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9F" w:rsidRDefault="00E50F9F" w:rsidP="00E50F9F">
      <w:pPr>
        <w:pStyle w:val="Heading1Center"/>
      </w:pPr>
      <w:bookmarkStart w:id="0" w:name="_Toc413151044"/>
      <w:r>
        <w:t>KHUTBAH RASULULLAH S.`A.W. DI GHADIR KHUM</w:t>
      </w:r>
      <w:bookmarkEnd w:id="0"/>
    </w:p>
    <w:p w:rsidR="00E50F9F" w:rsidRDefault="00E50F9F" w:rsidP="00E50F9F">
      <w:pPr>
        <w:pStyle w:val="libNormal"/>
      </w:pPr>
    </w:p>
    <w:p w:rsidR="00E50F9F" w:rsidRDefault="00E50F9F" w:rsidP="00E50F9F">
      <w:pPr>
        <w:pStyle w:val="Heading2"/>
      </w:pPr>
      <w:bookmarkStart w:id="1" w:name="_Toc413151045"/>
      <w:r>
        <w:t>Pengenalan.</w:t>
      </w:r>
      <w:bookmarkEnd w:id="1"/>
    </w:p>
    <w:p w:rsidR="00E50F9F" w:rsidRDefault="00E50F9F" w:rsidP="00E50F9F">
      <w:pPr>
        <w:pStyle w:val="libNormal"/>
      </w:pPr>
      <w:r>
        <w:t>Khutbah atau Hadis Nabi (s.`a.w.) di Ghadir Khum yang terletak</w:t>
      </w:r>
    </w:p>
    <w:p w:rsidR="00E50F9F" w:rsidRDefault="00E50F9F" w:rsidP="00E50F9F">
      <w:pPr>
        <w:pStyle w:val="libNormal"/>
      </w:pPr>
      <w:r>
        <w:t>sejauh tiga batu dari Juhfah berhampiran Rabigh selepas beliau</w:t>
      </w:r>
    </w:p>
    <w:p w:rsidR="00E50F9F" w:rsidRDefault="00E50F9F" w:rsidP="00E50F9F">
      <w:pPr>
        <w:pStyle w:val="libNormal"/>
      </w:pPr>
      <w:r>
        <w:t>kembali mengerjakan haji terakhir pada 18hb. Dhul-Hijjah tahun</w:t>
      </w:r>
    </w:p>
    <w:p w:rsidR="00E50F9F" w:rsidRDefault="00E50F9F" w:rsidP="00E50F9F">
      <w:pPr>
        <w:pStyle w:val="libNormal"/>
      </w:pPr>
      <w:r>
        <w:t>10 Hijrah, telah diriwayatkan oleh para ulama Islam di setiap</w:t>
      </w:r>
    </w:p>
    <w:p w:rsidR="00E50F9F" w:rsidRDefault="00E50F9F" w:rsidP="00E50F9F">
      <w:pPr>
        <w:pStyle w:val="libNormal"/>
      </w:pPr>
      <w:r>
        <w:t>peringkat, kerana ia merupakan khutbah Nabi (s.`a.w.) terakhir</w:t>
      </w:r>
    </w:p>
    <w:p w:rsidR="00E50F9F" w:rsidRDefault="00E50F9F" w:rsidP="00E50F9F">
      <w:pPr>
        <w:pStyle w:val="libNormal"/>
      </w:pPr>
      <w:r>
        <w:t>yang memusatkan kepada konsep imamah (kepemimpinan) selepas</w:t>
      </w:r>
    </w:p>
    <w:p w:rsidR="00E50F9F" w:rsidRDefault="00E50F9F" w:rsidP="00E50F9F">
      <w:pPr>
        <w:pStyle w:val="libNormal"/>
      </w:pPr>
      <w:r>
        <w:t>beliau, di hadapan lebi</w:t>
      </w:r>
      <w:r w:rsidR="00E46040">
        <w:t>h seratus ribu para sahabat-nya</w:t>
      </w:r>
      <w:r w:rsidR="00E46040" w:rsidRPr="00E46040">
        <w:rPr>
          <w:rStyle w:val="libFootnotenumChar"/>
        </w:rPr>
        <w:footnoteReference w:id="2"/>
      </w:r>
      <w:r>
        <w:t>.</w:t>
      </w:r>
    </w:p>
    <w:p w:rsidR="00E50F9F" w:rsidRDefault="00E50F9F" w:rsidP="00E50F9F">
      <w:pPr>
        <w:pStyle w:val="libNormal"/>
      </w:pPr>
      <w:r>
        <w:t>Di hari itu Jibrail `a.s memerintahkan Nabi (s.`a.w.) supaya</w:t>
      </w:r>
    </w:p>
    <w:p w:rsidR="00E50F9F" w:rsidRDefault="00E50F9F" w:rsidP="00E50F9F">
      <w:pPr>
        <w:pStyle w:val="libNormal"/>
      </w:pPr>
      <w:r>
        <w:t>mengisytiharkan kepada para sahabatnya bahawa `Ali adalah</w:t>
      </w:r>
    </w:p>
    <w:p w:rsidR="00E50F9F" w:rsidRDefault="00E50F9F" w:rsidP="00E50F9F">
      <w:pPr>
        <w:pStyle w:val="libNormal"/>
      </w:pPr>
      <w:r>
        <w:t>imam/khalifah selepas beliau. Pada mulanya beliau keberatan</w:t>
      </w:r>
    </w:p>
    <w:p w:rsidR="00E50F9F" w:rsidRDefault="00E50F9F" w:rsidP="00E50F9F">
      <w:pPr>
        <w:pStyle w:val="libNormal"/>
      </w:pPr>
      <w:r>
        <w:t>untuk mengisytiharkannya kerana khuatir kebanyakan para</w:t>
      </w:r>
    </w:p>
    <w:p w:rsidR="00E50F9F" w:rsidRDefault="00E50F9F" w:rsidP="00E50F9F">
      <w:pPr>
        <w:pStyle w:val="libNormal"/>
      </w:pPr>
      <w:r>
        <w:t>sahabatnya akan menentangnya.</w:t>
      </w:r>
    </w:p>
    <w:p w:rsidR="00E50F9F" w:rsidRDefault="00E50F9F" w:rsidP="00E50F9F">
      <w:pPr>
        <w:pStyle w:val="libNormal"/>
      </w:pPr>
      <w:r>
        <w:t>Beliau sendiri menerangkan kedudukan umatnya pada masa</w:t>
      </w:r>
    </w:p>
    <w:p w:rsidR="00E50F9F" w:rsidRDefault="00E50F9F" w:rsidP="00E50F9F">
      <w:pPr>
        <w:pStyle w:val="libNormal"/>
      </w:pPr>
      <w:r>
        <w:t>itu sebagaimana beliau bersabda: Aku telah memohon maaf kepada</w:t>
      </w:r>
    </w:p>
    <w:p w:rsidR="00E50F9F" w:rsidRDefault="00E50F9F" w:rsidP="00E50F9F">
      <w:pPr>
        <w:pStyle w:val="libNormal"/>
      </w:pPr>
      <w:r>
        <w:lastRenderedPageBreak/>
        <w:t>Jibrail lantaran aku tidak menyampaikannya kepada kalian,</w:t>
      </w:r>
    </w:p>
    <w:p w:rsidR="00E50F9F" w:rsidRDefault="00E50F9F" w:rsidP="00E50F9F">
      <w:pPr>
        <w:pStyle w:val="libNormal"/>
      </w:pPr>
      <w:r>
        <w:t>kerana aku mengetahui betapa</w:t>
      </w:r>
      <w:r w:rsidR="00474DF9">
        <w:t xml:space="preserve"> sedikitnya orang yang bertakwa</w:t>
      </w:r>
      <w:r w:rsidR="00474DF9" w:rsidRPr="00474DF9">
        <w:rPr>
          <w:rStyle w:val="libFootnotenumChar"/>
        </w:rPr>
        <w:footnoteReference w:id="3"/>
      </w:r>
      <w:r>
        <w:t>,</w:t>
      </w:r>
    </w:p>
    <w:p w:rsidR="00E50F9F" w:rsidRDefault="00E50F9F" w:rsidP="00E50F9F">
      <w:pPr>
        <w:pStyle w:val="libNormal"/>
      </w:pPr>
      <w:r>
        <w:t>bet</w:t>
      </w:r>
      <w:r w:rsidR="00474DF9">
        <w:t>apa ramainya orang yang munafik</w:t>
      </w:r>
      <w:r w:rsidR="00474DF9" w:rsidRPr="00474DF9">
        <w:rPr>
          <w:rStyle w:val="libFootnotenumChar"/>
        </w:rPr>
        <w:footnoteReference w:id="4"/>
      </w:r>
      <w:r>
        <w:t>, bersandarkan Islam yang</w:t>
      </w:r>
    </w:p>
    <w:p w:rsidR="00E50F9F" w:rsidRDefault="00E50F9F" w:rsidP="00E50F9F">
      <w:pPr>
        <w:pStyle w:val="libNormal"/>
      </w:pPr>
      <w:r>
        <w:t>disifatkan oleh Allah A.W di dalam kitab-Nya "Mereka mengucap</w:t>
      </w:r>
    </w:p>
    <w:p w:rsidR="00E50F9F" w:rsidRDefault="00E50F9F" w:rsidP="00E50F9F">
      <w:pPr>
        <w:pStyle w:val="libNormal"/>
      </w:pPr>
      <w:r>
        <w:t>dengan lidah mereka apa yang tidak ada dalam hati mereka" (Surah</w:t>
      </w:r>
    </w:p>
    <w:p w:rsidR="00E50F9F" w:rsidRDefault="00474DF9" w:rsidP="00E50F9F">
      <w:pPr>
        <w:pStyle w:val="libNormal"/>
      </w:pPr>
      <w:r>
        <w:t>al-Fath 48: 11)</w:t>
      </w:r>
      <w:r w:rsidRPr="00474DF9">
        <w:rPr>
          <w:rStyle w:val="libFootnotenumChar"/>
        </w:rPr>
        <w:footnoteReference w:id="5"/>
      </w:r>
      <w:r w:rsidR="00E50F9F">
        <w:t>. Malah mereka melontar kata-kata kesat terhadap</w:t>
      </w:r>
    </w:p>
    <w:p w:rsidR="00E50F9F" w:rsidRDefault="00E50F9F" w:rsidP="00E50F9F">
      <w:pPr>
        <w:pStyle w:val="libNormal"/>
      </w:pPr>
      <w:r>
        <w:t>Rasulullah (s.`a.w.) dan menyakiti hati beliau. Peristiwa tersebut</w:t>
      </w:r>
    </w:p>
    <w:p w:rsidR="00E50F9F" w:rsidRDefault="00E50F9F" w:rsidP="00E50F9F">
      <w:pPr>
        <w:pStyle w:val="libNormal"/>
      </w:pPr>
      <w:r>
        <w:t>masih segar di dalam ingatan Rasulullah (s.`a.w.). Justeru itu beliau</w:t>
      </w:r>
    </w:p>
    <w:p w:rsidR="00E50F9F" w:rsidRDefault="00E50F9F" w:rsidP="00E50F9F">
      <w:pPr>
        <w:pStyle w:val="libNormal"/>
      </w:pPr>
      <w:r>
        <w:t>bersabda: "Jika aku mahu, aku akan menyebutkan nama-nama</w:t>
      </w:r>
    </w:p>
    <w:p w:rsidR="00296C0B" w:rsidRDefault="00E50F9F" w:rsidP="00E50F9F">
      <w:pPr>
        <w:pStyle w:val="libNormal"/>
        <w:rPr>
          <w:rtl/>
        </w:rPr>
      </w:pPr>
      <w:r>
        <w:t>merekaatau menunjukkan me</w:t>
      </w:r>
      <w:r w:rsidR="00474DF9">
        <w:t>reka kepada kalian"</w:t>
      </w:r>
      <w:r w:rsidR="00474DF9" w:rsidRPr="00474DF9">
        <w:rPr>
          <w:rStyle w:val="libFootnotenumChar"/>
        </w:rPr>
        <w:footnoteReference w:id="6"/>
      </w:r>
      <w:r>
        <w:t>.</w:t>
      </w:r>
    </w:p>
    <w:p w:rsidR="006A4D14" w:rsidRDefault="006A4D14" w:rsidP="006A4D14">
      <w:pPr>
        <w:pStyle w:val="libNormal"/>
      </w:pPr>
      <w:r>
        <w:t>Ini menunjukkan bahawa orang-orang yang dimaksudkan oleh</w:t>
      </w:r>
    </w:p>
    <w:p w:rsidR="006A4D14" w:rsidRDefault="006A4D14" w:rsidP="006A4D14">
      <w:pPr>
        <w:pStyle w:val="libNormal"/>
      </w:pPr>
      <w:r>
        <w:t>Rasulullah (s.`a.w.) masih ada di hadapannya. Tetapi beliau tidak</w:t>
      </w:r>
    </w:p>
    <w:p w:rsidR="006A4D14" w:rsidRDefault="006A4D14" w:rsidP="006A4D14">
      <w:pPr>
        <w:pStyle w:val="libNormal"/>
      </w:pPr>
      <w:r>
        <w:t>mahu melakukannya kerana ia tidak diizinkan oleh Allah A.W. Di</w:t>
      </w:r>
    </w:p>
    <w:p w:rsidR="006A4D14" w:rsidRDefault="006A4D14" w:rsidP="006A4D14">
      <w:pPr>
        <w:pStyle w:val="libNormal"/>
      </w:pPr>
      <w:r>
        <w:t>hari itu cuaca panas terik, sekiranya daging dicampak ke tanah</w:t>
      </w:r>
    </w:p>
    <w:p w:rsidR="006A4D14" w:rsidRDefault="006A4D14" w:rsidP="006A4D14">
      <w:pPr>
        <w:pStyle w:val="libNormal"/>
      </w:pPr>
      <w:r>
        <w:t>nescaya ia akan masak. Nabi (s.`a.w.) memerintahkan mereka</w:t>
      </w:r>
    </w:p>
    <w:p w:rsidR="006A4D14" w:rsidRDefault="006A4D14" w:rsidP="006A4D14">
      <w:pPr>
        <w:pStyle w:val="libNormal"/>
      </w:pPr>
      <w:r>
        <w:lastRenderedPageBreak/>
        <w:t>supaya menyusun batu seperti mimbar.</w:t>
      </w:r>
    </w:p>
    <w:p w:rsidR="006A4D14" w:rsidRDefault="006A4D14" w:rsidP="006A4D14">
      <w:pPr>
        <w:pStyle w:val="libNormal"/>
      </w:pPr>
      <w:r>
        <w:t>Kemudian diteduhi kain di atasnya.Manakala mereka</w:t>
      </w:r>
    </w:p>
    <w:p w:rsidR="006A4D14" w:rsidRDefault="006A4D14" w:rsidP="006A4D14">
      <w:pPr>
        <w:pStyle w:val="libNormal"/>
      </w:pPr>
      <w:r>
        <w:t>berhimpun, beliau memberi khutbahnya yang paling bersejarah</w:t>
      </w:r>
    </w:p>
    <w:p w:rsidR="006A4D14" w:rsidRDefault="006A4D14" w:rsidP="006A4D14">
      <w:pPr>
        <w:pStyle w:val="libNormal"/>
      </w:pPr>
      <w:r>
        <w:t>dengan menguatkan suaranya supaya dapat didengari oleh lebih</w:t>
      </w:r>
    </w:p>
    <w:p w:rsidR="006A4D14" w:rsidRDefault="006A4D14" w:rsidP="006A4D14">
      <w:pPr>
        <w:pStyle w:val="libNormal"/>
      </w:pPr>
      <w:r>
        <w:t>seratus ribu kaum muslimin. Selepas memuji Allah A.W., beliau</w:t>
      </w:r>
    </w:p>
    <w:p w:rsidR="006A4D14" w:rsidRDefault="006A4D14" w:rsidP="006A4D14">
      <w:pPr>
        <w:pStyle w:val="libNormal"/>
      </w:pPr>
      <w:r>
        <w:t>mengisytiharkan kepada umatnya ketika itu tentang kematiannya</w:t>
      </w:r>
    </w:p>
    <w:p w:rsidR="006A4D14" w:rsidRDefault="006A4D14" w:rsidP="006A4D14">
      <w:pPr>
        <w:pStyle w:val="libNormal"/>
      </w:pPr>
      <w:r>
        <w:t>seraya bersabda: "Aku telah dipanggil dan hampir aku</w:t>
      </w:r>
    </w:p>
    <w:p w:rsidR="006A4D14" w:rsidRDefault="00CB3C2A" w:rsidP="006A4D14">
      <w:pPr>
        <w:pStyle w:val="libNormal"/>
      </w:pPr>
      <w:r>
        <w:t>menyahutinya</w:t>
      </w:r>
      <w:r>
        <w:rPr>
          <w:rFonts w:hint="cs"/>
          <w:rtl/>
        </w:rPr>
        <w:t xml:space="preserve"> </w:t>
      </w:r>
      <w:r>
        <w:t>dan</w:t>
      </w:r>
      <w:r>
        <w:rPr>
          <w:rFonts w:hint="cs"/>
          <w:rtl/>
        </w:rPr>
        <w:t xml:space="preserve"> </w:t>
      </w:r>
      <w:r w:rsidR="006A4D14">
        <w:t>denyutan jantung hatiku kian memuncak di</w:t>
      </w:r>
    </w:p>
    <w:p w:rsidR="006A4D14" w:rsidRDefault="006A4D14" w:rsidP="006A4D14">
      <w:pPr>
        <w:pStyle w:val="libNormal"/>
      </w:pPr>
      <w:r>
        <w:t>hadapan kalian". Kemudian beliau mengangkat tangan `Ali `a.s</w:t>
      </w:r>
    </w:p>
    <w:p w:rsidR="006A4D14" w:rsidRDefault="006A4D14" w:rsidP="006A4D14">
      <w:pPr>
        <w:pStyle w:val="libNormal"/>
      </w:pPr>
      <w:r>
        <w:t>sehingga orang ramai melihat keputihan ketiak</w:t>
      </w:r>
    </w:p>
    <w:p w:rsidR="006A4D14" w:rsidRDefault="006A4D14" w:rsidP="006A4D14">
      <w:pPr>
        <w:pStyle w:val="libNormal"/>
      </w:pPr>
      <w:r>
        <w:t>Rasulullah(s.`a.w.) sambil bersabda: "Wahai manusia! Tidakkah aku</w:t>
      </w:r>
    </w:p>
    <w:p w:rsidR="006A4D14" w:rsidRDefault="006A4D14" w:rsidP="006A4D14">
      <w:pPr>
        <w:pStyle w:val="libNormal"/>
      </w:pPr>
      <w:r>
        <w:t>lebih aula daripada diri kalian?</w:t>
      </w:r>
    </w:p>
    <w:p w:rsidR="006A4D14" w:rsidRDefault="006A4D14" w:rsidP="006A4D14">
      <w:pPr>
        <w:pStyle w:val="libNormal"/>
      </w:pPr>
      <w:r>
        <w:t>Mereka menjawab: Ya! wahai Rasulullah. Beliau bersabda: Wahai</w:t>
      </w:r>
    </w:p>
    <w:p w:rsidR="006A4D14" w:rsidRDefault="006A4D14" w:rsidP="006A4D14">
      <w:pPr>
        <w:pStyle w:val="libNormal"/>
      </w:pPr>
      <w:r>
        <w:t>Tuhanku, siapa yang aku telah menjadi maulanya, maka ini `Ali</w:t>
      </w:r>
    </w:p>
    <w:p w:rsidR="006A4D14" w:rsidRDefault="006A4D14" w:rsidP="006A4D14">
      <w:pPr>
        <w:pStyle w:val="libNormal"/>
      </w:pPr>
      <w:r>
        <w:t>maulanya. Wahai Tuhanku, cintailah orang yang mewalikannya dan</w:t>
      </w:r>
    </w:p>
    <w:p w:rsidR="006A4D14" w:rsidRDefault="006A4D14" w:rsidP="006A4D14">
      <w:pPr>
        <w:pStyle w:val="libNormal"/>
      </w:pPr>
      <w:r>
        <w:t>musuhilah orang yang memusuhinya"</w:t>
      </w:r>
      <w:r w:rsidRPr="006A4D14">
        <w:rPr>
          <w:rStyle w:val="libFootnotenumChar"/>
        </w:rPr>
        <w:footnoteReference w:id="7"/>
      </w:r>
      <w:r>
        <w:t>.</w:t>
      </w:r>
    </w:p>
    <w:p w:rsidR="006A4D14" w:rsidRDefault="006A4D14" w:rsidP="006A4D14">
      <w:pPr>
        <w:pStyle w:val="libNormal"/>
      </w:pPr>
      <w:r>
        <w:t>Justeru itu, khutbah/hadis Rasulullah (s.`a.w.) di Ghadir</w:t>
      </w:r>
    </w:p>
    <w:p w:rsidR="006A4D14" w:rsidRDefault="006A4D14" w:rsidP="00CB3C2A">
      <w:pPr>
        <w:pStyle w:val="libNormal"/>
      </w:pPr>
      <w:r>
        <w:t>Khum dan lain-lain merupakan penjelasan kepada konsep imamah di</w:t>
      </w:r>
      <w:r w:rsidR="00CB3C2A">
        <w:rPr>
          <w:rFonts w:hint="cs"/>
          <w:rtl/>
          <w:lang w:bidi="fa-IR"/>
        </w:rPr>
        <w:t xml:space="preserve"> </w:t>
      </w:r>
      <w:r>
        <w:t>dalam al-Qur’an itu sendiri. Di dalam al-Qur'an konsep imamah</w:t>
      </w:r>
      <w:r w:rsidRPr="006A4D14">
        <w:rPr>
          <w:rStyle w:val="libFootnotenumChar"/>
        </w:rPr>
        <w:footnoteReference w:id="8"/>
      </w:r>
    </w:p>
    <w:p w:rsidR="006A4D14" w:rsidRDefault="006A4D14" w:rsidP="006A4D14">
      <w:pPr>
        <w:pStyle w:val="libNormal"/>
      </w:pPr>
      <w:r>
        <w:lastRenderedPageBreak/>
        <w:t>terbahagi kepada dua. Pertama, konsep imamah yang membawa</w:t>
      </w:r>
    </w:p>
    <w:p w:rsidR="006A4D14" w:rsidRDefault="006A4D14" w:rsidP="006A4D14">
      <w:pPr>
        <w:pStyle w:val="libNormal"/>
      </w:pPr>
      <w:r>
        <w:t>manusia ke syurga di mana imamahnya (kepemimpinannya) adalah</w:t>
      </w:r>
    </w:p>
    <w:p w:rsidR="006A4D14" w:rsidRDefault="006A4D14" w:rsidP="006A4D14">
      <w:pPr>
        <w:pStyle w:val="libNormal"/>
      </w:pPr>
      <w:r>
        <w:t>sejajar dengan al-Qur'an. Di antaranya telah diterangkan di dalam</w:t>
      </w:r>
    </w:p>
    <w:p w:rsidR="006A4D14" w:rsidRDefault="006A4D14" w:rsidP="006A4D14">
      <w:pPr>
        <w:pStyle w:val="libNormal"/>
      </w:pPr>
      <w:r>
        <w:t>surah al-Anbiya' 21: 73 "Kami telah menjadikan mereka para imam</w:t>
      </w:r>
    </w:p>
    <w:p w:rsidR="006A4D14" w:rsidRDefault="006A4D14" w:rsidP="006A4D14">
      <w:pPr>
        <w:pStyle w:val="libNormal"/>
      </w:pPr>
      <w:r>
        <w:t>(pemimpin-pemimpin) yang memberi petunjuk dengan perintah Kami,</w:t>
      </w:r>
    </w:p>
    <w:p w:rsidR="006A4D14" w:rsidRDefault="006A4D14" w:rsidP="006A4D14">
      <w:pPr>
        <w:pStyle w:val="libNormal"/>
      </w:pPr>
      <w:r>
        <w:t>dan telah Kami wahyukan kepada mereka mengerjakan kebaikan,</w:t>
      </w:r>
    </w:p>
    <w:p w:rsidR="006A4D14" w:rsidRDefault="006A4D14" w:rsidP="006A4D14">
      <w:pPr>
        <w:pStyle w:val="libNormal"/>
      </w:pPr>
      <w:r>
        <w:t>mendirikan solat, menunaikan zakat dan hanya kepada Kamilah</w:t>
      </w:r>
    </w:p>
    <w:p w:rsidR="006A4D14" w:rsidRDefault="006A4D14" w:rsidP="006A4D14">
      <w:pPr>
        <w:pStyle w:val="libNormal"/>
      </w:pPr>
      <w:r>
        <w:t>mereka selalu menyembah".</w:t>
      </w:r>
    </w:p>
    <w:p w:rsidR="006A4D14" w:rsidRDefault="006A4D14" w:rsidP="006A4D14">
      <w:pPr>
        <w:pStyle w:val="libNormal"/>
      </w:pPr>
      <w:r>
        <w:t>FirmanNya di dalam Surah al-Baqarah 2: 124 "Sesungguhnya</w:t>
      </w:r>
    </w:p>
    <w:p w:rsidR="006A4D14" w:rsidRDefault="006A4D14" w:rsidP="006A4D14">
      <w:pPr>
        <w:pStyle w:val="libNormal"/>
      </w:pPr>
      <w:r>
        <w:t>Aku akan menjadikan kamu imam bagi seluruh manusia. Dan Ibrahim</w:t>
      </w:r>
    </w:p>
    <w:p w:rsidR="006A4D14" w:rsidRDefault="006A4D14" w:rsidP="006A4D14">
      <w:pPr>
        <w:pStyle w:val="libNormal"/>
      </w:pPr>
      <w:r>
        <w:t>berkata:(Dan saya mohon jawatan imam itu) dari keturunanku. Dia</w:t>
      </w:r>
    </w:p>
    <w:p w:rsidR="006A4D14" w:rsidRDefault="006A4D14" w:rsidP="006A4D14">
      <w:pPr>
        <w:pStyle w:val="libNormal"/>
      </w:pPr>
      <w:r>
        <w:t>berfirman: Janjiku (ini) tidak termasuk orang yang zalim". Justeru itu</w:t>
      </w:r>
    </w:p>
    <w:p w:rsidR="006A4D14" w:rsidRDefault="006A4D14" w:rsidP="006A4D14">
      <w:pPr>
        <w:pStyle w:val="libNormal"/>
      </w:pPr>
      <w:r>
        <w:t>orang yang zalim tidak sah menjadi imam (pemimpin) menurut al-</w:t>
      </w:r>
    </w:p>
    <w:p w:rsidR="006A4D14" w:rsidRDefault="006A4D14" w:rsidP="006A4D14">
      <w:pPr>
        <w:pStyle w:val="libNormal"/>
      </w:pPr>
      <w:r>
        <w:t>Qur'an.</w:t>
      </w:r>
    </w:p>
    <w:p w:rsidR="006A4D14" w:rsidRDefault="006A4D14" w:rsidP="006A4D14">
      <w:pPr>
        <w:pStyle w:val="libNormal"/>
      </w:pPr>
      <w:r>
        <w:t>Dan firmanNya di dalam Surah Yunus 10: 35 "Maka apakah orang</w:t>
      </w:r>
    </w:p>
    <w:p w:rsidR="006A4D14" w:rsidRDefault="006A4D14" w:rsidP="006A4D14">
      <w:pPr>
        <w:pStyle w:val="libNormal"/>
      </w:pPr>
      <w:r>
        <w:t>yang menunjuki kepada kebenaran itu lebih berhak diikuti ataukah</w:t>
      </w:r>
    </w:p>
    <w:p w:rsidR="006A4D14" w:rsidRDefault="006A4D14" w:rsidP="006A4D14">
      <w:pPr>
        <w:pStyle w:val="libNormal"/>
      </w:pPr>
      <w:r>
        <w:t>orang yang tidak dapat memberi petunjuk kecuali apabila diberi</w:t>
      </w:r>
    </w:p>
    <w:p w:rsidR="006A4D14" w:rsidRDefault="006A4D14" w:rsidP="006A4D14">
      <w:pPr>
        <w:pStyle w:val="libNormal"/>
      </w:pPr>
      <w:r>
        <w:t>petunjuk? Mengapa kamu berbuat demikian? Bagaimanakah kamu</w:t>
      </w:r>
    </w:p>
    <w:p w:rsidR="009E2FD2" w:rsidRDefault="006A4D14" w:rsidP="009E2FD2">
      <w:pPr>
        <w:pStyle w:val="libNormal"/>
      </w:pPr>
      <w:r>
        <w:lastRenderedPageBreak/>
        <w:t>mengambil keputusan? Ini bererti para pemimpin selepas</w:t>
      </w:r>
      <w:r w:rsidR="009E2FD2">
        <w:rPr>
          <w:rFonts w:hint="cs"/>
          <w:rtl/>
        </w:rPr>
        <w:t xml:space="preserve"> </w:t>
      </w:r>
      <w:r w:rsidR="009E2FD2">
        <w:t>Rasulullah (s.`a.w.) mestilah terdiri dari mereka yang tidak</w:t>
      </w:r>
    </w:p>
    <w:p w:rsidR="009E2FD2" w:rsidRDefault="009E2FD2" w:rsidP="009E2FD2">
      <w:pPr>
        <w:pStyle w:val="libNormal"/>
      </w:pPr>
      <w:r>
        <w:t>melampaui perintah Allah dan Rasul-Nya, kerana mereka merupakan</w:t>
      </w:r>
    </w:p>
    <w:p w:rsidR="009E2FD2" w:rsidRDefault="009E2FD2" w:rsidP="009E2FD2">
      <w:pPr>
        <w:pStyle w:val="libNormal"/>
      </w:pPr>
      <w:r>
        <w:t>Uli l-Amr yang wajib ditaati oleh umat sebagaimana firmanNya Surah</w:t>
      </w:r>
    </w:p>
    <w:p w:rsidR="009E2FD2" w:rsidRDefault="009E2FD2" w:rsidP="009E2FD2">
      <w:pPr>
        <w:pStyle w:val="libNormal"/>
      </w:pPr>
      <w:r>
        <w:t>al-Nisa' 4: 59 "Taatilah Allah dan taatilah Rasul-Nya dan Uli l-Amr di</w:t>
      </w:r>
    </w:p>
    <w:p w:rsidR="009E2FD2" w:rsidRDefault="009E2FD2" w:rsidP="009E2FD2">
      <w:pPr>
        <w:pStyle w:val="libNormal"/>
      </w:pPr>
      <w:r>
        <w:t>kalangan kamu". Kedua: Imamah yang menyeru manusia kepada</w:t>
      </w:r>
    </w:p>
    <w:p w:rsidR="009E2FD2" w:rsidRDefault="009E2FD2" w:rsidP="009E2FD2">
      <w:pPr>
        <w:pStyle w:val="libNormal"/>
      </w:pPr>
      <w:r>
        <w:t>neraka. Di antaranya sebagaimana diterangkan di dalam surah al-</w:t>
      </w:r>
    </w:p>
    <w:p w:rsidR="009E2FD2" w:rsidRDefault="009E2FD2" w:rsidP="009E2FD2">
      <w:pPr>
        <w:pStyle w:val="libNormal"/>
      </w:pPr>
      <w:r>
        <w:t>Qasas 28: 41 "Dan Kami jadikan mereka para imam (pemimpinpemimpin)</w:t>
      </w:r>
    </w:p>
    <w:p w:rsidR="009E2FD2" w:rsidRDefault="009E2FD2" w:rsidP="009E2FD2">
      <w:pPr>
        <w:pStyle w:val="libNormal"/>
      </w:pPr>
      <w:r>
        <w:t>yang menyeru(manusia) ke neraka dan pada hari kiamat</w:t>
      </w:r>
    </w:p>
    <w:p w:rsidR="009E2FD2" w:rsidRDefault="009E2FD2" w:rsidP="009E2FD2">
      <w:pPr>
        <w:pStyle w:val="libNormal"/>
      </w:pPr>
      <w:r>
        <w:t>mereka tidak akan dibantu".</w:t>
      </w:r>
    </w:p>
    <w:p w:rsidR="009E2FD2" w:rsidRDefault="009E2FD2" w:rsidP="009E2FD2">
      <w:pPr>
        <w:pStyle w:val="libNormal"/>
      </w:pPr>
      <w:r>
        <w:t>Dan firmanNya Surah al-Ahzab 33: 67 "Dan mereka berkata:</w:t>
      </w:r>
    </w:p>
    <w:p w:rsidR="009E2FD2" w:rsidRDefault="009E2FD2" w:rsidP="009E2FD2">
      <w:pPr>
        <w:pStyle w:val="libNormal"/>
      </w:pPr>
      <w:r>
        <w:t>Ya,Tuhan kami, sesungguhnya kami telah mentaati pemimpinpemimpin</w:t>
      </w:r>
    </w:p>
    <w:p w:rsidR="009E2FD2" w:rsidRDefault="009E2FD2" w:rsidP="009E2FD2">
      <w:pPr>
        <w:pStyle w:val="libNormal"/>
      </w:pPr>
      <w:r>
        <w:t>dan pembesar-pembesar kami, lalu mereka menyesatkan</w:t>
      </w:r>
    </w:p>
    <w:p w:rsidR="009E2FD2" w:rsidRDefault="009E2FD2" w:rsidP="009E2FD2">
      <w:pPr>
        <w:pStyle w:val="libNormal"/>
      </w:pPr>
      <w:r>
        <w:t>kami dari jalan yang benar".Kedua-dua konsep imamah tersebut</w:t>
      </w:r>
    </w:p>
    <w:p w:rsidR="009E2FD2" w:rsidRDefault="009E2FD2" w:rsidP="009E2FD2">
      <w:pPr>
        <w:pStyle w:val="libNormal"/>
      </w:pPr>
      <w:r>
        <w:t>telah dijelaskan oleh Rasulullah(s.`a.w.) di dalam khutbahnya di</w:t>
      </w:r>
    </w:p>
    <w:p w:rsidR="009E2FD2" w:rsidRDefault="009E2FD2" w:rsidP="009E2FD2">
      <w:pPr>
        <w:pStyle w:val="libNormal"/>
      </w:pPr>
      <w:r>
        <w:t>Ghadir Khum dan ditempat-tempat lain. Justeru itu beliau tidak</w:t>
      </w:r>
    </w:p>
    <w:p w:rsidR="009E2FD2" w:rsidRDefault="009E2FD2" w:rsidP="009E2FD2">
      <w:pPr>
        <w:pStyle w:val="libNormal"/>
      </w:pPr>
      <w:r>
        <w:t>mengabaikannya</w:t>
      </w:r>
      <w:r w:rsidRPr="009E2FD2">
        <w:rPr>
          <w:rStyle w:val="libFootnotenumChar"/>
        </w:rPr>
        <w:footnoteReference w:id="9"/>
      </w:r>
      <w:r>
        <w:t xml:space="preserve"> kerana kepemimpinan (imamah) adalah asas bagi</w:t>
      </w:r>
    </w:p>
    <w:p w:rsidR="009E2FD2" w:rsidRDefault="009E2FD2" w:rsidP="009E2FD2">
      <w:pPr>
        <w:pStyle w:val="libNormal"/>
      </w:pPr>
      <w:r>
        <w:t>kesempurnaan agama Islam.</w:t>
      </w:r>
    </w:p>
    <w:p w:rsidR="009E2FD2" w:rsidRDefault="009E2FD2" w:rsidP="007672A1">
      <w:pPr>
        <w:pStyle w:val="Heading2"/>
      </w:pPr>
      <w:bookmarkStart w:id="2" w:name="_Toc413151046"/>
      <w:r>
        <w:lastRenderedPageBreak/>
        <w:t>Terjemahan Teks Hujah</w:t>
      </w:r>
      <w:bookmarkEnd w:id="2"/>
    </w:p>
    <w:p w:rsidR="009E2FD2" w:rsidRDefault="009E2FD2" w:rsidP="009E2FD2">
      <w:pPr>
        <w:pStyle w:val="libNormal"/>
      </w:pPr>
      <w:r>
        <w:t>Di sini akan diperturunkan teks khutbah/hadis Ghadir</w:t>
      </w:r>
    </w:p>
    <w:p w:rsidR="009E2FD2" w:rsidRDefault="009E2FD2" w:rsidP="009E2FD2">
      <w:pPr>
        <w:pStyle w:val="libNormal"/>
      </w:pPr>
      <w:r>
        <w:t>Khum sebagaimana diriwayatkan oleh Abu Mansur Ahmad b. `Ali b.</w:t>
      </w:r>
    </w:p>
    <w:p w:rsidR="009E2FD2" w:rsidRDefault="009E2FD2" w:rsidP="009E2FD2">
      <w:pPr>
        <w:pStyle w:val="libNormal"/>
      </w:pPr>
      <w:r>
        <w:t>Abi Talib al-Tabarsi</w:t>
      </w:r>
      <w:r w:rsidRPr="009E2FD2">
        <w:rPr>
          <w:rStyle w:val="libFootnotenumChar"/>
        </w:rPr>
        <w:footnoteReference w:id="10"/>
      </w:r>
      <w:r>
        <w:t>, ulama Mazhab Ja`fari abad keenam hijrah di</w:t>
      </w:r>
    </w:p>
    <w:p w:rsidR="009E2FD2" w:rsidRDefault="009E2FD2" w:rsidP="009E2FD2">
      <w:pPr>
        <w:pStyle w:val="libNormal"/>
      </w:pPr>
      <w:r>
        <w:t>mana sanadnya bersambung dengan Imam Muhammad al-Baqir b.</w:t>
      </w:r>
    </w:p>
    <w:p w:rsidR="009E2FD2" w:rsidRDefault="009E2FD2" w:rsidP="009E2FD2">
      <w:pPr>
        <w:pStyle w:val="libNormal"/>
      </w:pPr>
      <w:r>
        <w:t>Imam Zain al-`Abidin b. Imam Husain b. Imam `Ali b. Abi Talib `a.s.</w:t>
      </w:r>
    </w:p>
    <w:p w:rsidR="009E2FD2" w:rsidRDefault="009E2FD2" w:rsidP="009E2FD2">
      <w:pPr>
        <w:pStyle w:val="libNormal"/>
      </w:pPr>
      <w:r>
        <w:t>Untuk membuktikan kesahihannya, penulis cuba membuat</w:t>
      </w:r>
    </w:p>
    <w:p w:rsidR="009E2FD2" w:rsidRDefault="009E2FD2" w:rsidP="009E2FD2">
      <w:pPr>
        <w:pStyle w:val="libNormal"/>
      </w:pPr>
      <w:r>
        <w:t>rujukan kepada buku-buku karangan para ulama Ahl al-Sunnah</w:t>
      </w:r>
    </w:p>
    <w:p w:rsidR="009E2FD2" w:rsidRDefault="009E2FD2" w:rsidP="009E2FD2">
      <w:pPr>
        <w:pStyle w:val="libNormal"/>
      </w:pPr>
      <w:r>
        <w:t>seperti Sahih al-Bukhari, Sunan al-Nasa'i, Musnad Ibn Hanbal, Tarikh</w:t>
      </w:r>
    </w:p>
    <w:p w:rsidR="009E2FD2" w:rsidRDefault="009E2FD2" w:rsidP="009E2FD2">
      <w:pPr>
        <w:pStyle w:val="libNormal"/>
      </w:pPr>
      <w:r>
        <w:t>al-Tabari,Yanabi` al-Mawaddah, Kanz al-`Ummal, Tarikh al-Khulafa',</w:t>
      </w:r>
    </w:p>
    <w:p w:rsidR="009E2FD2" w:rsidRDefault="009E2FD2" w:rsidP="009E2FD2">
      <w:pPr>
        <w:pStyle w:val="libNormal"/>
      </w:pPr>
      <w:r>
        <w:t>al-Durral-Manthur, al-Isabah, Tarikh Baghdad, Kifayah al-Talib,</w:t>
      </w:r>
    </w:p>
    <w:p w:rsidR="009E2FD2" w:rsidRDefault="009E2FD2" w:rsidP="009E2FD2">
      <w:pPr>
        <w:pStyle w:val="libNormal"/>
      </w:pPr>
      <w:r>
        <w:t>Manaqibal-Khawarizmi, Tafsir al-Kabir, Ruh al-Ma`ani, Nur al-Absar,</w:t>
      </w:r>
    </w:p>
    <w:p w:rsidR="009E2FD2" w:rsidRDefault="009E2FD2" w:rsidP="009E2FD2">
      <w:pPr>
        <w:pStyle w:val="libNormal"/>
      </w:pPr>
      <w:r>
        <w:t>Usdal-Ghabah, al-Isti`ab dan lain-lain.</w:t>
      </w:r>
    </w:p>
    <w:p w:rsidR="009E2FD2" w:rsidRDefault="009E2FD2" w:rsidP="009E2FD2">
      <w:pPr>
        <w:pStyle w:val="libNormal"/>
      </w:pPr>
      <w:r>
        <w:t>Justeru itu khutbah/hadis al-Ghadir telah dicatat oleh para ulama</w:t>
      </w:r>
    </w:p>
    <w:p w:rsidR="009E2FD2" w:rsidRDefault="009E2FD2" w:rsidP="009E2FD2">
      <w:pPr>
        <w:pStyle w:val="libNormal"/>
      </w:pPr>
      <w:r>
        <w:t>Ahl al-Sunnah di dalam buku-buku mereka meskipun kadangkala</w:t>
      </w:r>
    </w:p>
    <w:p w:rsidR="009E2FD2" w:rsidRDefault="009E2FD2" w:rsidP="009E2FD2">
      <w:pPr>
        <w:pStyle w:val="libNormal"/>
      </w:pPr>
      <w:r>
        <w:t>terdapat sedikit perbezaan dari segi lafaz, tetapi ia memberi</w:t>
      </w:r>
    </w:p>
    <w:p w:rsidR="009E2FD2" w:rsidRDefault="009E2FD2" w:rsidP="009E2FD2">
      <w:pPr>
        <w:pStyle w:val="libNormal"/>
      </w:pPr>
      <w:r>
        <w:t>pengertian yang sama. Kebanyakan mereka mencatatnya secara</w:t>
      </w:r>
    </w:p>
    <w:p w:rsidR="009E2FD2" w:rsidRDefault="009E2FD2" w:rsidP="009E2FD2">
      <w:pPr>
        <w:pStyle w:val="libNormal"/>
      </w:pPr>
      <w:r>
        <w:t>terputus, panjang, pendek dan dimasukkan di dalam bab-bab yang</w:t>
      </w:r>
    </w:p>
    <w:p w:rsidR="009E2FD2" w:rsidRDefault="009E2FD2" w:rsidP="009E2FD2">
      <w:pPr>
        <w:pStyle w:val="libNormal"/>
      </w:pPr>
      <w:r>
        <w:lastRenderedPageBreak/>
        <w:t>berasingan sehingga ia dilihat sebagai tiada kaitan dengan khutbah</w:t>
      </w:r>
    </w:p>
    <w:p w:rsidR="009E2FD2" w:rsidRDefault="009E2FD2" w:rsidP="009E2FD2">
      <w:pPr>
        <w:pStyle w:val="libNormal"/>
      </w:pPr>
      <w:r>
        <w:t>al-Ghadir. Ini berkemungkinan kuasa politik semasa tidak</w:t>
      </w:r>
    </w:p>
    <w:p w:rsidR="009E2FD2" w:rsidRDefault="009E2FD2" w:rsidP="009E2FD2">
      <w:pPr>
        <w:pStyle w:val="libNormal"/>
      </w:pPr>
      <w:r>
        <w:t>membenarkan mereka berbuat demikian</w:t>
      </w:r>
      <w:r w:rsidRPr="009E2FD2">
        <w:rPr>
          <w:rStyle w:val="libFootnotenumChar"/>
        </w:rPr>
        <w:footnoteReference w:id="11"/>
      </w:r>
      <w:r>
        <w:t>.</w:t>
      </w:r>
    </w:p>
    <w:p w:rsidR="009E2FD2" w:rsidRDefault="009E2FD2" w:rsidP="009E2FD2">
      <w:pPr>
        <w:pStyle w:val="libNormal"/>
      </w:pPr>
      <w:r>
        <w:t>Lantaran itu bahagian-bahagian hadis yang dipisahkan itu,</w:t>
      </w:r>
    </w:p>
    <w:p w:rsidR="009E2FD2" w:rsidRDefault="009E2FD2" w:rsidP="009E2FD2">
      <w:pPr>
        <w:pStyle w:val="libNormal"/>
      </w:pPr>
      <w:r>
        <w:t>kelihatan seolah-olah tiada kaitan dengan khutbah di Ghadir Khum</w:t>
      </w:r>
    </w:p>
    <w:p w:rsidR="005D276E" w:rsidRDefault="009E2FD2" w:rsidP="005D276E">
      <w:pPr>
        <w:pStyle w:val="libNormal"/>
      </w:pPr>
      <w:r>
        <w:t>tentang perlantikan `Ali `a.s sebagai imam atau khalifah selepas</w:t>
      </w:r>
      <w:r w:rsidR="005D276E">
        <w:t xml:space="preserve"> Rasulullah (s.`a.w.) Walau bagaimanapun teks penuh khutbah al-</w:t>
      </w:r>
    </w:p>
    <w:p w:rsidR="005D276E" w:rsidRDefault="005D276E" w:rsidP="005D276E">
      <w:pPr>
        <w:pStyle w:val="libNormal"/>
      </w:pPr>
      <w:r>
        <w:t>Ghadir yang dikemukakan oleh al-`Allamah al-Tabarsi, akan memberi</w:t>
      </w:r>
    </w:p>
    <w:p w:rsidR="005D276E" w:rsidRDefault="005D276E" w:rsidP="005D276E">
      <w:pPr>
        <w:pStyle w:val="libNormal"/>
      </w:pPr>
      <w:r>
        <w:t>wawasan baru kepada pengkaji-pengkaji tanpa prejudis dan</w:t>
      </w:r>
    </w:p>
    <w:p w:rsidR="005D276E" w:rsidRDefault="005D276E" w:rsidP="005D276E">
      <w:pPr>
        <w:pStyle w:val="libNormal"/>
      </w:pPr>
      <w:r>
        <w:t>irihati.</w:t>
      </w:r>
    </w:p>
    <w:p w:rsidR="005D276E" w:rsidRDefault="005D276E" w:rsidP="005D276E">
      <w:pPr>
        <w:pStyle w:val="libNormal"/>
      </w:pPr>
      <w:r>
        <w:t>Al-Tabarsi menulis: Al-Sayyid Abu Ja`far Mahdi b. Abi Harb al-</w:t>
      </w:r>
    </w:p>
    <w:p w:rsidR="005D276E" w:rsidRDefault="005D276E" w:rsidP="005D276E">
      <w:pPr>
        <w:pStyle w:val="libNormal"/>
      </w:pPr>
      <w:r>
        <w:t>Husaini al-Mar`asyi r.a telah memberitahu kami dia berkata: al-</w:t>
      </w:r>
    </w:p>
    <w:p w:rsidR="005D276E" w:rsidRDefault="005D276E" w:rsidP="005D276E">
      <w:pPr>
        <w:pStyle w:val="libNormal"/>
      </w:pPr>
      <w:r>
        <w:t>Syaikh Abu `Ali al-Hasan b. al-Syaikh al-Sa`id Abi Ja`far</w:t>
      </w:r>
    </w:p>
    <w:p w:rsidR="005D276E" w:rsidRDefault="005D276E" w:rsidP="005D276E">
      <w:pPr>
        <w:pStyle w:val="libNormal"/>
      </w:pPr>
      <w:r>
        <w:t>Muhammad b. al-Hasan al-Tusi r.a, telah memberitahuku dia</w:t>
      </w:r>
    </w:p>
    <w:p w:rsidR="005D276E" w:rsidRDefault="005D276E" w:rsidP="005D276E">
      <w:pPr>
        <w:pStyle w:val="libNormal"/>
      </w:pPr>
      <w:r>
        <w:t>berkata: al-Syaikh al-Sa`id al-Walid Abu Ja`far q.r telah</w:t>
      </w:r>
    </w:p>
    <w:p w:rsidR="005D276E" w:rsidRDefault="005D276E" w:rsidP="005D276E">
      <w:pPr>
        <w:pStyle w:val="libNormal"/>
      </w:pPr>
      <w:r>
        <w:t>memberitahuku dia berkata: Jama`ah daripada Abi Muhammad</w:t>
      </w:r>
    </w:p>
    <w:p w:rsidR="005D276E" w:rsidRDefault="005D276E" w:rsidP="005D276E">
      <w:pPr>
        <w:pStyle w:val="libNormal"/>
      </w:pPr>
      <w:r>
        <w:t>Harun b. Musa al-Tala`kbari telah memberitahu kami, dia berkata:</w:t>
      </w:r>
    </w:p>
    <w:p w:rsidR="005D276E" w:rsidRDefault="005D276E" w:rsidP="005D276E">
      <w:pPr>
        <w:pStyle w:val="libNormal"/>
      </w:pPr>
      <w:r>
        <w:lastRenderedPageBreak/>
        <w:t>Abu `Ali Muhammad b. Hammam telah memberitahu kami, dan</w:t>
      </w:r>
    </w:p>
    <w:p w:rsidR="005D276E" w:rsidRDefault="005D276E" w:rsidP="005D276E">
      <w:pPr>
        <w:pStyle w:val="libNormal"/>
      </w:pPr>
      <w:r>
        <w:t>berkata: `Ali al-Suri telah memberitahu kami, dia berkata: Abu</w:t>
      </w:r>
    </w:p>
    <w:p w:rsidR="005D276E" w:rsidRDefault="005D276E" w:rsidP="005D276E">
      <w:pPr>
        <w:pStyle w:val="libNormal"/>
      </w:pPr>
      <w:r>
        <w:t>Muhammad al-`Alawi daripada anak lelaki al-Aftas di kalangan</w:t>
      </w:r>
    </w:p>
    <w:p w:rsidR="005D276E" w:rsidRDefault="005D276E" w:rsidP="005D276E">
      <w:pPr>
        <w:pStyle w:val="libNormal"/>
      </w:pPr>
      <w:r>
        <w:t>hamba Allah yang salih telah memberitahu kami dia berkata:</w:t>
      </w:r>
    </w:p>
    <w:p w:rsidR="005D276E" w:rsidRDefault="005D276E" w:rsidP="005D276E">
      <w:pPr>
        <w:pStyle w:val="libNormal"/>
      </w:pPr>
      <w:r>
        <w:t>Muhammad b. Musa al-Hamdani telah memberitahu kami, dia</w:t>
      </w:r>
    </w:p>
    <w:p w:rsidR="005D276E" w:rsidRDefault="005D276E" w:rsidP="005D276E">
      <w:pPr>
        <w:pStyle w:val="libNormal"/>
      </w:pPr>
      <w:r>
        <w:t>berkata: Muhammad b. Khalid al-Tayalasi telah memberitahu kami,</w:t>
      </w:r>
    </w:p>
    <w:p w:rsidR="005D276E" w:rsidRDefault="005D276E" w:rsidP="005D276E">
      <w:pPr>
        <w:pStyle w:val="libNormal"/>
      </w:pPr>
      <w:r>
        <w:t>dia berkata: Saif b. `Umairah dan Salih b. Uqbah telah memberitahu</w:t>
      </w:r>
    </w:p>
    <w:p w:rsidR="005D276E" w:rsidRDefault="005D276E" w:rsidP="005D276E">
      <w:pPr>
        <w:pStyle w:val="libNormal"/>
      </w:pPr>
      <w:r>
        <w:t>kami daripada Qais b. Sam`an daripada `Alqamah b. Muhammad al-</w:t>
      </w:r>
    </w:p>
    <w:p w:rsidR="005D276E" w:rsidRDefault="005D276E" w:rsidP="005D276E">
      <w:pPr>
        <w:pStyle w:val="libNormal"/>
      </w:pPr>
      <w:r>
        <w:t>Hadrami daripada Abu Ja`far b. Muhammad b. `Ali Zain al-`Abidin b.</w:t>
      </w:r>
    </w:p>
    <w:p w:rsidR="005D276E" w:rsidRDefault="005D276E" w:rsidP="005D276E">
      <w:pPr>
        <w:pStyle w:val="libNormal"/>
      </w:pPr>
      <w:r>
        <w:t>Husain b. `Ali b. Abi Talib daripada Rasulullah s.`a.w.</w:t>
      </w:r>
    </w:p>
    <w:p w:rsidR="005D276E" w:rsidRDefault="005D276E" w:rsidP="005D276E">
      <w:pPr>
        <w:pStyle w:val="libNormal"/>
      </w:pPr>
      <w:r>
        <w:t>Beliau bersabda: "Segala puji bagi Allah, Yang Maha Tinggi</w:t>
      </w:r>
    </w:p>
    <w:p w:rsidR="005D276E" w:rsidRDefault="005D276E" w:rsidP="005D276E">
      <w:pPr>
        <w:pStyle w:val="libNormal"/>
      </w:pPr>
      <w:r>
        <w:t>dalam kesatuan-Nya, berdekatan dalam keesaan-Nya, mulia dalam</w:t>
      </w:r>
    </w:p>
    <w:p w:rsidR="005D276E" w:rsidRDefault="005D276E" w:rsidP="005D276E">
      <w:pPr>
        <w:pStyle w:val="libNormal"/>
      </w:pPr>
      <w:r>
        <w:t>pemerintahan-Nya, besar dalam kekuasaanNya, keilmuanNya yang</w:t>
      </w:r>
    </w:p>
    <w:p w:rsidR="005D276E" w:rsidRDefault="005D276E" w:rsidP="005D276E">
      <w:pPr>
        <w:pStyle w:val="libNormal"/>
      </w:pPr>
      <w:r>
        <w:t>menyeluruh sedangkan Dia "berada" di `ArasyNya. Menundukkan</w:t>
      </w:r>
    </w:p>
    <w:p w:rsidR="005D276E" w:rsidRDefault="005D276E" w:rsidP="005D276E">
      <w:pPr>
        <w:pStyle w:val="libNormal"/>
      </w:pPr>
      <w:r>
        <w:t>seluruh makhluk dengan kekuasaan dan hujahNya yang mulia</w:t>
      </w:r>
    </w:p>
    <w:p w:rsidR="005D276E" w:rsidRDefault="005D276E" w:rsidP="005D276E">
      <w:pPr>
        <w:pStyle w:val="libNormal"/>
      </w:pPr>
      <w:r>
        <w:t>sehingga Dia sentiasa dipuji,Dialah pencipta langit, penjadi sesuatu</w:t>
      </w:r>
    </w:p>
    <w:p w:rsidR="005D276E" w:rsidRDefault="005D276E" w:rsidP="005D276E">
      <w:pPr>
        <w:pStyle w:val="libNormal"/>
      </w:pPr>
      <w:r>
        <w:t>dengan rapi. Dialah Penguasa bumi dan langit, Maha Tinggi Maha</w:t>
      </w:r>
    </w:p>
    <w:p w:rsidR="005D276E" w:rsidRDefault="005D276E" w:rsidP="005D276E">
      <w:pPr>
        <w:pStyle w:val="libNormal"/>
      </w:pPr>
      <w:r>
        <w:t>suci Tuhan para malaikat dan ruh, Maha Pemurah kepada semua</w:t>
      </w:r>
    </w:p>
    <w:p w:rsidR="005D276E" w:rsidRDefault="005D276E" w:rsidP="005D276E">
      <w:pPr>
        <w:pStyle w:val="libNormal"/>
      </w:pPr>
      <w:r>
        <w:lastRenderedPageBreak/>
        <w:t>orang yang tidak mensyukuriNya, Maha Mengetahui di atas segala</w:t>
      </w:r>
    </w:p>
    <w:p w:rsidR="005D276E" w:rsidRDefault="005D276E" w:rsidP="005D276E">
      <w:pPr>
        <w:pStyle w:val="libNormal"/>
      </w:pPr>
      <w:r>
        <w:t>yang dijadikanNya. Memerhati setiap mata, tetapi mata (mata) tidak</w:t>
      </w:r>
    </w:p>
    <w:p w:rsidR="005D276E" w:rsidRDefault="005D276E" w:rsidP="005D276E">
      <w:pPr>
        <w:pStyle w:val="libNormal"/>
      </w:pPr>
      <w:r>
        <w:t>dapat melihatNya. Mulia, Pemaaf dan menyenangkan, rahmatNya</w:t>
      </w:r>
    </w:p>
    <w:p w:rsidR="005D276E" w:rsidRDefault="005D276E" w:rsidP="005D276E">
      <w:pPr>
        <w:pStyle w:val="libNormal"/>
      </w:pPr>
      <w:r>
        <w:t>meliputi setiap sesuatu, mengurniakan nikmatNya ke atas</w:t>
      </w:r>
    </w:p>
    <w:p w:rsidR="005D276E" w:rsidRDefault="005D276E" w:rsidP="005D276E">
      <w:pPr>
        <w:pStyle w:val="libNormal"/>
      </w:pPr>
      <w:r>
        <w:t>mereka. Tidak cepat membalas dendam dan tidak segera</w:t>
      </w:r>
    </w:p>
    <w:p w:rsidR="005D276E" w:rsidRDefault="005D276E" w:rsidP="005D276E">
      <w:pPr>
        <w:pStyle w:val="libNormal"/>
      </w:pPr>
      <w:r>
        <w:t>mengenakan azab ke atas mereka. Dia memahami segala rahsia, Dia</w:t>
      </w:r>
    </w:p>
    <w:p w:rsidR="005D276E" w:rsidRDefault="005D276E" w:rsidP="005D276E">
      <w:pPr>
        <w:pStyle w:val="libNormal"/>
      </w:pPr>
      <w:r>
        <w:t>mengetahui segala bisikan hati, tidak dapat diselindungi oleh</w:t>
      </w:r>
    </w:p>
    <w:p w:rsidR="005D276E" w:rsidRDefault="005D276E" w:rsidP="005D276E">
      <w:pPr>
        <w:pStyle w:val="libNormal"/>
      </w:pPr>
      <w:r>
        <w:t>perkara-perkara yang tersembunyi.</w:t>
      </w:r>
    </w:p>
    <w:p w:rsidR="005D276E" w:rsidRDefault="005D276E" w:rsidP="005D276E">
      <w:pPr>
        <w:pStyle w:val="libNormal"/>
      </w:pPr>
      <w:r>
        <w:t>Tidak dikelirukan oleh perkara yang halus, mengetahui setiap</w:t>
      </w:r>
    </w:p>
    <w:p w:rsidR="005D276E" w:rsidRDefault="005D276E" w:rsidP="005D276E">
      <w:pPr>
        <w:pStyle w:val="libNormal"/>
      </w:pPr>
      <w:r>
        <w:t>sesuatu, memenangi setiap sesuatu, menguasai di atas segalagalanya.</w:t>
      </w:r>
    </w:p>
    <w:p w:rsidR="005D276E" w:rsidRDefault="005D276E" w:rsidP="005D276E">
      <w:pPr>
        <w:pStyle w:val="libNormal"/>
      </w:pPr>
      <w:r>
        <w:t>Tidak sesuatu pun menyerupaiNya, Dia mencipta sesuatu</w:t>
      </w:r>
    </w:p>
    <w:p w:rsidR="005D276E" w:rsidRDefault="005D276E" w:rsidP="005D276E">
      <w:pPr>
        <w:pStyle w:val="libNormal"/>
      </w:pPr>
      <w:r>
        <w:t>ketika ia (sesuatu) tidak ada. Sentiasa melakukan keadilan, tiada</w:t>
      </w:r>
    </w:p>
    <w:p w:rsidR="005D276E" w:rsidRDefault="005D276E" w:rsidP="005D276E">
      <w:pPr>
        <w:pStyle w:val="libNormal"/>
      </w:pPr>
      <w:r>
        <w:t>Tuhan melainkan Dia yang Maha Mulia lagi bijaksana, sekali-kali</w:t>
      </w:r>
    </w:p>
    <w:p w:rsidR="005D276E" w:rsidRDefault="005D276E" w:rsidP="005D276E">
      <w:pPr>
        <w:pStyle w:val="libNormal"/>
      </w:pPr>
      <w:r>
        <w:t>penglihatan tidak mencapaiNya, sedangkan Dia mencapai</w:t>
      </w:r>
    </w:p>
    <w:p w:rsidR="005D276E" w:rsidRDefault="005D276E" w:rsidP="005D276E">
      <w:pPr>
        <w:pStyle w:val="libNormal"/>
      </w:pPr>
      <w:r>
        <w:t>penglihatan. Dia bertimbang rasa dan bijaksana, tiada seorang pun</w:t>
      </w:r>
    </w:p>
    <w:p w:rsidR="005D276E" w:rsidRDefault="005D276E" w:rsidP="005D276E">
      <w:pPr>
        <w:pStyle w:val="libNormal"/>
      </w:pPr>
      <w:r>
        <w:t>dapat mengaitkan sifatNya secara "penentuan" dan tiada seorang pun</w:t>
      </w:r>
    </w:p>
    <w:p w:rsidR="005D276E" w:rsidRDefault="005D276E" w:rsidP="005D276E">
      <w:pPr>
        <w:pStyle w:val="libNormal"/>
      </w:pPr>
      <w:r>
        <w:t>mendapati bagaimanakah Dia secara rahsia atau terang-terangan</w:t>
      </w:r>
    </w:p>
    <w:p w:rsidR="006A4D14" w:rsidRDefault="005D276E" w:rsidP="005D276E">
      <w:pPr>
        <w:pStyle w:val="libNormal"/>
      </w:pPr>
      <w:r>
        <w:t>melainkan mengikut apa yang telah ditunjuk oleh Dia ke atas diriNya.</w:t>
      </w:r>
    </w:p>
    <w:p w:rsidR="005D276E" w:rsidRDefault="005D276E" w:rsidP="005D276E">
      <w:pPr>
        <w:pStyle w:val="libNormal"/>
      </w:pPr>
      <w:r>
        <w:lastRenderedPageBreak/>
        <w:t>Aku naik saksi sesungguhnya Allah memenuhi masa dengan</w:t>
      </w:r>
    </w:p>
    <w:p w:rsidR="005D276E" w:rsidRDefault="005D276E" w:rsidP="005D276E">
      <w:pPr>
        <w:pStyle w:val="libNormal"/>
      </w:pPr>
      <w:r>
        <w:t>segala kekudusanNya, Dialah yang menutupi cahayaNya selamalama,</w:t>
      </w:r>
    </w:p>
    <w:p w:rsidR="005D276E" w:rsidRDefault="005D276E" w:rsidP="005D276E">
      <w:pPr>
        <w:pStyle w:val="libNormal"/>
      </w:pPr>
      <w:r>
        <w:t>Dia melaksanakan urusanNya tanpa mesyuarat. Tanpa</w:t>
      </w:r>
    </w:p>
    <w:p w:rsidR="005D276E" w:rsidRDefault="005D276E" w:rsidP="005D276E">
      <w:pPr>
        <w:pStyle w:val="libNormal"/>
      </w:pPr>
      <w:r>
        <w:t>bersamaNya sekutu di dalam sesuatu nilaian dan tidak ada</w:t>
      </w:r>
    </w:p>
    <w:p w:rsidR="005D276E" w:rsidRDefault="005D276E" w:rsidP="005D276E">
      <w:pPr>
        <w:pStyle w:val="libNormal"/>
      </w:pPr>
      <w:r>
        <w:t>kecacatan di dalam pentadbiranNya. Dia telah menggambarkan apa</w:t>
      </w:r>
    </w:p>
    <w:p w:rsidR="005D276E" w:rsidRDefault="005D276E" w:rsidP="005D276E">
      <w:pPr>
        <w:pStyle w:val="libNormal"/>
      </w:pPr>
      <w:r>
        <w:t>yang direkakanNya tanpa contoh, Dia telah mencipta apa yang</w:t>
      </w:r>
    </w:p>
    <w:p w:rsidR="005D276E" w:rsidRDefault="005D276E" w:rsidP="005D276E">
      <w:pPr>
        <w:pStyle w:val="libNormal"/>
      </w:pPr>
      <w:r>
        <w:t>diciptakanNya dengan mudah tanpa pertolongan orang lain dan</w:t>
      </w:r>
    </w:p>
    <w:p w:rsidR="005D276E" w:rsidRDefault="005D276E" w:rsidP="005D276E">
      <w:pPr>
        <w:pStyle w:val="libNormal"/>
      </w:pPr>
      <w:r>
        <w:t>bersih dari tipudaya.</w:t>
      </w:r>
    </w:p>
    <w:p w:rsidR="005D276E" w:rsidRDefault="005D276E" w:rsidP="005D276E">
      <w:pPr>
        <w:pStyle w:val="libNormal"/>
      </w:pPr>
      <w:r>
        <w:t>Dia menciptanya kemudian ia terus "jadi", Dialah Tuhan yang</w:t>
      </w:r>
    </w:p>
    <w:p w:rsidR="005D276E" w:rsidRDefault="005D276E" w:rsidP="005D276E">
      <w:pPr>
        <w:pStyle w:val="libNormal"/>
      </w:pPr>
      <w:r>
        <w:t>tiada Tuhan melainkan Dia yang rapi dan elok pembuatannya.</w:t>
      </w:r>
    </w:p>
    <w:p w:rsidR="005D276E" w:rsidRDefault="005D276E" w:rsidP="005D276E">
      <w:pPr>
        <w:pStyle w:val="libNormal"/>
      </w:pPr>
      <w:r>
        <w:t>KeadilanNya adalah lebih mulia dan tidak pernah dizalimi di mana</w:t>
      </w:r>
    </w:p>
    <w:p w:rsidR="005D276E" w:rsidRDefault="005D276E" w:rsidP="005D276E">
      <w:pPr>
        <w:pStyle w:val="libNormal"/>
      </w:pPr>
      <w:r>
        <w:t>segala perkara kembali kepadaNya. Aku naik saksi bahawa</w:t>
      </w:r>
    </w:p>
    <w:p w:rsidR="005D276E" w:rsidRDefault="005D276E" w:rsidP="005D276E">
      <w:pPr>
        <w:pStyle w:val="libNormal"/>
      </w:pPr>
      <w:r>
        <w:t>segalanya tunduk kepada kekuasaanNya serta mentaatiNya kerana</w:t>
      </w:r>
    </w:p>
    <w:p w:rsidR="005D276E" w:rsidRDefault="005D276E" w:rsidP="005D276E">
      <w:pPr>
        <w:pStyle w:val="libNormal"/>
      </w:pPr>
      <w:r>
        <w:t>kehebatanNya memiliki segala milik. Dialah yang membuat</w:t>
      </w:r>
    </w:p>
    <w:p w:rsidR="005D276E" w:rsidRDefault="005D276E" w:rsidP="005D276E">
      <w:pPr>
        <w:pStyle w:val="libNormal"/>
      </w:pPr>
      <w:r>
        <w:t>cakerawala bergerak, Dialah yang menundukkan bulan dan</w:t>
      </w:r>
    </w:p>
    <w:p w:rsidR="005D276E" w:rsidRDefault="005D276E" w:rsidP="005D276E">
      <w:pPr>
        <w:pStyle w:val="libNormal"/>
      </w:pPr>
      <w:r>
        <w:t>matahari, semuanya berjalan menurut masa yang ditentukan.</w:t>
      </w:r>
    </w:p>
    <w:p w:rsidR="005D276E" w:rsidRDefault="005D276E" w:rsidP="005D276E">
      <w:pPr>
        <w:pStyle w:val="libNormal"/>
      </w:pPr>
      <w:r>
        <w:t>"Dialah yang menutupkan malam ke atas siang dan menutupkan</w:t>
      </w:r>
    </w:p>
    <w:p w:rsidR="005D276E" w:rsidRDefault="005D276E" w:rsidP="005D276E">
      <w:pPr>
        <w:pStyle w:val="libNormal"/>
      </w:pPr>
      <w:r>
        <w:t>siang ke atas malam" (Surah az-Zumar 39:5) "yang mengikutinya</w:t>
      </w:r>
    </w:p>
    <w:p w:rsidR="005D276E" w:rsidRDefault="005D276E" w:rsidP="005D276E">
      <w:pPr>
        <w:pStyle w:val="libNormal"/>
      </w:pPr>
      <w:r>
        <w:t>dengan cepat". (Surah al-A`raf 7:54) Penentang setiap penguasa yang</w:t>
      </w:r>
    </w:p>
    <w:p w:rsidR="005D276E" w:rsidRDefault="005D276E" w:rsidP="005D276E">
      <w:pPr>
        <w:pStyle w:val="libNormal"/>
      </w:pPr>
      <w:r>
        <w:lastRenderedPageBreak/>
        <w:t>degil dan pembinasa setiap syaitan yang menceroboh, tiada</w:t>
      </w:r>
    </w:p>
    <w:p w:rsidR="005D276E" w:rsidRDefault="005D276E" w:rsidP="005D276E">
      <w:pPr>
        <w:pStyle w:val="libNormal"/>
      </w:pPr>
      <w:r>
        <w:t>bersamaNya lawan dan teman, satu (ahad) menjadi tempat tumpuan.</w:t>
      </w:r>
    </w:p>
    <w:p w:rsidR="005D276E" w:rsidRDefault="005D276E" w:rsidP="005D276E">
      <w:pPr>
        <w:pStyle w:val="libNormal"/>
      </w:pPr>
      <w:r>
        <w:t>Tidak beranak dan diperanakkan dan tidak ada sesuatu pun</w:t>
      </w:r>
    </w:p>
    <w:p w:rsidR="005D276E" w:rsidRDefault="005D276E" w:rsidP="005D276E">
      <w:pPr>
        <w:pStyle w:val="libNormal"/>
      </w:pPr>
      <w:r>
        <w:t>menyerupaiNya, Tuhan yang satu dan Tuhan yang mulia,</w:t>
      </w:r>
    </w:p>
    <w:p w:rsidR="005D276E" w:rsidRDefault="005D276E" w:rsidP="005D276E">
      <w:pPr>
        <w:pStyle w:val="libNormal"/>
      </w:pPr>
      <w:r>
        <w:t>melakukan sesuatu yang dikehendakiNya. Dia mengetahui lantas</w:t>
      </w:r>
    </w:p>
    <w:p w:rsidR="005D276E" w:rsidRDefault="005D276E" w:rsidP="005D276E">
      <w:pPr>
        <w:pStyle w:val="libNormal"/>
      </w:pPr>
      <w:r>
        <w:t>menghitung sesuatu, mematikan dan menghidupkan, pemberi dan</w:t>
      </w:r>
    </w:p>
    <w:p w:rsidR="005D276E" w:rsidRDefault="005D276E" w:rsidP="005D276E">
      <w:pPr>
        <w:pStyle w:val="libNormal"/>
      </w:pPr>
      <w:r>
        <w:t>pencegah rezeki, "ketawa" dan "menangis", menghalang dan</w:t>
      </w:r>
    </w:p>
    <w:p w:rsidR="005D276E" w:rsidRDefault="005D276E" w:rsidP="005D276E">
      <w:pPr>
        <w:pStyle w:val="libNormal"/>
      </w:pPr>
      <w:r>
        <w:t>memberi. BagiNya kekuasaan dan baginya kepujian, di tanganNya</w:t>
      </w:r>
    </w:p>
    <w:p w:rsidR="005D276E" w:rsidRDefault="005D276E" w:rsidP="005D276E">
      <w:pPr>
        <w:pStyle w:val="libNormal"/>
      </w:pPr>
      <w:r>
        <w:t>segala kebaikan, Dia berkuasa di atas setiap sesuatu. Memasukkan</w:t>
      </w:r>
    </w:p>
    <w:p w:rsidR="005D276E" w:rsidRDefault="005D276E" w:rsidP="005D276E">
      <w:pPr>
        <w:pStyle w:val="libNormal"/>
      </w:pPr>
      <w:r>
        <w:t>waktu malam ke dalam waktu siang dan memasukkan siang ke</w:t>
      </w:r>
    </w:p>
    <w:p w:rsidR="005D276E" w:rsidRDefault="005D276E" w:rsidP="005D276E">
      <w:pPr>
        <w:pStyle w:val="libNormal"/>
      </w:pPr>
      <w:r>
        <w:t>dalam waktu malam.</w:t>
      </w:r>
    </w:p>
    <w:p w:rsidR="005D276E" w:rsidRDefault="005D276E" w:rsidP="005D276E">
      <w:pPr>
        <w:pStyle w:val="libNormal"/>
      </w:pPr>
      <w:r>
        <w:t>Tiada Tuhan melainkan Dia yang Maha Mengetahui lagi</w:t>
      </w:r>
    </w:p>
    <w:p w:rsidR="005D276E" w:rsidRDefault="005D276E" w:rsidP="005D276E">
      <w:pPr>
        <w:pStyle w:val="libNormal"/>
      </w:pPr>
      <w:r>
        <w:t>pengampun, Dialah penerima doa, pengurnia segala pemberian dan</w:t>
      </w:r>
    </w:p>
    <w:p w:rsidR="005D276E" w:rsidRDefault="005D276E" w:rsidP="005D276E">
      <w:pPr>
        <w:pStyle w:val="libNormal"/>
      </w:pPr>
      <w:r>
        <w:t>penghitung segala jiwa. Tuhan syurga dan manusia, Dia tidak</w:t>
      </w:r>
    </w:p>
    <w:p w:rsidR="005D276E" w:rsidRDefault="005D276E" w:rsidP="005D276E">
      <w:pPr>
        <w:pStyle w:val="libNormal"/>
      </w:pPr>
      <w:r>
        <w:t>menghadapi sebarang kesulitan, tidak menolak laungan orang yang</w:t>
      </w:r>
    </w:p>
    <w:p w:rsidR="005D276E" w:rsidRDefault="005D276E" w:rsidP="005D276E">
      <w:pPr>
        <w:pStyle w:val="libNormal"/>
      </w:pPr>
      <w:r>
        <w:t>memohon pertolongan, tidak dimetrikan oleh keluhan orang yang</w:t>
      </w:r>
    </w:p>
    <w:p w:rsidR="005D276E" w:rsidRDefault="005D276E" w:rsidP="005D276E">
      <w:pPr>
        <w:pStyle w:val="libNormal"/>
      </w:pPr>
      <w:r>
        <w:t>berhajat. Pelindung bagi orang-orang yang salih, pemberi taufiq</w:t>
      </w:r>
    </w:p>
    <w:p w:rsidR="005D276E" w:rsidRDefault="005D276E" w:rsidP="005D276E">
      <w:pPr>
        <w:pStyle w:val="libNormal"/>
      </w:pPr>
      <w:r>
        <w:t>kepada orang-orang yangbahagia.</w:t>
      </w:r>
    </w:p>
    <w:p w:rsidR="005D276E" w:rsidRDefault="005D276E" w:rsidP="005D276E">
      <w:pPr>
        <w:pStyle w:val="libNormal"/>
      </w:pPr>
      <w:r>
        <w:t>Dialah maula kepada segala alam yang berhak dari setiap</w:t>
      </w:r>
    </w:p>
    <w:p w:rsidR="005D276E" w:rsidRDefault="005D276E" w:rsidP="005D276E">
      <w:pPr>
        <w:pStyle w:val="libNormal"/>
      </w:pPr>
      <w:r>
        <w:lastRenderedPageBreak/>
        <w:t>makhlukNya bersyukur dan memuji-Nya. Aku memuji-Nya di dalam</w:t>
      </w:r>
    </w:p>
    <w:p w:rsidR="005D276E" w:rsidRDefault="005D276E" w:rsidP="005D276E">
      <w:pPr>
        <w:pStyle w:val="libNormal"/>
      </w:pPr>
      <w:r>
        <w:t>kesenangan dan kesusahan, kesulitan dan kelapangan. Aku</w:t>
      </w:r>
    </w:p>
    <w:p w:rsidR="005D276E" w:rsidRDefault="005D276E" w:rsidP="005D276E">
      <w:pPr>
        <w:pStyle w:val="libNormal"/>
      </w:pPr>
      <w:r>
        <w:t>beriman denganNya, para malaikatNya, kitab-kitab-Nya dan para</w:t>
      </w:r>
    </w:p>
    <w:p w:rsidR="005D276E" w:rsidRDefault="005D276E" w:rsidP="005D276E">
      <w:pPr>
        <w:pStyle w:val="libNormal"/>
      </w:pPr>
      <w:r>
        <w:t>rasul-Nya. Aku mendengar suruhanNya, aku mematuhi dan</w:t>
      </w:r>
    </w:p>
    <w:p w:rsidR="005D276E" w:rsidRDefault="005D276E" w:rsidP="005D276E">
      <w:pPr>
        <w:pStyle w:val="libNormal"/>
      </w:pPr>
      <w:r>
        <w:t>bersegera menurut keridaan-Nya. Aku menyerahkan diriku kepada</w:t>
      </w:r>
    </w:p>
    <w:p w:rsidR="005D276E" w:rsidRDefault="005D276E" w:rsidP="005D276E">
      <w:pPr>
        <w:pStyle w:val="libNormal"/>
      </w:pPr>
      <w:r>
        <w:t>qada'-Nya kerana cintakan ketaatan-Nya dan takutkan balasan-Nya,</w:t>
      </w:r>
    </w:p>
    <w:p w:rsidR="005D276E" w:rsidRDefault="005D276E" w:rsidP="005D276E">
      <w:pPr>
        <w:pStyle w:val="libNormal"/>
      </w:pPr>
      <w:r>
        <w:t>kerana Dialah Allah yang tidak menjamin keselamatan jika</w:t>
      </w:r>
    </w:p>
    <w:p w:rsidR="005D276E" w:rsidRDefault="005D276E" w:rsidP="005D276E">
      <w:pPr>
        <w:pStyle w:val="libNormal"/>
      </w:pPr>
      <w:r>
        <w:t>dilakukan apa yang dibenciNya. Dan Dia pula tidak teragak-agak mengenakan balasan-Nya. Aku berikrar dengan diriku sendiri untuk</w:t>
      </w:r>
    </w:p>
    <w:p w:rsidR="005D276E" w:rsidRDefault="005D276E" w:rsidP="005D276E">
      <w:pPr>
        <w:pStyle w:val="libNormal"/>
      </w:pPr>
      <w:r>
        <w:t>beribadah kepadaNya dan aku naik saksi tentang ketuhanan-Nya.</w:t>
      </w:r>
    </w:p>
    <w:p w:rsidR="005D276E" w:rsidRDefault="005D276E" w:rsidP="005D276E">
      <w:pPr>
        <w:pStyle w:val="libNormal"/>
      </w:pPr>
      <w:r>
        <w:t>Aku akan melaksanakan apa yang diwahyukan kepadaku dengan</w:t>
      </w:r>
    </w:p>
    <w:p w:rsidR="005D276E" w:rsidRDefault="005D276E" w:rsidP="005D276E">
      <w:pPr>
        <w:pStyle w:val="libNormal"/>
      </w:pPr>
      <w:r>
        <w:t>penuh waspada.</w:t>
      </w:r>
    </w:p>
    <w:p w:rsidR="005D276E" w:rsidRDefault="005D276E" w:rsidP="005D276E">
      <w:pPr>
        <w:pStyle w:val="libNormal"/>
      </w:pPr>
      <w:r>
        <w:t>Jika aku tidak melaksanakannya lantas aku akan binasa</w:t>
      </w:r>
    </w:p>
    <w:p w:rsidR="005D276E" w:rsidRDefault="005D276E" w:rsidP="005D276E">
      <w:pPr>
        <w:pStyle w:val="libNormal"/>
      </w:pPr>
      <w:r>
        <w:t>sehingga tiada seorangpun dapat mempertahankanku dari azabNya</w:t>
      </w:r>
    </w:p>
    <w:p w:rsidR="005D276E" w:rsidRDefault="005D276E" w:rsidP="005D276E">
      <w:pPr>
        <w:pStyle w:val="libNormal"/>
      </w:pPr>
      <w:r>
        <w:t>sekalipun besar ujianNya, tiada Tuhan melainkan Dia. Kerana Dia</w:t>
      </w:r>
    </w:p>
    <w:p w:rsidR="005D276E" w:rsidRDefault="005D276E" w:rsidP="005D276E">
      <w:pPr>
        <w:pStyle w:val="libNormal"/>
      </w:pPr>
      <w:r>
        <w:t>telah memberitahuku sesungguhnya jika aku tidak menyampaikan</w:t>
      </w:r>
    </w:p>
    <w:p w:rsidR="005D276E" w:rsidRDefault="005D276E" w:rsidP="005D276E">
      <w:pPr>
        <w:pStyle w:val="libNormal"/>
      </w:pPr>
      <w:r>
        <w:t>apa yang diturunkan kepadaku nescaya aku tidak menyampaikan</w:t>
      </w:r>
    </w:p>
    <w:p w:rsidR="005D276E" w:rsidRDefault="005D276E" w:rsidP="005D276E">
      <w:pPr>
        <w:pStyle w:val="libNormal"/>
      </w:pPr>
      <w:r>
        <w:t>risalahNya. Lantaran itu Dia memberi jaminan melindungiku</w:t>
      </w:r>
    </w:p>
    <w:p w:rsidR="005D276E" w:rsidRDefault="005D276E" w:rsidP="005D276E">
      <w:pPr>
        <w:pStyle w:val="libNormal"/>
      </w:pPr>
      <w:r>
        <w:t>dengan `ismah, Dia Allah adalah mencukupi (bagiku). Kemudian</w:t>
      </w:r>
    </w:p>
    <w:p w:rsidR="005D276E" w:rsidRDefault="005D276E" w:rsidP="005D276E">
      <w:pPr>
        <w:pStyle w:val="libNormal"/>
      </w:pPr>
      <w:r>
        <w:lastRenderedPageBreak/>
        <w:t>Dia menurunkan wahyu kepadaku</w:t>
      </w:r>
      <w:r w:rsidRPr="005D276E">
        <w:rPr>
          <w:rStyle w:val="libFootnotenumChar"/>
        </w:rPr>
        <w:footnoteReference w:id="12"/>
      </w:r>
      <w:r>
        <w:t>.</w:t>
      </w:r>
    </w:p>
    <w:p w:rsidR="005D276E" w:rsidRDefault="005D276E" w:rsidP="005D276E">
      <w:pPr>
        <w:pStyle w:val="libNormal"/>
      </w:pPr>
      <w:r>
        <w:t>Dengan nama Allah yang amat pemurah lagi amat mengasihani.</w:t>
      </w:r>
    </w:p>
    <w:p w:rsidR="005D276E" w:rsidRDefault="005D276E" w:rsidP="005D276E">
      <w:pPr>
        <w:pStyle w:val="libNormal"/>
      </w:pPr>
      <w:r>
        <w:t>Wahai Rasul ! sampailah apa yang telah diturunkan kepada kamu</w:t>
      </w:r>
    </w:p>
    <w:p w:rsidR="005D276E" w:rsidRDefault="005D276E" w:rsidP="005D276E">
      <w:pPr>
        <w:pStyle w:val="libNormal"/>
      </w:pPr>
      <w:r>
        <w:t>mengenai `Ali - [jawatan Khalifah adalah untuk `Ali bin Abi Talib].</w:t>
      </w:r>
    </w:p>
    <w:p w:rsidR="005D276E" w:rsidRDefault="005D276E" w:rsidP="005D276E">
      <w:pPr>
        <w:pStyle w:val="libNormal"/>
      </w:pPr>
      <w:r>
        <w:t>Dan jika kamu tidak menyampaikannya bererti kamu tidak</w:t>
      </w:r>
    </w:p>
    <w:p w:rsidR="005D276E" w:rsidRDefault="005D276E" w:rsidP="005D276E">
      <w:pPr>
        <w:pStyle w:val="libNormal"/>
      </w:pPr>
      <w:r>
        <w:t>menyampaikan risalah-Nya, "Dan Allah menjaga kamu dari</w:t>
      </w:r>
    </w:p>
    <w:p w:rsidR="005D276E" w:rsidRDefault="005D276E" w:rsidP="005D276E">
      <w:pPr>
        <w:pStyle w:val="libNormal"/>
      </w:pPr>
      <w:r>
        <w:t>manusia".(Surah al-Maidah 5:67) Wahai manusia! Aku tidak</w:t>
      </w:r>
    </w:p>
    <w:p w:rsidR="005D276E" w:rsidRDefault="005D276E" w:rsidP="005D276E">
      <w:pPr>
        <w:pStyle w:val="libNormal"/>
      </w:pPr>
      <w:r>
        <w:t>mengabaikan tanggungjawabku di dalam menyampaikan apa yang</w:t>
      </w:r>
    </w:p>
    <w:p w:rsidR="005D276E" w:rsidRDefault="005D276E" w:rsidP="005D276E">
      <w:pPr>
        <w:pStyle w:val="libNormal"/>
      </w:pPr>
      <w:r>
        <w:t>telah diturunkan oleh Allah kepadaku. Akulah orang yang</w:t>
      </w:r>
    </w:p>
    <w:p w:rsidR="005D276E" w:rsidRDefault="005D276E" w:rsidP="005D276E">
      <w:pPr>
        <w:pStyle w:val="libNormal"/>
      </w:pPr>
      <w:r>
        <w:t>menerangkan kepada kalian. Sebab turunnya ayat "Wahai Rasul,</w:t>
      </w:r>
    </w:p>
    <w:p w:rsidR="005D276E" w:rsidRDefault="005D276E" w:rsidP="005D276E">
      <w:pPr>
        <w:pStyle w:val="libNormal"/>
      </w:pPr>
      <w:r>
        <w:t>sampaikanlah apa yang telah diturunkan kepadamu daripada</w:t>
      </w:r>
    </w:p>
    <w:p w:rsidR="005D276E" w:rsidRDefault="005D276E" w:rsidP="005D276E">
      <w:pPr>
        <w:pStyle w:val="libNormal"/>
      </w:pPr>
      <w:r>
        <w:t>Tuhanmu. Dan jika kamu tidak kerjakan, bererti kamu tidak</w:t>
      </w:r>
    </w:p>
    <w:p w:rsidR="005D276E" w:rsidRDefault="005D276E" w:rsidP="005D276E">
      <w:pPr>
        <w:pStyle w:val="libNormal"/>
      </w:pPr>
      <w:r>
        <w:t>menyampaikan amanat-Nya" (Surah al-Maidah 5:67).</w:t>
      </w:r>
    </w:p>
    <w:p w:rsidR="005D276E" w:rsidRDefault="005D276E" w:rsidP="005D276E">
      <w:pPr>
        <w:pStyle w:val="libNormal"/>
      </w:pPr>
      <w:r>
        <w:t>Sesungguhnya Jibra'il telah turun kepadaku sebanyak tiga</w:t>
      </w:r>
    </w:p>
    <w:p w:rsidR="005D276E" w:rsidRDefault="005D276E" w:rsidP="005D276E">
      <w:pPr>
        <w:pStyle w:val="libNormal"/>
      </w:pPr>
      <w:r>
        <w:t>kali memerintahkanku supaya menyampaikan perintah Tuhanku;</w:t>
      </w:r>
    </w:p>
    <w:p w:rsidR="005D276E" w:rsidRDefault="005D276E" w:rsidP="005D276E">
      <w:pPr>
        <w:pStyle w:val="libNormal"/>
      </w:pPr>
      <w:r>
        <w:t>supaya aku terus melaksanakannya. Aku pun mengisytiharkannya</w:t>
      </w:r>
    </w:p>
    <w:p w:rsidR="005D276E" w:rsidRDefault="005D276E" w:rsidP="005D276E">
      <w:pPr>
        <w:pStyle w:val="libNormal"/>
      </w:pPr>
      <w:r>
        <w:lastRenderedPageBreak/>
        <w:t>kepada semu peringkat; sama ada yang berkulit putih dan yang</w:t>
      </w:r>
    </w:p>
    <w:p w:rsidR="005D276E" w:rsidRDefault="005D276E" w:rsidP="005D276E">
      <w:pPr>
        <w:pStyle w:val="libNormal"/>
      </w:pPr>
      <w:r>
        <w:t>berkulit hitam bahawa sesungguhnya `Ali bin Abi Talib a.s adalah</w:t>
      </w:r>
    </w:p>
    <w:p w:rsidR="005D276E" w:rsidRDefault="005D276E" w:rsidP="005D276E">
      <w:pPr>
        <w:pStyle w:val="libNormal"/>
      </w:pPr>
      <w:r>
        <w:t>saudaraku, wasiku, khalifahku dan imam selepasku di mana</w:t>
      </w:r>
    </w:p>
    <w:p w:rsidR="005D276E" w:rsidRDefault="005D276E" w:rsidP="005D276E">
      <w:pPr>
        <w:pStyle w:val="libNormal"/>
      </w:pPr>
      <w:r>
        <w:t>kedudukannya di sisiku samalah kedudukan Harun di sisi Musa</w:t>
      </w:r>
    </w:p>
    <w:p w:rsidR="005D276E" w:rsidRDefault="005D276E" w:rsidP="005D276E">
      <w:pPr>
        <w:pStyle w:val="libNormal"/>
      </w:pPr>
      <w:r>
        <w:t>selain dari kenabian kerana tiada nabi selepasku</w:t>
      </w:r>
      <w:r w:rsidRPr="005D276E">
        <w:rPr>
          <w:rStyle w:val="libFootnotenumChar"/>
        </w:rPr>
        <w:footnoteReference w:id="13"/>
      </w:r>
      <w:r>
        <w:t>. Beliaulah wali</w:t>
      </w:r>
    </w:p>
    <w:p w:rsidR="005D276E" w:rsidRDefault="005D276E" w:rsidP="005D276E">
      <w:pPr>
        <w:pStyle w:val="libNormal"/>
      </w:pPr>
      <w:r>
        <w:t>kalian di sisi Allah dan RasulNya. Sesungguhnya Allah S.W.T. telah</w:t>
      </w:r>
    </w:p>
    <w:p w:rsidR="005D276E" w:rsidRDefault="005D276E" w:rsidP="005D276E">
      <w:pPr>
        <w:pStyle w:val="libNormal"/>
      </w:pPr>
      <w:r>
        <w:t>menurunkan ke atasku satu ayat mengenai wilayah `Ali</w:t>
      </w:r>
    </w:p>
    <w:p w:rsidR="005D276E" w:rsidRDefault="005D276E" w:rsidP="005D276E">
      <w:pPr>
        <w:pStyle w:val="libNormal"/>
      </w:pPr>
      <w:r>
        <w:t>"Sesungguhnya wali kamu adalah Allah, RasulNya dan orang-orang</w:t>
      </w:r>
    </w:p>
    <w:p w:rsidR="005D276E" w:rsidRDefault="005D276E" w:rsidP="005D276E">
      <w:pPr>
        <w:pStyle w:val="libNormal"/>
      </w:pPr>
      <w:r>
        <w:t>yangberiman yang mendirikan solat, menunaikan zakat dalam</w:t>
      </w:r>
    </w:p>
    <w:p w:rsidR="005D276E" w:rsidRDefault="005D276E" w:rsidP="005D276E">
      <w:pPr>
        <w:pStyle w:val="libNormal"/>
      </w:pPr>
      <w:r>
        <w:t>keadaan rukuk" (Surah al-Maidah 5:55). `Ali bin Abi Talib telah</w:t>
      </w:r>
    </w:p>
    <w:p w:rsidR="003C2826" w:rsidRDefault="005D276E" w:rsidP="003C2826">
      <w:pPr>
        <w:pStyle w:val="libNormal"/>
      </w:pPr>
      <w:r>
        <w:t>mendirikan solat dan menunaikan zakat di dalam keadaan rukuk,</w:t>
      </w:r>
      <w:r w:rsidR="003C2826">
        <w:t xml:space="preserve"> kerana melakukan ibadat kepada Allah pada setiap masa</w:t>
      </w:r>
      <w:r w:rsidR="003C2826" w:rsidRPr="003C2826">
        <w:rPr>
          <w:rStyle w:val="libFootnotenumChar"/>
        </w:rPr>
        <w:footnoteReference w:id="14"/>
      </w:r>
      <w:r w:rsidR="003C2826">
        <w:t>. Aku</w:t>
      </w:r>
    </w:p>
    <w:p w:rsidR="003C2826" w:rsidRDefault="003C2826" w:rsidP="003C2826">
      <w:pPr>
        <w:pStyle w:val="libNormal"/>
      </w:pPr>
      <w:r>
        <w:t>telah memohon maaf kepada Jibra'il lantaran aku tidak</w:t>
      </w:r>
    </w:p>
    <w:p w:rsidR="003C2826" w:rsidRDefault="003C2826" w:rsidP="003C2826">
      <w:pPr>
        <w:pStyle w:val="libNormal"/>
      </w:pPr>
      <w:r>
        <w:t>menyampaikannya kepada kalian. Wahai manusia, kerana aku</w:t>
      </w:r>
    </w:p>
    <w:p w:rsidR="003C2826" w:rsidRDefault="003C2826" w:rsidP="003C2826">
      <w:pPr>
        <w:pStyle w:val="libNormal"/>
      </w:pPr>
      <w:r>
        <w:t>mengetahui betapa sedikitnya orang yang bertakwa, betapa</w:t>
      </w:r>
    </w:p>
    <w:p w:rsidR="003C2826" w:rsidRDefault="003C2826" w:rsidP="003C2826">
      <w:pPr>
        <w:pStyle w:val="libNormal"/>
      </w:pPr>
      <w:r>
        <w:lastRenderedPageBreak/>
        <w:t>ramainya orang yang munafik, pengkhianat dan tipudaya orang</w:t>
      </w:r>
    </w:p>
    <w:p w:rsidR="003C2826" w:rsidRDefault="003C2826" w:rsidP="003C2826">
      <w:pPr>
        <w:pStyle w:val="libNormal"/>
      </w:pPr>
      <w:r>
        <w:t>bersandarkan Islam yang disifatkan oleh Allah di dalam kitabNya</w:t>
      </w:r>
    </w:p>
    <w:p w:rsidR="003C2826" w:rsidRDefault="003C2826" w:rsidP="003C2826">
      <w:pPr>
        <w:pStyle w:val="libNormal"/>
      </w:pPr>
      <w:r>
        <w:t>"Mereka mengucap dengan lidah mereka apa yang tidak ada dalam</w:t>
      </w:r>
    </w:p>
    <w:p w:rsidR="003C2826" w:rsidRDefault="003C2826" w:rsidP="003C2826">
      <w:pPr>
        <w:pStyle w:val="libNormal"/>
      </w:pPr>
      <w:r>
        <w:t>hati mereka"(Surah al-Fath 48:11).</w:t>
      </w:r>
    </w:p>
    <w:p w:rsidR="003C2826" w:rsidRDefault="003C2826" w:rsidP="003C2826">
      <w:pPr>
        <w:pStyle w:val="libNormal"/>
      </w:pPr>
      <w:r>
        <w:t>Dan betapa banyak mereka telah menyakiti hatiku sehingga</w:t>
      </w:r>
    </w:p>
    <w:p w:rsidR="003C2826" w:rsidRDefault="003C2826" w:rsidP="003C2826">
      <w:pPr>
        <w:pStyle w:val="libNormal"/>
      </w:pPr>
      <w:r>
        <w:t>mereka menamakanku uzunun (iaitu mendengar/mempercayai apa</w:t>
      </w:r>
    </w:p>
    <w:p w:rsidR="003C2826" w:rsidRDefault="003C2826" w:rsidP="003C2826">
      <w:pPr>
        <w:pStyle w:val="libNormal"/>
      </w:pPr>
      <w:r>
        <w:t>saja yang diperkatakan kepadanya). Mereka menyangka aku</w:t>
      </w:r>
    </w:p>
    <w:p w:rsidR="003C2826" w:rsidRDefault="003C2826" w:rsidP="003C2826">
      <w:pPr>
        <w:pStyle w:val="libNormal"/>
      </w:pPr>
      <w:r>
        <w:t>sedemikian rupa kerana selalu "bergaul" dengan-Nya dan sehingga</w:t>
      </w:r>
    </w:p>
    <w:p w:rsidR="003C2826" w:rsidRDefault="003C2826" w:rsidP="003C2826">
      <w:pPr>
        <w:pStyle w:val="libNormal"/>
      </w:pPr>
      <w:r>
        <w:t>Allah menurunkannya di dalam al-Qur'an "Di antara mereka ada</w:t>
      </w:r>
    </w:p>
    <w:p w:rsidR="003C2826" w:rsidRDefault="003C2826" w:rsidP="003C2826">
      <w:pPr>
        <w:pStyle w:val="libNormal"/>
      </w:pPr>
      <w:r>
        <w:t>yang menyakiti Nabi dan menyatakan: Nabi mempercayai semua</w:t>
      </w:r>
    </w:p>
    <w:p w:rsidR="003C2826" w:rsidRDefault="003C2826" w:rsidP="003C2826">
      <w:pPr>
        <w:pStyle w:val="libNormal"/>
      </w:pPr>
      <w:r>
        <w:t>yang didengarnya. Katakanlah: Ia mempercayai semua yang baik</w:t>
      </w:r>
    </w:p>
    <w:p w:rsidR="003C2826" w:rsidRDefault="003C2826" w:rsidP="003C2826">
      <w:pPr>
        <w:pStyle w:val="libNormal"/>
      </w:pPr>
      <w:r>
        <w:t>bagi kamu, ia beriman kepada Allah, mempercayai orang-orang</w:t>
      </w:r>
    </w:p>
    <w:p w:rsidR="003C2826" w:rsidRDefault="003C2826" w:rsidP="003C2826">
      <w:pPr>
        <w:pStyle w:val="libNormal"/>
      </w:pPr>
      <w:r>
        <w:t>mukmin" (Surah al-Taubah 9:61).</w:t>
      </w:r>
    </w:p>
    <w:p w:rsidR="003C2826" w:rsidRDefault="003C2826" w:rsidP="003C2826">
      <w:pPr>
        <w:pStyle w:val="libNormal"/>
      </w:pPr>
      <w:r>
        <w:t>Jika aku mahu, aku akan menyebutkan nama-nama mereka</w:t>
      </w:r>
    </w:p>
    <w:p w:rsidR="003C2826" w:rsidRDefault="003C2826" w:rsidP="003C2826">
      <w:pPr>
        <w:pStyle w:val="libNormal"/>
      </w:pPr>
      <w:r>
        <w:t>atau menunjukkan mereka kepada kalian. Tetapi aku tidak mahu</w:t>
      </w:r>
    </w:p>
    <w:p w:rsidR="003C2826" w:rsidRDefault="003C2826" w:rsidP="003C2826">
      <w:pPr>
        <w:pStyle w:val="libNormal"/>
      </w:pPr>
      <w:r>
        <w:t>melakukannya, kerana Allah tidak merestuiku melainkan</w:t>
      </w:r>
    </w:p>
    <w:p w:rsidR="003C2826" w:rsidRDefault="003C2826" w:rsidP="003C2826">
      <w:pPr>
        <w:pStyle w:val="libNormal"/>
      </w:pPr>
      <w:r>
        <w:t>menyampaikan apa yang diturunkan kepadaku. Kemudian beliau</w:t>
      </w:r>
    </w:p>
    <w:p w:rsidR="003C2826" w:rsidRDefault="003C2826" w:rsidP="003C2826">
      <w:pPr>
        <w:pStyle w:val="libNormal"/>
      </w:pPr>
      <w:r>
        <w:t>(s.`a.w.) membaca"Wahai Rasul sampaikanlah apa yang telah</w:t>
      </w:r>
    </w:p>
    <w:p w:rsidR="003C2826" w:rsidRDefault="003C2826" w:rsidP="003C2826">
      <w:pPr>
        <w:pStyle w:val="libNormal"/>
      </w:pPr>
      <w:r>
        <w:t>diturunkan oleh Tuhan kamu - tentang `Ali - dan jika kamu tidak</w:t>
      </w:r>
    </w:p>
    <w:p w:rsidR="003C2826" w:rsidRDefault="003C2826" w:rsidP="003C2826">
      <w:pPr>
        <w:pStyle w:val="libNormal"/>
      </w:pPr>
      <w:r>
        <w:lastRenderedPageBreak/>
        <w:t>melakukan bererti kamu tidak menyampaikan risalah-Nya. Dan Allah</w:t>
      </w:r>
    </w:p>
    <w:p w:rsidR="003C2826" w:rsidRDefault="003C2826" w:rsidP="003C2826">
      <w:pPr>
        <w:pStyle w:val="libNormal"/>
      </w:pPr>
      <w:r>
        <w:t>menjaga kamu dari manusia"</w:t>
      </w:r>
    </w:p>
    <w:p w:rsidR="003C2826" w:rsidRDefault="003C2826" w:rsidP="003C2826">
      <w:pPr>
        <w:pStyle w:val="libNormal"/>
      </w:pPr>
      <w:r>
        <w:t>(Surah al-Maidah 5: 67). Ketahuilah wahai manusia! Sesungguhnya</w:t>
      </w:r>
    </w:p>
    <w:p w:rsidR="003C2826" w:rsidRDefault="003C2826" w:rsidP="003C2826">
      <w:pPr>
        <w:pStyle w:val="libNormal"/>
      </w:pPr>
      <w:r>
        <w:t>Allah telah melantik `Ali untuk kalian sebagai wali, dan imam yang</w:t>
      </w:r>
    </w:p>
    <w:p w:rsidR="003C2826" w:rsidRDefault="003C2826" w:rsidP="003C2826">
      <w:pPr>
        <w:pStyle w:val="libNormal"/>
      </w:pPr>
      <w:r>
        <w:t>wajib ditaati ke atas Muhajirin, Ansar dan Tabi`in; sebagaimana</w:t>
      </w:r>
    </w:p>
    <w:p w:rsidR="003C2826" w:rsidRDefault="003C2826" w:rsidP="003C2826">
      <w:pPr>
        <w:pStyle w:val="libNormal"/>
      </w:pPr>
      <w:r>
        <w:t>wajib ditaati oleh penghuni padang pasir, bandar, Arab bukan Arab,</w:t>
      </w:r>
    </w:p>
    <w:p w:rsidR="003C2826" w:rsidRDefault="003C2826" w:rsidP="003C2826">
      <w:pPr>
        <w:pStyle w:val="libNormal"/>
      </w:pPr>
      <w:r>
        <w:t>merdeka, hamba kecil besar, berkulit putih dan hitam. Malah ke</w:t>
      </w:r>
    </w:p>
    <w:p w:rsidR="003C2826" w:rsidRDefault="003C2826" w:rsidP="003C2826">
      <w:pPr>
        <w:pStyle w:val="libNormal"/>
      </w:pPr>
      <w:r>
        <w:t>atas setiap orang yang mentauhidkan Allah S.W.T. Terkutuk bagi</w:t>
      </w:r>
    </w:p>
    <w:p w:rsidR="003C2826" w:rsidRDefault="003C2826" w:rsidP="003C2826">
      <w:pPr>
        <w:pStyle w:val="libNormal"/>
      </w:pPr>
      <w:r>
        <w:t>orang yang menentangnya. Dirahmati orang yang mengikutinya,</w:t>
      </w:r>
    </w:p>
    <w:p w:rsidR="003C2826" w:rsidRDefault="003C2826" w:rsidP="003C2826">
      <w:pPr>
        <w:pStyle w:val="libNormal"/>
      </w:pPr>
      <w:r>
        <w:t>mukmin orang yang membenarkannya. Allah mengampuninya dan</w:t>
      </w:r>
    </w:p>
    <w:p w:rsidR="003C2826" w:rsidRDefault="003C2826" w:rsidP="003C2826">
      <w:pPr>
        <w:pStyle w:val="libNormal"/>
      </w:pPr>
      <w:r>
        <w:t>orang yang mengambil ilmu daripadanya dan mentaatinya</w:t>
      </w:r>
      <w:r w:rsidRPr="003C2826">
        <w:rPr>
          <w:rStyle w:val="libFootnotenumChar"/>
        </w:rPr>
        <w:footnoteReference w:id="15"/>
      </w:r>
      <w:r>
        <w:t>.</w:t>
      </w:r>
    </w:p>
    <w:p w:rsidR="003C2826" w:rsidRDefault="003C2826" w:rsidP="003C2826">
      <w:pPr>
        <w:pStyle w:val="libNormal"/>
      </w:pPr>
      <w:r>
        <w:t>Wahai manusia! Ini merupakan tempat yang terakhir aku</w:t>
      </w:r>
    </w:p>
    <w:p w:rsidR="003C2826" w:rsidRDefault="003C2826" w:rsidP="003C2826">
      <w:pPr>
        <w:pStyle w:val="libNormal"/>
      </w:pPr>
      <w:r>
        <w:t>berdiri di hadapan kalian. Lantaran itu dengarlah, taatilah dan</w:t>
      </w:r>
    </w:p>
    <w:p w:rsidR="003C2826" w:rsidRDefault="003C2826" w:rsidP="003C2826">
      <w:pPr>
        <w:pStyle w:val="libNormal"/>
      </w:pPr>
      <w:r>
        <w:t>ikutilah perintah Tuhan kalian. Sesungguhnya Allah `Azza</w:t>
      </w:r>
    </w:p>
    <w:p w:rsidR="003C2826" w:rsidRDefault="003C2826" w:rsidP="003C2826">
      <w:pPr>
        <w:pStyle w:val="libNormal"/>
      </w:pPr>
      <w:r>
        <w:t>waJalla adalah maula kalian dan Tuhan kalian kemudian</w:t>
      </w:r>
    </w:p>
    <w:p w:rsidR="003C2826" w:rsidRDefault="003C2826" w:rsidP="003C2826">
      <w:pPr>
        <w:pStyle w:val="libNormal"/>
      </w:pPr>
      <w:r>
        <w:t>selepasNya Muhammad (s.`a.w.) adalah wali kalian yang sedang</w:t>
      </w:r>
    </w:p>
    <w:p w:rsidR="003C2826" w:rsidRDefault="003C2826" w:rsidP="003C2826">
      <w:pPr>
        <w:pStyle w:val="libNormal"/>
      </w:pPr>
      <w:r>
        <w:lastRenderedPageBreak/>
        <w:t>berpidato di hadapan kalian. Kemudian selepasku `Ali adalah wali</w:t>
      </w:r>
    </w:p>
    <w:p w:rsidR="00C630A3" w:rsidRDefault="003C2826" w:rsidP="00C630A3">
      <w:pPr>
        <w:pStyle w:val="libNormal"/>
      </w:pPr>
      <w:r>
        <w:t>kalian dan imam kalian dengan perintah Tuhan kalian. Kemudian</w:t>
      </w:r>
      <w:r w:rsidR="00C630A3">
        <w:rPr>
          <w:rFonts w:hint="cs"/>
          <w:rtl/>
        </w:rPr>
        <w:t xml:space="preserve"> </w:t>
      </w:r>
      <w:r w:rsidR="00C630A3">
        <w:t>imamah adalah pada zuriatku daripada anaknya sehingga di hari</w:t>
      </w:r>
    </w:p>
    <w:p w:rsidR="00C630A3" w:rsidRDefault="00C630A3" w:rsidP="00C630A3">
      <w:pPr>
        <w:pStyle w:val="libNormal"/>
      </w:pPr>
      <w:r>
        <w:t>kalian berjumpa Allah dan Rasul-Nya. Tidak ada suatu perkara pun</w:t>
      </w:r>
    </w:p>
    <w:p w:rsidR="00C630A3" w:rsidRDefault="00C630A3" w:rsidP="00C630A3">
      <w:pPr>
        <w:pStyle w:val="libNormal"/>
      </w:pPr>
      <w:r>
        <w:t>yang halal melainkan apa yang telah dihalalkan oleh Allah dan tidak</w:t>
      </w:r>
    </w:p>
    <w:p w:rsidR="00C630A3" w:rsidRDefault="00C630A3" w:rsidP="00C630A3">
      <w:pPr>
        <w:pStyle w:val="libNormal"/>
      </w:pPr>
      <w:r>
        <w:t>ada suatu perkara pun yang haram melainkan apa yang telah</w:t>
      </w:r>
    </w:p>
    <w:p w:rsidR="00C630A3" w:rsidRDefault="00C630A3" w:rsidP="00C630A3">
      <w:pPr>
        <w:pStyle w:val="libNormal"/>
      </w:pPr>
      <w:r>
        <w:t>diharamkan oleh Allah. Dialah yang menerangkan kepadaku halal</w:t>
      </w:r>
    </w:p>
    <w:p w:rsidR="00C630A3" w:rsidRDefault="00C630A3" w:rsidP="00C630A3">
      <w:pPr>
        <w:pStyle w:val="libNormal"/>
      </w:pPr>
      <w:r>
        <w:t>dan haram di dalamkitabNya. Kemudian aku menerangkan halal</w:t>
      </w:r>
    </w:p>
    <w:p w:rsidR="00C630A3" w:rsidRDefault="00C630A3" w:rsidP="00C630A3">
      <w:pPr>
        <w:pStyle w:val="libNormal"/>
      </w:pPr>
      <w:r>
        <w:t>dan haramnya kepada `Ali</w:t>
      </w:r>
      <w:r w:rsidRPr="00C630A3">
        <w:rPr>
          <w:rStyle w:val="libFootnotenumChar"/>
        </w:rPr>
        <w:footnoteReference w:id="16"/>
      </w:r>
      <w:r>
        <w:t>. Wahai manusia! Tidak ada suatu ilmu</w:t>
      </w:r>
    </w:p>
    <w:p w:rsidR="00C630A3" w:rsidRDefault="00C630A3" w:rsidP="00C630A3">
      <w:pPr>
        <w:pStyle w:val="libNormal"/>
      </w:pPr>
      <w:r>
        <w:t>pun melainkan Allah telah menyampaikanya kepadaku. Dan setiap</w:t>
      </w:r>
    </w:p>
    <w:p w:rsidR="00C630A3" w:rsidRDefault="00C630A3" w:rsidP="00C630A3">
      <w:pPr>
        <w:pStyle w:val="libNormal"/>
      </w:pPr>
      <w:r>
        <w:t>ilmu yang aku mengetahuinya, aku menyimpannya pada imam</w:t>
      </w:r>
    </w:p>
    <w:p w:rsidR="00C630A3" w:rsidRDefault="00C630A3" w:rsidP="00C630A3">
      <w:pPr>
        <w:pStyle w:val="libNormal"/>
      </w:pPr>
      <w:r>
        <w:t>mubin (`Ali a.s) dan tidak ada suatu ilmu pun melainkan aku</w:t>
      </w:r>
    </w:p>
    <w:p w:rsidR="00C630A3" w:rsidRDefault="00C630A3" w:rsidP="00C630A3">
      <w:pPr>
        <w:pStyle w:val="libNormal"/>
      </w:pPr>
      <w:r>
        <w:t>mengajarnya kepada `Ali. Dan beliaulah imam mubin.</w:t>
      </w:r>
    </w:p>
    <w:p w:rsidR="00C630A3" w:rsidRDefault="00C630A3" w:rsidP="00C630A3">
      <w:pPr>
        <w:pStyle w:val="libNormal"/>
      </w:pPr>
      <w:r>
        <w:t>Wahai manusia! Janganlah kalian menyimpang</w:t>
      </w:r>
    </w:p>
    <w:p w:rsidR="00C630A3" w:rsidRDefault="00C630A3" w:rsidP="00C630A3">
      <w:pPr>
        <w:pStyle w:val="libNormal"/>
      </w:pPr>
      <w:r>
        <w:t>daripadanya, janganlah kalian lari daripadanya, janganlah kalian</w:t>
      </w:r>
    </w:p>
    <w:p w:rsidR="00C630A3" w:rsidRDefault="00C630A3" w:rsidP="00C630A3">
      <w:pPr>
        <w:pStyle w:val="libNormal"/>
      </w:pPr>
      <w:r>
        <w:t>angkuh dengan menentang wilayahnya. Kerana beliaulah yang</w:t>
      </w:r>
    </w:p>
    <w:p w:rsidR="00C630A3" w:rsidRDefault="00C630A3" w:rsidP="00C630A3">
      <w:pPr>
        <w:pStyle w:val="libNormal"/>
      </w:pPr>
      <w:r>
        <w:t>menunjuk kepada kebenaran dan beramal dengannya. Beliaulah</w:t>
      </w:r>
    </w:p>
    <w:p w:rsidR="00C630A3" w:rsidRDefault="00C630A3" w:rsidP="00C630A3">
      <w:pPr>
        <w:pStyle w:val="libNormal"/>
      </w:pPr>
      <w:r>
        <w:t>yang menghilangkan kebatilan dan melarangnya. Janganlah kalian</w:t>
      </w:r>
    </w:p>
    <w:p w:rsidR="00C630A3" w:rsidRDefault="00C630A3" w:rsidP="00C630A3">
      <w:pPr>
        <w:pStyle w:val="libNormal"/>
      </w:pPr>
      <w:r>
        <w:lastRenderedPageBreak/>
        <w:t>menghiraukan celaan orang yang mencela. Beliaulah orang pertama</w:t>
      </w:r>
    </w:p>
    <w:p w:rsidR="00C630A3" w:rsidRDefault="00C630A3" w:rsidP="00C630A3">
      <w:pPr>
        <w:pStyle w:val="libNormal"/>
      </w:pPr>
      <w:r>
        <w:t>beriman kepada Allah dan Rasulnya. Beliaulah yang mengorbankan</w:t>
      </w:r>
    </w:p>
    <w:p w:rsidR="00C630A3" w:rsidRDefault="00C630A3" w:rsidP="00C630A3">
      <w:pPr>
        <w:pStyle w:val="libNormal"/>
      </w:pPr>
      <w:r>
        <w:t>dirinya sendiri untuk Rasulnya. Beliaulah bersama Rasulullah.</w:t>
      </w:r>
    </w:p>
    <w:p w:rsidR="00C630A3" w:rsidRDefault="00C630A3" w:rsidP="00C630A3">
      <w:pPr>
        <w:pStyle w:val="libNormal"/>
      </w:pPr>
      <w:r>
        <w:t>Dan tidak ada seorang pun menyembah Allah bersama Rasulnya di</w:t>
      </w:r>
    </w:p>
    <w:p w:rsidR="00C630A3" w:rsidRDefault="00C630A3" w:rsidP="00C630A3">
      <w:pPr>
        <w:pStyle w:val="libNormal"/>
      </w:pPr>
      <w:r>
        <w:t>kalangan lelaki selain daripadanya</w:t>
      </w:r>
      <w:r w:rsidRPr="00C630A3">
        <w:rPr>
          <w:rStyle w:val="libFootnotenumChar"/>
        </w:rPr>
        <w:footnoteReference w:id="17"/>
      </w:r>
      <w:r>
        <w:t>.</w:t>
      </w:r>
    </w:p>
    <w:p w:rsidR="00C630A3" w:rsidRDefault="00C630A3" w:rsidP="00C630A3">
      <w:pPr>
        <w:pStyle w:val="libNormal"/>
      </w:pPr>
      <w:r>
        <w:t>Wahai manusia! Hormatilah beliau kerana Allah telah</w:t>
      </w:r>
    </w:p>
    <w:p w:rsidR="00C630A3" w:rsidRDefault="00C630A3" w:rsidP="00C630A3">
      <w:pPr>
        <w:pStyle w:val="libNormal"/>
      </w:pPr>
      <w:r>
        <w:t>mengurniakan kelebihan kepadanya. Terimalah beliau kerana Allah</w:t>
      </w:r>
    </w:p>
    <w:p w:rsidR="00C630A3" w:rsidRDefault="00C630A3" w:rsidP="00C630A3">
      <w:pPr>
        <w:pStyle w:val="libNormal"/>
      </w:pPr>
      <w:r>
        <w:t>telah melantiknya untuk kalian. Wahai manusia! Sesungguhnya</w:t>
      </w:r>
    </w:p>
    <w:p w:rsidR="00C630A3" w:rsidRDefault="00C630A3" w:rsidP="00C630A3">
      <w:pPr>
        <w:pStyle w:val="libNormal"/>
      </w:pPr>
      <w:r>
        <w:t>beliau adalah imam daripada Allah. Allah sekali-kali tidak akan</w:t>
      </w:r>
    </w:p>
    <w:p w:rsidR="00C630A3" w:rsidRDefault="00C630A3" w:rsidP="00C630A3">
      <w:pPr>
        <w:pStyle w:val="libNormal"/>
      </w:pPr>
      <w:r>
        <w:t>menerima taubat seorang yang mengingkari wilayahnya. Dan Allah</w:t>
      </w:r>
    </w:p>
    <w:p w:rsidR="00C630A3" w:rsidRDefault="00C630A3" w:rsidP="00C630A3">
      <w:pPr>
        <w:pStyle w:val="libNormal"/>
      </w:pPr>
      <w:r>
        <w:t>sekali-kali tidak akan mengampuninya. Sudah pasti Allah akan</w:t>
      </w:r>
    </w:p>
    <w:p w:rsidR="00C630A3" w:rsidRDefault="00C630A3" w:rsidP="00C630A3">
      <w:pPr>
        <w:pStyle w:val="libNormal"/>
      </w:pPr>
      <w:r>
        <w:t>melakukan hal demikian ini terhadap orang yang menyalahi</w:t>
      </w:r>
    </w:p>
    <w:p w:rsidR="00C630A3" w:rsidRDefault="00C630A3" w:rsidP="00C630A3">
      <w:pPr>
        <w:pStyle w:val="libNormal"/>
      </w:pPr>
      <w:r>
        <w:t>perintah-Nya mengenainya. Dan Dia akan menyiksanya dengan</w:t>
      </w:r>
    </w:p>
    <w:p w:rsidR="00C630A3" w:rsidRDefault="00C630A3" w:rsidP="00C630A3">
      <w:pPr>
        <w:pStyle w:val="libNormal"/>
      </w:pPr>
      <w:r>
        <w:t>siksaan pedih yang berpanjangan. Lantaran itu kalian berhatihatilah</w:t>
      </w:r>
    </w:p>
    <w:p w:rsidR="00C630A3" w:rsidRDefault="00C630A3" w:rsidP="00C630A3">
      <w:pPr>
        <w:pStyle w:val="libNormal"/>
      </w:pPr>
      <w:r>
        <w:t>supaya kalian tidak menyalahinya. Justeru itu kalian akan</w:t>
      </w:r>
      <w:r>
        <w:rPr>
          <w:rFonts w:hint="cs"/>
          <w:rtl/>
          <w:lang w:bidi="fa-IR"/>
        </w:rPr>
        <w:t xml:space="preserve"> </w:t>
      </w:r>
      <w:r>
        <w:t>dibakar di neraka di mana bahan bakarnya adalah manusia dan</w:t>
      </w:r>
      <w:r>
        <w:rPr>
          <w:rFonts w:hint="cs"/>
          <w:rtl/>
          <w:lang w:bidi="fa-IR"/>
        </w:rPr>
        <w:t xml:space="preserve"> </w:t>
      </w:r>
      <w:r>
        <w:t>batu disediakan kepada orang-orang yang ingkar</w:t>
      </w:r>
      <w:r w:rsidRPr="00C630A3">
        <w:rPr>
          <w:rStyle w:val="libFootnotenumChar"/>
        </w:rPr>
        <w:footnoteReference w:id="18"/>
      </w:r>
      <w:r>
        <w:t>.</w:t>
      </w:r>
    </w:p>
    <w:p w:rsidR="00C630A3" w:rsidRDefault="00C630A3" w:rsidP="00C630A3">
      <w:pPr>
        <w:pStyle w:val="libNormal"/>
      </w:pPr>
      <w:r>
        <w:lastRenderedPageBreak/>
        <w:t>Wahai manusia! Dengan akulah demi Allah, para nabi dan</w:t>
      </w:r>
    </w:p>
    <w:p w:rsidR="00C630A3" w:rsidRDefault="00C630A3" w:rsidP="00C630A3">
      <w:pPr>
        <w:pStyle w:val="libNormal"/>
      </w:pPr>
      <w:r>
        <w:t>rasul yang terdahulu diberi khabar gembira. Aku adalah penamat</w:t>
      </w:r>
    </w:p>
    <w:p w:rsidR="00C630A3" w:rsidRDefault="00C630A3" w:rsidP="00C630A3">
      <w:pPr>
        <w:pStyle w:val="libNormal"/>
      </w:pPr>
      <w:r>
        <w:t>para nabi dan Rasul. Akulah juga hujah ke atas semua makhluk di</w:t>
      </w:r>
    </w:p>
    <w:p w:rsidR="00C630A3" w:rsidRDefault="00C630A3" w:rsidP="00C630A3">
      <w:pPr>
        <w:pStyle w:val="libNormal"/>
      </w:pPr>
      <w:r>
        <w:t>bumi dan di langit. Sesiapa yang mengsyakinya dia adalah kafir</w:t>
      </w:r>
    </w:p>
    <w:p w:rsidR="00C630A3" w:rsidRDefault="00C630A3" w:rsidP="00C630A3">
      <w:pPr>
        <w:pStyle w:val="libNormal"/>
      </w:pPr>
      <w:r>
        <w:t>sebagaimana kafir jahiliyah. Dan sesiapa yang mengsyaki sabdaku</w:t>
      </w:r>
      <w:r>
        <w:rPr>
          <w:rFonts w:hint="cs"/>
          <w:rtl/>
        </w:rPr>
        <w:t xml:space="preserve"> </w:t>
      </w:r>
      <w:r>
        <w:t>ini, bererti dia mengsyaki kesemuanya. Orang yang mengsyakinya</w:t>
      </w:r>
    </w:p>
    <w:p w:rsidR="00C630A3" w:rsidRDefault="00C630A3" w:rsidP="00C630A3">
      <w:pPr>
        <w:pStyle w:val="libNormal"/>
      </w:pPr>
      <w:r>
        <w:t>adalah neraka sebagai balasannya</w:t>
      </w:r>
      <w:r w:rsidRPr="00C630A3">
        <w:rPr>
          <w:rStyle w:val="libFootnotenumChar"/>
        </w:rPr>
        <w:footnoteReference w:id="19"/>
      </w:r>
      <w:r>
        <w:t>.</w:t>
      </w:r>
    </w:p>
    <w:p w:rsidR="00C630A3" w:rsidRDefault="00C630A3" w:rsidP="00C630A3">
      <w:pPr>
        <w:pStyle w:val="libNormal"/>
      </w:pPr>
      <w:r>
        <w:t>Wahai manusia! Sesungguhnya Allah telah mengurniakan</w:t>
      </w:r>
    </w:p>
    <w:p w:rsidR="00C630A3" w:rsidRDefault="00C630A3" w:rsidP="00C630A3">
      <w:pPr>
        <w:pStyle w:val="libNormal"/>
      </w:pPr>
      <w:r>
        <w:t>kelebihan ini ke atasku sebagai ihsanNya. Tiada Tuhan melainkan</w:t>
      </w:r>
    </w:p>
    <w:p w:rsidR="00C630A3" w:rsidRDefault="00C630A3" w:rsidP="00C630A3">
      <w:pPr>
        <w:pStyle w:val="libNormal"/>
      </w:pPr>
      <w:r>
        <w:t>Dia. Segala puji untukNya daripadaku buat selama-lamanya. Wahai</w:t>
      </w:r>
    </w:p>
    <w:p w:rsidR="00C630A3" w:rsidRDefault="00C630A3" w:rsidP="00C630A3">
      <w:pPr>
        <w:pStyle w:val="libNormal"/>
      </w:pPr>
      <w:r>
        <w:t>manusia! Hormatilah `Ali kerana beliau sebaik-baikmanusia</w:t>
      </w:r>
    </w:p>
    <w:p w:rsidR="00C630A3" w:rsidRDefault="00C630A3" w:rsidP="00C630A3">
      <w:pPr>
        <w:pStyle w:val="libNormal"/>
      </w:pPr>
      <w:r>
        <w:t>selepasku di kalangan lelaki dan perempuan. Dengan kamilah</w:t>
      </w:r>
    </w:p>
    <w:p w:rsidR="00C630A3" w:rsidRDefault="00C630A3" w:rsidP="00C630A3">
      <w:pPr>
        <w:pStyle w:val="libNormal"/>
      </w:pPr>
      <w:r>
        <w:t>Allah telah menurunkan rezeki dan mengekalkan makhluk (buat</w:t>
      </w:r>
    </w:p>
    <w:p w:rsidR="00C630A3" w:rsidRDefault="00C630A3" w:rsidP="00C630A3">
      <w:pPr>
        <w:pStyle w:val="libNormal"/>
      </w:pPr>
      <w:r>
        <w:t>seketika). Terkutuk, terkutuk. Dimurkai, dimurkai orang yang</w:t>
      </w:r>
    </w:p>
    <w:p w:rsidR="00C630A3" w:rsidRDefault="00C630A3" w:rsidP="00C630A3">
      <w:pPr>
        <w:pStyle w:val="libNormal"/>
      </w:pPr>
      <w:r>
        <w:t>menolak sabdaku ini dan tidak mempersetujuinya. Sesungguh-nya</w:t>
      </w:r>
    </w:p>
    <w:p w:rsidR="00C630A3" w:rsidRDefault="00C630A3" w:rsidP="00C630A3">
      <w:pPr>
        <w:pStyle w:val="libNormal"/>
      </w:pPr>
      <w:r>
        <w:t>Jibra'il telah memberitahuku mengenainya daripada Allah S.W.T.</w:t>
      </w:r>
    </w:p>
    <w:p w:rsidR="00C630A3" w:rsidRDefault="00C630A3" w:rsidP="00C630A3">
      <w:pPr>
        <w:pStyle w:val="libNormal"/>
      </w:pPr>
      <w:r>
        <w:t>dan berkata: Sesiapa yang memusuhi `Ali dan tidak menjadikannya</w:t>
      </w:r>
    </w:p>
    <w:p w:rsidR="00C630A3" w:rsidRDefault="00C630A3" w:rsidP="00C630A3">
      <w:pPr>
        <w:pStyle w:val="libNormal"/>
      </w:pPr>
      <w:r>
        <w:lastRenderedPageBreak/>
        <w:t>wali, maka laknat dan kemurkaanKu ke atasnya. Seseorang itu</w:t>
      </w:r>
    </w:p>
    <w:p w:rsidR="00C630A3" w:rsidRDefault="00C630A3" w:rsidP="00C630A3">
      <w:pPr>
        <w:pStyle w:val="libNormal"/>
      </w:pPr>
      <w:r>
        <w:t>hendaklah memikirkan apa yang telah dikemukakan untuk hari</w:t>
      </w:r>
    </w:p>
    <w:p w:rsidR="00C630A3" w:rsidRDefault="00C630A3" w:rsidP="00C630A3">
      <w:pPr>
        <w:pStyle w:val="libNormal"/>
      </w:pPr>
      <w:r>
        <w:t>esok dan bertakwalah kepada Allah supaya beliau tidak menyalahi-</w:t>
      </w:r>
    </w:p>
    <w:p w:rsidR="00C630A3" w:rsidRDefault="00C630A3" w:rsidP="00C630A3">
      <w:pPr>
        <w:pStyle w:val="libNormal"/>
      </w:pPr>
      <w:r>
        <w:t>Nya kerana dikhuatiri kaki akan tergelincir selepas ia tegak.</w:t>
      </w:r>
    </w:p>
    <w:p w:rsidR="00C630A3" w:rsidRDefault="00C630A3" w:rsidP="00C630A3">
      <w:pPr>
        <w:pStyle w:val="libNormal"/>
      </w:pPr>
      <w:r>
        <w:t>Sesungguhnya Allah mengetahui apa yang dilakukan oleh kalian</w:t>
      </w:r>
      <w:r w:rsidRPr="00C630A3">
        <w:rPr>
          <w:rStyle w:val="libFootnotenumChar"/>
        </w:rPr>
        <w:footnoteReference w:id="20"/>
      </w:r>
      <w:r>
        <w:t>.</w:t>
      </w:r>
    </w:p>
    <w:p w:rsidR="00C630A3" w:rsidRDefault="00C630A3" w:rsidP="00C630A3">
      <w:pPr>
        <w:pStyle w:val="libNormal"/>
      </w:pPr>
      <w:r>
        <w:t>Wahai manusia! Sesungguhnya beliaulah janb-Allah yang</w:t>
      </w:r>
    </w:p>
    <w:p w:rsidR="00C630A3" w:rsidRDefault="00C630A3" w:rsidP="00C630A3">
      <w:pPr>
        <w:pStyle w:val="libNormal"/>
      </w:pPr>
      <w:r>
        <w:t>disebutkan di dalam kitab-Nya "Supaya jangan ada orang yang</w:t>
      </w:r>
    </w:p>
    <w:p w:rsidR="00C630A3" w:rsidRDefault="00C630A3" w:rsidP="00C630A3">
      <w:pPr>
        <w:pStyle w:val="libNormal"/>
      </w:pPr>
      <w:r>
        <w:t>mengatakan amat besar penyesalan atas kelalaianku terhadap</w:t>
      </w:r>
    </w:p>
    <w:p w:rsidR="00C630A3" w:rsidRDefault="00C630A3" w:rsidP="00C630A3">
      <w:pPr>
        <w:pStyle w:val="libNormal"/>
      </w:pPr>
      <w:r>
        <w:t>janb-Allah"(Surah al-Zumar 39:56). Wahai manusia! Pelajarilah al-</w:t>
      </w:r>
    </w:p>
    <w:p w:rsidR="00C630A3" w:rsidRDefault="00C630A3" w:rsidP="00C630A3">
      <w:pPr>
        <w:pStyle w:val="libNormal"/>
      </w:pPr>
      <w:r>
        <w:t>Qur'an dan fahamilah ayat-ayatnya. Perhatikanlah ayat-ayat</w:t>
      </w:r>
    </w:p>
    <w:p w:rsidR="00C630A3" w:rsidRDefault="00C630A3" w:rsidP="00C630A3">
      <w:pPr>
        <w:pStyle w:val="libNormal"/>
      </w:pPr>
      <w:r>
        <w:t>Muhkamahnya dan janganlah kalian mengikuti ayat-ayat</w:t>
      </w:r>
    </w:p>
    <w:p w:rsidR="00C630A3" w:rsidRDefault="00C630A3" w:rsidP="00C630A3">
      <w:pPr>
        <w:pStyle w:val="libNormal"/>
      </w:pPr>
      <w:r>
        <w:t>Mutasyabihahnya. Demi Tuhan, tidak akan menerangkan kepada</w:t>
      </w:r>
    </w:p>
    <w:p w:rsidR="00C630A3" w:rsidRDefault="00C630A3" w:rsidP="00C630A3">
      <w:pPr>
        <w:pStyle w:val="libNormal"/>
      </w:pPr>
      <w:r>
        <w:t>kalian tentang halangan-halangannya dan tidak akan menerangkan</w:t>
      </w:r>
    </w:p>
    <w:p w:rsidR="00C630A3" w:rsidRDefault="00C630A3" w:rsidP="00C630A3">
      <w:pPr>
        <w:pStyle w:val="libNormal"/>
      </w:pPr>
      <w:r>
        <w:t>kepada kalian penafsiran-penafsirannya melainkan orang yang</w:t>
      </w:r>
    </w:p>
    <w:p w:rsidR="00C630A3" w:rsidRDefault="00C630A3" w:rsidP="00C630A3">
      <w:pPr>
        <w:pStyle w:val="libNormal"/>
      </w:pPr>
      <w:r>
        <w:t>aku memegang tangannya sekarang.</w:t>
      </w:r>
    </w:p>
    <w:p w:rsidR="00C630A3" w:rsidRDefault="00C630A3" w:rsidP="00C630A3">
      <w:pPr>
        <w:pStyle w:val="libNormal"/>
      </w:pPr>
      <w:r>
        <w:t>Dan aku memberitahu kalian sesungguhnya sesiapa yang</w:t>
      </w:r>
    </w:p>
    <w:p w:rsidR="00C630A3" w:rsidRDefault="00C630A3" w:rsidP="00C630A3">
      <w:pPr>
        <w:pStyle w:val="libNormal"/>
      </w:pPr>
      <w:r>
        <w:t>aku maulanya, maka ini `Ali adalah maulanya, iaitu `Ali bin Abi Talib</w:t>
      </w:r>
    </w:p>
    <w:p w:rsidR="00C630A3" w:rsidRDefault="00C630A3" w:rsidP="00C630A3">
      <w:pPr>
        <w:pStyle w:val="libNormal"/>
      </w:pPr>
      <w:r>
        <w:lastRenderedPageBreak/>
        <w:t>A.S, saudaraku, wasiku. Dan wilayahnya adalah daripada Allah</w:t>
      </w:r>
    </w:p>
    <w:p w:rsidR="00C630A3" w:rsidRDefault="00C630A3" w:rsidP="00C630A3">
      <w:pPr>
        <w:pStyle w:val="libNormal"/>
      </w:pPr>
      <w:r>
        <w:t>S.W.T. yang telah menurunkannya ke atasku</w:t>
      </w:r>
      <w:r w:rsidRPr="00C630A3">
        <w:rPr>
          <w:rStyle w:val="libFootnotenumChar"/>
        </w:rPr>
        <w:footnoteReference w:id="21"/>
      </w:r>
      <w:r>
        <w:t>.</w:t>
      </w:r>
    </w:p>
    <w:p w:rsidR="00C630A3" w:rsidRDefault="00C630A3" w:rsidP="00C630A3">
      <w:pPr>
        <w:pStyle w:val="libNormal"/>
      </w:pPr>
      <w:r>
        <w:t>Wahai manusia! Sesungguhnya `Ali dan orang yang baik</w:t>
      </w:r>
    </w:p>
    <w:p w:rsidR="00C630A3" w:rsidRDefault="00C630A3" w:rsidP="00C630A3">
      <w:pPr>
        <w:pStyle w:val="libNormal"/>
      </w:pPr>
      <w:r>
        <w:t>daripada anak cucuku merupakan thiqal al-Asghar (harta paling</w:t>
      </w:r>
    </w:p>
    <w:p w:rsidR="00C630A3" w:rsidRDefault="00C630A3" w:rsidP="00C630A3">
      <w:pPr>
        <w:pStyle w:val="libNormal"/>
      </w:pPr>
      <w:r>
        <w:t>kecil yang bernilai) dan al-Qur'an adalah thiqal al-Akbar (harta paling</w:t>
      </w:r>
    </w:p>
    <w:p w:rsidR="00F2011A" w:rsidRDefault="00C630A3" w:rsidP="008C2A28">
      <w:pPr>
        <w:pStyle w:val="libNormal"/>
      </w:pPr>
      <w:r>
        <w:t>besar yang bernilai). Setiap orang menceritakan tentang</w:t>
      </w:r>
      <w:r w:rsidR="00F2011A">
        <w:t xml:space="preserve"> </w:t>
      </w:r>
      <w:r>
        <w:t>sahabatnya dan bersatu dengannya. Kedua-duanya tidak akan</w:t>
      </w:r>
      <w:r w:rsidR="00F2011A">
        <w:t xml:space="preserve"> berpisah sehingga dikembalikan Haud kepadaku. Mereka itulah</w:t>
      </w:r>
      <w:r w:rsidR="008C2A28">
        <w:t xml:space="preserve"> </w:t>
      </w:r>
      <w:r w:rsidR="00F2011A">
        <w:t>pemegang amanah Allah pada makhluk dan para bijak pandai di</w:t>
      </w:r>
      <w:r w:rsidR="008C2A28">
        <w:t xml:space="preserve"> </w:t>
      </w:r>
      <w:r w:rsidR="00F2011A">
        <w:t>bumi-Nya. Sesungguhnya aku telah menunaikannya.</w:t>
      </w:r>
    </w:p>
    <w:p w:rsidR="00F2011A" w:rsidRDefault="00F2011A" w:rsidP="00F2011A">
      <w:pPr>
        <w:pStyle w:val="libNormal"/>
      </w:pPr>
      <w:r>
        <w:t>Sesungguhnya aku telah menyampaikannya dan aku</w:t>
      </w:r>
    </w:p>
    <w:p w:rsidR="00F2011A" w:rsidRDefault="00F2011A" w:rsidP="00F2011A">
      <w:pPr>
        <w:pStyle w:val="libNormal"/>
      </w:pPr>
      <w:r>
        <w:t>memperdengarkannya kepada kalian. Sesungguhnya aku telah</w:t>
      </w:r>
    </w:p>
    <w:p w:rsidR="00F2011A" w:rsidRDefault="00F2011A" w:rsidP="008C2A28">
      <w:pPr>
        <w:pStyle w:val="libNormal"/>
      </w:pPr>
      <w:r>
        <w:t>menerangkannya bahawa sesungguhnya Allah S.W.T. telah</w:t>
      </w:r>
      <w:r w:rsidR="008C2A28">
        <w:t xml:space="preserve"> </w:t>
      </w:r>
      <w:r>
        <w:t>berfirman dan sabdaku itu adalah daripada Allah.</w:t>
      </w:r>
    </w:p>
    <w:p w:rsidR="00F2011A" w:rsidRDefault="00F2011A" w:rsidP="00F2011A">
      <w:pPr>
        <w:pStyle w:val="libNormal"/>
      </w:pPr>
      <w:r>
        <w:t>Sesungguhnya tidak ada Amiru l-Mukminin selain daripada</w:t>
      </w:r>
    </w:p>
    <w:p w:rsidR="00F2011A" w:rsidRDefault="00F2011A" w:rsidP="00F2011A">
      <w:pPr>
        <w:pStyle w:val="libNormal"/>
      </w:pPr>
      <w:r>
        <w:t>saudaraku ini. Dan tidak seorang pun layak untuk melaksanakannya selepasku selain daripadanya. Kemudian beliau meletakkan tangannya ke bahu `Ali kemudian mengangkatnya</w:t>
      </w:r>
      <w:r w:rsidRPr="00F2011A">
        <w:rPr>
          <w:rStyle w:val="libFootnotenumChar"/>
        </w:rPr>
        <w:footnoteReference w:id="22"/>
      </w:r>
      <w:r>
        <w:t>. Wahai</w:t>
      </w:r>
    </w:p>
    <w:p w:rsidR="00F2011A" w:rsidRDefault="00F2011A" w:rsidP="00F2011A">
      <w:pPr>
        <w:pStyle w:val="libNormal"/>
      </w:pPr>
      <w:r>
        <w:lastRenderedPageBreak/>
        <w:t>manusia! Ini adalah `Ali saudaraku, wasiku, penjaga ilmuku,</w:t>
      </w:r>
    </w:p>
    <w:p w:rsidR="00F2011A" w:rsidRDefault="00F2011A" w:rsidP="00F2011A">
      <w:pPr>
        <w:pStyle w:val="libNormal"/>
      </w:pPr>
      <w:r>
        <w:t>khalifahku ke atas umatku dan di atas tafsir kitab Allah Azza Wa</w:t>
      </w:r>
    </w:p>
    <w:p w:rsidR="00F2011A" w:rsidRDefault="00F2011A" w:rsidP="00F2011A">
      <w:pPr>
        <w:pStyle w:val="libNormal"/>
      </w:pPr>
      <w:r>
        <w:t>Jalla. Penyeru kepadanya dan beramal dengan apa yang diredaiNya,</w:t>
      </w:r>
    </w:p>
    <w:p w:rsidR="00F2011A" w:rsidRDefault="00F2011A" w:rsidP="00F2011A">
      <w:pPr>
        <w:pStyle w:val="libNormal"/>
      </w:pPr>
      <w:r>
        <w:t>memerangi musuh-musuhNya, setia mentaatiNya dan pencegah</w:t>
      </w:r>
    </w:p>
    <w:p w:rsidR="00F2011A" w:rsidRDefault="00F2011A" w:rsidP="00F2011A">
      <w:pPr>
        <w:pStyle w:val="libNormal"/>
      </w:pPr>
      <w:r>
        <w:t>dari mendurhakaiNya.</w:t>
      </w:r>
    </w:p>
    <w:p w:rsidR="00F2011A" w:rsidRDefault="00F2011A" w:rsidP="00F2011A">
      <w:pPr>
        <w:pStyle w:val="libNormal"/>
      </w:pPr>
      <w:r>
        <w:t>Beliaulah khalifah Rasulullah, Amiru l-Mukminin, Imam</w:t>
      </w:r>
    </w:p>
    <w:p w:rsidR="00F2011A" w:rsidRDefault="00F2011A" w:rsidP="008C2A28">
      <w:pPr>
        <w:pStyle w:val="libNormal"/>
      </w:pPr>
      <w:r>
        <w:t>petunjuk, penentang Nakithin (Ashab Jamal), Qasitin (Ashab al-Siffin) d</w:t>
      </w:r>
      <w:r w:rsidR="008C2A28">
        <w:t>an Mariqin (Ashab al-Nahrawan)</w:t>
      </w:r>
      <w:r w:rsidR="008C2A28" w:rsidRPr="008C2A28">
        <w:rPr>
          <w:rStyle w:val="libFootnotenumChar"/>
        </w:rPr>
        <w:footnoteReference w:id="23"/>
      </w:r>
      <w:r>
        <w:t>. Aku berkata: Sabdaku</w:t>
      </w:r>
      <w:r w:rsidR="008C2A28">
        <w:t xml:space="preserve"> </w:t>
      </w:r>
      <w:r>
        <w:t>tidak boleh ditukar ganti kerana ia adalah perintah Tuhanku. Aku</w:t>
      </w:r>
      <w:r w:rsidR="008C2A28">
        <w:t xml:space="preserve"> </w:t>
      </w:r>
      <w:r>
        <w:t>berkata: Wahai Tuhanku! Hormatilah orang yang mewalikan `Ali.</w:t>
      </w:r>
      <w:r w:rsidR="008C2A28">
        <w:t xml:space="preserve"> </w:t>
      </w:r>
      <w:r>
        <w:t>Musuhilah orang yang memusuhinya. Laknatilah orang yang</w:t>
      </w:r>
      <w:r w:rsidR="008C2A28">
        <w:t xml:space="preserve"> </w:t>
      </w:r>
      <w:r>
        <w:t>mengingkarinya, murkailah orang yang mengingkari haknya.</w:t>
      </w:r>
      <w:r w:rsidR="008C2A28">
        <w:t xml:space="preserve"> </w:t>
      </w:r>
      <w:r>
        <w:t>Wahai Tuhanku! Sesungguhnya Engkaulah yang telah menurunkan</w:t>
      </w:r>
      <w:r w:rsidR="008C2A28">
        <w:t xml:space="preserve"> </w:t>
      </w:r>
      <w:r>
        <w:t>ke atasku bahawa Imamah selepasku adalah untuk `Ali sebagai wali</w:t>
      </w:r>
      <w:r w:rsidR="008C2A28">
        <w:t xml:space="preserve"> </w:t>
      </w:r>
      <w:r>
        <w:t>Engkau sebaik saja peneranganku mengenainya dan perlantikanku</w:t>
      </w:r>
      <w:r w:rsidR="008C2A28">
        <w:t xml:space="preserve"> terhadapnya</w:t>
      </w:r>
      <w:r w:rsidR="008C2A28" w:rsidRPr="008C2A28">
        <w:rPr>
          <w:rStyle w:val="libFootnotenumChar"/>
        </w:rPr>
        <w:footnoteReference w:id="24"/>
      </w:r>
      <w:r>
        <w:t>.</w:t>
      </w:r>
    </w:p>
    <w:p w:rsidR="00F2011A" w:rsidRDefault="00F2011A" w:rsidP="008C2A28">
      <w:pPr>
        <w:pStyle w:val="libNormal"/>
      </w:pPr>
      <w:r>
        <w:t>Dengan itu Engkau telah menyempurnakan untuk hambahambaMu</w:t>
      </w:r>
      <w:r w:rsidR="008C2A28">
        <w:t xml:space="preserve"> </w:t>
      </w:r>
      <w:r>
        <w:t>agama mereka. Dan engkau telah menyempurnakan ke</w:t>
      </w:r>
    </w:p>
    <w:p w:rsidR="00F2011A" w:rsidRDefault="00F2011A" w:rsidP="00F2011A">
      <w:pPr>
        <w:pStyle w:val="libNormal"/>
      </w:pPr>
      <w:r>
        <w:t>atas mereka nikmatMu dan Engkau telah meredai bagi mereka</w:t>
      </w:r>
    </w:p>
    <w:p w:rsidR="00F2011A" w:rsidRDefault="00F2011A" w:rsidP="00F2011A">
      <w:pPr>
        <w:pStyle w:val="libNormal"/>
      </w:pPr>
      <w:r>
        <w:t>Islam sebagai agama. Maka Engkau berfirman: "Barangsiapa</w:t>
      </w:r>
    </w:p>
    <w:p w:rsidR="00F2011A" w:rsidRDefault="00F2011A" w:rsidP="00F2011A">
      <w:pPr>
        <w:pStyle w:val="libNormal"/>
      </w:pPr>
      <w:r>
        <w:lastRenderedPageBreak/>
        <w:t>mencari agama lain selain agama Islam, maka sekali-kali tidak akan</w:t>
      </w:r>
    </w:p>
    <w:p w:rsidR="00F2011A" w:rsidRDefault="00F2011A" w:rsidP="00F2011A">
      <w:pPr>
        <w:pStyle w:val="libNormal"/>
      </w:pPr>
      <w:r>
        <w:t>diterima agama itu daripadanya dan di akhirat termasuk orang-orang</w:t>
      </w:r>
    </w:p>
    <w:p w:rsidR="00F2011A" w:rsidRDefault="00F2011A" w:rsidP="00F2011A">
      <w:pPr>
        <w:pStyle w:val="libNormal"/>
      </w:pPr>
      <w:r>
        <w:t>yang rugi" (Surah Ali `Imran 3:85).</w:t>
      </w:r>
    </w:p>
    <w:p w:rsidR="00F2011A" w:rsidRDefault="00F2011A" w:rsidP="00F2011A">
      <w:pPr>
        <w:pStyle w:val="libNormal"/>
      </w:pPr>
      <w:r>
        <w:t>Wahai Tuhanku! Aku mempersaksikan Engkau dan</w:t>
      </w:r>
    </w:p>
    <w:p w:rsidR="00967A9A" w:rsidRDefault="00F2011A" w:rsidP="00967A9A">
      <w:pPr>
        <w:pStyle w:val="libNormal"/>
      </w:pPr>
      <w:r>
        <w:t>cukuplahEngkau sebagai saksi sesungguhnya aku telah</w:t>
      </w:r>
      <w:r w:rsidR="00967A9A">
        <w:t xml:space="preserve"> menyampaikannya. Wahai manusia! Sesungguhnya Allah A.W. telah</w:t>
      </w:r>
    </w:p>
    <w:p w:rsidR="00967A9A" w:rsidRDefault="00967A9A" w:rsidP="00967A9A">
      <w:pPr>
        <w:pStyle w:val="libNormal"/>
      </w:pPr>
      <w:r>
        <w:t>menyempurnakan agama kalian dengan imamahnya (`Ali a.s). Siapa</w:t>
      </w:r>
    </w:p>
    <w:p w:rsidR="00967A9A" w:rsidRDefault="00967A9A" w:rsidP="00967A9A">
      <w:pPr>
        <w:pStyle w:val="libNormal"/>
      </w:pPr>
      <w:r>
        <w:t>yang tidak berimamkannya dan orang yang menggantikan</w:t>
      </w:r>
    </w:p>
    <w:p w:rsidR="00967A9A" w:rsidRDefault="00967A9A" w:rsidP="00967A9A">
      <w:pPr>
        <w:pStyle w:val="libNormal"/>
      </w:pPr>
      <w:r>
        <w:t>tempatnya yang terdiri daripada anak cucuku dari keturunannya</w:t>
      </w:r>
    </w:p>
    <w:p w:rsidR="00967A9A" w:rsidRDefault="00967A9A" w:rsidP="00967A9A">
      <w:pPr>
        <w:pStyle w:val="libNormal"/>
      </w:pPr>
      <w:r>
        <w:t>sehingga hari kiamat, maka mereka itulah akan terbatal amalanamalan</w:t>
      </w:r>
    </w:p>
    <w:p w:rsidR="00967A9A" w:rsidRDefault="00967A9A" w:rsidP="00967A9A">
      <w:pPr>
        <w:pStyle w:val="libNormal"/>
      </w:pPr>
      <w:r>
        <w:t>mereka dan dalam nerakalah mereka kekal</w:t>
      </w:r>
      <w:r w:rsidRPr="000B68A6">
        <w:rPr>
          <w:rStyle w:val="libFootnotenumChar"/>
        </w:rPr>
        <w:footnoteReference w:id="25"/>
      </w:r>
      <w:r w:rsidR="000B68A6">
        <w:t xml:space="preserve"> </w:t>
      </w:r>
      <w:r>
        <w:t>di dalamnya.</w:t>
      </w:r>
    </w:p>
    <w:p w:rsidR="00967A9A" w:rsidRDefault="00967A9A" w:rsidP="00967A9A">
      <w:pPr>
        <w:pStyle w:val="libNormal"/>
      </w:pPr>
      <w:r>
        <w:t>Siksaan mereka tidak akan diringankan dan mereka pula tidakakan</w:t>
      </w:r>
    </w:p>
    <w:p w:rsidR="00967A9A" w:rsidRDefault="00967A9A" w:rsidP="00967A9A">
      <w:pPr>
        <w:pStyle w:val="libNormal"/>
      </w:pPr>
      <w:r>
        <w:t>dilayan</w:t>
      </w:r>
      <w:r w:rsidR="000B68A6">
        <w:t>i</w:t>
      </w:r>
      <w:r w:rsidR="000B68A6" w:rsidRPr="000B68A6">
        <w:rPr>
          <w:rStyle w:val="libFootnotenumChar"/>
        </w:rPr>
        <w:footnoteReference w:id="26"/>
      </w:r>
      <w:r>
        <w:t>.</w:t>
      </w:r>
    </w:p>
    <w:p w:rsidR="00967A9A" w:rsidRDefault="00967A9A" w:rsidP="00967A9A">
      <w:pPr>
        <w:pStyle w:val="libNormal"/>
      </w:pPr>
      <w:r>
        <w:t>Wahai manusia! Ini ialah `Ali orang yang paling kuat di</w:t>
      </w:r>
    </w:p>
    <w:p w:rsidR="00967A9A" w:rsidRDefault="00967A9A" w:rsidP="00967A9A">
      <w:pPr>
        <w:pStyle w:val="libNormal"/>
      </w:pPr>
      <w:r>
        <w:t>kalangan kalian yang membantuku, orang yang paling berhak di</w:t>
      </w:r>
    </w:p>
    <w:p w:rsidR="00967A9A" w:rsidRDefault="00967A9A" w:rsidP="00967A9A">
      <w:pPr>
        <w:pStyle w:val="libNormal"/>
      </w:pPr>
      <w:r>
        <w:t>kalangan kalian denganku. Beliau adalah orang yang paling akrab di</w:t>
      </w:r>
    </w:p>
    <w:p w:rsidR="00967A9A" w:rsidRDefault="00967A9A" w:rsidP="00967A9A">
      <w:pPr>
        <w:pStyle w:val="libNormal"/>
      </w:pPr>
      <w:r>
        <w:lastRenderedPageBreak/>
        <w:t>kalangan kalian kepadaku dan orang yang paling mulia di sisiku dan</w:t>
      </w:r>
    </w:p>
    <w:p w:rsidR="00967A9A" w:rsidRDefault="00967A9A" w:rsidP="00967A9A">
      <w:pPr>
        <w:pStyle w:val="libNormal"/>
      </w:pPr>
      <w:r>
        <w:t>Allah A.W. Kami meredhainya. Tidak terdapat ayat mengenai</w:t>
      </w:r>
    </w:p>
    <w:p w:rsidR="00967A9A" w:rsidRDefault="00967A9A" w:rsidP="00967A9A">
      <w:pPr>
        <w:pStyle w:val="libNormal"/>
      </w:pPr>
      <w:r>
        <w:t>keredhaan melainkan ia turun pada `Ali. Allah tidak berfirman</w:t>
      </w:r>
    </w:p>
    <w:p w:rsidR="00967A9A" w:rsidRDefault="00967A9A" w:rsidP="00967A9A">
      <w:pPr>
        <w:pStyle w:val="libNormal"/>
      </w:pPr>
      <w:r>
        <w:t>dengan "Wahai orang-orang yang beriman" melainkan Dia</w:t>
      </w:r>
    </w:p>
    <w:p w:rsidR="00967A9A" w:rsidRDefault="00967A9A" w:rsidP="00967A9A">
      <w:pPr>
        <w:pStyle w:val="libNormal"/>
      </w:pPr>
      <w:r>
        <w:t>memulakan dengan `Ali. Tidak terdapat ayat pujian di dalam al-</w:t>
      </w:r>
    </w:p>
    <w:p w:rsidR="00967A9A" w:rsidRDefault="00967A9A" w:rsidP="00967A9A">
      <w:pPr>
        <w:pStyle w:val="libNormal"/>
      </w:pPr>
      <w:r>
        <w:t>Qur'an melainkan padanya. Dan Dia tidak memberi penyaksian</w:t>
      </w:r>
    </w:p>
    <w:p w:rsidR="00967A9A" w:rsidRDefault="00967A9A" w:rsidP="00967A9A">
      <w:pPr>
        <w:pStyle w:val="libNormal"/>
      </w:pPr>
      <w:r>
        <w:t>syurga tentang Hal Ata (Surah al-Insan 76:1) melainkan untuknya.</w:t>
      </w:r>
    </w:p>
    <w:p w:rsidR="00967A9A" w:rsidRDefault="00967A9A" w:rsidP="00967A9A">
      <w:pPr>
        <w:pStyle w:val="libNormal"/>
      </w:pPr>
      <w:r>
        <w:t>Dia tidak menurunkannya selain daripadanya. Dan Dia tidak</w:t>
      </w:r>
    </w:p>
    <w:p w:rsidR="00967A9A" w:rsidRDefault="00967A9A" w:rsidP="00967A9A">
      <w:pPr>
        <w:pStyle w:val="libNormal"/>
      </w:pPr>
      <w:r>
        <w:t>memuji dengannya (ayat)</w:t>
      </w:r>
      <w:r w:rsidR="000B68A6">
        <w:t xml:space="preserve"> selain daripadanya (`Ali a.s)</w:t>
      </w:r>
      <w:r w:rsidR="000B68A6" w:rsidRPr="000B68A6">
        <w:rPr>
          <w:rStyle w:val="libFootnotenumChar"/>
        </w:rPr>
        <w:footnoteReference w:id="27"/>
      </w:r>
      <w:r>
        <w:t>.</w:t>
      </w:r>
    </w:p>
    <w:p w:rsidR="00967A9A" w:rsidRDefault="00967A9A" w:rsidP="00967A9A">
      <w:pPr>
        <w:pStyle w:val="libNormal"/>
      </w:pPr>
      <w:r>
        <w:t>Wahai manusia! Beliau adalah pembantu agama Allah,</w:t>
      </w:r>
    </w:p>
    <w:p w:rsidR="00967A9A" w:rsidRDefault="00967A9A" w:rsidP="00967A9A">
      <w:pPr>
        <w:pStyle w:val="libNormal"/>
      </w:pPr>
      <w:r>
        <w:t>penyokong Rasulullah. Beliau adalah seorang yang bertakwa, bersih</w:t>
      </w:r>
    </w:p>
    <w:p w:rsidR="00967A9A" w:rsidRDefault="00967A9A" w:rsidP="00967A9A">
      <w:pPr>
        <w:pStyle w:val="libNormal"/>
      </w:pPr>
      <w:r>
        <w:t>dan petunjuk. Nabi kalian adalah sebaik-baik nabi dan wasi kalian</w:t>
      </w:r>
    </w:p>
    <w:p w:rsidR="00967A9A" w:rsidRDefault="00967A9A" w:rsidP="00967A9A">
      <w:pPr>
        <w:pStyle w:val="libNormal"/>
      </w:pPr>
      <w:r>
        <w:t>adalah sebaik-baik wasi dan anak-anaknya sebaik-baik para wasi.</w:t>
      </w:r>
    </w:p>
    <w:p w:rsidR="00967A9A" w:rsidRDefault="00967A9A" w:rsidP="00967A9A">
      <w:pPr>
        <w:pStyle w:val="libNormal"/>
      </w:pPr>
      <w:r>
        <w:t>Wahai manusia! Zuriat setiap nabi adalah dari sulbinya, tetapi</w:t>
      </w:r>
    </w:p>
    <w:p w:rsidR="00967A9A" w:rsidRDefault="000B68A6" w:rsidP="00967A9A">
      <w:pPr>
        <w:pStyle w:val="libNormal"/>
      </w:pPr>
      <w:r>
        <w:t>zuriatku dari sulbi `Ali</w:t>
      </w:r>
      <w:r w:rsidRPr="000B68A6">
        <w:rPr>
          <w:rStyle w:val="libFootnotenumChar"/>
        </w:rPr>
        <w:footnoteReference w:id="28"/>
      </w:r>
      <w:r w:rsidR="00967A9A">
        <w:t>.</w:t>
      </w:r>
    </w:p>
    <w:p w:rsidR="00967A9A" w:rsidRDefault="00967A9A" w:rsidP="00967A9A">
      <w:pPr>
        <w:pStyle w:val="libNormal"/>
      </w:pPr>
      <w:r>
        <w:t>Wahai manusia! Sesungguhnya Iblis telah mengeluarkan</w:t>
      </w:r>
    </w:p>
    <w:p w:rsidR="00967A9A" w:rsidRDefault="00967A9A" w:rsidP="00967A9A">
      <w:pPr>
        <w:pStyle w:val="libNormal"/>
      </w:pPr>
      <w:r>
        <w:t>Adam dari syurga disebabkan hasad dengkinya. Lantaran itu</w:t>
      </w:r>
    </w:p>
    <w:p w:rsidR="00967A9A" w:rsidRDefault="00967A9A" w:rsidP="00967A9A">
      <w:pPr>
        <w:pStyle w:val="libNormal"/>
      </w:pPr>
      <w:r>
        <w:lastRenderedPageBreak/>
        <w:t>janganlah kalian melakukan hasad dengki terhadapnya (`Ali) nescaya</w:t>
      </w:r>
    </w:p>
    <w:p w:rsidR="00967A9A" w:rsidRDefault="00967A9A" w:rsidP="00967A9A">
      <w:pPr>
        <w:pStyle w:val="libNormal"/>
      </w:pPr>
      <w:r>
        <w:t>amalan-amalan kalian akan terbatal.</w:t>
      </w:r>
    </w:p>
    <w:p w:rsidR="00967A9A" w:rsidRDefault="00967A9A" w:rsidP="00967A9A">
      <w:pPr>
        <w:pStyle w:val="libNormal"/>
      </w:pPr>
      <w:r>
        <w:t>Dan kaki-kaki kalian akan tergelincir. Sesungguhnya Adam</w:t>
      </w:r>
    </w:p>
    <w:p w:rsidR="00967A9A" w:rsidRDefault="00967A9A" w:rsidP="00967A9A">
      <w:pPr>
        <w:pStyle w:val="libNormal"/>
      </w:pPr>
      <w:r>
        <w:t>diturunkan ke dunia disebabkan "satu kesalahan" sahaja</w:t>
      </w:r>
    </w:p>
    <w:p w:rsidR="00967A9A" w:rsidRDefault="00967A9A" w:rsidP="00967A9A">
      <w:pPr>
        <w:pStyle w:val="libNormal"/>
      </w:pPr>
      <w:r>
        <w:t>sedangkan beliau adalah pilihan Allah A.W. Bagaimana dengan</w:t>
      </w:r>
    </w:p>
    <w:p w:rsidR="00967A9A" w:rsidRDefault="00967A9A" w:rsidP="00967A9A">
      <w:pPr>
        <w:pStyle w:val="libNormal"/>
      </w:pPr>
      <w:r>
        <w:t>kalian, sedangkan di kalangan kalian adalah musuh-musuh Allah.</w:t>
      </w:r>
    </w:p>
    <w:p w:rsidR="00967A9A" w:rsidRDefault="00967A9A" w:rsidP="00967A9A">
      <w:pPr>
        <w:pStyle w:val="libNormal"/>
      </w:pPr>
      <w:r>
        <w:t>Sesungguhnya orang yang celaka sahaja yang memarahi `Ali. Dan</w:t>
      </w:r>
    </w:p>
    <w:p w:rsidR="00A55EF6" w:rsidRDefault="00967A9A" w:rsidP="00A55EF6">
      <w:pPr>
        <w:pStyle w:val="libNormal"/>
      </w:pPr>
      <w:r>
        <w:t>orang yang bertakwa sahaja yang mewalikan `Ali. Hanya orang</w:t>
      </w:r>
      <w:r w:rsidR="00A55EF6">
        <w:t xml:space="preserve"> mukmin sahaja yang beriman dengan `Ali. Dan pada `Alilah</w:t>
      </w:r>
    </w:p>
    <w:p w:rsidR="00A55EF6" w:rsidRDefault="00A55EF6" w:rsidP="00A55EF6">
      <w:pPr>
        <w:pStyle w:val="libNormal"/>
      </w:pPr>
      <w:r>
        <w:t>diturunkan Surah wa l-Asr</w:t>
      </w:r>
      <w:r w:rsidRPr="00A55EF6">
        <w:rPr>
          <w:rStyle w:val="libFootnotenumChar"/>
        </w:rPr>
        <w:footnoteReference w:id="29"/>
      </w:r>
      <w:r>
        <w:t>.</w:t>
      </w:r>
    </w:p>
    <w:p w:rsidR="00A55EF6" w:rsidRDefault="00A55EF6" w:rsidP="00A55EF6">
      <w:pPr>
        <w:pStyle w:val="libNormal"/>
      </w:pPr>
      <w:r>
        <w:t>Wahai manusia! Sesungguhnya aku memohon kepada Allah</w:t>
      </w:r>
    </w:p>
    <w:p w:rsidR="00A55EF6" w:rsidRDefault="00A55EF6" w:rsidP="00A55EF6">
      <w:pPr>
        <w:pStyle w:val="libNormal"/>
      </w:pPr>
      <w:r>
        <w:t>menjadi saksi bahawa aku telah menyampaikan risalahku kepada</w:t>
      </w:r>
    </w:p>
    <w:p w:rsidR="00A55EF6" w:rsidRDefault="00A55EF6" w:rsidP="00A55EF6">
      <w:pPr>
        <w:pStyle w:val="libNormal"/>
      </w:pPr>
      <w:r>
        <w:t>kalian. Rasul hanya menyampaikan risalahNya yang terang. Wahai</w:t>
      </w:r>
    </w:p>
    <w:p w:rsidR="00A55EF6" w:rsidRDefault="00A55EF6" w:rsidP="00A55EF6">
      <w:pPr>
        <w:pStyle w:val="libNormal"/>
      </w:pPr>
      <w:r>
        <w:t>manusia! Bertakwalah kalian kepada Allah dengan sepenuhnya.</w:t>
      </w:r>
    </w:p>
    <w:p w:rsidR="00A55EF6" w:rsidRDefault="00A55EF6" w:rsidP="00A55EF6">
      <w:pPr>
        <w:pStyle w:val="libNormal"/>
      </w:pPr>
      <w:r>
        <w:t>Dan janganlah kalian mati melainkan kalian muslimun. Wahai</w:t>
      </w:r>
    </w:p>
    <w:p w:rsidR="00A55EF6" w:rsidRDefault="00A55EF6" w:rsidP="00A55EF6">
      <w:pPr>
        <w:pStyle w:val="libNormal"/>
      </w:pPr>
      <w:r>
        <w:t>manusia! Berimanlah kalian dengan Allah, RasulNya dan al-Nur</w:t>
      </w:r>
    </w:p>
    <w:p w:rsidR="00A55EF6" w:rsidRDefault="00A55EF6" w:rsidP="00A55EF6">
      <w:pPr>
        <w:pStyle w:val="libNormal"/>
      </w:pPr>
      <w:r>
        <w:t>(cahaya) yang diturunkan bersamanya sebelum kebenaran</w:t>
      </w:r>
    </w:p>
    <w:p w:rsidR="00A55EF6" w:rsidRDefault="00A55EF6" w:rsidP="00A55EF6">
      <w:pPr>
        <w:pStyle w:val="libNormal"/>
      </w:pPr>
      <w:r>
        <w:lastRenderedPageBreak/>
        <w:t>dipadamkan. Justeru itu kita menolaknya ke belakang.</w:t>
      </w:r>
    </w:p>
    <w:p w:rsidR="00A55EF6" w:rsidRDefault="00A55EF6" w:rsidP="00A55EF6">
      <w:pPr>
        <w:pStyle w:val="libNormal"/>
      </w:pPr>
      <w:r>
        <w:t>Wahai manusia! al-Nur (cahaya) daripada Allah A.W., adalah</w:t>
      </w:r>
    </w:p>
    <w:p w:rsidR="00A55EF6" w:rsidRDefault="00A55EF6" w:rsidP="00A55EF6">
      <w:pPr>
        <w:pStyle w:val="libNormal"/>
      </w:pPr>
      <w:r>
        <w:t>padaku kemudian pada `Ali kemudian pada keturunannya</w:t>
      </w:r>
    </w:p>
    <w:p w:rsidR="00A55EF6" w:rsidRDefault="00A55EF6" w:rsidP="00A55EF6">
      <w:pPr>
        <w:pStyle w:val="libNormal"/>
      </w:pPr>
      <w:r>
        <w:t>sehinggalah datangnya al-Qa'im al-Mahdi yang akan menuntut hak</w:t>
      </w:r>
    </w:p>
    <w:p w:rsidR="00A55EF6" w:rsidRDefault="00A55EF6" w:rsidP="00A55EF6">
      <w:pPr>
        <w:pStyle w:val="libNormal"/>
      </w:pPr>
      <w:r>
        <w:t>Allah dan hak kami (Ahl al-Bait A.S) kerana Allah A.W. telah</w:t>
      </w:r>
    </w:p>
    <w:p w:rsidR="00A55EF6" w:rsidRDefault="00A55EF6" w:rsidP="00A55EF6">
      <w:pPr>
        <w:pStyle w:val="libNormal"/>
      </w:pPr>
      <w:r>
        <w:t>menjadikan kami hujah ke atas orang-orang yang cuai, ingkar,</w:t>
      </w:r>
    </w:p>
    <w:p w:rsidR="00A55EF6" w:rsidRDefault="00A55EF6" w:rsidP="00A55EF6">
      <w:pPr>
        <w:pStyle w:val="libNormal"/>
      </w:pPr>
      <w:r>
        <w:t>penentang, pengkhianat, pelaku dosa dan orang yang zalim dari</w:t>
      </w:r>
    </w:p>
    <w:p w:rsidR="00A55EF6" w:rsidRDefault="00A55EF6" w:rsidP="00A55EF6">
      <w:pPr>
        <w:pStyle w:val="libNormal"/>
      </w:pPr>
      <w:r>
        <w:t>sekalian alam</w:t>
      </w:r>
      <w:r w:rsidRPr="00A55EF6">
        <w:rPr>
          <w:rStyle w:val="libFootnotenumChar"/>
        </w:rPr>
        <w:footnoteReference w:id="30"/>
      </w:r>
      <w:r>
        <w:t>.</w:t>
      </w:r>
    </w:p>
    <w:p w:rsidR="00A55EF6" w:rsidRDefault="00A55EF6" w:rsidP="00A55EF6">
      <w:pPr>
        <w:pStyle w:val="libNormal"/>
      </w:pPr>
      <w:r>
        <w:t>Wahai manusia! Aku memberi peringatan kepada kalian,</w:t>
      </w:r>
    </w:p>
    <w:p w:rsidR="00A55EF6" w:rsidRDefault="00A55EF6" w:rsidP="00A55EF6">
      <w:pPr>
        <w:pStyle w:val="libNormal"/>
      </w:pPr>
      <w:r>
        <w:t>sesungguhnya aku adalah Rasulullah sebagaimana telah berlalu</w:t>
      </w:r>
    </w:p>
    <w:p w:rsidR="00A55EF6" w:rsidRDefault="00A55EF6" w:rsidP="00A55EF6">
      <w:pPr>
        <w:pStyle w:val="libNormal"/>
      </w:pPr>
      <w:r>
        <w:t>para rasul sebelumku. Sekiranya aku mati atau dibunuh "kamu</w:t>
      </w:r>
    </w:p>
    <w:p w:rsidR="00A55EF6" w:rsidRDefault="00A55EF6" w:rsidP="00A55EF6">
      <w:pPr>
        <w:pStyle w:val="libNormal"/>
      </w:pPr>
      <w:r>
        <w:t>kembali ke belakang (murtad)? Barangsiapa yang berbalik ke</w:t>
      </w:r>
    </w:p>
    <w:p w:rsidR="00A55EF6" w:rsidRDefault="00A55EF6" w:rsidP="00A55EF6">
      <w:pPr>
        <w:pStyle w:val="libNormal"/>
      </w:pPr>
      <w:r>
        <w:t>belakang, maka ia tidak dapat mendatangkan mudarat kepada Allah</w:t>
      </w:r>
    </w:p>
    <w:p w:rsidR="00A55EF6" w:rsidRDefault="00A55EF6" w:rsidP="00A55EF6">
      <w:pPr>
        <w:pStyle w:val="libNormal"/>
      </w:pPr>
      <w:r>
        <w:t>sedikitpun, dan Allah akan memberi balasan kepada orang-orang</w:t>
      </w:r>
    </w:p>
    <w:p w:rsidR="00A55EF6" w:rsidRDefault="00A55EF6" w:rsidP="00A55EF6">
      <w:pPr>
        <w:pStyle w:val="libNormal"/>
      </w:pPr>
      <w:r>
        <w:t>yang bersyukur" (Surah Ali `Imran 3:144). Sesungguhnya `Alilah</w:t>
      </w:r>
    </w:p>
    <w:p w:rsidR="00A55EF6" w:rsidRDefault="00A55EF6" w:rsidP="00A55EF6">
      <w:pPr>
        <w:pStyle w:val="libNormal"/>
      </w:pPr>
      <w:r>
        <w:t>yang disifatkan dengan kesabaran dan kesyukuran kemudian</w:t>
      </w:r>
    </w:p>
    <w:p w:rsidR="00A55EF6" w:rsidRDefault="00A55EF6" w:rsidP="00A55EF6">
      <w:pPr>
        <w:pStyle w:val="libNormal"/>
      </w:pPr>
      <w:r>
        <w:lastRenderedPageBreak/>
        <w:t>selepasnya cucu cicitku dan zuriatnya. Wahai manusia! Janganlah</w:t>
      </w:r>
    </w:p>
    <w:p w:rsidR="00A55EF6" w:rsidRDefault="00A55EF6" w:rsidP="00A55EF6">
      <w:pPr>
        <w:pStyle w:val="libNormal"/>
      </w:pPr>
      <w:r>
        <w:t>kalian berangan-angan untuk menentang Allah dengan "Islam"</w:t>
      </w:r>
    </w:p>
    <w:p w:rsidR="00A55EF6" w:rsidRDefault="00A55EF6" w:rsidP="00A55EF6">
      <w:pPr>
        <w:pStyle w:val="libNormal"/>
      </w:pPr>
      <w:r>
        <w:t>kalian, maka Dia akan memarahi kalian dan mengenakan kalian</w:t>
      </w:r>
    </w:p>
    <w:p w:rsidR="00A55EF6" w:rsidRDefault="00A55EF6" w:rsidP="00A55EF6">
      <w:pPr>
        <w:pStyle w:val="libNormal"/>
      </w:pPr>
      <w:r>
        <w:t>dengan azab di sisi-Nya. Sesungguhnya Dia sedang menunggu</w:t>
      </w:r>
    </w:p>
    <w:p w:rsidR="00A55EF6" w:rsidRDefault="00A55EF6" w:rsidP="00A55EF6">
      <w:pPr>
        <w:pStyle w:val="libNormal"/>
      </w:pPr>
      <w:r>
        <w:t>kalian.</w:t>
      </w:r>
    </w:p>
    <w:p w:rsidR="00A55EF6" w:rsidRDefault="00A55EF6" w:rsidP="00A55EF6">
      <w:pPr>
        <w:pStyle w:val="libNormal"/>
      </w:pPr>
      <w:r>
        <w:t>Wahai manusia! Akan berlaku selepasku para imam yang</w:t>
      </w:r>
    </w:p>
    <w:p w:rsidR="00A55EF6" w:rsidRDefault="00A55EF6" w:rsidP="00A55EF6">
      <w:pPr>
        <w:pStyle w:val="libNormal"/>
      </w:pPr>
      <w:r>
        <w:t>akan menyeru manusia ke neraka dan di hari kiamat mereka tidak</w:t>
      </w:r>
    </w:p>
    <w:p w:rsidR="00A55EF6" w:rsidRDefault="00A55EF6" w:rsidP="00A55EF6">
      <w:pPr>
        <w:pStyle w:val="libNormal"/>
      </w:pPr>
      <w:r>
        <w:t>akan dibantu</w:t>
      </w:r>
      <w:r w:rsidRPr="00A55EF6">
        <w:rPr>
          <w:rStyle w:val="libFootnotenumChar"/>
        </w:rPr>
        <w:footnoteReference w:id="31"/>
      </w:r>
      <w:r>
        <w:t>.. Wahai manusia! Sesungguhnya Allah dan aku</w:t>
      </w:r>
    </w:p>
    <w:p w:rsidR="00A55EF6" w:rsidRDefault="00A55EF6" w:rsidP="00A55EF6">
      <w:pPr>
        <w:pStyle w:val="libNormal"/>
      </w:pPr>
      <w:r>
        <w:t>bersih daripada mereka. Wahai manusia! Sesungguhnya</w:t>
      </w:r>
    </w:p>
    <w:p w:rsidR="00A55EF6" w:rsidRDefault="00A55EF6" w:rsidP="00A55EF6">
      <w:pPr>
        <w:pStyle w:val="libNormal"/>
      </w:pPr>
      <w:r>
        <w:t>pembantu-pembantu mereka, pengikut-pengikut mereka dan</w:t>
      </w:r>
    </w:p>
    <w:p w:rsidR="00A55EF6" w:rsidRDefault="00A55EF6" w:rsidP="00A55EF6">
      <w:pPr>
        <w:pStyle w:val="libNormal"/>
      </w:pPr>
      <w:r>
        <w:t>penyokong-penyokong mereka akan berada di neraka yang paling</w:t>
      </w:r>
    </w:p>
    <w:p w:rsidR="00E212CF" w:rsidRDefault="00A55EF6" w:rsidP="00E212CF">
      <w:pPr>
        <w:pStyle w:val="libNormal"/>
      </w:pPr>
      <w:r>
        <w:t>terkebawah. Dan ia adalah seburuk-buruk tempat tinggal bagi</w:t>
      </w:r>
      <w:r w:rsidR="00E212CF">
        <w:t xml:space="preserve"> orang-orang yang takabbur. Sesungguhnya "mereka" adalah</w:t>
      </w:r>
    </w:p>
    <w:p w:rsidR="00E212CF" w:rsidRDefault="00E212CF" w:rsidP="00E212CF">
      <w:pPr>
        <w:pStyle w:val="libNormal"/>
      </w:pPr>
      <w:r>
        <w:t>"pemilik-pemilik" mushaf. Lantaran itu hendaklah kalian melihat</w:t>
      </w:r>
    </w:p>
    <w:p w:rsidR="00E212CF" w:rsidRDefault="00E212CF" w:rsidP="00E212CF">
      <w:pPr>
        <w:pStyle w:val="libNormal"/>
      </w:pPr>
      <w:r>
        <w:t>pada mushaf tersebut.</w:t>
      </w:r>
    </w:p>
    <w:p w:rsidR="00E212CF" w:rsidRDefault="00E212CF" w:rsidP="00E212CF">
      <w:pPr>
        <w:pStyle w:val="libNormal"/>
      </w:pPr>
      <w:r>
        <w:t>Beliau bersabda: Urusan mushaf hanya diambil berat oleh golongan</w:t>
      </w:r>
    </w:p>
    <w:p w:rsidR="00E212CF" w:rsidRDefault="00E212CF" w:rsidP="00E212CF">
      <w:pPr>
        <w:pStyle w:val="libNormal"/>
      </w:pPr>
      <w:r>
        <w:t>yang sedikit sahaja. Wahai manusia! Sesungguhnya aku</w:t>
      </w:r>
    </w:p>
    <w:p w:rsidR="00E212CF" w:rsidRDefault="00E212CF" w:rsidP="00E212CF">
      <w:pPr>
        <w:pStyle w:val="libNormal"/>
      </w:pPr>
      <w:r>
        <w:t>tinggalkannya (Sahifah) sebagai imamah dan wirathah pada keturunanku sehingga hari kiamat. Sesungguhnya aku telah</w:t>
      </w:r>
    </w:p>
    <w:p w:rsidR="00E212CF" w:rsidRDefault="00E212CF" w:rsidP="00E212CF">
      <w:pPr>
        <w:pStyle w:val="libNormal"/>
      </w:pPr>
      <w:r>
        <w:lastRenderedPageBreak/>
        <w:t>menyampaikan apa yang diperintahkan oleh Engkau untuk</w:t>
      </w:r>
    </w:p>
    <w:p w:rsidR="00E212CF" w:rsidRDefault="00E212CF" w:rsidP="00E212CF">
      <w:pPr>
        <w:pStyle w:val="libNormal"/>
      </w:pPr>
      <w:r>
        <w:t>disampaikannya sebagai hujah di atas setiap yang hadir, ghaib dan</w:t>
      </w:r>
    </w:p>
    <w:p w:rsidR="00E212CF" w:rsidRDefault="00E212CF" w:rsidP="00E212CF">
      <w:pPr>
        <w:pStyle w:val="libNormal"/>
      </w:pPr>
      <w:r>
        <w:t>ke atas setiap orang yang menyaksikannya atau tidak, sama ada</w:t>
      </w:r>
    </w:p>
    <w:p w:rsidR="00E212CF" w:rsidRDefault="00E212CF" w:rsidP="00E212CF">
      <w:pPr>
        <w:pStyle w:val="libNormal"/>
      </w:pPr>
      <w:r>
        <w:t>telah dilahirkan ataupun tidak. Justeru itu hendaklah orang yang</w:t>
      </w:r>
    </w:p>
    <w:p w:rsidR="00E212CF" w:rsidRDefault="00E212CF" w:rsidP="00E212CF">
      <w:pPr>
        <w:pStyle w:val="libNormal"/>
      </w:pPr>
      <w:r>
        <w:t>hadir menyampaikannya kepada orang yang tidak hadir, dan bapa</w:t>
      </w:r>
    </w:p>
    <w:p w:rsidR="00E212CF" w:rsidRDefault="00E212CF" w:rsidP="00E212CF">
      <w:pPr>
        <w:pStyle w:val="libNormal"/>
      </w:pPr>
      <w:r>
        <w:t>kepada anaknya sehingga hari kiamat kerana mereka (selain</w:t>
      </w:r>
    </w:p>
    <w:p w:rsidR="00E212CF" w:rsidRDefault="00E212CF" w:rsidP="00E212CF">
      <w:pPr>
        <w:pStyle w:val="libNormal"/>
      </w:pPr>
      <w:r>
        <w:t>daripada Ahl al-Bait A.S) akan menjadikannya (imamah) sebagai</w:t>
      </w:r>
    </w:p>
    <w:p w:rsidR="00E212CF" w:rsidRDefault="00E212CF" w:rsidP="00E212CF">
      <w:pPr>
        <w:pStyle w:val="libNormal"/>
      </w:pPr>
      <w:r>
        <w:t>hak milik dan barang rampasan. Sesungguhnya Allah melaknati</w:t>
      </w:r>
    </w:p>
    <w:p w:rsidR="00E212CF" w:rsidRDefault="00E212CF" w:rsidP="00E212CF">
      <w:pPr>
        <w:pStyle w:val="libNormal"/>
      </w:pPr>
      <w:r>
        <w:t>perampas-perampasnya. "Kami akan memperhatikan sepenuhnya</w:t>
      </w:r>
    </w:p>
    <w:p w:rsidR="00E212CF" w:rsidRDefault="00E212CF" w:rsidP="00E212CF">
      <w:pPr>
        <w:pStyle w:val="libNormal"/>
      </w:pPr>
      <w:r>
        <w:t>kepadamu wahai manusia dan jin. Maka kepada kamu dilepaskan</w:t>
      </w:r>
    </w:p>
    <w:p w:rsidR="00E212CF" w:rsidRDefault="00E212CF" w:rsidP="00E212CF">
      <w:pPr>
        <w:pStyle w:val="libNormal"/>
      </w:pPr>
      <w:r>
        <w:t>nyala api dan cairan tembaga maka kamu tidak dapat</w:t>
      </w:r>
    </w:p>
    <w:p w:rsidR="00E212CF" w:rsidRDefault="00E212CF" w:rsidP="00E212CF">
      <w:pPr>
        <w:pStyle w:val="libNormal"/>
      </w:pPr>
      <w:r>
        <w:t>menyelamatkan diri (daripadanya)". (Surah ar-Rahman 55: 31, 35)</w:t>
      </w:r>
    </w:p>
    <w:p w:rsidR="00E212CF" w:rsidRDefault="00E212CF" w:rsidP="00E212CF">
      <w:pPr>
        <w:pStyle w:val="libNormal"/>
      </w:pPr>
      <w:r>
        <w:t>Wahai manusia! Sesungguhnya Allah A.W. tidak akan</w:t>
      </w:r>
    </w:p>
    <w:p w:rsidR="00E212CF" w:rsidRDefault="00E212CF" w:rsidP="00E212CF">
      <w:pPr>
        <w:pStyle w:val="libNormal"/>
      </w:pPr>
      <w:r>
        <w:t>meninggalkan kalian sebelumnya sehingga keburukan dan kebaikan</w:t>
      </w:r>
    </w:p>
    <w:p w:rsidR="00E212CF" w:rsidRDefault="00E212CF" w:rsidP="00E212CF">
      <w:pPr>
        <w:pStyle w:val="libNormal"/>
      </w:pPr>
      <w:r>
        <w:t>dapat dibezakan. Dan Allah tidak mahu memberitahu kalian</w:t>
      </w:r>
    </w:p>
    <w:p w:rsidR="00E212CF" w:rsidRDefault="00E212CF" w:rsidP="00E212CF">
      <w:pPr>
        <w:pStyle w:val="libNormal"/>
      </w:pPr>
      <w:r>
        <w:t>perkara-perkara yang ghaib. Wahai manusia! Sesungguhnya tidak</w:t>
      </w:r>
    </w:p>
    <w:p w:rsidR="00E212CF" w:rsidRDefault="00E212CF" w:rsidP="00E212CF">
      <w:pPr>
        <w:pStyle w:val="libNormal"/>
      </w:pPr>
      <w:r>
        <w:t>ada satu bandar pun melainkan Allahlah yang membinasakannya</w:t>
      </w:r>
    </w:p>
    <w:p w:rsidR="00E212CF" w:rsidRDefault="00E212CF" w:rsidP="00E212CF">
      <w:pPr>
        <w:pStyle w:val="libNormal"/>
      </w:pPr>
      <w:r>
        <w:t>disebabkan pembohongan penduduknya. Demikianlah Dia</w:t>
      </w:r>
    </w:p>
    <w:p w:rsidR="00E212CF" w:rsidRDefault="00E212CF" w:rsidP="00E212CF">
      <w:pPr>
        <w:pStyle w:val="libNormal"/>
      </w:pPr>
      <w:r>
        <w:t>membinasakan bandar-bandar yang zalim. Sebagaimana telah</w:t>
      </w:r>
    </w:p>
    <w:p w:rsidR="00E212CF" w:rsidRDefault="00E212CF" w:rsidP="00E212CF">
      <w:pPr>
        <w:pStyle w:val="libNormal"/>
      </w:pPr>
      <w:r>
        <w:lastRenderedPageBreak/>
        <w:t>disebutkan oleh Allah S.W.T. di dalam kitabNya. Ini adalah `Ali</w:t>
      </w:r>
    </w:p>
    <w:p w:rsidR="00E212CF" w:rsidRDefault="00E212CF" w:rsidP="00E212CF">
      <w:pPr>
        <w:pStyle w:val="libNormal"/>
      </w:pPr>
      <w:r>
        <w:t>imam kalian dan wali kalian. Beliau di antara janji-janji Allah dan</w:t>
      </w:r>
    </w:p>
    <w:p w:rsidR="00E212CF" w:rsidRDefault="00E212CF" w:rsidP="00E212CF">
      <w:pPr>
        <w:pStyle w:val="libNormal"/>
      </w:pPr>
      <w:r>
        <w:t>Allah membenarkan apa yang dijanjikannya</w:t>
      </w:r>
      <w:r w:rsidRPr="00E212CF">
        <w:rPr>
          <w:rStyle w:val="libFootnotenumChar"/>
        </w:rPr>
        <w:footnoteReference w:id="32"/>
      </w:r>
      <w:r>
        <w:t>.</w:t>
      </w:r>
    </w:p>
    <w:p w:rsidR="00E212CF" w:rsidRDefault="00E212CF" w:rsidP="00E212CF">
      <w:pPr>
        <w:pStyle w:val="libNormal"/>
      </w:pPr>
      <w:r>
        <w:t>Wahai manusia! Sesungguhnya telah sesat sebelum kalian</w:t>
      </w:r>
    </w:p>
    <w:p w:rsidR="00E212CF" w:rsidRDefault="00E212CF" w:rsidP="00E212CF">
      <w:pPr>
        <w:pStyle w:val="libNormal"/>
      </w:pPr>
      <w:r>
        <w:t>kebanyakan orang-orang yang terdahulu. Demi Allah, Dia telah</w:t>
      </w:r>
    </w:p>
    <w:p w:rsidR="00E212CF" w:rsidRDefault="00E212CF" w:rsidP="00E212CF">
      <w:pPr>
        <w:pStyle w:val="libNormal"/>
      </w:pPr>
      <w:r>
        <w:t>membinasakan orang-orang yang terdahulu dan Dialah yang akan</w:t>
      </w:r>
    </w:p>
    <w:p w:rsidR="00E212CF" w:rsidRDefault="00E212CF" w:rsidP="00E212CF">
      <w:pPr>
        <w:pStyle w:val="libNormal"/>
      </w:pPr>
      <w:r>
        <w:t>membinasakan orang-orang yang terkemudian. Allah berfirman:</w:t>
      </w:r>
    </w:p>
    <w:p w:rsidR="00E212CF" w:rsidRDefault="00E212CF" w:rsidP="00E212CF">
      <w:pPr>
        <w:pStyle w:val="libNormal"/>
      </w:pPr>
      <w:r>
        <w:t>"Bukankah Kami telah membinasakan orang-orang yang dahulu?</w:t>
      </w:r>
    </w:p>
    <w:p w:rsidR="00E212CF" w:rsidRDefault="00E212CF" w:rsidP="00E212CF">
      <w:pPr>
        <w:pStyle w:val="libNormal"/>
      </w:pPr>
      <w:r>
        <w:t>Lalu Kami iringi (azab kami terhadap) mereka dengan (mengazab)</w:t>
      </w:r>
    </w:p>
    <w:p w:rsidR="00E212CF" w:rsidRDefault="00E212CF" w:rsidP="00E212CF">
      <w:pPr>
        <w:pStyle w:val="libNormal"/>
      </w:pPr>
      <w:r>
        <w:t>orang-orang yang datang kemudian. Demikianlah Kami berbuat</w:t>
      </w:r>
    </w:p>
    <w:p w:rsidR="00E212CF" w:rsidRDefault="00E212CF" w:rsidP="00E212CF">
      <w:pPr>
        <w:pStyle w:val="libNormal"/>
      </w:pPr>
      <w:r>
        <w:t>terhadap orang-orang yang berdosa. Kecelakaan besarlah pada hari</w:t>
      </w:r>
    </w:p>
    <w:p w:rsidR="00E212CF" w:rsidRDefault="00E212CF" w:rsidP="00E212CF">
      <w:pPr>
        <w:pStyle w:val="libNormal"/>
      </w:pPr>
      <w:r>
        <w:t>itu bagi orang-orang yang mendustakan" (Surah al-Mursalat 77: 16-</w:t>
      </w:r>
    </w:p>
    <w:p w:rsidR="00E212CF" w:rsidRDefault="00E212CF" w:rsidP="00E212CF">
      <w:pPr>
        <w:pStyle w:val="libNormal"/>
      </w:pPr>
      <w:r>
        <w:t>19).</w:t>
      </w:r>
    </w:p>
    <w:p w:rsidR="00E212CF" w:rsidRDefault="00E212CF" w:rsidP="00E212CF">
      <w:pPr>
        <w:pStyle w:val="libNormal"/>
      </w:pPr>
      <w:r>
        <w:t>Wahai manusia! Sesungguhnya Allah telah memerintahkanku dan</w:t>
      </w:r>
    </w:p>
    <w:p w:rsidR="00093ACB" w:rsidRDefault="00E212CF" w:rsidP="00093ACB">
      <w:pPr>
        <w:pStyle w:val="libNormal"/>
      </w:pPr>
      <w:r>
        <w:t>melarangku. Sesungguhnya aku telah memerintahkan `Ali dan</w:t>
      </w:r>
      <w:r w:rsidR="00093ACB">
        <w:t xml:space="preserve"> melarangnya. Ilmu suruhan dan larangan adalah daripada Allah</w:t>
      </w:r>
    </w:p>
    <w:p w:rsidR="00093ACB" w:rsidRDefault="00093ACB" w:rsidP="00093ACB">
      <w:pPr>
        <w:pStyle w:val="libNormal"/>
      </w:pPr>
      <w:r>
        <w:t>A.W. Justeru itu dengarlah kalian kepada larangannya, nescaya</w:t>
      </w:r>
    </w:p>
    <w:p w:rsidR="00093ACB" w:rsidRDefault="00093ACB" w:rsidP="00093ACB">
      <w:pPr>
        <w:pStyle w:val="libNormal"/>
      </w:pPr>
      <w:r>
        <w:t>kalian terselamat. Taatlah kalian kepadanya nescaya kalian</w:t>
      </w:r>
    </w:p>
    <w:p w:rsidR="00093ACB" w:rsidRDefault="00093ACB" w:rsidP="00093ACB">
      <w:pPr>
        <w:pStyle w:val="libNormal"/>
      </w:pPr>
      <w:r>
        <w:lastRenderedPageBreak/>
        <w:t>mendapat petunjuk. Berhentilah kerana larangannya, nescaya</w:t>
      </w:r>
    </w:p>
    <w:p w:rsidR="00093ACB" w:rsidRDefault="00093ACB" w:rsidP="00093ACB">
      <w:pPr>
        <w:pStyle w:val="libNormal"/>
      </w:pPr>
      <w:r>
        <w:t>kalian akan mendapat petunjuk. Ikutilah kehendaknya dan</w:t>
      </w:r>
    </w:p>
    <w:p w:rsidR="00093ACB" w:rsidRDefault="00093ACB" w:rsidP="00093ACB">
      <w:pPr>
        <w:pStyle w:val="libNormal"/>
      </w:pPr>
      <w:r>
        <w:t>janganlah kalian mengikuti jalan-jal</w:t>
      </w:r>
      <w:r w:rsidR="0009225A">
        <w:t>an kalian selain dari jalannya</w:t>
      </w:r>
      <w:r w:rsidR="0009225A" w:rsidRPr="0009225A">
        <w:rPr>
          <w:rStyle w:val="libFootnotenumChar"/>
        </w:rPr>
        <w:footnoteReference w:id="33"/>
      </w:r>
      <w:r>
        <w:t>.</w:t>
      </w:r>
    </w:p>
    <w:p w:rsidR="00093ACB" w:rsidRDefault="00093ACB" w:rsidP="00093ACB">
      <w:pPr>
        <w:pStyle w:val="libNormal"/>
      </w:pPr>
      <w:r>
        <w:t>Wahai manusia! Akulah Sirat al-Mustaqim di mana Dia</w:t>
      </w:r>
    </w:p>
    <w:p w:rsidR="00093ACB" w:rsidRDefault="00093ACB" w:rsidP="00093ACB">
      <w:pPr>
        <w:pStyle w:val="libNormal"/>
      </w:pPr>
      <w:r>
        <w:t>memerintahkan kalian mengikutinya. Kemudian `Ali selepasku</w:t>
      </w:r>
    </w:p>
    <w:p w:rsidR="00093ACB" w:rsidRDefault="00093ACB" w:rsidP="00093ACB">
      <w:pPr>
        <w:pStyle w:val="libNormal"/>
      </w:pPr>
      <w:r>
        <w:t>kemudian anak cucuku dari sulbinya, para imam yang menjadi</w:t>
      </w:r>
    </w:p>
    <w:p w:rsidR="00093ACB" w:rsidRDefault="00093ACB" w:rsidP="00093ACB">
      <w:pPr>
        <w:pStyle w:val="libNormal"/>
      </w:pPr>
      <w:r>
        <w:t>petunjuk kepada kebenaran dan dengannyalah mereka</w:t>
      </w:r>
    </w:p>
    <w:p w:rsidR="00093ACB" w:rsidRDefault="0009225A" w:rsidP="00093ACB">
      <w:pPr>
        <w:pStyle w:val="libNormal"/>
      </w:pPr>
      <w:r>
        <w:t>memperjuangkan kebenaran</w:t>
      </w:r>
      <w:r w:rsidRPr="0009225A">
        <w:rPr>
          <w:rStyle w:val="libFootnotenumChar"/>
        </w:rPr>
        <w:footnoteReference w:id="34"/>
      </w:r>
      <w:r w:rsidR="00093ACB">
        <w:t>.</w:t>
      </w:r>
    </w:p>
    <w:p w:rsidR="00093ACB" w:rsidRDefault="00093ACB" w:rsidP="00093ACB">
      <w:pPr>
        <w:pStyle w:val="libNormal"/>
      </w:pPr>
      <w:r>
        <w:t>Kemudian Rasulullah s.`a.w. membaca : al-Hamdu li Llahi</w:t>
      </w:r>
    </w:p>
    <w:p w:rsidR="00093ACB" w:rsidRDefault="00093ACB" w:rsidP="00093ACB">
      <w:pPr>
        <w:pStyle w:val="libNormal"/>
      </w:pPr>
      <w:r>
        <w:t>Rabbi l-`Alamin sehingga ke akhirnya. Dan beliau bersabda:</w:t>
      </w:r>
    </w:p>
    <w:p w:rsidR="00093ACB" w:rsidRDefault="00093ACB" w:rsidP="00093ACB">
      <w:pPr>
        <w:pStyle w:val="libNormal"/>
      </w:pPr>
      <w:r>
        <w:t>Kepada akulah turunnya Surah al-Fatihah dan juga kepada mereka</w:t>
      </w:r>
    </w:p>
    <w:p w:rsidR="00093ACB" w:rsidRDefault="00093ACB" w:rsidP="00093ACB">
      <w:pPr>
        <w:pStyle w:val="libNormal"/>
      </w:pPr>
      <w:r>
        <w:t>secara umum dan khusus. Mereka itulah para wali Allah, mereka</w:t>
      </w:r>
    </w:p>
    <w:p w:rsidR="00093ACB" w:rsidRDefault="00093ACB" w:rsidP="00093ACB">
      <w:pPr>
        <w:pStyle w:val="libNormal"/>
      </w:pPr>
      <w:r>
        <w:t>tidak takut dan mereka pula tidak berdukcita. Sesungguhnya parti</w:t>
      </w:r>
    </w:p>
    <w:p w:rsidR="00093ACB" w:rsidRDefault="00093ACB" w:rsidP="00093ACB">
      <w:pPr>
        <w:pStyle w:val="libNormal"/>
      </w:pPr>
      <w:r>
        <w:t>Allah sahajalah yang mendapat kemenangan. Sesungguhnya</w:t>
      </w:r>
    </w:p>
    <w:p w:rsidR="00093ACB" w:rsidRDefault="00093ACB" w:rsidP="00093ACB">
      <w:pPr>
        <w:pStyle w:val="libNormal"/>
      </w:pPr>
      <w:r>
        <w:t>musuh-musuh`Ali adalah terdiri daripada orang-orang yang</w:t>
      </w:r>
    </w:p>
    <w:p w:rsidR="00093ACB" w:rsidRDefault="00093ACB" w:rsidP="00093ACB">
      <w:pPr>
        <w:pStyle w:val="libNormal"/>
      </w:pPr>
      <w:r>
        <w:t>melakukan perpecahan, nifaq, penentang-penentang, saudarasaudara</w:t>
      </w:r>
    </w:p>
    <w:p w:rsidR="00093ACB" w:rsidRDefault="00093ACB" w:rsidP="00093ACB">
      <w:pPr>
        <w:pStyle w:val="libNormal"/>
      </w:pPr>
      <w:r>
        <w:t>syaitan yang berkongsi penentangan dan tipu</w:t>
      </w:r>
    </w:p>
    <w:p w:rsidR="00093ACB" w:rsidRDefault="00093ACB" w:rsidP="00093ACB">
      <w:pPr>
        <w:pStyle w:val="libNormal"/>
      </w:pPr>
      <w:r>
        <w:lastRenderedPageBreak/>
        <w:t>daya.Sesungguhnya para wali mereka ialah orang-orang yang</w:t>
      </w:r>
    </w:p>
    <w:p w:rsidR="00093ACB" w:rsidRDefault="00093ACB" w:rsidP="00093ACB">
      <w:pPr>
        <w:pStyle w:val="libNormal"/>
      </w:pPr>
      <w:r>
        <w:t>telahdisebutkan oleh Allah di dalam kitabNya, firmanNya: "Kamu</w:t>
      </w:r>
    </w:p>
    <w:p w:rsidR="00093ACB" w:rsidRDefault="00093ACB" w:rsidP="00093ACB">
      <w:pPr>
        <w:pStyle w:val="libNormal"/>
      </w:pPr>
      <w:r>
        <w:t>tidak akan mendapati sesuatu kaum yang beriman kepada Allah dan</w:t>
      </w:r>
    </w:p>
    <w:p w:rsidR="00093ACB" w:rsidRDefault="00093ACB" w:rsidP="00093ACB">
      <w:pPr>
        <w:pStyle w:val="libNormal"/>
      </w:pPr>
      <w:r>
        <w:t>hari akhirat, saling berkasih sayang dengan orang-orang yang</w:t>
      </w:r>
    </w:p>
    <w:p w:rsidR="00093ACB" w:rsidRDefault="00093ACB" w:rsidP="00093ACB">
      <w:pPr>
        <w:pStyle w:val="libNormal"/>
      </w:pPr>
      <w:r>
        <w:t>menentang Allah dan Rasul-Nya" (Surah al-Mujadalah 58: 22).</w:t>
      </w:r>
    </w:p>
    <w:p w:rsidR="00093ACB" w:rsidRDefault="00093ACB" w:rsidP="00093ACB">
      <w:pPr>
        <w:pStyle w:val="libNormal"/>
      </w:pPr>
      <w:r>
        <w:t>sesungguhnya para wali mereka ialah orang-orang yang telah</w:t>
      </w:r>
    </w:p>
    <w:p w:rsidR="00093ACB" w:rsidRDefault="00093ACB" w:rsidP="00093ACB">
      <w:pPr>
        <w:pStyle w:val="libNormal"/>
      </w:pPr>
      <w:r>
        <w:t>disifatkan oleh Allah A.W. di dalam kitabNya. FirmanNya: "Orangorang</w:t>
      </w:r>
    </w:p>
    <w:p w:rsidR="00093ACB" w:rsidRDefault="00093ACB" w:rsidP="00093ACB">
      <w:pPr>
        <w:pStyle w:val="libNormal"/>
      </w:pPr>
      <w:r>
        <w:t>yang beriman dan tidak mencampuradukkan iman mereka</w:t>
      </w:r>
    </w:p>
    <w:p w:rsidR="00093ACB" w:rsidRDefault="00093ACB" w:rsidP="00093ACB">
      <w:pPr>
        <w:pStyle w:val="libNormal"/>
      </w:pPr>
      <w:r>
        <w:t xml:space="preserve">dengan </w:t>
      </w:r>
      <w:r w:rsidR="00315EB5">
        <w:t>k</w:t>
      </w:r>
      <w:r>
        <w:t>ezaliman, itulah orang-orang yang mendapat keamanan dan</w:t>
      </w:r>
    </w:p>
    <w:p w:rsidR="00093ACB" w:rsidRDefault="00093ACB" w:rsidP="00093ACB">
      <w:pPr>
        <w:pStyle w:val="libNormal"/>
      </w:pPr>
      <w:r>
        <w:t>mereka itu adalah orang-orang yang mendapat petunjuk" (Surah al-</w:t>
      </w:r>
    </w:p>
    <w:p w:rsidR="00093ACB" w:rsidRDefault="00093ACB" w:rsidP="00093ACB">
      <w:pPr>
        <w:pStyle w:val="libNormal"/>
      </w:pPr>
      <w:r>
        <w:t>An`am 6:82). Sesungguhnya para wali mereka ialah orang-orang yang</w:t>
      </w:r>
    </w:p>
    <w:p w:rsidR="00093ACB" w:rsidRDefault="00093ACB" w:rsidP="00093ACB">
      <w:pPr>
        <w:pStyle w:val="libNormal"/>
      </w:pPr>
      <w:r>
        <w:t>telah disifatkan oleh Allah di dalam kitabNya. FirmanNya: "Orangorang</w:t>
      </w:r>
    </w:p>
    <w:p w:rsidR="00093ACB" w:rsidRDefault="00093ACB" w:rsidP="00093ACB">
      <w:pPr>
        <w:pStyle w:val="libNormal"/>
      </w:pPr>
      <w:r>
        <w:t>yang akan memasuki syurga dengan aman" disambut oleh para</w:t>
      </w:r>
    </w:p>
    <w:p w:rsidR="00093ACB" w:rsidRDefault="00093ACB" w:rsidP="00093ACB">
      <w:pPr>
        <w:pStyle w:val="libNormal"/>
      </w:pPr>
      <w:r>
        <w:t>malaikat dengan aman. Berbahagialah kamu, maka masuklah syurga</w:t>
      </w:r>
    </w:p>
    <w:p w:rsidR="00093ACB" w:rsidRDefault="0009225A" w:rsidP="00093ACB">
      <w:pPr>
        <w:pStyle w:val="libNormal"/>
      </w:pPr>
      <w:r>
        <w:t>selama-lamanya</w:t>
      </w:r>
      <w:r w:rsidRPr="0009225A">
        <w:rPr>
          <w:rStyle w:val="libFootnotenumChar"/>
        </w:rPr>
        <w:footnoteReference w:id="35"/>
      </w:r>
      <w:r w:rsidR="00093ACB">
        <w:t>. Sesungguhnya para wali mereka ialah orangorang</w:t>
      </w:r>
    </w:p>
    <w:p w:rsidR="00093ACB" w:rsidRDefault="00093ACB" w:rsidP="00093ACB">
      <w:pPr>
        <w:pStyle w:val="libNormal"/>
      </w:pPr>
      <w:r>
        <w:t>yang telah difirmankan oleh Allah A.W., firmanNya "Mereka</w:t>
      </w:r>
    </w:p>
    <w:p w:rsidR="005D276E" w:rsidRDefault="0009225A" w:rsidP="00093ACB">
      <w:pPr>
        <w:pStyle w:val="libNormal"/>
      </w:pPr>
      <w:r>
        <w:t>memasuki syurga tanpa hisab"</w:t>
      </w:r>
      <w:r w:rsidRPr="0009225A">
        <w:rPr>
          <w:rStyle w:val="libFootnotenumChar"/>
        </w:rPr>
        <w:footnoteReference w:id="36"/>
      </w:r>
      <w:r w:rsidR="00093ACB">
        <w:t>.</w:t>
      </w:r>
    </w:p>
    <w:p w:rsidR="00922072" w:rsidRDefault="00922072" w:rsidP="00922072">
      <w:pPr>
        <w:pStyle w:val="libNormal"/>
      </w:pPr>
      <w:r>
        <w:lastRenderedPageBreak/>
        <w:t>. Sesungguhnya musuh-musuh mereka ialah orang-orang yang</w:t>
      </w:r>
    </w:p>
    <w:p w:rsidR="00922072" w:rsidRDefault="00922072" w:rsidP="00922072">
      <w:pPr>
        <w:pStyle w:val="libNormal"/>
      </w:pPr>
      <w:r>
        <w:t>akan dibakar di neraka sa`ir</w:t>
      </w:r>
      <w:r w:rsidRPr="00922072">
        <w:rPr>
          <w:rStyle w:val="libFootnotenumChar"/>
        </w:rPr>
        <w:footnoteReference w:id="37"/>
      </w:r>
      <w:r>
        <w:t>. Sesungguhnya musuh-musuh</w:t>
      </w:r>
    </w:p>
    <w:p w:rsidR="00922072" w:rsidRDefault="00922072" w:rsidP="00922072">
      <w:pPr>
        <w:pStyle w:val="libNormal"/>
      </w:pPr>
      <w:r>
        <w:t>mereka ialah orang-orang yang mendengar tepikan neraka</w:t>
      </w:r>
    </w:p>
    <w:p w:rsidR="00922072" w:rsidRDefault="00922072" w:rsidP="00922072">
      <w:pPr>
        <w:pStyle w:val="libNormal"/>
      </w:pPr>
      <w:r>
        <w:t>jahannam dan nyalanya</w:t>
      </w:r>
      <w:r w:rsidRPr="00922072">
        <w:rPr>
          <w:rStyle w:val="libFootnotenumChar"/>
        </w:rPr>
        <w:footnoteReference w:id="38"/>
      </w:r>
      <w:r>
        <w:t>.</w:t>
      </w:r>
    </w:p>
    <w:p w:rsidR="00922072" w:rsidRDefault="00922072" w:rsidP="00922072">
      <w:pPr>
        <w:pStyle w:val="libNormal"/>
      </w:pPr>
      <w:r>
        <w:t>.Sesungguhnya musuh-musuh mereka ialah orang-orang yang</w:t>
      </w:r>
    </w:p>
    <w:p w:rsidR="00922072" w:rsidRDefault="00922072" w:rsidP="00922072">
      <w:pPr>
        <w:pStyle w:val="libNormal"/>
      </w:pPr>
      <w:r>
        <w:t>telah difirmankan oleh Allah A.W. FirmanNya "Setiap umat masuk</w:t>
      </w:r>
    </w:p>
    <w:p w:rsidR="00922072" w:rsidRDefault="00922072" w:rsidP="00922072">
      <w:pPr>
        <w:pStyle w:val="libNormal"/>
      </w:pPr>
      <w:r>
        <w:t>(neraka) dia mengutuk kawannya". (Surah al-A`raf 7: 38).</w:t>
      </w:r>
    </w:p>
    <w:p w:rsidR="00922072" w:rsidRDefault="00922072" w:rsidP="00922072">
      <w:pPr>
        <w:pStyle w:val="libNormal"/>
      </w:pPr>
      <w:r>
        <w:t>Sesungguhnya musuh-musuh mereka ialah orang-orang yang</w:t>
      </w:r>
    </w:p>
    <w:p w:rsidR="00922072" w:rsidRDefault="00922072" w:rsidP="00922072">
      <w:pPr>
        <w:pStyle w:val="libNormal"/>
      </w:pPr>
      <w:r>
        <w:t>telahdisebutkan oleh Allah di dalam kitabNya. FirmanNya "Setiap</w:t>
      </w:r>
    </w:p>
    <w:p w:rsidR="00922072" w:rsidRDefault="00922072" w:rsidP="00922072">
      <w:pPr>
        <w:pStyle w:val="libNormal"/>
      </w:pPr>
      <w:r>
        <w:t>kali dilemparkan ke dalamnya satu kumpulan, penjaga-penjaganya</w:t>
      </w:r>
    </w:p>
    <w:p w:rsidR="00922072" w:rsidRDefault="00922072" w:rsidP="00922072">
      <w:pPr>
        <w:pStyle w:val="libNormal"/>
      </w:pPr>
      <w:r>
        <w:t>bertanya kepada mereka: Apakah belum pernah datang kepada</w:t>
      </w:r>
    </w:p>
    <w:p w:rsidR="00922072" w:rsidRDefault="00922072" w:rsidP="00922072">
      <w:pPr>
        <w:pStyle w:val="libNormal"/>
      </w:pPr>
      <w:r>
        <w:t>kamu (di dunia) seorang pemberi peringatan? Mereka menjawab:</w:t>
      </w:r>
    </w:p>
    <w:p w:rsidR="00922072" w:rsidRDefault="00922072" w:rsidP="00922072">
      <w:pPr>
        <w:pStyle w:val="libNormal"/>
      </w:pPr>
      <w:r>
        <w:t>Benar ada, sesungguhnya telah datang kepada kami seorang pemberi</w:t>
      </w:r>
    </w:p>
    <w:p w:rsidR="00922072" w:rsidRDefault="00922072" w:rsidP="00922072">
      <w:pPr>
        <w:pStyle w:val="libNormal"/>
      </w:pPr>
      <w:r>
        <w:t>peringatan, maka kami mendustakannya dan kami mengatakan Allah</w:t>
      </w:r>
    </w:p>
    <w:p w:rsidR="00922072" w:rsidRDefault="00922072" w:rsidP="00922072">
      <w:pPr>
        <w:pStyle w:val="libNormal"/>
      </w:pPr>
      <w:r>
        <w:t>tidak menyuruh sesuatupun. Kamu tidak lain hanyalah di dalam</w:t>
      </w:r>
    </w:p>
    <w:p w:rsidR="00922072" w:rsidRDefault="00922072" w:rsidP="00922072">
      <w:pPr>
        <w:pStyle w:val="libNormal"/>
      </w:pPr>
      <w:r>
        <w:t>kesesatan yang besar" (Surah al-Mulk 67: 8-9). Sesungguhnya para</w:t>
      </w:r>
    </w:p>
    <w:p w:rsidR="00922072" w:rsidRDefault="00922072" w:rsidP="00922072">
      <w:pPr>
        <w:pStyle w:val="libNormal"/>
      </w:pPr>
      <w:r>
        <w:t>wali mereka ialah "Orang-orang yang takut akan Tuhan mereka</w:t>
      </w:r>
    </w:p>
    <w:p w:rsidR="00922072" w:rsidRDefault="00922072" w:rsidP="00922072">
      <w:pPr>
        <w:pStyle w:val="libNormal"/>
      </w:pPr>
      <w:r>
        <w:lastRenderedPageBreak/>
        <w:t>dengan perkara yang ghaib bagi mereka keampunan dan pahala yang</w:t>
      </w:r>
    </w:p>
    <w:p w:rsidR="00922072" w:rsidRDefault="00922072" w:rsidP="00922072">
      <w:pPr>
        <w:pStyle w:val="libNormal"/>
      </w:pPr>
      <w:r>
        <w:t>besar" (Surah al-Mulk 67: 12). Wahai manusia! Dua perkara di</w:t>
      </w:r>
    </w:p>
    <w:p w:rsidR="00922072" w:rsidRDefault="00922072" w:rsidP="00922072">
      <w:pPr>
        <w:pStyle w:val="libNormal"/>
      </w:pPr>
      <w:r>
        <w:t>antara neraka dan syurga. Musuh kita ialah orang yang telah dicela</w:t>
      </w:r>
    </w:p>
    <w:p w:rsidR="00922072" w:rsidRDefault="00922072" w:rsidP="00922072">
      <w:pPr>
        <w:pStyle w:val="libNormal"/>
      </w:pPr>
      <w:r>
        <w:t>dan dilaknat oleh Allah. Wali kita ialah orang yang telah dipuji dan</w:t>
      </w:r>
    </w:p>
    <w:p w:rsidR="00922072" w:rsidRDefault="00922072" w:rsidP="00922072">
      <w:pPr>
        <w:pStyle w:val="libNormal"/>
      </w:pPr>
      <w:r>
        <w:t>dikasihi oleh Allah. Wahai manusia! Sesungguhnya aku memberi</w:t>
      </w:r>
    </w:p>
    <w:p w:rsidR="00922072" w:rsidRDefault="00922072" w:rsidP="00922072">
      <w:pPr>
        <w:pStyle w:val="libNormal"/>
      </w:pPr>
      <w:r>
        <w:t>peringatan dan `Ali memberi petunjuk (Hadi)</w:t>
      </w:r>
      <w:r w:rsidRPr="00922072">
        <w:rPr>
          <w:rStyle w:val="libFootnotenumChar"/>
        </w:rPr>
        <w:footnoteReference w:id="39"/>
      </w:r>
      <w:r>
        <w:t>.</w:t>
      </w:r>
    </w:p>
    <w:p w:rsidR="00922072" w:rsidRDefault="00922072" w:rsidP="00922072">
      <w:pPr>
        <w:pStyle w:val="libNormal"/>
      </w:pPr>
      <w:r>
        <w:t>Wahai manusia! Sesungguhnya aku adalah nabi dan `Ali</w:t>
      </w:r>
    </w:p>
    <w:p w:rsidR="00922072" w:rsidRDefault="00922072" w:rsidP="00922072">
      <w:pPr>
        <w:pStyle w:val="libNormal"/>
      </w:pPr>
      <w:r>
        <w:t>adalah wasiku. Sesungguhnya penamat para imam ialah al-Mahdi,</w:t>
      </w:r>
    </w:p>
    <w:p w:rsidR="00922072" w:rsidRDefault="00922072" w:rsidP="00922072">
      <w:pPr>
        <w:pStyle w:val="libNormal"/>
      </w:pPr>
      <w:r>
        <w:t>dan beliau dari kalangan kami</w:t>
      </w:r>
      <w:r w:rsidRPr="00922072">
        <w:rPr>
          <w:rStyle w:val="libFootnotenumChar"/>
        </w:rPr>
        <w:footnoteReference w:id="40"/>
      </w:r>
      <w:r>
        <w:t>.</w:t>
      </w:r>
    </w:p>
    <w:p w:rsidR="00922072" w:rsidRDefault="00922072" w:rsidP="00922072">
      <w:pPr>
        <w:pStyle w:val="libNormal"/>
      </w:pPr>
      <w:r>
        <w:t>Sesungguhnya beliaulah orang yang mempertahankan agama.</w:t>
      </w:r>
    </w:p>
    <w:p w:rsidR="00922072" w:rsidRDefault="00922072" w:rsidP="00922072">
      <w:pPr>
        <w:pStyle w:val="libNormal"/>
      </w:pPr>
      <w:r>
        <w:t>Sesungguhnya beliaulah penuntut bela daripada orang-orang yang</w:t>
      </w:r>
    </w:p>
    <w:p w:rsidR="00922072" w:rsidRDefault="00922072" w:rsidP="00922072">
      <w:pPr>
        <w:pStyle w:val="libNormal"/>
      </w:pPr>
      <w:r>
        <w:t>zalim. Sesungguhnya beliaulah pembuka benteng-benteng dan</w:t>
      </w:r>
    </w:p>
    <w:p w:rsidR="00922072" w:rsidRDefault="00922072" w:rsidP="00922072">
      <w:pPr>
        <w:pStyle w:val="libNormal"/>
      </w:pPr>
      <w:r>
        <w:t>perosak-nya</w:t>
      </w:r>
      <w:r w:rsidRPr="00922072">
        <w:rPr>
          <w:rStyle w:val="libFootnotenumChar"/>
        </w:rPr>
        <w:footnoteReference w:id="41"/>
      </w:r>
      <w:r>
        <w:t>.</w:t>
      </w:r>
    </w:p>
    <w:p w:rsidR="00922072" w:rsidRDefault="00922072" w:rsidP="00922072">
      <w:pPr>
        <w:pStyle w:val="libNormal"/>
      </w:pPr>
      <w:r>
        <w:t>Sesungguhnya beliaulah orang yang memerangi setiap kabilah</w:t>
      </w:r>
    </w:p>
    <w:p w:rsidR="00922072" w:rsidRDefault="00922072" w:rsidP="00922072">
      <w:pPr>
        <w:pStyle w:val="libNormal"/>
      </w:pPr>
      <w:r>
        <w:t>yang syirik. Sesungguhnya beliaulah orang yang dapat mengesan</w:t>
      </w:r>
    </w:p>
    <w:p w:rsidR="00922072" w:rsidRDefault="00922072" w:rsidP="00922072">
      <w:pPr>
        <w:pStyle w:val="libNormal"/>
      </w:pPr>
      <w:r>
        <w:t>setiap penentang para wali Allah. Sesungguhnya beliaulah pembantu</w:t>
      </w:r>
    </w:p>
    <w:p w:rsidR="00922072" w:rsidRDefault="00922072" w:rsidP="00922072">
      <w:pPr>
        <w:pStyle w:val="libNormal"/>
      </w:pPr>
      <w:r>
        <w:lastRenderedPageBreak/>
        <w:t>agama Allah. Sesungguhnya beliaulah pencedok di lautan yang</w:t>
      </w:r>
    </w:p>
    <w:p w:rsidR="00922072" w:rsidRDefault="00922072" w:rsidP="00922072">
      <w:pPr>
        <w:pStyle w:val="libNormal"/>
      </w:pPr>
      <w:r>
        <w:t>dalam. Sesungguhnya beliau mengetahui setiap orang yang</w:t>
      </w:r>
    </w:p>
    <w:p w:rsidR="00922072" w:rsidRDefault="00922072" w:rsidP="00922072">
      <w:pPr>
        <w:pStyle w:val="libNormal"/>
      </w:pPr>
      <w:r>
        <w:t>mempunyai kelebihan dan setiap orang yang jahil. Sesungguhnya</w:t>
      </w:r>
    </w:p>
    <w:p w:rsidR="00922072" w:rsidRDefault="00922072" w:rsidP="00922072">
      <w:pPr>
        <w:pStyle w:val="libNormal"/>
      </w:pPr>
      <w:r>
        <w:t>beliau adalah sebaik-baik pilihan Tuhan. Sesungguhnya beliaulah</w:t>
      </w:r>
    </w:p>
    <w:p w:rsidR="00922072" w:rsidRDefault="00922072" w:rsidP="00922072">
      <w:pPr>
        <w:pStyle w:val="libNormal"/>
      </w:pPr>
      <w:r>
        <w:t>pewaris setiap ilmu secara menyeluruh. Sesungguhnya beliaulah diberitahu tentang Tuhannya dan diberi peringatan tentang</w:t>
      </w:r>
    </w:p>
    <w:p w:rsidR="00922072" w:rsidRDefault="00922072" w:rsidP="00922072">
      <w:pPr>
        <w:pStyle w:val="libNormal"/>
      </w:pPr>
      <w:r>
        <w:t>imannya</w:t>
      </w:r>
      <w:r w:rsidRPr="00922072">
        <w:rPr>
          <w:rStyle w:val="libFootnotenumChar"/>
        </w:rPr>
        <w:footnoteReference w:id="42"/>
      </w:r>
      <w:r>
        <w:t>.</w:t>
      </w:r>
    </w:p>
    <w:p w:rsidR="00922072" w:rsidRDefault="00922072" w:rsidP="00922072">
      <w:pPr>
        <w:pStyle w:val="libNormal"/>
      </w:pPr>
      <w:r>
        <w:t>Sesungguhnya beliau adalah seorang yang bijak dan</w:t>
      </w:r>
    </w:p>
    <w:p w:rsidR="00922072" w:rsidRDefault="00922072" w:rsidP="00922072">
      <w:pPr>
        <w:pStyle w:val="libNormal"/>
      </w:pPr>
      <w:r>
        <w:t>tegas.Sesungguhnya setiap sesuatu diserahkan kepadanya.</w:t>
      </w:r>
    </w:p>
    <w:p w:rsidR="00922072" w:rsidRDefault="00922072" w:rsidP="00922072">
      <w:pPr>
        <w:pStyle w:val="libNormal"/>
      </w:pPr>
      <w:r>
        <w:t>Sesungguhnya beliau telah diberi khabar gembira kepada orangorang</w:t>
      </w:r>
    </w:p>
    <w:p w:rsidR="00922072" w:rsidRDefault="00922072" w:rsidP="00922072">
      <w:pPr>
        <w:pStyle w:val="libNormal"/>
      </w:pPr>
      <w:r>
        <w:t>yang terdahulu. Sesungguhnya beliaulah hujah dan tidak ada</w:t>
      </w:r>
    </w:p>
    <w:p w:rsidR="00922072" w:rsidRDefault="00922072" w:rsidP="00922072">
      <w:pPr>
        <w:pStyle w:val="libNormal"/>
      </w:pPr>
      <w:r>
        <w:t>hujah selepasnya. Tidak ada kebenaran melainkan bersamanya.</w:t>
      </w:r>
    </w:p>
    <w:p w:rsidR="00922072" w:rsidRDefault="00922072" w:rsidP="00922072">
      <w:pPr>
        <w:pStyle w:val="libNormal"/>
      </w:pPr>
      <w:r>
        <w:t>Tidak ada nur (cahaya) melainkan di sisinya. Tidak ada orang yang</w:t>
      </w:r>
    </w:p>
    <w:p w:rsidR="00922072" w:rsidRDefault="00922072" w:rsidP="00922072">
      <w:pPr>
        <w:pStyle w:val="libNormal"/>
      </w:pPr>
      <w:r>
        <w:t>dapat mengalahkannya dan tidak akan dibantu orang yang</w:t>
      </w:r>
    </w:p>
    <w:p w:rsidR="00922072" w:rsidRDefault="00922072" w:rsidP="00922072">
      <w:pPr>
        <w:pStyle w:val="libNormal"/>
      </w:pPr>
      <w:r>
        <w:t>menentangnya. Sesungguhnya beliaulah wali Allah di bumiNya,</w:t>
      </w:r>
    </w:p>
    <w:p w:rsidR="00922072" w:rsidRDefault="00922072" w:rsidP="00922072">
      <w:pPr>
        <w:pStyle w:val="libNormal"/>
      </w:pPr>
      <w:r>
        <w:t>hukumNya pada makhlukNya dan orang kepercayaanNya di dalam</w:t>
      </w:r>
    </w:p>
    <w:p w:rsidR="00922072" w:rsidRDefault="00922072" w:rsidP="00922072">
      <w:pPr>
        <w:pStyle w:val="libNormal"/>
      </w:pPr>
      <w:r>
        <w:t>semua keadaan. Wahai manusia! Sesungguhnya aku telah</w:t>
      </w:r>
    </w:p>
    <w:p w:rsidR="00922072" w:rsidRDefault="00922072" w:rsidP="00922072">
      <w:pPr>
        <w:pStyle w:val="libNormal"/>
      </w:pPr>
      <w:r>
        <w:t>menerangkannya kepada kalian dan memahamkan kalian. Ini `Ali</w:t>
      </w:r>
    </w:p>
    <w:p w:rsidR="00922072" w:rsidRDefault="00922072" w:rsidP="00922072">
      <w:pPr>
        <w:pStyle w:val="libNormal"/>
      </w:pPr>
      <w:r>
        <w:lastRenderedPageBreak/>
        <w:t>akan memahamkan kalian selepasku</w:t>
      </w:r>
      <w:r w:rsidRPr="00922072">
        <w:rPr>
          <w:rStyle w:val="libFootnotenumChar"/>
        </w:rPr>
        <w:footnoteReference w:id="43"/>
      </w:r>
      <w:r>
        <w:t>.</w:t>
      </w:r>
    </w:p>
    <w:p w:rsidR="00922072" w:rsidRDefault="00922072" w:rsidP="00922072">
      <w:pPr>
        <w:pStyle w:val="libNormal"/>
      </w:pPr>
      <w:r>
        <w:t>Sesungguhnya manakala selesai ucapanku, aku menyeru</w:t>
      </w:r>
    </w:p>
    <w:p w:rsidR="00922072" w:rsidRDefault="00922072" w:rsidP="00922072">
      <w:pPr>
        <w:pStyle w:val="libNormal"/>
      </w:pPr>
      <w:r>
        <w:t>kalian supaya melakukan bai`ah kepadaku sebagai tanda membai`ah</w:t>
      </w:r>
    </w:p>
    <w:p w:rsidR="00922072" w:rsidRDefault="00922072" w:rsidP="00922072">
      <w:pPr>
        <w:pStyle w:val="libNormal"/>
      </w:pPr>
      <w:r>
        <w:t>`Ali dan memberi pengakuan kepadanya, kemudian memberi bai`ah</w:t>
      </w:r>
    </w:p>
    <w:p w:rsidR="00922072" w:rsidRDefault="00922072" w:rsidP="00922072">
      <w:pPr>
        <w:pStyle w:val="libNormal"/>
      </w:pPr>
      <w:r>
        <w:t>kepadan selepasku. Sesungguhnya aku telah membai`ah kepada</w:t>
      </w:r>
    </w:p>
    <w:p w:rsidR="00922072" w:rsidRDefault="00922072" w:rsidP="00922072">
      <w:pPr>
        <w:pStyle w:val="libNormal"/>
      </w:pPr>
      <w:r>
        <w:t>Allah, dan `Ali telah memberi bai`ah kepadaku. Aku</w:t>
      </w:r>
    </w:p>
    <w:p w:rsidR="00922072" w:rsidRDefault="00922072" w:rsidP="00922072">
      <w:pPr>
        <w:pStyle w:val="libNormal"/>
      </w:pPr>
      <w:r>
        <w:t>memerintahkan kalian supaya melakukan bai`ah kepadanya</w:t>
      </w:r>
    </w:p>
    <w:p w:rsidR="00922072" w:rsidRDefault="00922072" w:rsidP="00922072">
      <w:pPr>
        <w:pStyle w:val="libNormal"/>
      </w:pPr>
      <w:r>
        <w:t>daripada Allah A.W. FirmanNya "Barang siapa yang melanggar</w:t>
      </w:r>
    </w:p>
    <w:p w:rsidR="00922072" w:rsidRDefault="00922072" w:rsidP="00922072">
      <w:pPr>
        <w:pStyle w:val="libNormal"/>
      </w:pPr>
      <w:r>
        <w:t>janjinya, nescaya akibat ia melanggar janji itu akan menimpa diri</w:t>
      </w:r>
    </w:p>
    <w:p w:rsidR="00922072" w:rsidRDefault="00922072" w:rsidP="00922072">
      <w:pPr>
        <w:pStyle w:val="libNormal"/>
      </w:pPr>
      <w:r>
        <w:t>sendiri" (Surah al-Fath 48: 10).Wahai manusia! Sesungguhnya Haji,</w:t>
      </w:r>
    </w:p>
    <w:p w:rsidR="00922072" w:rsidRDefault="00922072" w:rsidP="00922072">
      <w:pPr>
        <w:pStyle w:val="libNormal"/>
      </w:pPr>
      <w:r>
        <w:t>Safa, Marwah dan `Umrah adalah di antara syi`ar-syi`ar Allah.</w:t>
      </w:r>
    </w:p>
    <w:p w:rsidR="00922072" w:rsidRDefault="00922072" w:rsidP="00922072">
      <w:pPr>
        <w:pStyle w:val="libNormal"/>
      </w:pPr>
      <w:r>
        <w:t>"Maka barangsiapa yang beribadah haji ke Baitullah atau berumrah,</w:t>
      </w:r>
    </w:p>
    <w:p w:rsidR="00922072" w:rsidRDefault="00922072" w:rsidP="00922072">
      <w:pPr>
        <w:pStyle w:val="libNormal"/>
      </w:pPr>
      <w:r>
        <w:t>maka tidak ada dosa baginya" (Surah al-Baqarah 2: 158). Wahai</w:t>
      </w:r>
    </w:p>
    <w:p w:rsidR="00922072" w:rsidRDefault="00922072" w:rsidP="00922072">
      <w:pPr>
        <w:pStyle w:val="libNormal"/>
      </w:pPr>
      <w:r>
        <w:t>manusia! Tunaikan haji di Baitullah ketika mampu dan janganlah</w:t>
      </w:r>
    </w:p>
    <w:p w:rsidR="00922072" w:rsidRDefault="00922072" w:rsidP="00922072">
      <w:pPr>
        <w:pStyle w:val="libNormal"/>
      </w:pPr>
      <w:r>
        <w:t>kalian meninggalkannya melainkan tanpa kemampuan.</w:t>
      </w:r>
    </w:p>
    <w:p w:rsidR="00922072" w:rsidRDefault="00922072" w:rsidP="00922072">
      <w:pPr>
        <w:pStyle w:val="libNormal"/>
      </w:pPr>
      <w:r>
        <w:t>Wahai manusia! Setiap mukmin yang berdiri di Mauqif</w:t>
      </w:r>
    </w:p>
    <w:p w:rsidR="00922072" w:rsidRDefault="00922072" w:rsidP="00922072">
      <w:pPr>
        <w:pStyle w:val="libNormal"/>
      </w:pPr>
      <w:r>
        <w:t>dosanya yang lalu akan diampuni Tuhan. Dan apabila selesai</w:t>
      </w:r>
    </w:p>
    <w:p w:rsidR="00922072" w:rsidRDefault="00922072" w:rsidP="00922072">
      <w:pPr>
        <w:pStyle w:val="libNormal"/>
      </w:pPr>
      <w:r>
        <w:lastRenderedPageBreak/>
        <w:t>hajinya, amalan (baru)nya dimulakan. Wahai manusia! Orang-orang</w:t>
      </w:r>
    </w:p>
    <w:p w:rsidR="00922072" w:rsidRDefault="00922072" w:rsidP="00922072">
      <w:pPr>
        <w:pStyle w:val="libNormal"/>
      </w:pPr>
      <w:r>
        <w:t>yang menunaikan haji bersifat tolong menolong. Dan perbelanjaan</w:t>
      </w:r>
    </w:p>
    <w:p w:rsidR="00922072" w:rsidRDefault="00922072" w:rsidP="00922072">
      <w:pPr>
        <w:pStyle w:val="libNormal"/>
      </w:pPr>
      <w:r>
        <w:t>mereka akan digantikan kerana Allah tidak akan menghilangkan</w:t>
      </w:r>
    </w:p>
    <w:p w:rsidR="00922072" w:rsidRDefault="00922072" w:rsidP="00922072">
      <w:pPr>
        <w:pStyle w:val="libNormal"/>
      </w:pPr>
      <w:r>
        <w:t>pahala orang-orang yang melakukan kebaikan. Wahai manusia!</w:t>
      </w:r>
    </w:p>
    <w:p w:rsidR="00922072" w:rsidRDefault="00922072" w:rsidP="00922072">
      <w:pPr>
        <w:pStyle w:val="libNormal"/>
      </w:pPr>
      <w:r>
        <w:t>tunailah haji dengan sempurna dan memahami (hikmah)nya. Dan</w:t>
      </w:r>
    </w:p>
    <w:p w:rsidR="00922072" w:rsidRDefault="00922072" w:rsidP="00922072">
      <w:pPr>
        <w:pStyle w:val="libNormal"/>
      </w:pPr>
      <w:r>
        <w:t>janganlah kalian pulang melainkan dengan taubat dan meninggalkan</w:t>
      </w:r>
    </w:p>
    <w:p w:rsidR="00922072" w:rsidRDefault="00922072" w:rsidP="00922072">
      <w:pPr>
        <w:pStyle w:val="libNormal"/>
      </w:pPr>
      <w:r>
        <w:t>segala dosa. Wahai manusia! Dirikanlah solat dan tunaikanlah</w:t>
      </w:r>
    </w:p>
    <w:p w:rsidR="0009225A" w:rsidRDefault="00922072" w:rsidP="00922072">
      <w:pPr>
        <w:pStyle w:val="libNormal"/>
      </w:pPr>
      <w:r>
        <w:t>zakat sebagaimana Allah menyuruh kalian melakukannya.</w:t>
      </w:r>
    </w:p>
    <w:p w:rsidR="00922072" w:rsidRDefault="00922072" w:rsidP="00922072">
      <w:pPr>
        <w:pStyle w:val="libNormal"/>
      </w:pPr>
      <w:r>
        <w:t>Jika masa berpanjangan, kalian mengabaikannya atau</w:t>
      </w:r>
    </w:p>
    <w:p w:rsidR="00922072" w:rsidRDefault="00922072" w:rsidP="00922072">
      <w:pPr>
        <w:pStyle w:val="libNormal"/>
      </w:pPr>
      <w:r>
        <w:t>melupai-nya maka `Ali adalah wali kalian dan orang yang dapat</w:t>
      </w:r>
    </w:p>
    <w:p w:rsidR="00922072" w:rsidRDefault="00922072" w:rsidP="00922072">
      <w:pPr>
        <w:pStyle w:val="libNormal"/>
      </w:pPr>
      <w:r>
        <w:t>menjelaskannya kepada kalian kerana Allah telah melantiknya</w:t>
      </w:r>
    </w:p>
    <w:p w:rsidR="00922072" w:rsidRDefault="00922072" w:rsidP="00922072">
      <w:pPr>
        <w:pStyle w:val="libNormal"/>
      </w:pPr>
      <w:r>
        <w:t>selepask Dan sesiapa yang Allah A.W. memilihnya untuk</w:t>
      </w:r>
    </w:p>
    <w:p w:rsidR="00922072" w:rsidRDefault="00922072" w:rsidP="00922072">
      <w:pPr>
        <w:pStyle w:val="libNormal"/>
      </w:pPr>
      <w:r>
        <w:t>menggantikan tempaku, akan memberitahu kalian persoalanpersoalan</w:t>
      </w:r>
    </w:p>
    <w:p w:rsidR="00922072" w:rsidRDefault="00922072" w:rsidP="00922072">
      <w:pPr>
        <w:pStyle w:val="libNormal"/>
      </w:pPr>
      <w:r>
        <w:t>yang dikemukakan oleh kalian dan beliau akan</w:t>
      </w:r>
    </w:p>
    <w:p w:rsidR="00922072" w:rsidRDefault="00922072" w:rsidP="00922072">
      <w:pPr>
        <w:pStyle w:val="libNormal"/>
      </w:pPr>
      <w:r>
        <w:t>menerangkan kepada kalian apa yang kalian tidak mengetahuinya</w:t>
      </w:r>
      <w:r w:rsidRPr="007C167C">
        <w:rPr>
          <w:rStyle w:val="libFootnotenumChar"/>
        </w:rPr>
        <w:footnoteReference w:id="44"/>
      </w:r>
      <w:r>
        <w:t>.</w:t>
      </w:r>
    </w:p>
    <w:p w:rsidR="00922072" w:rsidRDefault="00922072" w:rsidP="00922072">
      <w:pPr>
        <w:pStyle w:val="libNormal"/>
      </w:pPr>
      <w:r>
        <w:t>Sesungguhnya halal dan haram adalah tidak terkira</w:t>
      </w:r>
    </w:p>
    <w:p w:rsidR="00922072" w:rsidRDefault="00922072" w:rsidP="00922072">
      <w:pPr>
        <w:pStyle w:val="libNormal"/>
      </w:pPr>
      <w:r>
        <w:t>banyaknya. Akulah yang menyuruh melakukan perkara-perkara</w:t>
      </w:r>
    </w:p>
    <w:p w:rsidR="00922072" w:rsidRDefault="00922072" w:rsidP="00922072">
      <w:pPr>
        <w:pStyle w:val="libNormal"/>
      </w:pPr>
      <w:r>
        <w:t>yang halal dan akulah yang melarang melakukan perkara-perkara</w:t>
      </w:r>
    </w:p>
    <w:p w:rsidR="00922072" w:rsidRDefault="00922072" w:rsidP="00922072">
      <w:pPr>
        <w:pStyle w:val="libNormal"/>
      </w:pPr>
      <w:r>
        <w:lastRenderedPageBreak/>
        <w:t>yang haram. Di satu peringkat aku diperintahkan supaya</w:t>
      </w:r>
    </w:p>
    <w:p w:rsidR="00922072" w:rsidRDefault="00922072" w:rsidP="00922072">
      <w:pPr>
        <w:pStyle w:val="libNormal"/>
      </w:pPr>
      <w:r>
        <w:t>mengambil bai`ah daripadakalian. Dan bai`ah kalian adalah dengan</w:t>
      </w:r>
    </w:p>
    <w:p w:rsidR="00922072" w:rsidRDefault="00922072" w:rsidP="00922072">
      <w:pPr>
        <w:pStyle w:val="libNormal"/>
      </w:pPr>
      <w:r>
        <w:t>menerima apa yang aku bawa dari sisi Allah A.W. mengenai</w:t>
      </w:r>
    </w:p>
    <w:p w:rsidR="00922072" w:rsidRDefault="00922072" w:rsidP="00922072">
      <w:pPr>
        <w:pStyle w:val="libNormal"/>
      </w:pPr>
      <w:r>
        <w:t>kepemimpinan `Ali Amiru l-Mukminin dan para imam selepasnya, di</w:t>
      </w:r>
    </w:p>
    <w:p w:rsidR="00922072" w:rsidRDefault="00922072" w:rsidP="00922072">
      <w:pPr>
        <w:pStyle w:val="libNormal"/>
      </w:pPr>
      <w:r>
        <w:t>mana mereka adalah daripadaku dan daripadanya. Dan di</w:t>
      </w:r>
    </w:p>
    <w:p w:rsidR="00922072" w:rsidRDefault="00922072" w:rsidP="00922072">
      <w:pPr>
        <w:pStyle w:val="libNormal"/>
      </w:pPr>
      <w:r>
        <w:t>kalangan mereka itulah Imam Mahdi yang akan memenuhi dunia ini</w:t>
      </w:r>
    </w:p>
    <w:p w:rsidR="00922072" w:rsidRDefault="00922072" w:rsidP="00922072">
      <w:pPr>
        <w:pStyle w:val="libNormal"/>
      </w:pPr>
      <w:r>
        <w:t>dengan keb</w:t>
      </w:r>
      <w:r w:rsidR="007C167C">
        <w:t>enaran sehinggalah hari kiamat</w:t>
      </w:r>
      <w:r w:rsidR="007C167C" w:rsidRPr="007C167C">
        <w:rPr>
          <w:rStyle w:val="libFootnotenumChar"/>
        </w:rPr>
        <w:footnoteReference w:id="45"/>
      </w:r>
      <w:r>
        <w:t>.</w:t>
      </w:r>
    </w:p>
    <w:p w:rsidR="00922072" w:rsidRDefault="00922072" w:rsidP="00922072">
      <w:pPr>
        <w:pStyle w:val="libNormal"/>
      </w:pPr>
      <w:r>
        <w:t>Wahai manusia! Setiap yang halal aku telah menerangkannya</w:t>
      </w:r>
    </w:p>
    <w:p w:rsidR="00922072" w:rsidRDefault="00922072" w:rsidP="00922072">
      <w:pPr>
        <w:pStyle w:val="libNormal"/>
      </w:pPr>
      <w:r>
        <w:t>kepada kalian. Begitu juga setiap yang haram aku telah melarang</w:t>
      </w:r>
    </w:p>
    <w:p w:rsidR="00922072" w:rsidRDefault="00922072" w:rsidP="007C167C">
      <w:pPr>
        <w:pStyle w:val="libNormal"/>
      </w:pPr>
      <w:r>
        <w:t>kalian dari melakukannya. Aku tidak akan bertolak ansur mengenainya dan aku tidak akan menukarkannya. Lantaran itu kalian</w:t>
      </w:r>
    </w:p>
    <w:p w:rsidR="00922072" w:rsidRDefault="00922072" w:rsidP="00922072">
      <w:pPr>
        <w:pStyle w:val="libNormal"/>
      </w:pPr>
      <w:r>
        <w:t>hendaklah sentiasa mengingatinya, menjaganya, memberi nasihat</w:t>
      </w:r>
    </w:p>
    <w:p w:rsidR="00922072" w:rsidRDefault="00922072" w:rsidP="00922072">
      <w:pPr>
        <w:pStyle w:val="libNormal"/>
      </w:pPr>
      <w:r>
        <w:t>dengannya. Jangan sekali-kali menukarkannya atau</w:t>
      </w:r>
    </w:p>
    <w:p w:rsidR="00922072" w:rsidRDefault="00922072" w:rsidP="00922072">
      <w:pPr>
        <w:pStyle w:val="libNormal"/>
      </w:pPr>
      <w:r>
        <w:t>mengubahnya pula. Sesungguhnya aku ingin perbaharui katakataku:</w:t>
      </w:r>
    </w:p>
    <w:p w:rsidR="00922072" w:rsidRDefault="00922072" w:rsidP="00922072">
      <w:pPr>
        <w:pStyle w:val="libNormal"/>
      </w:pPr>
      <w:r>
        <w:t>Dirilah solat, tunailah zakat, suruhlah mengerja kebaikan</w:t>
      </w:r>
    </w:p>
    <w:p w:rsidR="00922072" w:rsidRDefault="00922072" w:rsidP="00922072">
      <w:pPr>
        <w:pStyle w:val="libNormal"/>
      </w:pPr>
      <w:r>
        <w:t>dan tegahlah kemungkaran. Sesungguhnya punca "menyuruh"</w:t>
      </w:r>
    </w:p>
    <w:p w:rsidR="00922072" w:rsidRDefault="00922072" w:rsidP="00922072">
      <w:pPr>
        <w:pStyle w:val="libNormal"/>
      </w:pPr>
      <w:r>
        <w:t>kepada kebaikan dan melarang kemungkaran ialah berakhir kepada</w:t>
      </w:r>
    </w:p>
    <w:p w:rsidR="00922072" w:rsidRDefault="00922072" w:rsidP="00922072">
      <w:pPr>
        <w:pStyle w:val="libNormal"/>
      </w:pPr>
      <w:r>
        <w:t>kata-kataku dan kalian sampaikanlah kata-kataku ini kepada orang</w:t>
      </w:r>
    </w:p>
    <w:p w:rsidR="00922072" w:rsidRDefault="00922072" w:rsidP="00922072">
      <w:pPr>
        <w:pStyle w:val="libNormal"/>
      </w:pPr>
      <w:r>
        <w:lastRenderedPageBreak/>
        <w:t>yang tidak hadir dan suruhlah dia menerimanya dan menegahnya</w:t>
      </w:r>
    </w:p>
    <w:p w:rsidR="00922072" w:rsidRDefault="00922072" w:rsidP="00922072">
      <w:pPr>
        <w:pStyle w:val="libNormal"/>
      </w:pPr>
      <w:r>
        <w:t>dari menyalahinya. Kerana ia adalah perintah daripada Allah A.W</w:t>
      </w:r>
    </w:p>
    <w:p w:rsidR="00922072" w:rsidRDefault="00922072" w:rsidP="00922072">
      <w:pPr>
        <w:pStyle w:val="libNormal"/>
      </w:pPr>
      <w:r>
        <w:t>dan daripadaku.</w:t>
      </w:r>
    </w:p>
    <w:p w:rsidR="00922072" w:rsidRDefault="00922072" w:rsidP="00922072">
      <w:pPr>
        <w:pStyle w:val="libNormal"/>
      </w:pPr>
      <w:r>
        <w:t>Tidak ada amr ma`ruf dan nahyi munkar melainkan bersama</w:t>
      </w:r>
    </w:p>
    <w:p w:rsidR="00922072" w:rsidRDefault="00922072" w:rsidP="007C167C">
      <w:pPr>
        <w:pStyle w:val="libNormal"/>
      </w:pPr>
      <w:r>
        <w:t>imam yang maksum. Wahai manusia! Al-Qur'an</w:t>
      </w:r>
      <w:r w:rsidR="007C167C" w:rsidRPr="007C167C">
        <w:rPr>
          <w:rStyle w:val="libFootnotenumChar"/>
        </w:rPr>
        <w:footnoteReference w:id="46"/>
      </w:r>
      <w:r>
        <w:t xml:space="preserve"> telah</w:t>
      </w:r>
    </w:p>
    <w:p w:rsidR="00922072" w:rsidRDefault="00922072" w:rsidP="00922072">
      <w:pPr>
        <w:pStyle w:val="libNormal"/>
      </w:pPr>
      <w:r>
        <w:t>memperkenalkan kalian bahawa para imam selepas `Ali ialah anakanaknya.</w:t>
      </w:r>
    </w:p>
    <w:p w:rsidR="00922072" w:rsidRDefault="00922072" w:rsidP="00922072">
      <w:pPr>
        <w:pStyle w:val="libNormal"/>
      </w:pPr>
      <w:r>
        <w:t>Dan aku telah memperkenalkan kalian bahawa dia (`Ali)</w:t>
      </w:r>
    </w:p>
    <w:p w:rsidR="00922072" w:rsidRDefault="00922072" w:rsidP="00922072">
      <w:pPr>
        <w:pStyle w:val="libNormal"/>
      </w:pPr>
      <w:r>
        <w:t>adalah daripadaku dan aku adalah daripadanya sehingga Allah</w:t>
      </w:r>
    </w:p>
    <w:p w:rsidR="00922072" w:rsidRDefault="00922072" w:rsidP="00922072">
      <w:pPr>
        <w:pStyle w:val="libNormal"/>
      </w:pPr>
      <w:r>
        <w:t>berfirman di d</w:t>
      </w:r>
      <w:r w:rsidR="007C167C">
        <w:t>alam kitabnya</w:t>
      </w:r>
      <w:r w:rsidR="007C167C" w:rsidRPr="007C167C">
        <w:rPr>
          <w:rStyle w:val="libFootnotenumChar"/>
        </w:rPr>
        <w:footnoteReference w:id="47"/>
      </w:r>
      <w:r>
        <w:t>.</w:t>
      </w:r>
    </w:p>
    <w:p w:rsidR="00963221" w:rsidRDefault="00963221" w:rsidP="00963221">
      <w:pPr>
        <w:pStyle w:val="libNormal"/>
      </w:pPr>
      <w:r>
        <w:t>"Dan dia menjadikan kalimat Tauhid itu kalimat yang kekal pada</w:t>
      </w:r>
    </w:p>
    <w:p w:rsidR="00963221" w:rsidRDefault="00963221" w:rsidP="00963221">
      <w:pPr>
        <w:pStyle w:val="libNormal"/>
      </w:pPr>
      <w:r>
        <w:t>keturunannya" (Surah az-Zukhruf 43: 28) Dan aku berkata: Kalian</w:t>
      </w:r>
    </w:p>
    <w:p w:rsidR="00963221" w:rsidRDefault="00963221" w:rsidP="00963221">
      <w:pPr>
        <w:pStyle w:val="libNormal"/>
      </w:pPr>
      <w:r>
        <w:t>tidak akan sesat selama-lamanya sekiranya kalian berpegang</w:t>
      </w:r>
    </w:p>
    <w:p w:rsidR="00963221" w:rsidRDefault="00963221" w:rsidP="00963221">
      <w:pPr>
        <w:pStyle w:val="libNormal"/>
      </w:pPr>
      <w:r>
        <w:t>kepada kedua-duanya</w:t>
      </w:r>
      <w:r w:rsidRPr="00963221">
        <w:rPr>
          <w:rStyle w:val="libFootnotenumChar"/>
        </w:rPr>
        <w:footnoteReference w:id="48"/>
      </w:r>
      <w:r>
        <w:t>.</w:t>
      </w:r>
    </w:p>
    <w:p w:rsidR="00963221" w:rsidRDefault="00963221" w:rsidP="00963221">
      <w:pPr>
        <w:pStyle w:val="libNormal"/>
      </w:pPr>
      <w:r>
        <w:t>Wahai manusia! Bertakwalah, bertakwalah! Berwaspadalah</w:t>
      </w:r>
    </w:p>
    <w:p w:rsidR="00963221" w:rsidRDefault="00963221" w:rsidP="00963221">
      <w:pPr>
        <w:pStyle w:val="libNormal"/>
      </w:pPr>
      <w:r>
        <w:t>tentang kiamat, sebagaimana firman Allah A.W. "Sesungguhnya</w:t>
      </w:r>
    </w:p>
    <w:p w:rsidR="00963221" w:rsidRDefault="00963221" w:rsidP="00963221">
      <w:pPr>
        <w:pStyle w:val="libNormal"/>
      </w:pPr>
      <w:r>
        <w:t>kegoncangan hari kiamat itu adalah suatu kejadian yang amat</w:t>
      </w:r>
    </w:p>
    <w:p w:rsidR="00963221" w:rsidRDefault="00963221" w:rsidP="00963221">
      <w:pPr>
        <w:pStyle w:val="libNormal"/>
      </w:pPr>
      <w:r>
        <w:lastRenderedPageBreak/>
        <w:t>besar" (Surah al-Hajj 22: 1). Ingatlah mati, hisab, mizan, dan</w:t>
      </w:r>
    </w:p>
    <w:p w:rsidR="00963221" w:rsidRDefault="00963221" w:rsidP="00963221">
      <w:pPr>
        <w:pStyle w:val="libNormal"/>
      </w:pPr>
      <w:r>
        <w:t>perhitungan di hadapan Allah Tuhan sekalian alam, pahala dan</w:t>
      </w:r>
    </w:p>
    <w:p w:rsidR="00963221" w:rsidRDefault="00963221" w:rsidP="00963221">
      <w:pPr>
        <w:pStyle w:val="libNormal"/>
      </w:pPr>
      <w:r>
        <w:t>siksa. Sesiapa yang melakukan kebaikan akan diberi pahala dan</w:t>
      </w:r>
    </w:p>
    <w:p w:rsidR="00963221" w:rsidRDefault="00963221" w:rsidP="00963221">
      <w:pPr>
        <w:pStyle w:val="libNormal"/>
      </w:pPr>
      <w:r>
        <w:t>sesiapa yang melakukan kejahatan, tidak ada bahagian syurga</w:t>
      </w:r>
    </w:p>
    <w:p w:rsidR="00963221" w:rsidRDefault="00963221" w:rsidP="00963221">
      <w:pPr>
        <w:pStyle w:val="libNormal"/>
      </w:pPr>
      <w:r>
        <w:t>baginya.</w:t>
      </w:r>
    </w:p>
    <w:p w:rsidR="00963221" w:rsidRDefault="00963221" w:rsidP="00963221">
      <w:pPr>
        <w:pStyle w:val="libNormal"/>
      </w:pPr>
      <w:r>
        <w:t>Wahai manusia! Sesungguhnya kalian yang ramai ini</w:t>
      </w:r>
    </w:p>
    <w:p w:rsidR="00963221" w:rsidRDefault="00963221" w:rsidP="00963221">
      <w:pPr>
        <w:pStyle w:val="libNormal"/>
      </w:pPr>
      <w:r>
        <w:t>hendaklah memberi bai`ah kepadaku dengan tapak tangan yang</w:t>
      </w:r>
    </w:p>
    <w:p w:rsidR="00963221" w:rsidRDefault="00963221" w:rsidP="00963221">
      <w:pPr>
        <w:pStyle w:val="libNormal"/>
      </w:pPr>
      <w:r>
        <w:t>satu. Sesungguhnya Allah telah memerintahkan aku supaya</w:t>
      </w:r>
    </w:p>
    <w:p w:rsidR="00963221" w:rsidRDefault="00963221" w:rsidP="00963221">
      <w:pPr>
        <w:pStyle w:val="libNormal"/>
      </w:pPr>
      <w:r>
        <w:t>mengambil pengakuan daripada kalian tentang perlantikan `Ali</w:t>
      </w:r>
    </w:p>
    <w:p w:rsidR="00963221" w:rsidRDefault="00963221" w:rsidP="00963221">
      <w:pPr>
        <w:pStyle w:val="libNormal"/>
      </w:pPr>
      <w:r>
        <w:t>sebagai imam/pemimpin mukminin. Dan para imam yang datang</w:t>
      </w:r>
    </w:p>
    <w:p w:rsidR="00963221" w:rsidRDefault="00963221" w:rsidP="00963221">
      <w:pPr>
        <w:pStyle w:val="libNormal"/>
      </w:pPr>
      <w:r>
        <w:t>selepasnya adalah daripadaku dan daripadanya sebagaimana aku</w:t>
      </w:r>
    </w:p>
    <w:p w:rsidR="00963221" w:rsidRDefault="00963221" w:rsidP="00963221">
      <w:pPr>
        <w:pStyle w:val="libNormal"/>
      </w:pPr>
      <w:r>
        <w:t>telah memberitahu kalian. Sesungguhnya zuriatku adalah dari</w:t>
      </w:r>
    </w:p>
    <w:p w:rsidR="00963221" w:rsidRDefault="00963221" w:rsidP="00963221">
      <w:pPr>
        <w:pStyle w:val="libNormal"/>
      </w:pPr>
      <w:r>
        <w:t>sulbinya. Justeru itu katakanlah: Kami mendengar, mentaati,</w:t>
      </w:r>
    </w:p>
    <w:p w:rsidR="00963221" w:rsidRDefault="00963221" w:rsidP="00963221">
      <w:pPr>
        <w:pStyle w:val="libNormal"/>
      </w:pPr>
      <w:r>
        <w:t>meridai, mematuhi apa yang telah disampaikan oleh anda daripada</w:t>
      </w:r>
    </w:p>
    <w:p w:rsidR="00963221" w:rsidRDefault="00963221" w:rsidP="00963221">
      <w:pPr>
        <w:pStyle w:val="libNormal"/>
      </w:pPr>
      <w:r>
        <w:t>Tuhan kami dan Tuhan anda tentang Ali dan para imam selepasnya</w:t>
      </w:r>
    </w:p>
    <w:p w:rsidR="00963221" w:rsidRDefault="00963221" w:rsidP="00963221">
      <w:pPr>
        <w:pStyle w:val="libNormal"/>
      </w:pPr>
      <w:r>
        <w:t>adalah dari sulbinya. Kami memberi bai`ah kepada anda mengenai</w:t>
      </w:r>
    </w:p>
    <w:p w:rsidR="00963221" w:rsidRDefault="00963221" w:rsidP="00963221">
      <w:pPr>
        <w:pStyle w:val="libNormal"/>
      </w:pPr>
      <w:r>
        <w:t>imamah `Ali dengan hati kami, diri kami, lidah kami dan tangan</w:t>
      </w:r>
    </w:p>
    <w:p w:rsidR="00963221" w:rsidRDefault="00963221" w:rsidP="00963221">
      <w:pPr>
        <w:pStyle w:val="libNormal"/>
      </w:pPr>
      <w:r>
        <w:t>kami.</w:t>
      </w:r>
    </w:p>
    <w:p w:rsidR="00963221" w:rsidRDefault="00963221" w:rsidP="00963221">
      <w:pPr>
        <w:pStyle w:val="libNormal"/>
      </w:pPr>
      <w:r>
        <w:t>Di atas pengakuan inilah kami hidup, kami mati kami</w:t>
      </w:r>
    </w:p>
    <w:p w:rsidR="00963221" w:rsidRDefault="00963221" w:rsidP="00963221">
      <w:pPr>
        <w:pStyle w:val="libNormal"/>
      </w:pPr>
      <w:r>
        <w:t>dibangkitkan kembali. Kami tidak akan mengubah dan</w:t>
      </w:r>
    </w:p>
    <w:p w:rsidR="00963221" w:rsidRDefault="00963221" w:rsidP="00963221">
      <w:pPr>
        <w:pStyle w:val="libNormal"/>
      </w:pPr>
      <w:r>
        <w:lastRenderedPageBreak/>
        <w:t>menukarnya. Kami tidak melakukan syak wasangka, kami tidak</w:t>
      </w:r>
    </w:p>
    <w:p w:rsidR="00963221" w:rsidRDefault="00963221" w:rsidP="00963221">
      <w:pPr>
        <w:pStyle w:val="libNormal"/>
      </w:pPr>
      <w:r>
        <w:t>akan memungkiri janji, kami mentaati Allah, mentaati anda dan `Ali</w:t>
      </w:r>
    </w:p>
    <w:p w:rsidR="00963221" w:rsidRDefault="00963221" w:rsidP="00963221">
      <w:pPr>
        <w:pStyle w:val="libNormal"/>
      </w:pPr>
      <w:r>
        <w:t>Amiru l-Mukminin dan para imam yang terdiri dari anak cucunya</w:t>
      </w:r>
    </w:p>
    <w:p w:rsidR="00963221" w:rsidRDefault="00963221" w:rsidP="00963221">
      <w:pPr>
        <w:pStyle w:val="libNormal"/>
      </w:pPr>
      <w:r>
        <w:t>yang anda telah menyebutkannya daripada zuriat anda dari</w:t>
      </w:r>
    </w:p>
    <w:p w:rsidR="00963221" w:rsidRDefault="00963221" w:rsidP="00963221">
      <w:pPr>
        <w:pStyle w:val="libNormal"/>
      </w:pPr>
      <w:r>
        <w:t>sulbinya. Selepasnya Hassan dan Husain di mana kedua-duanya</w:t>
      </w:r>
    </w:p>
    <w:p w:rsidR="00963221" w:rsidRDefault="00963221" w:rsidP="00963221">
      <w:pPr>
        <w:pStyle w:val="libNormal"/>
      </w:pPr>
      <w:r>
        <w:t>aku telah memberitahu kalian tentang kedudukan kedua-duanya</w:t>
      </w:r>
    </w:p>
    <w:p w:rsidR="00963221" w:rsidRDefault="00963221" w:rsidP="00963221">
      <w:pPr>
        <w:pStyle w:val="libNormal"/>
      </w:pPr>
      <w:r>
        <w:t>di sisiku dan kedudukan kedua-duanya di sisi Allah A.W</w:t>
      </w:r>
      <w:r w:rsidRPr="00963221">
        <w:rPr>
          <w:rStyle w:val="libFootnotenumChar"/>
        </w:rPr>
        <w:footnoteReference w:id="49"/>
      </w:r>
      <w:r>
        <w:t>.</w:t>
      </w:r>
    </w:p>
    <w:p w:rsidR="00963221" w:rsidRDefault="00963221" w:rsidP="00963221">
      <w:pPr>
        <w:pStyle w:val="libNormal"/>
      </w:pPr>
      <w:r>
        <w:t>Sesungguhnya aku telah melaksanakannya kepada kalian.</w:t>
      </w:r>
    </w:p>
    <w:p w:rsidR="00963221" w:rsidRDefault="00963221" w:rsidP="00963221">
      <w:pPr>
        <w:pStyle w:val="libNormal"/>
      </w:pPr>
      <w:r>
        <w:t>Sesungguhnya kedua-duanya adalah imam selepas bapa mereka</w:t>
      </w:r>
    </w:p>
    <w:p w:rsidR="00963221" w:rsidRDefault="00963221" w:rsidP="00963221">
      <w:pPr>
        <w:pStyle w:val="libNormal"/>
      </w:pPr>
      <w:r>
        <w:t>berdua `Ali. Dan aku adalah bapa kedua-dua mereka sebelumnya.</w:t>
      </w:r>
    </w:p>
    <w:p w:rsidR="00963221" w:rsidRDefault="00963221" w:rsidP="00963221">
      <w:pPr>
        <w:pStyle w:val="libNormal"/>
      </w:pPr>
      <w:r>
        <w:t>Katakanlah: Kami mentaati Allah tentang perkara tersebut (imamah),</w:t>
      </w:r>
    </w:p>
    <w:p w:rsidR="00963221" w:rsidRDefault="00963221" w:rsidP="00963221">
      <w:pPr>
        <w:pStyle w:val="libNormal"/>
      </w:pPr>
      <w:r>
        <w:t>kami mentaati anda, `Ali, Hasan, Husain dan para imam yang</w:t>
      </w:r>
    </w:p>
    <w:p w:rsidR="00963221" w:rsidRDefault="00963221" w:rsidP="00963221">
      <w:pPr>
        <w:pStyle w:val="libNormal"/>
      </w:pPr>
      <w:r>
        <w:t>disebutkan oleh anda dengan perjanjian yang kukuh dan ikhlas</w:t>
      </w:r>
    </w:p>
    <w:p w:rsidR="00963221" w:rsidRDefault="00963221" w:rsidP="00963221">
      <w:pPr>
        <w:pStyle w:val="libNormal"/>
      </w:pPr>
      <w:r>
        <w:t>untuk Amiru l-Mukminin dari hati kami, jiwa kami, dan lidah</w:t>
      </w:r>
    </w:p>
    <w:p w:rsidR="00963221" w:rsidRDefault="00963221" w:rsidP="00963221">
      <w:pPr>
        <w:pStyle w:val="libNormal"/>
      </w:pPr>
      <w:r>
        <w:t>kami, dengan "berjabat tangan" kami dengan orang yang melakukan kepada kedua-duanya (Nabi dan `Ali A.S) dengan tangannya dan</w:t>
      </w:r>
    </w:p>
    <w:p w:rsidR="00963221" w:rsidRDefault="00963221" w:rsidP="00963221">
      <w:pPr>
        <w:pStyle w:val="libNormal"/>
      </w:pPr>
      <w:r>
        <w:t>mengakui kedua-duanya dengan lidahnya. Kami tidak akan</w:t>
      </w:r>
    </w:p>
    <w:p w:rsidR="00963221" w:rsidRDefault="00963221" w:rsidP="00963221">
      <w:pPr>
        <w:pStyle w:val="libNormal"/>
      </w:pPr>
      <w:r>
        <w:lastRenderedPageBreak/>
        <w:t>mengubah pendirian kami selama-lamanya, Allah menjadi saksi</w:t>
      </w:r>
    </w:p>
    <w:p w:rsidR="00963221" w:rsidRDefault="00963221" w:rsidP="00963221">
      <w:pPr>
        <w:pStyle w:val="libNormal"/>
      </w:pPr>
      <w:r>
        <w:t>terhadap kami. Dan cukuplah Allah menjadi saksi dan anda (Nabi</w:t>
      </w:r>
    </w:p>
    <w:p w:rsidR="00963221" w:rsidRDefault="00963221" w:rsidP="00963221">
      <w:pPr>
        <w:pStyle w:val="libNormal"/>
      </w:pPr>
      <w:r>
        <w:t>s.`a.w.) juga menjadi saksi kepada kami. Malah setiap orang yang</w:t>
      </w:r>
    </w:p>
    <w:p w:rsidR="00963221" w:rsidRDefault="00963221" w:rsidP="00963221">
      <w:pPr>
        <w:pStyle w:val="libNormal"/>
      </w:pPr>
      <w:r>
        <w:t>taat secara zahir danbatin, yang terdiri dari para Malaikat, bala</w:t>
      </w:r>
    </w:p>
    <w:p w:rsidR="00963221" w:rsidRDefault="00963221" w:rsidP="00963221">
      <w:pPr>
        <w:pStyle w:val="libNormal"/>
      </w:pPr>
      <w:r>
        <w:t>tenteraNya, hamba-hambaNya. Dan Allah yang Maha Besar menjadi</w:t>
      </w:r>
    </w:p>
    <w:p w:rsidR="00963221" w:rsidRDefault="00963221" w:rsidP="00963221">
      <w:pPr>
        <w:pStyle w:val="libNormal"/>
      </w:pPr>
      <w:r>
        <w:t>saksi</w:t>
      </w:r>
      <w:r w:rsidRPr="00963221">
        <w:rPr>
          <w:rStyle w:val="libFootnotenumChar"/>
        </w:rPr>
        <w:footnoteReference w:id="50"/>
      </w:r>
      <w:r>
        <w:t>.</w:t>
      </w:r>
    </w:p>
    <w:p w:rsidR="00963221" w:rsidRDefault="00963221" w:rsidP="00963221">
      <w:pPr>
        <w:pStyle w:val="libNormal"/>
      </w:pPr>
      <w:r>
        <w:t>Wahai manusia! Apa pendapat kalian sesungguhnya Allah</w:t>
      </w:r>
    </w:p>
    <w:p w:rsidR="00963221" w:rsidRDefault="00963221" w:rsidP="00963221">
      <w:pPr>
        <w:pStyle w:val="libNormal"/>
      </w:pPr>
      <w:r>
        <w:t>mengetahui setiap suara yang tersembunyi. Maka sesiapa</w:t>
      </w:r>
    </w:p>
    <w:p w:rsidR="00963221" w:rsidRDefault="00963221" w:rsidP="00963221">
      <w:pPr>
        <w:pStyle w:val="libNormal"/>
      </w:pPr>
      <w:r>
        <w:t>yangmemilih petunjuk adalah untuk dirinya. Dan siapa yang</w:t>
      </w:r>
    </w:p>
    <w:p w:rsidR="00963221" w:rsidRDefault="00963221" w:rsidP="00963221">
      <w:pPr>
        <w:pStyle w:val="libNormal"/>
      </w:pPr>
      <w:r>
        <w:t>sesat,sesungguh-nya dia memilih kesesatan itu. Dan siapa yang</w:t>
      </w:r>
    </w:p>
    <w:p w:rsidR="00963221" w:rsidRDefault="00963221" w:rsidP="00963221">
      <w:pPr>
        <w:pStyle w:val="libNormal"/>
      </w:pPr>
      <w:r>
        <w:t>memberibai`ah kepada Allah, "tangan" Allah (kekuasaan Allah) di</w:t>
      </w:r>
    </w:p>
    <w:p w:rsidR="00963221" w:rsidRDefault="00963221" w:rsidP="00963221">
      <w:pPr>
        <w:pStyle w:val="libNormal"/>
      </w:pPr>
      <w:r>
        <w:t>atas tangan-tangan mereka. Wahai manusia! Bertakwalah kalian</w:t>
      </w:r>
    </w:p>
    <w:p w:rsidR="00963221" w:rsidRDefault="00963221" w:rsidP="00963221">
      <w:pPr>
        <w:pStyle w:val="libNormal"/>
      </w:pPr>
      <w:r>
        <w:t>kepada Allah dan berilah bai`ah kepada `Ali Amir al-Mukminin,</w:t>
      </w:r>
    </w:p>
    <w:p w:rsidR="00963221" w:rsidRDefault="00963221" w:rsidP="00963221">
      <w:pPr>
        <w:pStyle w:val="libNormal"/>
      </w:pPr>
      <w:r>
        <w:t>Hasan, Husain dan para imam yang lain.</w:t>
      </w:r>
    </w:p>
    <w:p w:rsidR="00963221" w:rsidRDefault="00963221" w:rsidP="00963221">
      <w:pPr>
        <w:pStyle w:val="libNormal"/>
      </w:pPr>
      <w:r>
        <w:t>Mereka merupakan kalimat yang baik selama-lamanya. Allah</w:t>
      </w:r>
    </w:p>
    <w:p w:rsidR="00963221" w:rsidRDefault="00963221" w:rsidP="00963221">
      <w:pPr>
        <w:pStyle w:val="libNormal"/>
      </w:pPr>
      <w:r>
        <w:t>akan membinasakan orang yang mungkir janji dan akan memberi</w:t>
      </w:r>
    </w:p>
    <w:p w:rsidR="00963221" w:rsidRDefault="00963221" w:rsidP="00963221">
      <w:pPr>
        <w:pStyle w:val="libNormal"/>
      </w:pPr>
      <w:r>
        <w:t>rahmat kepada orang yang menepati janji. "Barang siapa yang</w:t>
      </w:r>
    </w:p>
    <w:p w:rsidR="00963221" w:rsidRDefault="00963221" w:rsidP="00963221">
      <w:pPr>
        <w:pStyle w:val="libNormal"/>
      </w:pPr>
      <w:r>
        <w:t>melanggar janjinya, nescaya akibat ia melanggar janji itu akan</w:t>
      </w:r>
    </w:p>
    <w:p w:rsidR="00963221" w:rsidRDefault="00963221" w:rsidP="00963221">
      <w:pPr>
        <w:pStyle w:val="libNormal"/>
      </w:pPr>
      <w:r>
        <w:lastRenderedPageBreak/>
        <w:t>menimpa diri sendiri" (Surah al-Fath 48: 10). Wahai manusia!</w:t>
      </w:r>
    </w:p>
    <w:p w:rsidR="00963221" w:rsidRDefault="00963221" w:rsidP="00963221">
      <w:pPr>
        <w:pStyle w:val="libNormal"/>
      </w:pPr>
      <w:r>
        <w:t>Katakanlah sebagaimana aku telah katakan kepada kalian dan</w:t>
      </w:r>
    </w:p>
    <w:p w:rsidR="00963221" w:rsidRDefault="00963221" w:rsidP="00963221">
      <w:pPr>
        <w:pStyle w:val="libNormal"/>
      </w:pPr>
      <w:r>
        <w:t>ucaplah salam bahagia kepada `Ali bagi memimpin kaum mukminin.</w:t>
      </w:r>
    </w:p>
    <w:p w:rsidR="00963221" w:rsidRDefault="00963221" w:rsidP="00963221">
      <w:pPr>
        <w:pStyle w:val="libNormal"/>
      </w:pPr>
      <w:r>
        <w:t>Katalah "Kami mendengar, kami taat, keampunan kamu wahai</w:t>
      </w:r>
    </w:p>
    <w:p w:rsidR="00963221" w:rsidRDefault="00963221" w:rsidP="00963221">
      <w:pPr>
        <w:pStyle w:val="libNormal"/>
      </w:pPr>
      <w:r>
        <w:t>Tuhan dipinta dan kepada kamulah tempat kembali" (Surah al-</w:t>
      </w:r>
    </w:p>
    <w:p w:rsidR="00963221" w:rsidRDefault="00963221" w:rsidP="00963221">
      <w:pPr>
        <w:pStyle w:val="libNormal"/>
      </w:pPr>
      <w:r>
        <w:t>Baqarah 2: 285). Dan katakanlah "Segala puji bagi Allah yang telah</w:t>
      </w:r>
    </w:p>
    <w:p w:rsidR="00963221" w:rsidRDefault="00963221" w:rsidP="00963221">
      <w:pPr>
        <w:pStyle w:val="libNormal"/>
      </w:pPr>
      <w:r>
        <w:t>menunjuki kami kepada ini. Dan kami sekali-kali tidak akan</w:t>
      </w:r>
    </w:p>
    <w:p w:rsidR="00963221" w:rsidRDefault="00963221" w:rsidP="00963221">
      <w:pPr>
        <w:pStyle w:val="libNormal"/>
      </w:pPr>
      <w:r>
        <w:t>mendapat petunjuk kalau Allah tidak memberi kamipetunjuk" (Surah</w:t>
      </w:r>
    </w:p>
    <w:p w:rsidR="00963221" w:rsidRDefault="00963221" w:rsidP="00963221">
      <w:pPr>
        <w:pStyle w:val="libNormal"/>
      </w:pPr>
      <w:r>
        <w:t>al-A`raf 7: 43).</w:t>
      </w:r>
    </w:p>
    <w:p w:rsidR="00963221" w:rsidRDefault="00963221" w:rsidP="00963221">
      <w:pPr>
        <w:pStyle w:val="libNormal"/>
      </w:pPr>
      <w:r>
        <w:t>Wahai manusia! Sesungguhnya kelebihan `Ali b. Abi Talib A.S</w:t>
      </w:r>
    </w:p>
    <w:p w:rsidR="00963221" w:rsidRDefault="00963221" w:rsidP="00963221">
      <w:pPr>
        <w:pStyle w:val="libNormal"/>
      </w:pPr>
      <w:r>
        <w:t>adalah di sisi Allah A.W. Sesungguhnya Dia telah menurunkan</w:t>
      </w:r>
    </w:p>
    <w:p w:rsidR="00963221" w:rsidRDefault="00963221" w:rsidP="00963221">
      <w:pPr>
        <w:pStyle w:val="libNormal"/>
      </w:pPr>
      <w:r>
        <w:t>kelebihannya di dalam al-Qur'an tidak terhitung banyaknya di satu</w:t>
      </w:r>
    </w:p>
    <w:p w:rsidR="00963221" w:rsidRDefault="00963221" w:rsidP="00963221">
      <w:pPr>
        <w:pStyle w:val="libNormal"/>
      </w:pPr>
      <w:r>
        <w:t>peringkat. Lantaran itu siapa di kalangan kalian yang</w:t>
      </w:r>
    </w:p>
    <w:p w:rsidR="00963221" w:rsidRDefault="00963221" w:rsidP="00963221">
      <w:pPr>
        <w:pStyle w:val="libNormal"/>
      </w:pPr>
      <w:r>
        <w:t>mengetahuinya, hendaklah mereka membenarkannya. Wahai</w:t>
      </w:r>
    </w:p>
    <w:p w:rsidR="00963221" w:rsidRDefault="00963221" w:rsidP="00963221">
      <w:pPr>
        <w:pStyle w:val="libNormal"/>
      </w:pPr>
      <w:r>
        <w:t>manusia! Siapa yang mentaati Allah, RasulNya, `Ali dan para imam</w:t>
      </w:r>
    </w:p>
    <w:p w:rsidR="00963221" w:rsidRDefault="00963221" w:rsidP="00963221">
      <w:pPr>
        <w:pStyle w:val="libNormal"/>
      </w:pPr>
      <w:r>
        <w:t>yang aku telah menyebutkan nama-nama mereka kesemuanya,</w:t>
      </w:r>
    </w:p>
    <w:p w:rsidR="00963221" w:rsidRDefault="00963221" w:rsidP="00963221">
      <w:pPr>
        <w:pStyle w:val="libNormal"/>
      </w:pPr>
      <w:r>
        <w:t>maka ia akan mendapat kejayaan yang besar</w:t>
      </w:r>
      <w:r w:rsidRPr="00963221">
        <w:rPr>
          <w:rStyle w:val="libFootnotenumChar"/>
        </w:rPr>
        <w:footnoteReference w:id="51"/>
      </w:r>
      <w:r>
        <w:t>. Wahai manusia!</w:t>
      </w:r>
    </w:p>
    <w:p w:rsidR="00963221" w:rsidRDefault="00963221" w:rsidP="00963221">
      <w:pPr>
        <w:pStyle w:val="libNormal"/>
      </w:pPr>
      <w:r>
        <w:t>Orang yang terdahulu memberi bai`ah kepada-nya, mematuhinya,</w:t>
      </w:r>
    </w:p>
    <w:p w:rsidR="00963221" w:rsidRDefault="00963221" w:rsidP="00963221">
      <w:pPr>
        <w:pStyle w:val="libNormal"/>
      </w:pPr>
      <w:r>
        <w:lastRenderedPageBreak/>
        <w:t>menerimanya sebagai pemimpin mukminin, maka merekalah orang</w:t>
      </w:r>
    </w:p>
    <w:p w:rsidR="00963221" w:rsidRDefault="00963221" w:rsidP="00963221">
      <w:pPr>
        <w:pStyle w:val="libNormal"/>
      </w:pPr>
      <w:r>
        <w:t>yang mendapat kejayaan di syurga. Wahai manusia! Katakanlah</w:t>
      </w:r>
    </w:p>
    <w:p w:rsidR="00963221" w:rsidRDefault="00963221" w:rsidP="00963221">
      <w:pPr>
        <w:pStyle w:val="libNormal"/>
      </w:pPr>
      <w:r>
        <w:t>bahawa Allah tidak akan meridai kata-kata penentangan kalian.</w:t>
      </w:r>
    </w:p>
    <w:p w:rsidR="00DD7366" w:rsidRDefault="00963221" w:rsidP="00DD7366">
      <w:pPr>
        <w:pStyle w:val="libNormal"/>
      </w:pPr>
      <w:r>
        <w:t>Sekiranya kalian mengingkari malah jika seluruh penghuni bumi ini</w:t>
      </w:r>
      <w:r w:rsidR="00DD7366">
        <w:t xml:space="preserve"> mengingkarinya, tidak akan sekali-kali memberi sebarang</w:t>
      </w:r>
    </w:p>
    <w:p w:rsidR="00DD7366" w:rsidRDefault="00DD7366" w:rsidP="00DD7366">
      <w:pPr>
        <w:pStyle w:val="libNormal"/>
      </w:pPr>
      <w:r>
        <w:t>kemudaratan kepada Allah S.W.T.</w:t>
      </w:r>
    </w:p>
    <w:p w:rsidR="00DD7366" w:rsidRDefault="00DD7366" w:rsidP="00DD7366">
      <w:pPr>
        <w:pStyle w:val="libNormal"/>
      </w:pPr>
      <w:r>
        <w:t>Seterusnya al-Tabarsi menulis: Lalu orang ramai menyeru</w:t>
      </w:r>
    </w:p>
    <w:p w:rsidR="00DD7366" w:rsidRDefault="00DD7366" w:rsidP="00DD7366">
      <w:pPr>
        <w:pStyle w:val="libNormal"/>
      </w:pPr>
      <w:r>
        <w:t>Rasulullah (s.`a.w.) sambil berkata: Kami mendengar dan kami</w:t>
      </w:r>
    </w:p>
    <w:p w:rsidR="00DD7366" w:rsidRDefault="00DD7366" w:rsidP="00DD7366">
      <w:pPr>
        <w:pStyle w:val="libNormal"/>
      </w:pPr>
      <w:r>
        <w:t>mentaati perintah Allah dan RasulNya dengan hati kami, lidah kami</w:t>
      </w:r>
    </w:p>
    <w:p w:rsidR="00DD7366" w:rsidRDefault="00DD7366" w:rsidP="00DD7366">
      <w:pPr>
        <w:pStyle w:val="libNormal"/>
      </w:pPr>
      <w:r>
        <w:t>dan tangan kami. Mereka datang berpusu-pusu kepada Rasulullah</w:t>
      </w:r>
    </w:p>
    <w:p w:rsidR="00DD7366" w:rsidRDefault="00DD7366" w:rsidP="00DD7366">
      <w:pPr>
        <w:pStyle w:val="libNormal"/>
      </w:pPr>
      <w:r>
        <w:t>(s.`a.w.) dan `Ali a.s. Lalu mereka berjabat tangan</w:t>
      </w:r>
    </w:p>
    <w:p w:rsidR="00DD7366" w:rsidRDefault="00DD7366" w:rsidP="00DD7366">
      <w:pPr>
        <w:pStyle w:val="libNormal"/>
      </w:pPr>
      <w:r>
        <w:t>denganRasulullah (s.`a.w.) dan `Ali a.s. Orang pertama berjabat</w:t>
      </w:r>
    </w:p>
    <w:p w:rsidR="00DD7366" w:rsidRDefault="00DD7366" w:rsidP="00DD7366">
      <w:pPr>
        <w:pStyle w:val="libNormal"/>
      </w:pPr>
      <w:r>
        <w:t>tangan dengan Rasulullah (s.`a.w.) ialah Abu Bakr, kedua `Umar,</w:t>
      </w:r>
    </w:p>
    <w:p w:rsidR="00DD7366" w:rsidRDefault="00DD7366" w:rsidP="00DD7366">
      <w:pPr>
        <w:pStyle w:val="libNormal"/>
      </w:pPr>
      <w:r>
        <w:t>ketiga `Uthman, keempat Talhah, kelima Zubair, orang-orang</w:t>
      </w:r>
    </w:p>
    <w:p w:rsidR="00DD7366" w:rsidRDefault="00DD7366" w:rsidP="00DD7366">
      <w:pPr>
        <w:pStyle w:val="libNormal"/>
      </w:pPr>
      <w:r>
        <w:t>Muhajirin, Ansar dan orang ramai menurut martabat mereka</w:t>
      </w:r>
    </w:p>
    <w:p w:rsidR="00DD7366" w:rsidRDefault="00DD7366" w:rsidP="00DD7366">
      <w:pPr>
        <w:pStyle w:val="libNormal"/>
      </w:pPr>
      <w:r>
        <w:t>sehingga solat Maghrib dan Isyak dilakukan secara jamak dan</w:t>
      </w:r>
    </w:p>
    <w:p w:rsidR="00DD7366" w:rsidRDefault="00DD7366" w:rsidP="00DD7366">
      <w:pPr>
        <w:pStyle w:val="libNormal"/>
      </w:pPr>
      <w:r>
        <w:t>berjamaah. Mereka meneruskan bai`ah dan berjabat tangan</w:t>
      </w:r>
    </w:p>
    <w:p w:rsidR="00DD7366" w:rsidRDefault="00DD7366" w:rsidP="00DD7366">
      <w:pPr>
        <w:pStyle w:val="libNormal"/>
      </w:pPr>
      <w:r>
        <w:t>sebanyak tiga kali. Rasulullah (s.`a.w.) bersabda, setiap kali mereka</w:t>
      </w:r>
    </w:p>
    <w:p w:rsidR="00DD7366" w:rsidRDefault="00DD7366" w:rsidP="00DD7366">
      <w:pPr>
        <w:pStyle w:val="libNormal"/>
      </w:pPr>
      <w:r>
        <w:t>melakukan bai`ah kepadanya; Segala puji bagi Allah yang telah</w:t>
      </w:r>
    </w:p>
    <w:p w:rsidR="00DD7366" w:rsidRDefault="00DD7366" w:rsidP="00DD7366">
      <w:pPr>
        <w:pStyle w:val="libNormal"/>
      </w:pPr>
      <w:r>
        <w:lastRenderedPageBreak/>
        <w:t>mengurniakan kelebihan kep</w:t>
      </w:r>
      <w:r w:rsidR="00E26530">
        <w:t>ada kami di atas sekalian alam</w:t>
      </w:r>
      <w:r w:rsidR="00E26530" w:rsidRPr="00E26530">
        <w:rPr>
          <w:rStyle w:val="libFootnotenumChar"/>
        </w:rPr>
        <w:footnoteReference w:id="52"/>
      </w:r>
      <w:r>
        <w:t>.</w:t>
      </w:r>
    </w:p>
    <w:p w:rsidR="00DD7366" w:rsidRDefault="00DD7366" w:rsidP="006D1052">
      <w:pPr>
        <w:pStyle w:val="Heading2"/>
      </w:pPr>
      <w:bookmarkStart w:id="3" w:name="_Toc413151047"/>
      <w:r>
        <w:t>Ulasan</w:t>
      </w:r>
      <w:bookmarkEnd w:id="3"/>
    </w:p>
    <w:p w:rsidR="00DD7366" w:rsidRDefault="00DD7366" w:rsidP="00DD7366">
      <w:pPr>
        <w:pStyle w:val="libNormal"/>
      </w:pPr>
      <w:r>
        <w:t>Konsep Imamah (kepemimpinan) yang ditekankan oleh Rasulullah</w:t>
      </w:r>
    </w:p>
    <w:p w:rsidR="00DD7366" w:rsidRDefault="00DD7366" w:rsidP="00DD7366">
      <w:pPr>
        <w:pStyle w:val="libNormal"/>
      </w:pPr>
      <w:r>
        <w:t>(s.`a.w.) di dalam khutbah Ghadir Khum adalah melalui nas Allah</w:t>
      </w:r>
    </w:p>
    <w:p w:rsidR="00DD7366" w:rsidRDefault="00DD7366" w:rsidP="00DD7366">
      <w:pPr>
        <w:pStyle w:val="libNormal"/>
      </w:pPr>
      <w:r>
        <w:t>S.W.T. Dan bukan mela</w:t>
      </w:r>
      <w:r w:rsidR="00E26530">
        <w:t>lui perlantikan atau pemilihan</w:t>
      </w:r>
      <w:r w:rsidR="00E26530" w:rsidRPr="00E26530">
        <w:rPr>
          <w:rStyle w:val="libFootnotenumChar"/>
        </w:rPr>
        <w:footnoteReference w:id="53"/>
      </w:r>
      <w:r>
        <w:t>.</w:t>
      </w:r>
    </w:p>
    <w:p w:rsidR="00DD7366" w:rsidRDefault="00DD7366" w:rsidP="00DD7366">
      <w:pPr>
        <w:pStyle w:val="libNormal"/>
      </w:pPr>
      <w:r>
        <w:t>Ia memusatkan kepada dua belas imam yang didahului oleh</w:t>
      </w:r>
    </w:p>
    <w:p w:rsidR="00DD7366" w:rsidRDefault="00DD7366" w:rsidP="00DD7366">
      <w:pPr>
        <w:pStyle w:val="libNormal"/>
      </w:pPr>
      <w:r>
        <w:t>Amir al-Mukminin `Ali bin Abi Talib dan sebelas anak cucunya di</w:t>
      </w:r>
    </w:p>
    <w:p w:rsidR="00DD7366" w:rsidRDefault="00DD7366" w:rsidP="00DD7366">
      <w:pPr>
        <w:pStyle w:val="libNormal"/>
      </w:pPr>
      <w:r>
        <w:t>mana mereka adalah dari keturunan Rasulullah (s.`a.w.) sendiri</w:t>
      </w:r>
    </w:p>
    <w:p w:rsidR="00DD7366" w:rsidRDefault="00DD7366" w:rsidP="00DD7366">
      <w:pPr>
        <w:pStyle w:val="libNormal"/>
      </w:pPr>
      <w:r>
        <w:t>melalui Fatimah a.s. Lantaran itu beliau (s.`a.w.) bersabda "Zuriat</w:t>
      </w:r>
    </w:p>
    <w:p w:rsidR="00DD7366" w:rsidRDefault="00DD7366" w:rsidP="00DD7366">
      <w:pPr>
        <w:pStyle w:val="libNormal"/>
      </w:pPr>
      <w:r>
        <w:t>setiap nabi adalah dari sulbinya, te</w:t>
      </w:r>
      <w:r w:rsidR="00E26530">
        <w:t>tapi zuriatku dari sulbi `Ali"</w:t>
      </w:r>
      <w:r w:rsidR="00E26530" w:rsidRPr="00E26530">
        <w:rPr>
          <w:rStyle w:val="libFootnotenumChar"/>
        </w:rPr>
        <w:footnoteReference w:id="54"/>
      </w:r>
      <w:r>
        <w:t>.</w:t>
      </w:r>
    </w:p>
    <w:p w:rsidR="00DD7366" w:rsidRDefault="00DD7366" w:rsidP="00DD7366">
      <w:pPr>
        <w:pStyle w:val="libNormal"/>
      </w:pPr>
      <w:r>
        <w:t>Lantaran itu beliau bersabda "Sesungguhnya Allah telah melantik</w:t>
      </w:r>
    </w:p>
    <w:p w:rsidR="00DD7366" w:rsidRDefault="00DD7366" w:rsidP="00DD7366">
      <w:pPr>
        <w:pStyle w:val="libNormal"/>
      </w:pPr>
      <w:r>
        <w:t xml:space="preserve">`Ali untuk kalian sebagai </w:t>
      </w:r>
      <w:r w:rsidR="00E26530">
        <w:t>wali, imam yang wajib ditaati"</w:t>
      </w:r>
      <w:r w:rsidR="00E26530" w:rsidRPr="00E26530">
        <w:rPr>
          <w:rStyle w:val="libFootnotenumChar"/>
        </w:rPr>
        <w:footnoteReference w:id="55"/>
      </w:r>
      <w:r>
        <w:t>.</w:t>
      </w:r>
    </w:p>
    <w:p w:rsidR="00DD7366" w:rsidRDefault="00DD7366" w:rsidP="00DD7366">
      <w:pPr>
        <w:pStyle w:val="libNormal"/>
      </w:pPr>
      <w:r>
        <w:t>Kemudian beliau bersabda "Akulah Sirat al-Mustaqim di mana Dia</w:t>
      </w:r>
    </w:p>
    <w:p w:rsidR="00DD7366" w:rsidRDefault="00DD7366" w:rsidP="00DD7366">
      <w:pPr>
        <w:pStyle w:val="libNormal"/>
      </w:pPr>
      <w:r>
        <w:t>memerintahkan kalian mengikutinya. Kemudian `Ali selepasku.</w:t>
      </w:r>
    </w:p>
    <w:p w:rsidR="00DD7366" w:rsidRDefault="00DD7366" w:rsidP="00DD7366">
      <w:pPr>
        <w:pStyle w:val="libNormal"/>
      </w:pPr>
      <w:r>
        <w:t>Kemudian anak cucuku dari sulbinya, para imam yang menjadi</w:t>
      </w:r>
    </w:p>
    <w:p w:rsidR="00DD7366" w:rsidRDefault="00E26530" w:rsidP="00DD7366">
      <w:pPr>
        <w:pStyle w:val="libNormal"/>
      </w:pPr>
      <w:r>
        <w:t>petunjuk kepada kebenaran</w:t>
      </w:r>
      <w:r w:rsidRPr="00E26530">
        <w:rPr>
          <w:rStyle w:val="libFootnotenumChar"/>
        </w:rPr>
        <w:footnoteReference w:id="56"/>
      </w:r>
      <w:r w:rsidR="00DD7366">
        <w:t>.</w:t>
      </w:r>
    </w:p>
    <w:p w:rsidR="00DD7366" w:rsidRDefault="00DD7366" w:rsidP="00DD7366">
      <w:pPr>
        <w:pStyle w:val="libNormal"/>
      </w:pPr>
      <w:r>
        <w:lastRenderedPageBreak/>
        <w:t>Sebenarnya konsep dua belas imam selepas kewafatan</w:t>
      </w:r>
    </w:p>
    <w:p w:rsidR="00DD7366" w:rsidRDefault="00DD7366" w:rsidP="00DD7366">
      <w:pPr>
        <w:pStyle w:val="libNormal"/>
      </w:pPr>
      <w:r>
        <w:t>Rasulullah (s.`a.w.) telah diriwayatkan tidak terkira banyaknya</w:t>
      </w:r>
    </w:p>
    <w:p w:rsidR="00DD7366" w:rsidRDefault="00DD7366" w:rsidP="00DD7366">
      <w:pPr>
        <w:pStyle w:val="libNormal"/>
      </w:pPr>
      <w:r>
        <w:t>oleh para ulama Ahl al-Sunnah di dalam buku-buku mereka di</w:t>
      </w:r>
    </w:p>
    <w:p w:rsidR="00A47E92" w:rsidRDefault="00DD7366" w:rsidP="00A47E92">
      <w:pPr>
        <w:pStyle w:val="libNormal"/>
      </w:pPr>
      <w:r>
        <w:t>samping para ulama Syi`ah. Umpamanya al-Bukhari telah</w:t>
      </w:r>
      <w:r w:rsidR="00A47E92">
        <w:t xml:space="preserve"> meriwayatkan di dalam Sahihnya</w:t>
      </w:r>
      <w:r w:rsidR="00A47E92" w:rsidRPr="00A47E92">
        <w:rPr>
          <w:rStyle w:val="libFootnotenumChar"/>
        </w:rPr>
        <w:footnoteReference w:id="57"/>
      </w:r>
      <w:r w:rsidR="00A47E92">
        <w:t xml:space="preserve"> dengan perkataan "dua belas</w:t>
      </w:r>
    </w:p>
    <w:p w:rsidR="00A47E92" w:rsidRDefault="00A47E92" w:rsidP="00A47E92">
      <w:pPr>
        <w:pStyle w:val="libNormal"/>
      </w:pPr>
      <w:r>
        <w:t>amir".</w:t>
      </w:r>
    </w:p>
    <w:p w:rsidR="00A47E92" w:rsidRDefault="00A47E92" w:rsidP="00A47E92">
      <w:pPr>
        <w:pStyle w:val="libNormal"/>
      </w:pPr>
      <w:r>
        <w:t>Al-Bukhari meriwayatkannya daripada Jabir b. Samurah bahawa Nabi (s.`a.w.)</w:t>
      </w:r>
    </w:p>
    <w:p w:rsidR="00A47E92" w:rsidRDefault="00A47E92" w:rsidP="00A47E92">
      <w:pPr>
        <w:pStyle w:val="libNormal"/>
      </w:pPr>
      <w:r>
        <w:t>bersabda "selepasku dua bela</w:t>
      </w:r>
      <w:r w:rsidR="00061544">
        <w:t>s amir". Muslim di dalam Sahih</w:t>
      </w:r>
      <w:r w:rsidR="00061544" w:rsidRPr="00061544">
        <w:rPr>
          <w:rStyle w:val="libFootnotenumChar"/>
        </w:rPr>
        <w:footnoteReference w:id="58"/>
      </w:r>
      <w:r>
        <w:t xml:space="preserve"> misalnya</w:t>
      </w:r>
    </w:p>
    <w:p w:rsidR="00A47E92" w:rsidRDefault="00A47E92" w:rsidP="00A47E92">
      <w:pPr>
        <w:pStyle w:val="libNormal"/>
      </w:pPr>
      <w:r>
        <w:t>meriwayatkannya daripada Jabir b. Samurah sehingga dia berkata: Aku bersama</w:t>
      </w:r>
    </w:p>
    <w:p w:rsidR="00A47E92" w:rsidRDefault="00A47E92" w:rsidP="00A47E92">
      <w:pPr>
        <w:pStyle w:val="libNormal"/>
      </w:pPr>
      <w:r>
        <w:t>bapaku berjumpa Nabi (s.`a.w.). Aku dengar Nabi (s.`a.w.) bersabda: "Urusan ini</w:t>
      </w:r>
    </w:p>
    <w:p w:rsidR="00A47E92" w:rsidRDefault="00A47E92" w:rsidP="00A47E92">
      <w:pPr>
        <w:pStyle w:val="libNormal"/>
      </w:pPr>
      <w:r>
        <w:t>tidak akan selesai hingga berlaku kep</w:t>
      </w:r>
      <w:r w:rsidR="00061544">
        <w:t>ada mereka dua belas khalifah"</w:t>
      </w:r>
      <w:r w:rsidR="00061544" w:rsidRPr="00061544">
        <w:rPr>
          <w:rStyle w:val="libFootnotenumChar"/>
        </w:rPr>
        <w:footnoteReference w:id="59"/>
      </w:r>
      <w:r>
        <w:t xml:space="preserve"> . Al-Turmudhi</w:t>
      </w:r>
    </w:p>
    <w:p w:rsidR="00A47E92" w:rsidRDefault="00A47E92" w:rsidP="00A47E92">
      <w:pPr>
        <w:pStyle w:val="libNormal"/>
      </w:pPr>
      <w:r>
        <w:t>di dalam Sunannya meriwayatkannya dengan lafaz amir bukan khalifah. Ahmad b.</w:t>
      </w:r>
    </w:p>
    <w:p w:rsidR="00A47E92" w:rsidRDefault="00061544" w:rsidP="00A47E92">
      <w:pPr>
        <w:pStyle w:val="libNormal"/>
      </w:pPr>
      <w:r>
        <w:t>Hanbal di dalam Musnadnya</w:t>
      </w:r>
      <w:r w:rsidRPr="00061544">
        <w:rPr>
          <w:rStyle w:val="libFootnotenumChar"/>
        </w:rPr>
        <w:footnoteReference w:id="60"/>
      </w:r>
      <w:r w:rsidR="00A47E92">
        <w:t xml:space="preserve"> meriwayatkannya daripada Sya`bi daripada Masruq</w:t>
      </w:r>
    </w:p>
    <w:p w:rsidR="00A47E92" w:rsidRDefault="00A47E92" w:rsidP="00A47E92">
      <w:pPr>
        <w:pStyle w:val="libNormal"/>
      </w:pPr>
      <w:r>
        <w:t>berkata: Kami berada di sisi `Abd Allah b. Mas`ud yang sedang memperdengarkan</w:t>
      </w:r>
    </w:p>
    <w:p w:rsidR="00A47E92" w:rsidRDefault="00A47E92" w:rsidP="00A47E92">
      <w:pPr>
        <w:pStyle w:val="libNormal"/>
      </w:pPr>
      <w:r>
        <w:t>bacaan al-Qur'an kepada kami. Tiba-tiba seorang lelaki bertanya</w:t>
      </w:r>
    </w:p>
    <w:p w:rsidR="00A47E92" w:rsidRDefault="00A47E92" w:rsidP="00A47E92">
      <w:pPr>
        <w:pStyle w:val="libNormal"/>
      </w:pPr>
      <w:r>
        <w:t>kepadanya: Wahai Abu `Abd Rahman! Adakah anda telah bertanya</w:t>
      </w:r>
    </w:p>
    <w:p w:rsidR="00A47E92" w:rsidRDefault="00A47E92" w:rsidP="00A47E92">
      <w:pPr>
        <w:pStyle w:val="libNormal"/>
      </w:pPr>
      <w:r>
        <w:t>Rasulullah (s.`a.w.) berapakah umat ini memiliki khalifah? `Abd</w:t>
      </w:r>
    </w:p>
    <w:p w:rsidR="00A47E92" w:rsidRDefault="00A47E92" w:rsidP="00A47E92">
      <w:pPr>
        <w:pStyle w:val="libNormal"/>
      </w:pPr>
      <w:r>
        <w:lastRenderedPageBreak/>
        <w:t>Allah b. Mas`ud menjawab: Tiada seorangpun bertanya kepadaku</w:t>
      </w:r>
    </w:p>
    <w:p w:rsidR="00A47E92" w:rsidRDefault="00A47E92" w:rsidP="00A47E92">
      <w:pPr>
        <w:pStyle w:val="libNormal"/>
      </w:pPr>
      <w:r>
        <w:t>mengenainya semenjak aku datang ke Iraq sebelum anda.</w:t>
      </w:r>
    </w:p>
    <w:p w:rsidR="00A47E92" w:rsidRDefault="00A47E92" w:rsidP="00A47E92">
      <w:pPr>
        <w:pStyle w:val="libNormal"/>
      </w:pPr>
      <w:r>
        <w:t>Kemudian dia berkata: Ya!</w:t>
      </w:r>
    </w:p>
    <w:p w:rsidR="00A47E92" w:rsidRDefault="00A47E92" w:rsidP="00A47E92">
      <w:pPr>
        <w:pStyle w:val="libNormal"/>
      </w:pPr>
      <w:r>
        <w:t>Sesungguhnya kami telah bertanya kepada Rasulullah (s.`a.w.)</w:t>
      </w:r>
    </w:p>
    <w:p w:rsidR="00A47E92" w:rsidRDefault="00A47E92" w:rsidP="00A47E92">
      <w:pPr>
        <w:pStyle w:val="libNormal"/>
      </w:pPr>
      <w:r>
        <w:t>mengenai-nya. Maka beliau (s.`a.w.) bersabda: "Dua belas</w:t>
      </w:r>
    </w:p>
    <w:p w:rsidR="00A47E92" w:rsidRDefault="00A47E92" w:rsidP="00A47E92">
      <w:pPr>
        <w:pStyle w:val="libNormal"/>
      </w:pPr>
      <w:r>
        <w:t>(Khalifah) seperti bilangan naqib Bani Isra'il". Al-Muttaqi al-Hindi di</w:t>
      </w:r>
    </w:p>
    <w:p w:rsidR="00A47E92" w:rsidRDefault="00061544" w:rsidP="00A47E92">
      <w:pPr>
        <w:pStyle w:val="libNormal"/>
      </w:pPr>
      <w:r>
        <w:t>dalam Kanz al-`Ummal</w:t>
      </w:r>
      <w:r w:rsidRPr="00061544">
        <w:rPr>
          <w:rStyle w:val="libFootnotenumChar"/>
        </w:rPr>
        <w:footnoteReference w:id="61"/>
      </w:r>
      <w:r w:rsidR="00A47E92">
        <w:t xml:space="preserve"> meriwayatkan bahawa Nabi (s.`a.w.) bersabda:</w:t>
      </w:r>
    </w:p>
    <w:p w:rsidR="00A47E92" w:rsidRDefault="00A47E92" w:rsidP="00A47E92">
      <w:pPr>
        <w:pStyle w:val="libNormal"/>
      </w:pPr>
      <w:r>
        <w:t>"Selepasku akan diikuti oleh dua belas khalifah". Al-Qunduzi al-Hanafi di dalam</w:t>
      </w:r>
    </w:p>
    <w:p w:rsidR="00A47E92" w:rsidRDefault="00061544" w:rsidP="00A47E92">
      <w:pPr>
        <w:pStyle w:val="libNormal"/>
      </w:pPr>
      <w:r>
        <w:t>Yanabi` al-Mawaddah</w:t>
      </w:r>
      <w:r w:rsidRPr="00061544">
        <w:rPr>
          <w:rStyle w:val="libFootnotenumChar"/>
        </w:rPr>
        <w:footnoteReference w:id="62"/>
      </w:r>
      <w:r w:rsidR="00A47E92">
        <w:t xml:space="preserve"> meriwayatkan bahawa Jabir b. `Abdullah berkata:</w:t>
      </w:r>
    </w:p>
    <w:p w:rsidR="00A47E92" w:rsidRDefault="00A47E92" w:rsidP="00A47E92">
      <w:pPr>
        <w:pStyle w:val="libNormal"/>
      </w:pPr>
      <w:r>
        <w:t>Rasulullah (s.`a.w.) bersabda: "Wahai Jabir! Sesungguhnya para wasiku dan para</w:t>
      </w:r>
    </w:p>
    <w:p w:rsidR="00A47E92" w:rsidRDefault="00A47E92" w:rsidP="00A47E92">
      <w:pPr>
        <w:pStyle w:val="libNormal"/>
      </w:pPr>
      <w:r>
        <w:t>imam selepasku pertamanya `Ali kemudian Hasan kemudian Husain kemudian</w:t>
      </w:r>
    </w:p>
    <w:p w:rsidR="00A47E92" w:rsidRDefault="00A47E92" w:rsidP="00A47E92">
      <w:pPr>
        <w:pStyle w:val="libNormal"/>
      </w:pPr>
      <w:r>
        <w:t>`Ali b. Husain. Kemudian Muhammad b. `Ali al-Baqir. Anda akan menemuinya</w:t>
      </w:r>
    </w:p>
    <w:p w:rsidR="00A47E92" w:rsidRDefault="00A47E92" w:rsidP="00A47E92">
      <w:pPr>
        <w:pStyle w:val="libNormal"/>
      </w:pPr>
      <w:r>
        <w:t>wahai Jabir sekiranya anda mendapatinya, maka sampailah salamku kepadanya.</w:t>
      </w:r>
    </w:p>
    <w:p w:rsidR="00A47E92" w:rsidRDefault="00A47E92" w:rsidP="00A47E92">
      <w:pPr>
        <w:pStyle w:val="libNormal"/>
      </w:pPr>
      <w:r>
        <w:t>Kemudian Ja`far b. Muhammad, kemudian Musa b. Ja`far, kemudian `Ali b. Musa,</w:t>
      </w:r>
    </w:p>
    <w:p w:rsidR="00A47E92" w:rsidRDefault="00A47E92" w:rsidP="00A47E92">
      <w:pPr>
        <w:pStyle w:val="libNormal"/>
      </w:pPr>
      <w:r>
        <w:t>kemudian Muhammad b. `Ali, kemudian `Ali b. Muhammad, kemudian Hasan b.</w:t>
      </w:r>
    </w:p>
    <w:p w:rsidR="00A47E92" w:rsidRDefault="00A47E92" w:rsidP="00A47E92">
      <w:pPr>
        <w:pStyle w:val="libNormal"/>
      </w:pPr>
      <w:r>
        <w:t>`Ali. Kemudian al-Qa'im namanya sama dengan namaku dan kunyahnya adalah</w:t>
      </w:r>
    </w:p>
    <w:p w:rsidR="00A47E92" w:rsidRDefault="00A47E92" w:rsidP="00A47E92">
      <w:pPr>
        <w:pStyle w:val="libNormal"/>
      </w:pPr>
      <w:r>
        <w:t>kunyahku, anak Hasan b. `Ali. Dengan beliaulah Allah akan "membuka" seluruh</w:t>
      </w:r>
    </w:p>
    <w:p w:rsidR="00A47E92" w:rsidRDefault="00A47E92" w:rsidP="00A47E92">
      <w:pPr>
        <w:pStyle w:val="libNormal"/>
      </w:pPr>
      <w:r>
        <w:lastRenderedPageBreak/>
        <w:t>pelusuk bumi di Timur dan di Barat,dialah yang ghaib dari penglihatan. Tidak akan</w:t>
      </w:r>
    </w:p>
    <w:p w:rsidR="00A47E92" w:rsidRDefault="00A47E92" w:rsidP="00A47E92">
      <w:pPr>
        <w:pStyle w:val="libNormal"/>
      </w:pPr>
      <w:r>
        <w:t>percaya kepada imamahnya melainkan orang yang diuji hatinya oleh Allah SWT".</w:t>
      </w:r>
    </w:p>
    <w:p w:rsidR="00A47E92" w:rsidRDefault="00A47E92" w:rsidP="00A47E92">
      <w:pPr>
        <w:pStyle w:val="libNormal"/>
      </w:pPr>
      <w:r>
        <w:t>Jabir berkata: Wahai Rasulullah! Adakah orang ramai boleh</w:t>
      </w:r>
    </w:p>
    <w:p w:rsidR="00A47E92" w:rsidRDefault="00A47E92" w:rsidP="00A47E92">
      <w:pPr>
        <w:pStyle w:val="libNormal"/>
      </w:pPr>
      <w:r>
        <w:t>mengambil faedah darinya ketika ghaibnya? Beliau menjawab: "Ya!</w:t>
      </w:r>
    </w:p>
    <w:p w:rsidR="00A47E92" w:rsidRDefault="00A47E92" w:rsidP="00A47E92">
      <w:pPr>
        <w:pStyle w:val="libNormal"/>
      </w:pPr>
      <w:r>
        <w:t>Demi yang mengutuskan aku dengan kenabian sesungguhnya</w:t>
      </w:r>
    </w:p>
    <w:p w:rsidR="00A47E92" w:rsidRDefault="00A47E92" w:rsidP="00A47E92">
      <w:pPr>
        <w:pStyle w:val="libNormal"/>
      </w:pPr>
      <w:r>
        <w:t>mereka mengambil cahaya daripada wilayahnya ketika ghaibnya,</w:t>
      </w:r>
    </w:p>
    <w:p w:rsidR="00A47E92" w:rsidRDefault="00A47E92" w:rsidP="00A47E92">
      <w:pPr>
        <w:pStyle w:val="libNormal"/>
      </w:pPr>
      <w:r>
        <w:t>seperti orang ramai mengambil faedah dari matahari sekalipun</w:t>
      </w:r>
    </w:p>
    <w:p w:rsidR="00A47E92" w:rsidRDefault="00A47E92" w:rsidP="00A47E92">
      <w:pPr>
        <w:pStyle w:val="libNormal"/>
      </w:pPr>
      <w:r>
        <w:t>ianya ditutupi awan". Ini adalah di antara rahsia-rahsia ilmu Allah</w:t>
      </w:r>
    </w:p>
    <w:p w:rsidR="00A47E92" w:rsidRDefault="00A47E92" w:rsidP="00A47E92">
      <w:pPr>
        <w:pStyle w:val="libNormal"/>
      </w:pPr>
      <w:r>
        <w:t>yang tersembunyi. Justeru itu rahsiakanlah mengenainya</w:t>
      </w:r>
    </w:p>
    <w:p w:rsidR="00843C90" w:rsidRDefault="00A47E92" w:rsidP="00A47E92">
      <w:pPr>
        <w:pStyle w:val="libNormal"/>
      </w:pPr>
      <w:r>
        <w:t>melainkan kepada orang yang ahli.</w:t>
      </w:r>
    </w:p>
    <w:p w:rsidR="00061544" w:rsidRDefault="00061544" w:rsidP="00061544">
      <w:pPr>
        <w:pStyle w:val="libNormal"/>
      </w:pPr>
      <w:r>
        <w:t>Demikianlah dikemukakan secara ringkas konsep imam dua</w:t>
      </w:r>
    </w:p>
    <w:p w:rsidR="00061544" w:rsidRDefault="00061544" w:rsidP="00061544">
      <w:pPr>
        <w:pStyle w:val="libNormal"/>
      </w:pPr>
      <w:r>
        <w:t>belas menurut riwayat para ulama Ahl al-Sunnah di dalam bukubukumereka</w:t>
      </w:r>
    </w:p>
    <w:p w:rsidR="00061544" w:rsidRDefault="00061544" w:rsidP="00061544">
      <w:pPr>
        <w:pStyle w:val="libNormal"/>
      </w:pPr>
      <w:r>
        <w:t>di mana ia adalah sejajar dengan khutbah Ghadir</w:t>
      </w:r>
    </w:p>
    <w:p w:rsidR="00061544" w:rsidRDefault="00061544" w:rsidP="00061544">
      <w:pPr>
        <w:pStyle w:val="libNormal"/>
      </w:pPr>
      <w:r>
        <w:t>Khum. Memang tidak dapat dinafikan bahawa `Ali a.s sendiri telah</w:t>
      </w:r>
    </w:p>
    <w:p w:rsidR="00061544" w:rsidRDefault="00061544" w:rsidP="00061544">
      <w:pPr>
        <w:pStyle w:val="libNormal"/>
      </w:pPr>
      <w:r>
        <w:t>mengemukakan khutbah/hadis Ghadir Khum sebagai hujah</w:t>
      </w:r>
    </w:p>
    <w:p w:rsidR="00061544" w:rsidRDefault="00061544" w:rsidP="00061544">
      <w:pPr>
        <w:pStyle w:val="libNormal"/>
      </w:pPr>
      <w:r>
        <w:t>kekhilafahan beliau selepas Rasulullah (s.`a.w.). Al-Khawarizmi di</w:t>
      </w:r>
    </w:p>
    <w:p w:rsidR="00061544" w:rsidRDefault="00061544" w:rsidP="00061544">
      <w:pPr>
        <w:pStyle w:val="libNormal"/>
      </w:pPr>
      <w:r>
        <w:t>dalam Manaqibnya</w:t>
      </w:r>
      <w:r w:rsidRPr="00061544">
        <w:rPr>
          <w:rStyle w:val="libFootnotenumChar"/>
        </w:rPr>
        <w:footnoteReference w:id="63"/>
      </w:r>
      <w:r>
        <w:t xml:space="preserve"> meriwayatkan bahawa Amir al-Mukminin `Ali</w:t>
      </w:r>
    </w:p>
    <w:p w:rsidR="00061544" w:rsidRDefault="00061544" w:rsidP="00061544">
      <w:pPr>
        <w:pStyle w:val="libNormal"/>
      </w:pPr>
      <w:r>
        <w:t>telah menuntut jawatan khalifah dengan mengemukakan beberapa</w:t>
      </w:r>
    </w:p>
    <w:p w:rsidR="00061544" w:rsidRDefault="00061544" w:rsidP="00061544">
      <w:pPr>
        <w:pStyle w:val="libNormal"/>
      </w:pPr>
      <w:r>
        <w:lastRenderedPageBreak/>
        <w:t>soalan munasyadah kepada Ahli Syura pada tahun 23 H.</w:t>
      </w:r>
    </w:p>
    <w:p w:rsidR="00061544" w:rsidRDefault="00061544" w:rsidP="00061544">
      <w:pPr>
        <w:pStyle w:val="libNormal"/>
      </w:pPr>
      <w:r>
        <w:t>Beliau bertanya: Aku menyeru kalian dengan nama Allah,</w:t>
      </w:r>
    </w:p>
    <w:p w:rsidR="00061544" w:rsidRDefault="00061544" w:rsidP="00061544">
      <w:pPr>
        <w:pStyle w:val="libNormal"/>
      </w:pPr>
      <w:r>
        <w:t>adakah di kalangan kalian di mana Rasulullah (s.`a.w.) bersabda</w:t>
      </w:r>
    </w:p>
    <w:p w:rsidR="00061544" w:rsidRDefault="00061544" w:rsidP="00061544">
      <w:pPr>
        <w:pStyle w:val="libNormal"/>
      </w:pPr>
      <w:r>
        <w:t>kepada-nya: Siapa yang menjadikan aku maulanya, maka `Ali adalah</w:t>
      </w:r>
    </w:p>
    <w:p w:rsidR="00061544" w:rsidRDefault="00061544" w:rsidP="00061544">
      <w:pPr>
        <w:pStyle w:val="libNormal"/>
      </w:pPr>
      <w:r>
        <w:t>maulanya Wahai Tuhan, hormatilah orang yang mewalikannya,</w:t>
      </w:r>
    </w:p>
    <w:p w:rsidR="00061544" w:rsidRDefault="00061544" w:rsidP="00061544">
      <w:pPr>
        <w:pStyle w:val="libNormal"/>
      </w:pPr>
      <w:r>
        <w:t>tentangilah orang yang bermusuhan dengannya. Tolonglah orang</w:t>
      </w:r>
    </w:p>
    <w:p w:rsidR="00061544" w:rsidRDefault="00061544" w:rsidP="00061544">
      <w:pPr>
        <w:pStyle w:val="libNormal"/>
      </w:pPr>
      <w:r>
        <w:t>yang menolong-nya. Orang yang hadir hendaklah</w:t>
      </w:r>
    </w:p>
    <w:p w:rsidR="00061544" w:rsidRDefault="00061544" w:rsidP="00061544">
      <w:pPr>
        <w:pStyle w:val="libNormal"/>
      </w:pPr>
      <w:r>
        <w:t>menyampaikannya kepada orang yang tidak hadir selain</w:t>
      </w:r>
    </w:p>
    <w:p w:rsidR="00061544" w:rsidRDefault="00061544" w:rsidP="00061544">
      <w:pPr>
        <w:pStyle w:val="libNormal"/>
      </w:pPr>
      <w:r>
        <w:t>daripadaku? Mereka menjawab: Tidak ada orang lain selain</w:t>
      </w:r>
    </w:p>
    <w:p w:rsidR="00061544" w:rsidRDefault="00061544" w:rsidP="00061544">
      <w:pPr>
        <w:pStyle w:val="libNormal"/>
      </w:pPr>
      <w:r>
        <w:t>daripada anda. Sulaim b. Qais al-Hilali seorang tabi` meriwayatkan</w:t>
      </w:r>
    </w:p>
    <w:p w:rsidR="00061544" w:rsidRDefault="00061544" w:rsidP="00061544">
      <w:pPr>
        <w:pStyle w:val="libNormal"/>
      </w:pPr>
      <w:r>
        <w:t>bahawa beliau melihat Amir al-Mukminin `Ali a.s di Masjid Madinah</w:t>
      </w:r>
    </w:p>
    <w:p w:rsidR="00061544" w:rsidRDefault="00061544" w:rsidP="00061544">
      <w:pPr>
        <w:pStyle w:val="libNormal"/>
      </w:pPr>
      <w:r>
        <w:t>di zaman pemerintahan Khalifah `Uthman b. `Affan dan dua ratus</w:t>
      </w:r>
    </w:p>
    <w:p w:rsidR="00061544" w:rsidRDefault="00061544" w:rsidP="00061544">
      <w:pPr>
        <w:pStyle w:val="libNormal"/>
      </w:pPr>
      <w:r>
        <w:t>lebih para sahabat sedang bercakap-cakap dan bermuzakarah</w:t>
      </w:r>
    </w:p>
    <w:p w:rsidR="00061544" w:rsidRDefault="00061544" w:rsidP="00061544">
      <w:pPr>
        <w:pStyle w:val="libNormal"/>
      </w:pPr>
      <w:r>
        <w:t>tentang ilmu dan kezuhudan. Mereka menyebut kelebihan Quraisy</w:t>
      </w:r>
    </w:p>
    <w:p w:rsidR="00061544" w:rsidRDefault="00061544" w:rsidP="00061544">
      <w:pPr>
        <w:pStyle w:val="libNormal"/>
      </w:pPr>
      <w:r>
        <w:t>tentang orang yang pertama memeluk Islam dan berhijrah dengan</w:t>
      </w:r>
    </w:p>
    <w:p w:rsidR="00061544" w:rsidRDefault="00061544" w:rsidP="00061544">
      <w:pPr>
        <w:pStyle w:val="libNormal"/>
      </w:pPr>
      <w:r>
        <w:t>sabda-sabda Rasulullah (s.`a.w.) tentang mereka. `Ali hanya</w:t>
      </w:r>
    </w:p>
    <w:p w:rsidR="00061544" w:rsidRDefault="00061544" w:rsidP="00061544">
      <w:pPr>
        <w:pStyle w:val="libNormal"/>
      </w:pPr>
      <w:r>
        <w:t>berdiam diri kemudian beliau bertanya kepada mereka: Aku menyeru</w:t>
      </w:r>
    </w:p>
    <w:p w:rsidR="00061544" w:rsidRDefault="00061544" w:rsidP="00061544">
      <w:pPr>
        <w:pStyle w:val="libNormal"/>
      </w:pPr>
      <w:r>
        <w:t>kalian dengan nama Allah adakah kalian mengetahui tentang sebab</w:t>
      </w:r>
    </w:p>
    <w:p w:rsidR="00061544" w:rsidRDefault="00061544" w:rsidP="00061544">
      <w:pPr>
        <w:pStyle w:val="libNormal"/>
      </w:pPr>
      <w:r>
        <w:lastRenderedPageBreak/>
        <w:t>turunnya "Wahai orang-orang yang beriman! Taatlah kamu kepada</w:t>
      </w:r>
    </w:p>
    <w:p w:rsidR="00061544" w:rsidRDefault="00061544" w:rsidP="00061544">
      <w:pPr>
        <w:pStyle w:val="libNormal"/>
      </w:pPr>
      <w:r>
        <w:t>Allah, taat kamu kepada Rasulullah dan Uli al-Amr daripada kamu"</w:t>
      </w:r>
    </w:p>
    <w:p w:rsidR="00061544" w:rsidRDefault="00061544" w:rsidP="00061544">
      <w:pPr>
        <w:pStyle w:val="libNormal"/>
      </w:pPr>
      <w:r>
        <w:t>(Surah al-Nisa' 4:59).</w:t>
      </w:r>
    </w:p>
    <w:p w:rsidR="00061544" w:rsidRDefault="00061544" w:rsidP="00061544">
      <w:pPr>
        <w:pStyle w:val="libNormal"/>
      </w:pPr>
      <w:r>
        <w:t>Orang ramai menjawab: Wahai Rasulullah adakah ia</w:t>
      </w:r>
    </w:p>
    <w:p w:rsidR="00061544" w:rsidRDefault="00061544" w:rsidP="00061544">
      <w:pPr>
        <w:pStyle w:val="libNormal"/>
      </w:pPr>
      <w:r>
        <w:t>diturunkan secara khusus untuk sebahagian mukminin? Atau ia</w:t>
      </w:r>
    </w:p>
    <w:p w:rsidR="00061544" w:rsidRDefault="00061544" w:rsidP="00061544">
      <w:pPr>
        <w:pStyle w:val="libNormal"/>
      </w:pPr>
      <w:r>
        <w:t>umum kepada semua mukminin? Justeru itu Allah A.W</w:t>
      </w:r>
    </w:p>
    <w:p w:rsidR="00061544" w:rsidRDefault="00061544" w:rsidP="00061544">
      <w:pPr>
        <w:pStyle w:val="libNormal"/>
      </w:pPr>
      <w:r>
        <w:t>memerintahkan nabiNya supaya memberitahu mereka tentang Uli al-</w:t>
      </w:r>
    </w:p>
    <w:p w:rsidR="00061544" w:rsidRDefault="00061544" w:rsidP="00061544">
      <w:pPr>
        <w:pStyle w:val="libNormal"/>
      </w:pPr>
      <w:r>
        <w:t>Amr mereka, dan menafsirkan kepada mereka tentang al-Wilayah</w:t>
      </w:r>
    </w:p>
    <w:p w:rsidR="00061544" w:rsidRDefault="00061544" w:rsidP="00061544">
      <w:pPr>
        <w:pStyle w:val="libNormal"/>
      </w:pPr>
      <w:r>
        <w:t>sebagaimana beliau menafsirkan kepada mereka solat mereka,</w:t>
      </w:r>
    </w:p>
    <w:p w:rsidR="00061544" w:rsidRDefault="00061544" w:rsidP="00061544">
      <w:pPr>
        <w:pStyle w:val="libNormal"/>
      </w:pPr>
      <w:r>
        <w:t>zakat mereka dan haji mereka. Dan beliaulah yang melantik</w:t>
      </w:r>
    </w:p>
    <w:p w:rsidR="00061544" w:rsidRDefault="00061544" w:rsidP="00061544">
      <w:pPr>
        <w:pStyle w:val="libNormal"/>
      </w:pPr>
      <w:r>
        <w:t>aku untuk menjadi imam/khalifah kepada mereka selepas Ghadir</w:t>
      </w:r>
    </w:p>
    <w:p w:rsidR="00061544" w:rsidRDefault="00061544" w:rsidP="00061544">
      <w:pPr>
        <w:pStyle w:val="libNormal"/>
      </w:pPr>
      <w:r>
        <w:t>Khum. Kemudian beliau memberi khutbahnya dan bersabda: "Wahai</w:t>
      </w:r>
    </w:p>
    <w:p w:rsidR="00061544" w:rsidRDefault="00061544" w:rsidP="00061544">
      <w:pPr>
        <w:pStyle w:val="libNormal"/>
      </w:pPr>
      <w:r>
        <w:t>manusia! Sesungguhnya Allah telah mengutuskan aku dengan</w:t>
      </w:r>
    </w:p>
    <w:p w:rsidR="00061544" w:rsidRDefault="00061544" w:rsidP="00061544">
      <w:pPr>
        <w:pStyle w:val="libNormal"/>
      </w:pPr>
      <w:r>
        <w:t>satu misi yang mencemaskan kerana aku menyangka orang ramai</w:t>
      </w:r>
    </w:p>
    <w:p w:rsidR="00061544" w:rsidRDefault="00061544" w:rsidP="00061544">
      <w:pPr>
        <w:pStyle w:val="libNormal"/>
      </w:pPr>
      <w:r>
        <w:t>akan membohongiku.</w:t>
      </w:r>
    </w:p>
    <w:p w:rsidR="00061544" w:rsidRDefault="00061544" w:rsidP="00061544">
      <w:pPr>
        <w:pStyle w:val="libNormal"/>
      </w:pPr>
      <w:r>
        <w:t>Justeru itu aku berjanji pada diriku sendiri supaya aku tidak</w:t>
      </w:r>
    </w:p>
    <w:p w:rsidR="008C75A7" w:rsidRDefault="00061544" w:rsidP="008C75A7">
      <w:pPr>
        <w:pStyle w:val="libNormal"/>
      </w:pPr>
      <w:r>
        <w:t>menyampaikannya atau Dia menyiksaku</w:t>
      </w:r>
      <w:r w:rsidRPr="00061544">
        <w:rPr>
          <w:rStyle w:val="libFootnotenumChar"/>
        </w:rPr>
        <w:footnoteReference w:id="64"/>
      </w:r>
      <w:r>
        <w:t>. Kemudian beliau</w:t>
      </w:r>
      <w:r w:rsidR="008C75A7">
        <w:rPr>
          <w:rFonts w:hint="cs"/>
          <w:rtl/>
        </w:rPr>
        <w:t xml:space="preserve"> </w:t>
      </w:r>
      <w:r w:rsidR="008C75A7">
        <w:t>memerintahku supaya solat dilakukan secara jamak dan</w:t>
      </w:r>
    </w:p>
    <w:p w:rsidR="008C75A7" w:rsidRDefault="008C75A7" w:rsidP="008C75A7">
      <w:pPr>
        <w:pStyle w:val="libNormal"/>
      </w:pPr>
      <w:r>
        <w:t>berjamaah.Kemudian beliau berkhutbah: Wahai manusia adakah</w:t>
      </w:r>
    </w:p>
    <w:p w:rsidR="008C75A7" w:rsidRDefault="008C75A7" w:rsidP="008C75A7">
      <w:pPr>
        <w:pStyle w:val="libNormal"/>
      </w:pPr>
      <w:r>
        <w:lastRenderedPageBreak/>
        <w:t>kalian mengetahui sesungguhnya Allah adalah maulaku, aku maula</w:t>
      </w:r>
    </w:p>
    <w:p w:rsidR="008C75A7" w:rsidRDefault="008C75A7" w:rsidP="008C75A7">
      <w:pPr>
        <w:pStyle w:val="libNormal"/>
      </w:pPr>
      <w:r>
        <w:t>mukminin dan aku adalah lebih aula daripada diri mereka sendiri?</w:t>
      </w:r>
    </w:p>
    <w:p w:rsidR="008C75A7" w:rsidRDefault="008C75A7" w:rsidP="008C75A7">
      <w:pPr>
        <w:pStyle w:val="libNormal"/>
      </w:pPr>
      <w:r>
        <w:t>Mereka menjawab: Ya! wahai Rasulullah. Dia bersabda: Berdirilah</w:t>
      </w:r>
    </w:p>
    <w:p w:rsidR="008C75A7" w:rsidRDefault="008C75A7" w:rsidP="008C75A7">
      <w:pPr>
        <w:pStyle w:val="libNormal"/>
      </w:pPr>
      <w:r>
        <w:t>wahai `Ali, maka aku (`Ali)pun berdiri. Kemudian beliau</w:t>
      </w:r>
    </w:p>
    <w:p w:rsidR="008C75A7" w:rsidRDefault="008C75A7" w:rsidP="008C75A7">
      <w:pPr>
        <w:pStyle w:val="libNormal"/>
      </w:pPr>
      <w:r>
        <w:t>bersabda: Siapa yang menjadikan aku maulanya, maka `Ali adalah</w:t>
      </w:r>
    </w:p>
    <w:p w:rsidR="008C75A7" w:rsidRDefault="008C75A7" w:rsidP="008C75A7">
      <w:pPr>
        <w:pStyle w:val="libNormal"/>
      </w:pPr>
      <w:r>
        <w:t>maulanya. Wahai Tuhanku! Hormatilah orang yang mewalikannya.</w:t>
      </w:r>
    </w:p>
    <w:p w:rsidR="008C75A7" w:rsidRDefault="008C75A7" w:rsidP="008C75A7">
      <w:pPr>
        <w:pStyle w:val="libNormal"/>
      </w:pPr>
      <w:r>
        <w:t>Tentang orang yang bermusuhan dengannya. Maka Salman berdiri</w:t>
      </w:r>
    </w:p>
    <w:p w:rsidR="008C75A7" w:rsidRDefault="008C75A7" w:rsidP="008C75A7">
      <w:pPr>
        <w:pStyle w:val="libNormal"/>
      </w:pPr>
      <w:r>
        <w:t>dan bertanya: Wahai Rasulullah taat kepada Uli al-Amr seperti siapa?</w:t>
      </w:r>
    </w:p>
    <w:p w:rsidR="008C75A7" w:rsidRDefault="008C75A7" w:rsidP="008C75A7">
      <w:pPr>
        <w:pStyle w:val="libNormal"/>
      </w:pPr>
      <w:r>
        <w:t>Rasulullah (s.`a.w.) bersabda: Ketaatan kepada Uli al-Amr sepertilah</w:t>
      </w:r>
    </w:p>
    <w:p w:rsidR="008C75A7" w:rsidRDefault="008C75A7" w:rsidP="008C75A7">
      <w:pPr>
        <w:pStyle w:val="libNormal"/>
      </w:pPr>
      <w:r>
        <w:t>mentaatiku. Kemudian turun ayat "Hari ini aku menyempurnaka</w:t>
      </w:r>
    </w:p>
    <w:p w:rsidR="008C75A7" w:rsidRDefault="008C75A7" w:rsidP="008C75A7">
      <w:pPr>
        <w:pStyle w:val="libNormal"/>
      </w:pPr>
      <w:r>
        <w:t>agama kamu".</w:t>
      </w:r>
    </w:p>
    <w:p w:rsidR="008C75A7" w:rsidRDefault="008C75A7" w:rsidP="008C75A7">
      <w:pPr>
        <w:pStyle w:val="libNormal"/>
      </w:pPr>
      <w:r>
        <w:t>Maka Rasulullah (s.`a.w.) bersabda: Allah akbar, dengan ini</w:t>
      </w:r>
    </w:p>
    <w:p w:rsidR="008C75A7" w:rsidRDefault="008C75A7" w:rsidP="008C75A7">
      <w:pPr>
        <w:pStyle w:val="libNormal"/>
      </w:pPr>
      <w:r>
        <w:t>sempurnalah kenabianku dan lengkaplah agama Allah dengan</w:t>
      </w:r>
    </w:p>
    <w:p w:rsidR="008C75A7" w:rsidRDefault="008C75A7" w:rsidP="008C75A7">
      <w:pPr>
        <w:pStyle w:val="libNormal"/>
      </w:pPr>
      <w:r>
        <w:t>wilayah `Ali selepasku. Lantas Abu Bakr dan `Umar bertanya:</w:t>
      </w:r>
    </w:p>
    <w:p w:rsidR="008C75A7" w:rsidRDefault="008C75A7" w:rsidP="008C75A7">
      <w:pPr>
        <w:pStyle w:val="libNormal"/>
      </w:pPr>
      <w:r>
        <w:t>Adakah ayat tersebut khusus untuk `Ali `a.s? Beliau menjawab: Ya</w:t>
      </w:r>
    </w:p>
    <w:p w:rsidR="008C75A7" w:rsidRDefault="008C75A7" w:rsidP="008C75A7">
      <w:pPr>
        <w:pStyle w:val="libNormal"/>
      </w:pPr>
      <w:r>
        <w:t>ianya untuk `Ali dan para wasiku sehinggalah hari kiamat. Abu Bakr</w:t>
      </w:r>
    </w:p>
    <w:p w:rsidR="008C75A7" w:rsidRDefault="008C75A7" w:rsidP="008C75A7">
      <w:pPr>
        <w:pStyle w:val="libNormal"/>
      </w:pPr>
      <w:r>
        <w:t>dan `Umar meminta penjelasan lagi. Wahai Rasulullah,</w:t>
      </w:r>
    </w:p>
    <w:p w:rsidR="008C75A7" w:rsidRDefault="008C75A7" w:rsidP="008C75A7">
      <w:pPr>
        <w:pStyle w:val="libNormal"/>
      </w:pPr>
      <w:r>
        <w:t>terangkanlah kepada kami. `Ali adalah saudaraku, wazirku,</w:t>
      </w:r>
    </w:p>
    <w:p w:rsidR="008C75A7" w:rsidRDefault="008C75A7" w:rsidP="008C75A7">
      <w:pPr>
        <w:pStyle w:val="libNormal"/>
      </w:pPr>
      <w:r>
        <w:lastRenderedPageBreak/>
        <w:t>pewarisku, wasiku, khalifahku pada umatku dan wali setiap</w:t>
      </w:r>
    </w:p>
    <w:p w:rsidR="008C75A7" w:rsidRDefault="008C75A7" w:rsidP="008C75A7">
      <w:pPr>
        <w:pStyle w:val="libNormal"/>
      </w:pPr>
      <w:r>
        <w:t>mukmin selepasku. Kemudian anak lelakiku Hasan, kemudian</w:t>
      </w:r>
    </w:p>
    <w:p w:rsidR="008C75A7" w:rsidRDefault="008C75A7" w:rsidP="008C75A7">
      <w:pPr>
        <w:pStyle w:val="libNormal"/>
      </w:pPr>
      <w:r>
        <w:t>Husain kemudian sembilan daripada anak lelakiku Husain satu</w:t>
      </w:r>
    </w:p>
    <w:p w:rsidR="008C75A7" w:rsidRDefault="008C75A7" w:rsidP="008C75A7">
      <w:pPr>
        <w:pStyle w:val="libNormal"/>
      </w:pPr>
      <w:r>
        <w:t>selepas satu. Al-Qur'an bersama mereka dan mereka bersama al-</w:t>
      </w:r>
    </w:p>
    <w:p w:rsidR="008C75A7" w:rsidRDefault="008C75A7" w:rsidP="008C75A7">
      <w:pPr>
        <w:pStyle w:val="libNormal"/>
      </w:pPr>
      <w:r>
        <w:t>Qur'an. Mereka tidak akan berpisah daripadanya dan ia (al-Qur'an)</w:t>
      </w:r>
    </w:p>
    <w:p w:rsidR="008C75A7" w:rsidRDefault="008C75A7" w:rsidP="008C75A7">
      <w:pPr>
        <w:pStyle w:val="libNormal"/>
      </w:pPr>
      <w:r>
        <w:t>tidak akan memisahkan mereka sehingga mereka dikembalikan</w:t>
      </w:r>
    </w:p>
    <w:p w:rsidR="008C75A7" w:rsidRDefault="008C75A7" w:rsidP="008C75A7">
      <w:pPr>
        <w:pStyle w:val="libNormal"/>
      </w:pPr>
      <w:r>
        <w:t>kepadaku di Haud. Lalu para sahabat menjawab: Wahai Tuhanku</w:t>
      </w:r>
    </w:p>
    <w:p w:rsidR="008C75A7" w:rsidRDefault="008C75A7" w:rsidP="008C75A7">
      <w:pPr>
        <w:pStyle w:val="libNormal"/>
      </w:pPr>
      <w:r>
        <w:t>sesungguhnya kami telah mendengar demikian itu dan kami naik</w:t>
      </w:r>
    </w:p>
    <w:p w:rsidR="008C75A7" w:rsidRDefault="008C75A7" w:rsidP="008C75A7">
      <w:pPr>
        <w:pStyle w:val="libNormal"/>
      </w:pPr>
      <w:r>
        <w:t>saksi di atas apa yang diucapkan oleh anda (`Ali)</w:t>
      </w:r>
      <w:r w:rsidRPr="008C75A7">
        <w:rPr>
          <w:rStyle w:val="libFootnotenumChar"/>
        </w:rPr>
        <w:footnoteReference w:id="65"/>
      </w:r>
      <w:r>
        <w:t>.</w:t>
      </w:r>
    </w:p>
    <w:p w:rsidR="008C75A7" w:rsidRDefault="008C75A7" w:rsidP="008C75A7">
      <w:pPr>
        <w:pStyle w:val="libNormal"/>
      </w:pPr>
      <w:r>
        <w:t>`Ali a.s juga telah mengulangi khutbah/hadis nabi di Ghadir</w:t>
      </w:r>
    </w:p>
    <w:p w:rsidR="008C75A7" w:rsidRDefault="008C75A7" w:rsidP="008C75A7">
      <w:pPr>
        <w:pStyle w:val="libNormal"/>
      </w:pPr>
      <w:r>
        <w:t>Khum semasa beliau mula menjadi khalifah di Rahbah di Kufah</w:t>
      </w:r>
    </w:p>
    <w:p w:rsidR="008C75A7" w:rsidRDefault="008C75A7" w:rsidP="008C75A7">
      <w:pPr>
        <w:pStyle w:val="libNormal"/>
      </w:pPr>
      <w:r>
        <w:t>pada tahun35 H. Ahmad b. Hanbal meriwayatkan bahawa `Ali a.s</w:t>
      </w:r>
    </w:p>
    <w:p w:rsidR="008C75A7" w:rsidRDefault="008C75A7" w:rsidP="008C75A7">
      <w:pPr>
        <w:pStyle w:val="libNormal"/>
      </w:pPr>
      <w:r>
        <w:t>berkata: Aku menyeru kerana Allah bagi setiap orang yang</w:t>
      </w:r>
    </w:p>
    <w:p w:rsidR="008C75A7" w:rsidRDefault="008C75A7" w:rsidP="008C75A7">
      <w:pPr>
        <w:pStyle w:val="libNormal"/>
      </w:pPr>
      <w:r>
        <w:t>mendengar Rasulullah (s.`a.w.) bersabda di hari al-Ghadir supaya</w:t>
      </w:r>
    </w:p>
    <w:p w:rsidR="008C75A7" w:rsidRDefault="008C75A7" w:rsidP="008C75A7">
      <w:pPr>
        <w:pStyle w:val="libNormal"/>
      </w:pPr>
      <w:r>
        <w:t>berdiri dan memper saksikan apa yang telah didengarinya. Dan</w:t>
      </w:r>
    </w:p>
    <w:p w:rsidR="008C75A7" w:rsidRDefault="008C75A7" w:rsidP="008C75A7">
      <w:pPr>
        <w:pStyle w:val="libNormal"/>
      </w:pPr>
      <w:r>
        <w:t>tidak boleh berdiri melainkan orang yang melihatnya (Nabi s.`a.w.)</w:t>
      </w:r>
    </w:p>
    <w:p w:rsidR="008C75A7" w:rsidRDefault="008C75A7" w:rsidP="008C75A7">
      <w:pPr>
        <w:pStyle w:val="libNormal"/>
      </w:pPr>
      <w:r>
        <w:t>dengan matanya dan mendengar dengan kedua-dua telinganya.</w:t>
      </w:r>
    </w:p>
    <w:p w:rsidR="008C75A7" w:rsidRDefault="008C75A7" w:rsidP="008C75A7">
      <w:pPr>
        <w:pStyle w:val="libNormal"/>
      </w:pPr>
      <w:r>
        <w:lastRenderedPageBreak/>
        <w:t>Lantas tiga puluh sahabat berdiri termasuk dua belas orang yang</w:t>
      </w:r>
    </w:p>
    <w:p w:rsidR="008C75A7" w:rsidRDefault="008C75A7" w:rsidP="008C75A7">
      <w:pPr>
        <w:pStyle w:val="libNormal"/>
      </w:pPr>
      <w:r>
        <w:t>telah mengambil bahagian di dalam peperangan Badar. Mereka telah</w:t>
      </w:r>
    </w:p>
    <w:p w:rsidR="008C75A7" w:rsidRDefault="008C75A7" w:rsidP="008C75A7">
      <w:pPr>
        <w:pStyle w:val="libNormal"/>
      </w:pPr>
      <w:r>
        <w:t>menyaksikan bahawa beliau (s.`a.w.) telah memegang `Ali dengan</w:t>
      </w:r>
    </w:p>
    <w:p w:rsidR="008C75A7" w:rsidRDefault="008C75A7" w:rsidP="008C75A7">
      <w:pPr>
        <w:pStyle w:val="libNormal"/>
      </w:pPr>
      <w:r>
        <w:t>tangannya dan bersabda kepada orang ramai, di antaranya:</w:t>
      </w:r>
    </w:p>
    <w:p w:rsidR="008C75A7" w:rsidRDefault="008C75A7" w:rsidP="008C75A7">
      <w:pPr>
        <w:pStyle w:val="libNormal"/>
      </w:pPr>
      <w:r>
        <w:t>Tidakkah anda mengetahui bahawa sesungguhnya aku lebih aula</w:t>
      </w:r>
    </w:p>
    <w:p w:rsidR="00061544" w:rsidRDefault="008C75A7" w:rsidP="008C75A7">
      <w:pPr>
        <w:pStyle w:val="libNormal"/>
        <w:rPr>
          <w:rtl/>
        </w:rPr>
      </w:pPr>
      <w:r>
        <w:t>dengan mukminin daripada mereka sendiri?</w:t>
      </w:r>
    </w:p>
    <w:p w:rsidR="008C75A7" w:rsidRDefault="008C75A7" w:rsidP="008C75A7">
      <w:pPr>
        <w:pStyle w:val="libNormal"/>
      </w:pPr>
      <w:r>
        <w:t>Mereka menjawab: Ya. Kemudian beliau (s.`a.w.) bersabda</w:t>
      </w:r>
    </w:p>
    <w:p w:rsidR="008C75A7" w:rsidRDefault="008C75A7" w:rsidP="008C75A7">
      <w:pPr>
        <w:pStyle w:val="libNormal"/>
      </w:pPr>
      <w:r>
        <w:t>lagi: Siapa yang telah menjadikan aku maulanya, maka `Ali adalah</w:t>
      </w:r>
    </w:p>
    <w:p w:rsidR="008C75A7" w:rsidRDefault="008C75A7" w:rsidP="008C75A7">
      <w:pPr>
        <w:pStyle w:val="libNormal"/>
      </w:pPr>
      <w:r>
        <w:t>maulanya</w:t>
      </w:r>
      <w:r w:rsidRPr="008C75A7">
        <w:rPr>
          <w:rStyle w:val="libFootnotenumChar"/>
        </w:rPr>
        <w:footnoteReference w:id="66"/>
      </w:r>
      <w:r>
        <w:t>.</w:t>
      </w:r>
    </w:p>
    <w:p w:rsidR="008C75A7" w:rsidRDefault="008C75A7" w:rsidP="008C75A7">
      <w:pPr>
        <w:pStyle w:val="libNormal"/>
      </w:pPr>
      <w:r>
        <w:t>. adalah diriwayatkan bahawa terdapat para sahabat seperti</w:t>
      </w:r>
    </w:p>
    <w:p w:rsidR="008C75A7" w:rsidRDefault="008C75A7" w:rsidP="008C75A7">
      <w:pPr>
        <w:pStyle w:val="libNormal"/>
      </w:pPr>
      <w:r>
        <w:t>Anas b. Malik dan lain-lain yang enggan memberi penyaksian</w:t>
      </w:r>
    </w:p>
    <w:p w:rsidR="008C75A7" w:rsidRDefault="008C75A7" w:rsidP="008C75A7">
      <w:pPr>
        <w:pStyle w:val="libNormal"/>
      </w:pPr>
      <w:r>
        <w:t>tersebut di mana `Ali a.s berkata kepadanya: Kenapa anda tidak</w:t>
      </w:r>
    </w:p>
    <w:p w:rsidR="008C75A7" w:rsidRDefault="008C75A7" w:rsidP="008C75A7">
      <w:pPr>
        <w:pStyle w:val="libNormal"/>
      </w:pPr>
      <w:r>
        <w:t>berdiri bersama sahabat-sahabat Rasulullah (s.`a.w.) yang lain</w:t>
      </w:r>
    </w:p>
    <w:p w:rsidR="008C75A7" w:rsidRDefault="008C75A7" w:rsidP="008C75A7">
      <w:pPr>
        <w:pStyle w:val="libNormal"/>
      </w:pPr>
      <w:r>
        <w:t>untuk memberi penyaksian kepada apa yang telah anda dengari</w:t>
      </w:r>
    </w:p>
    <w:p w:rsidR="008C75A7" w:rsidRDefault="008C75A7" w:rsidP="008C75A7">
      <w:pPr>
        <w:pStyle w:val="libNormal"/>
      </w:pPr>
      <w:r>
        <w:t>daripadanya di hari itu?</w:t>
      </w:r>
    </w:p>
    <w:p w:rsidR="008C75A7" w:rsidRDefault="008C75A7" w:rsidP="008C75A7">
      <w:pPr>
        <w:pStyle w:val="libNormal"/>
      </w:pPr>
      <w:r>
        <w:t>Dia menjawab: Wahai Amir al-Mukminin, aku telah tua dan</w:t>
      </w:r>
    </w:p>
    <w:p w:rsidR="008C75A7" w:rsidRDefault="008C75A7" w:rsidP="008C75A7">
      <w:pPr>
        <w:pStyle w:val="libNormal"/>
      </w:pPr>
      <w:r>
        <w:t>pelupa pula. Lantas `Ali a.s berkata: Jika anda berbohong, nescaya</w:t>
      </w:r>
    </w:p>
    <w:p w:rsidR="008C75A7" w:rsidRDefault="008C75A7" w:rsidP="008C75A7">
      <w:pPr>
        <w:pStyle w:val="libNormal"/>
      </w:pPr>
      <w:r>
        <w:lastRenderedPageBreak/>
        <w:t>Allah akan mengenakan anda dengan penyakit keputihan kulit</w:t>
      </w:r>
    </w:p>
    <w:p w:rsidR="008C75A7" w:rsidRDefault="008C75A7" w:rsidP="008C75A7">
      <w:pPr>
        <w:pStyle w:val="libNormal"/>
      </w:pPr>
      <w:r>
        <w:t>yang tidak dapat ditutupi serban. Dia tetap dengan pendiriannya</w:t>
      </w:r>
    </w:p>
    <w:p w:rsidR="008C75A7" w:rsidRDefault="008C75A7" w:rsidP="008C75A7">
      <w:pPr>
        <w:pStyle w:val="libNormal"/>
      </w:pPr>
      <w:r>
        <w:t>sehingga mukanya dihinggapi keputihan kanser. Selepas itu dia</w:t>
      </w:r>
    </w:p>
    <w:p w:rsidR="008C75A7" w:rsidRDefault="008C75A7" w:rsidP="008C75A7">
      <w:pPr>
        <w:pStyle w:val="libNormal"/>
      </w:pPr>
      <w:r>
        <w:t>berkata: Aku ditimpa penyakit ini disebabkan berkat doa hamba yang</w:t>
      </w:r>
    </w:p>
    <w:p w:rsidR="008C75A7" w:rsidRDefault="008C75A7" w:rsidP="008C75A7">
      <w:pPr>
        <w:pStyle w:val="libNormal"/>
      </w:pPr>
      <w:r>
        <w:t>salih</w:t>
      </w:r>
      <w:r w:rsidRPr="008C75A7">
        <w:rPr>
          <w:rStyle w:val="libFootnotenumChar"/>
        </w:rPr>
        <w:footnoteReference w:id="67"/>
      </w:r>
      <w:r>
        <w:t xml:space="preserve"> .</w:t>
      </w:r>
    </w:p>
    <w:p w:rsidR="004F5B64" w:rsidRDefault="004F5B64" w:rsidP="008C75A7">
      <w:pPr>
        <w:pStyle w:val="libNormal"/>
      </w:pPr>
    </w:p>
    <w:p w:rsidR="004F5B64" w:rsidRDefault="004F5B64" w:rsidP="004F5B64">
      <w:pPr>
        <w:pStyle w:val="Heading2"/>
      </w:pPr>
      <w:bookmarkStart w:id="4" w:name="_Toc413151048"/>
      <w:r>
        <w:t>Para Saksi</w:t>
      </w:r>
      <w:bookmarkEnd w:id="4"/>
    </w:p>
    <w:p w:rsidR="004F5B64" w:rsidRDefault="004F5B64" w:rsidP="004F5B64">
      <w:pPr>
        <w:pStyle w:val="libNormal"/>
      </w:pPr>
    </w:p>
    <w:p w:rsidR="004F5B64" w:rsidRDefault="004F5B64" w:rsidP="004F5B64">
      <w:pPr>
        <w:pStyle w:val="libNormal"/>
      </w:pPr>
      <w:r>
        <w:t>Di sini diperturunkan sebahagian dari para sahabat yang</w:t>
      </w:r>
    </w:p>
    <w:p w:rsidR="004F5B64" w:rsidRDefault="004F5B64" w:rsidP="004F5B64">
      <w:pPr>
        <w:pStyle w:val="libNormal"/>
      </w:pPr>
      <w:r>
        <w:t>melihat sendiri Rasulullah (s.`a.w.) dan mendengar khutbah beliau</w:t>
      </w:r>
    </w:p>
    <w:p w:rsidR="004F5B64" w:rsidRDefault="004F5B64" w:rsidP="004F5B64">
      <w:pPr>
        <w:pStyle w:val="libNormal"/>
      </w:pPr>
      <w:r>
        <w:t>(s.`a.w.) di Ghadir Khum. Kemudian memberi penyaksian mereka di</w:t>
      </w:r>
    </w:p>
    <w:p w:rsidR="004F5B64" w:rsidRDefault="004F5B64" w:rsidP="004F5B64">
      <w:pPr>
        <w:pStyle w:val="libNormal"/>
      </w:pPr>
      <w:r>
        <w:t>hadapan Amir al-Mukminin `Ali b. Abi Talib di Rahbah seperti</w:t>
      </w:r>
    </w:p>
    <w:p w:rsidR="004F5B64" w:rsidRDefault="004F5B64" w:rsidP="004F5B64">
      <w:pPr>
        <w:pStyle w:val="libNormal"/>
      </w:pPr>
      <w:r>
        <w:t>berikut:</w:t>
      </w:r>
    </w:p>
    <w:p w:rsidR="004F5B64" w:rsidRDefault="004F5B64" w:rsidP="004F5B64">
      <w:pPr>
        <w:pStyle w:val="libNormal"/>
      </w:pPr>
      <w:r>
        <w:t>1. Abu Zainab b. `Auf al-Ansari.</w:t>
      </w:r>
    </w:p>
    <w:p w:rsidR="004F5B64" w:rsidRDefault="004F5B64" w:rsidP="004F5B64">
      <w:pPr>
        <w:pStyle w:val="libNormal"/>
      </w:pPr>
      <w:r>
        <w:t>2. Abu `Umrah b. `Amru b. Muhsin al-Ansari.</w:t>
      </w:r>
    </w:p>
    <w:p w:rsidR="004F5B64" w:rsidRDefault="004F5B64" w:rsidP="004F5B64">
      <w:pPr>
        <w:pStyle w:val="libNormal"/>
      </w:pPr>
      <w:r>
        <w:t>3. Abu Fadalah al-Ansari. Beliau mati syahid di dalam</w:t>
      </w:r>
    </w:p>
    <w:p w:rsidR="004F5B64" w:rsidRDefault="004F5B64" w:rsidP="004F5B64">
      <w:pPr>
        <w:pStyle w:val="libNormal"/>
      </w:pPr>
      <w:r>
        <w:t>peperanganSiffin di pihak Amir al-Mukminin `Ali a.s dan terlibat di</w:t>
      </w:r>
    </w:p>
    <w:p w:rsidR="004F5B64" w:rsidRDefault="004F5B64" w:rsidP="004F5B64">
      <w:pPr>
        <w:pStyle w:val="libNormal"/>
      </w:pPr>
      <w:r>
        <w:t>dalam Peperangan Badr.</w:t>
      </w:r>
    </w:p>
    <w:p w:rsidR="004F5B64" w:rsidRDefault="004F5B64" w:rsidP="004F5B64">
      <w:pPr>
        <w:pStyle w:val="libNormal"/>
      </w:pPr>
      <w:r>
        <w:t>4. Abu Qudamah al-Ansari. Beliau mati syahid di dalam peperangan</w:t>
      </w:r>
    </w:p>
    <w:p w:rsidR="004F5B64" w:rsidRDefault="004F5B64" w:rsidP="004F5B64">
      <w:pPr>
        <w:pStyle w:val="libNormal"/>
      </w:pPr>
      <w:r>
        <w:t>al-Siffin di pihak Amir al-Mukminin `Ali a.s.</w:t>
      </w:r>
    </w:p>
    <w:p w:rsidR="004F5B64" w:rsidRDefault="004F5B64" w:rsidP="004F5B64">
      <w:pPr>
        <w:pStyle w:val="libNormal"/>
      </w:pPr>
      <w:r>
        <w:lastRenderedPageBreak/>
        <w:t>5. Abu Laila al-Ansari. Beliau mati syahid di dalam peperangan al-</w:t>
      </w:r>
    </w:p>
    <w:p w:rsidR="004F5B64" w:rsidRDefault="004F5B64" w:rsidP="004F5B64">
      <w:pPr>
        <w:pStyle w:val="libNormal"/>
      </w:pPr>
      <w:r>
        <w:t>Siffin di pihak Amir al-Mukminin `Ali a.s.</w:t>
      </w:r>
    </w:p>
    <w:p w:rsidR="004F5B64" w:rsidRDefault="004F5B64" w:rsidP="004F5B64">
      <w:pPr>
        <w:pStyle w:val="libNormal"/>
      </w:pPr>
      <w:r>
        <w:t>6. Abu Hurairah al-Dusi.</w:t>
      </w:r>
    </w:p>
    <w:p w:rsidR="004F5B64" w:rsidRDefault="004F5B64" w:rsidP="004F5B64">
      <w:pPr>
        <w:pStyle w:val="libNormal"/>
      </w:pPr>
      <w:r>
        <w:t>7. Abu al-Haitham Ibn al-Taihan. Beliau mati syahid di</w:t>
      </w:r>
    </w:p>
    <w:p w:rsidR="004F5B64" w:rsidRDefault="004F5B64" w:rsidP="004F5B64">
      <w:pPr>
        <w:pStyle w:val="libNormal"/>
      </w:pPr>
      <w:r>
        <w:t>dalapeperangan al-Siffin di pihak Amir al-Mukminin `Ali a.s. dan</w:t>
      </w:r>
    </w:p>
    <w:p w:rsidR="004F5B64" w:rsidRDefault="004F5B64" w:rsidP="004F5B64">
      <w:pPr>
        <w:pStyle w:val="libNormal"/>
      </w:pPr>
      <w:r>
        <w:t>terlibat dalam Peperangan Badr.</w:t>
      </w:r>
    </w:p>
    <w:p w:rsidR="004F5B64" w:rsidRDefault="004F5B64" w:rsidP="004F5B64">
      <w:pPr>
        <w:pStyle w:val="libNormal"/>
      </w:pPr>
      <w:r>
        <w:t>8. Thabit b. al-Wadi`ah al-Ansari al-Khazraji al-Madani.</w:t>
      </w:r>
    </w:p>
    <w:p w:rsidR="004F5B64" w:rsidRDefault="004F5B64" w:rsidP="004F5B64">
      <w:pPr>
        <w:pStyle w:val="libNormal"/>
      </w:pPr>
      <w:r>
        <w:t>9. Hubsyi b. Janadah al-Saluli.</w:t>
      </w:r>
    </w:p>
    <w:p w:rsidR="004F5B64" w:rsidRDefault="004F5B64" w:rsidP="004F5B64">
      <w:pPr>
        <w:pStyle w:val="libNormal"/>
      </w:pPr>
      <w:r>
        <w:t>10. Abu Ayyub Khalid al-Ansari. Beliau terlibat dalam peperangan</w:t>
      </w:r>
    </w:p>
    <w:p w:rsidR="004F5B64" w:rsidRDefault="004F5B64" w:rsidP="004F5B64">
      <w:pPr>
        <w:pStyle w:val="libNormal"/>
      </w:pPr>
      <w:r>
        <w:t>Badr.</w:t>
      </w:r>
    </w:p>
    <w:p w:rsidR="004F5B64" w:rsidRDefault="004F5B64" w:rsidP="004F5B64">
      <w:pPr>
        <w:pStyle w:val="libNormal"/>
      </w:pPr>
      <w:r>
        <w:t>11. Khuzaimah b. Thabit al-Ansari, Dhu al-Syahadataini. Beliau</w:t>
      </w:r>
    </w:p>
    <w:p w:rsidR="004F5B64" w:rsidRDefault="004F5B64" w:rsidP="004F5B64">
      <w:pPr>
        <w:pStyle w:val="libNormal"/>
      </w:pPr>
      <w:r>
        <w:t>mati syahid di dalam peperangan al-Siffin dan terlibat di dalam</w:t>
      </w:r>
    </w:p>
    <w:p w:rsidR="004F5B64" w:rsidRDefault="004F5B64" w:rsidP="004F5B64">
      <w:pPr>
        <w:pStyle w:val="libNormal"/>
      </w:pPr>
      <w:r>
        <w:t>peperangan Badr.</w:t>
      </w:r>
    </w:p>
    <w:p w:rsidR="004F5B64" w:rsidRDefault="004F5B64" w:rsidP="004F5B64">
      <w:pPr>
        <w:pStyle w:val="libNormal"/>
      </w:pPr>
      <w:r>
        <w:t>12. Abu Syurah Khuwailid `Amru al-Khuza`i. Wafat ketika berusia 68</w:t>
      </w:r>
    </w:p>
    <w:p w:rsidR="004F5B64" w:rsidRDefault="004F5B64" w:rsidP="004F5B64">
      <w:pPr>
        <w:pStyle w:val="libNormal"/>
      </w:pPr>
      <w:r>
        <w:t>tahun.</w:t>
      </w:r>
    </w:p>
    <w:p w:rsidR="004F5B64" w:rsidRDefault="004F5B64" w:rsidP="004F5B64">
      <w:pPr>
        <w:pStyle w:val="libNormal"/>
      </w:pPr>
      <w:r>
        <w:t>13. Zaid/Yazid b. Syarahil al-Ansari.</w:t>
      </w:r>
    </w:p>
    <w:p w:rsidR="004F5B64" w:rsidRDefault="004F5B64" w:rsidP="004F5B64">
      <w:pPr>
        <w:pStyle w:val="libNormal"/>
      </w:pPr>
      <w:r>
        <w:t>14. Sahal b. Hanif al-Ansari al-Ausi. Wafat ketika berusia 38 tahun</w:t>
      </w:r>
    </w:p>
    <w:p w:rsidR="004F5B64" w:rsidRDefault="004F5B64" w:rsidP="004F5B64">
      <w:pPr>
        <w:pStyle w:val="libNormal"/>
      </w:pPr>
      <w:r>
        <w:t>dan terlibat di dalam peperangan Badr.</w:t>
      </w:r>
    </w:p>
    <w:p w:rsidR="004F5B64" w:rsidRDefault="004F5B64" w:rsidP="004F5B64">
      <w:pPr>
        <w:pStyle w:val="libNormal"/>
      </w:pPr>
      <w:r>
        <w:t>15. Abu Sa`id Sa`d b. Malik al-Khudri al-Ansari.</w:t>
      </w:r>
    </w:p>
    <w:p w:rsidR="004F5B64" w:rsidRDefault="004F5B64" w:rsidP="004F5B64">
      <w:pPr>
        <w:pStyle w:val="libNormal"/>
      </w:pPr>
      <w:r>
        <w:t>16. Abu `Abbas Sahl b. Sa`d al-Ansari. Wafat ketika berusia 91</w:t>
      </w:r>
    </w:p>
    <w:p w:rsidR="004F5B64" w:rsidRDefault="004F5B64" w:rsidP="004F5B64">
      <w:pPr>
        <w:pStyle w:val="libNormal"/>
      </w:pPr>
      <w:r>
        <w:t>tahun.</w:t>
      </w:r>
    </w:p>
    <w:p w:rsidR="004F5B64" w:rsidRDefault="004F5B64" w:rsidP="004F5B64">
      <w:pPr>
        <w:pStyle w:val="libNormal"/>
      </w:pPr>
      <w:r>
        <w:t>17. Amir b. Laila al-Ghaffari.</w:t>
      </w:r>
    </w:p>
    <w:p w:rsidR="004F5B64" w:rsidRDefault="004F5B64" w:rsidP="004F5B64">
      <w:pPr>
        <w:pStyle w:val="libNormal"/>
      </w:pPr>
      <w:r>
        <w:t>18. `Abd al-Rahman b. Rabb al-Ansari.</w:t>
      </w:r>
    </w:p>
    <w:p w:rsidR="004F5B64" w:rsidRDefault="004F5B64" w:rsidP="004F5B64">
      <w:pPr>
        <w:pStyle w:val="libNormal"/>
      </w:pPr>
      <w:r>
        <w:t>19. `Abdullah b. Thabit al-Ansari. Khadam Rasulullah (s.`a.w.).</w:t>
      </w:r>
    </w:p>
    <w:p w:rsidR="004F5B64" w:rsidRDefault="004F5B64" w:rsidP="004F5B64">
      <w:pPr>
        <w:pStyle w:val="libNormal"/>
      </w:pPr>
      <w:r>
        <w:t>20. `Ubaid b. `Azib al-Ansari.</w:t>
      </w:r>
    </w:p>
    <w:p w:rsidR="004F5B64" w:rsidRDefault="004F5B64" w:rsidP="004F5B64">
      <w:pPr>
        <w:pStyle w:val="libNormal"/>
      </w:pPr>
      <w:r>
        <w:lastRenderedPageBreak/>
        <w:t>21. Abu Tarif `Adi b. Hatim.</w:t>
      </w:r>
    </w:p>
    <w:p w:rsidR="004F5B64" w:rsidRDefault="004F5B64" w:rsidP="004F5B64">
      <w:pPr>
        <w:pStyle w:val="libNormal"/>
      </w:pPr>
      <w:r>
        <w:t>22. `Uqbah b. `Amir al-Jahani. Beliau wafat ketika berusia 68</w:t>
      </w:r>
    </w:p>
    <w:p w:rsidR="004F5B64" w:rsidRDefault="004F5B64" w:rsidP="004F5B64">
      <w:pPr>
        <w:pStyle w:val="libNormal"/>
      </w:pPr>
      <w:r>
        <w:t>tahun. Dan di kalangan orang yang mati di pihak Mu`awiah.</w:t>
      </w:r>
    </w:p>
    <w:p w:rsidR="004F5B64" w:rsidRDefault="004F5B64" w:rsidP="004F5B64">
      <w:pPr>
        <w:pStyle w:val="libNormal"/>
      </w:pPr>
      <w:r>
        <w:t>23. Nahiyah b. `Amr al-Khuza`i.</w:t>
      </w:r>
    </w:p>
    <w:p w:rsidR="004F5B64" w:rsidRDefault="004F5B64" w:rsidP="004F5B64">
      <w:pPr>
        <w:pStyle w:val="libNormal"/>
      </w:pPr>
      <w:r>
        <w:t>2</w:t>
      </w:r>
      <w:r w:rsidR="00763311">
        <w:t>4. Nu`man b. `Ajalan al-Ansari</w:t>
      </w:r>
      <w:r w:rsidR="00763311" w:rsidRPr="00763311">
        <w:rPr>
          <w:rStyle w:val="libFootnotenumChar"/>
        </w:rPr>
        <w:footnoteReference w:id="68"/>
      </w:r>
      <w:r>
        <w:t>.</w:t>
      </w:r>
    </w:p>
    <w:p w:rsidR="004F5B64" w:rsidRDefault="004F5B64" w:rsidP="004F5B64">
      <w:pPr>
        <w:pStyle w:val="libNormal"/>
      </w:pPr>
      <w:r>
        <w:t>`Ali juga mengulangi khutbah/hadis Ghadir Khum pada hari</w:t>
      </w:r>
    </w:p>
    <w:p w:rsidR="004F5B64" w:rsidRDefault="004F5B64" w:rsidP="004F5B64">
      <w:pPr>
        <w:pStyle w:val="libNormal"/>
      </w:pPr>
      <w:r>
        <w:t>Peperangan Jamal tahun 36 H. Beliau bertanya Talhah: Aku menyer</w:t>
      </w:r>
    </w:p>
    <w:p w:rsidR="004F5B64" w:rsidRDefault="004F5B64" w:rsidP="004F5B64">
      <w:pPr>
        <w:pStyle w:val="libNormal"/>
      </w:pPr>
      <w:r>
        <w:t>anda, adakah anda mendengar Rasulullah (s.`a.w.) bersabda: Siapa</w:t>
      </w:r>
    </w:p>
    <w:p w:rsidR="002201FB" w:rsidRDefault="004F5B64" w:rsidP="002201FB">
      <w:pPr>
        <w:pStyle w:val="libNormal"/>
      </w:pPr>
      <w:r>
        <w:t>yang menjadikan aku maulanya, maka `Ali maulanya. Wahai</w:t>
      </w:r>
      <w:r w:rsidR="002201FB">
        <w:t xml:space="preserve"> Tuhanku! Hormatilah orang yang mewalikannya dan tentangilah</w:t>
      </w:r>
    </w:p>
    <w:p w:rsidR="002201FB" w:rsidRDefault="002201FB" w:rsidP="002201FB">
      <w:pPr>
        <w:pStyle w:val="libNormal"/>
      </w:pPr>
      <w:r>
        <w:t>orang yang memusuhinya? Talhah menjawab: Ya. `Ali berkata:</w:t>
      </w:r>
    </w:p>
    <w:p w:rsidR="002201FB" w:rsidRDefault="002201FB" w:rsidP="002201FB">
      <w:pPr>
        <w:pStyle w:val="libNormal"/>
      </w:pPr>
      <w:r>
        <w:t>Kenapa anda memerangiku? Talhah menjawab: Aku tidak ingat.</w:t>
      </w:r>
    </w:p>
    <w:p w:rsidR="002201FB" w:rsidRDefault="002201FB" w:rsidP="002201FB">
      <w:pPr>
        <w:pStyle w:val="libNormal"/>
      </w:pPr>
      <w:r>
        <w:t>Beliau berkata: Talhah telah pergi darinya</w:t>
      </w:r>
      <w:r w:rsidRPr="002201FB">
        <w:rPr>
          <w:rStyle w:val="libFootnotenumChar"/>
        </w:rPr>
        <w:footnoteReference w:id="69"/>
      </w:r>
    </w:p>
    <w:p w:rsidR="002201FB" w:rsidRDefault="002201FB" w:rsidP="002201FB">
      <w:pPr>
        <w:pStyle w:val="libNormal"/>
      </w:pPr>
      <w:r>
        <w:t>Amir al-Mukminin mengulang kembali khutbah/hadis Ghadir</w:t>
      </w:r>
    </w:p>
    <w:p w:rsidR="002201FB" w:rsidRDefault="002201FB" w:rsidP="002201FB">
      <w:pPr>
        <w:pStyle w:val="libNormal"/>
      </w:pPr>
      <w:r>
        <w:t>Khum di Kufah pada tahun 36-37 H. di mana sekumpulan lelaki</w:t>
      </w:r>
    </w:p>
    <w:p w:rsidR="002201FB" w:rsidRDefault="002201FB" w:rsidP="002201FB">
      <w:pPr>
        <w:pStyle w:val="libNormal"/>
      </w:pPr>
      <w:r>
        <w:t>mengulangi kembali hadis Ghadir al-Khum di hadapan Amir al-</w:t>
      </w:r>
    </w:p>
    <w:p w:rsidR="002201FB" w:rsidRDefault="002201FB" w:rsidP="002201FB">
      <w:pPr>
        <w:pStyle w:val="libNormal"/>
      </w:pPr>
      <w:r>
        <w:t>Mukminin `Ali</w:t>
      </w:r>
      <w:r w:rsidRPr="002201FB">
        <w:rPr>
          <w:rStyle w:val="libFootnotenumChar"/>
        </w:rPr>
        <w:footnoteReference w:id="70"/>
      </w:r>
      <w:r>
        <w:t>,. Begitu juga Fatimah al-Zahra, Hasan, Husain dan</w:t>
      </w:r>
    </w:p>
    <w:p w:rsidR="002201FB" w:rsidRDefault="002201FB" w:rsidP="002201FB">
      <w:pPr>
        <w:pStyle w:val="libNormal"/>
      </w:pPr>
      <w:r>
        <w:t>sembilan para imam Ahl al-Bait Rasulullah (s.`a.w.) berhujah dengan</w:t>
      </w:r>
    </w:p>
    <w:p w:rsidR="002201FB" w:rsidRDefault="002201FB" w:rsidP="002201FB">
      <w:pPr>
        <w:pStyle w:val="libNormal"/>
      </w:pPr>
      <w:r>
        <w:lastRenderedPageBreak/>
        <w:t>hadis al-Ghadir dan lain-lain, seperti hadis al-Thaqalain, al-Safinah,</w:t>
      </w:r>
    </w:p>
    <w:p w:rsidR="002201FB" w:rsidRDefault="002201FB" w:rsidP="002201FB">
      <w:pPr>
        <w:pStyle w:val="libNormal"/>
      </w:pPr>
      <w:r>
        <w:t>al-Manzilah, al-Tair, al-Dar, Madinah al-`Ilm dan lain-lain.</w:t>
      </w:r>
    </w:p>
    <w:p w:rsidR="002201FB" w:rsidRDefault="002201FB" w:rsidP="002201FB">
      <w:pPr>
        <w:pStyle w:val="libNormal"/>
      </w:pPr>
      <w:r>
        <w:t>Semuanya menjelaskan kekdudukan kelebihan para imam dua belas.</w:t>
      </w:r>
    </w:p>
    <w:p w:rsidR="002201FB" w:rsidRDefault="002201FB" w:rsidP="002201FB">
      <w:pPr>
        <w:pStyle w:val="libNormal"/>
      </w:pPr>
      <w:r>
        <w:t>Adalah suatu hakikat yang tidak dapat dinafikan bahawa Amir al-</w:t>
      </w:r>
    </w:p>
    <w:p w:rsidR="002201FB" w:rsidRDefault="002201FB" w:rsidP="002201FB">
      <w:pPr>
        <w:pStyle w:val="libNormal"/>
      </w:pPr>
      <w:r>
        <w:t>Mukminin `Ali mempunyai keilmuan yang tinggi dan diakui oleh</w:t>
      </w:r>
    </w:p>
    <w:p w:rsidR="002201FB" w:rsidRDefault="002201FB" w:rsidP="002201FB">
      <w:pPr>
        <w:pStyle w:val="libNormal"/>
      </w:pPr>
      <w:r>
        <w:t>Rasulullah (s.`a.w.). Rasulullah (s.`a.w.) bersabda: "Aku adalah</w:t>
      </w:r>
    </w:p>
    <w:p w:rsidR="002201FB" w:rsidRDefault="002201FB" w:rsidP="002201FB">
      <w:pPr>
        <w:pStyle w:val="libNormal"/>
      </w:pPr>
      <w:r>
        <w:t>bandar ilmu, `Ali adalah pintunya"</w:t>
      </w:r>
      <w:r w:rsidRPr="002201FB">
        <w:rPr>
          <w:rStyle w:val="libFootnotenumChar"/>
        </w:rPr>
        <w:footnoteReference w:id="71"/>
      </w:r>
      <w:r>
        <w:t>.</w:t>
      </w:r>
    </w:p>
    <w:p w:rsidR="002201FB" w:rsidRDefault="002201FB" w:rsidP="002201FB">
      <w:pPr>
        <w:pStyle w:val="libNormal"/>
      </w:pPr>
      <w:r>
        <w:t>Ketinggian ilmu dan bahasa yang diucapkan oleh Amir al-</w:t>
      </w:r>
    </w:p>
    <w:p w:rsidR="002201FB" w:rsidRDefault="002201FB" w:rsidP="002201FB">
      <w:pPr>
        <w:pStyle w:val="libNormal"/>
      </w:pPr>
      <w:r>
        <w:t>Mukminin `Ali b. Abi Talib terserlah di dalam ucapan-ucapan</w:t>
      </w:r>
    </w:p>
    <w:p w:rsidR="002201FB" w:rsidRDefault="002201FB" w:rsidP="002201FB">
      <w:pPr>
        <w:pStyle w:val="libNormal"/>
      </w:pPr>
      <w:r>
        <w:t>beliu</w:t>
      </w:r>
      <w:r w:rsidRPr="002201FB">
        <w:rPr>
          <w:rStyle w:val="libFootnotenumChar"/>
        </w:rPr>
        <w:footnoteReference w:id="72"/>
      </w:r>
    </w:p>
    <w:p w:rsidR="002201FB" w:rsidRDefault="002201FB" w:rsidP="002201FB">
      <w:pPr>
        <w:pStyle w:val="libNormal"/>
      </w:pPr>
      <w:r>
        <w:t>di mana pada suatu hari beliau diminta oleh sebahagian para</w:t>
      </w:r>
    </w:p>
    <w:p w:rsidR="002201FB" w:rsidRDefault="002201FB" w:rsidP="002201FB">
      <w:pPr>
        <w:pStyle w:val="libNormal"/>
      </w:pPr>
      <w:r>
        <w:t>sahabatnya supaya memberitahu mereka tentang keilmuannya.</w:t>
      </w:r>
    </w:p>
    <w:p w:rsidR="002201FB" w:rsidRDefault="002201FB" w:rsidP="002201FB">
      <w:pPr>
        <w:pStyle w:val="libNormal"/>
      </w:pPr>
      <w:r>
        <w:t>Amir al-Mukminin menjawab: Sesungguhnya ucapanku sukar dan</w:t>
      </w:r>
    </w:p>
    <w:p w:rsidR="002201FB" w:rsidRDefault="002201FB" w:rsidP="002201FB">
      <w:pPr>
        <w:pStyle w:val="libNormal"/>
      </w:pPr>
      <w:r>
        <w:t>menyukarkan (Sa`bun wa Mustas`abun) di mana ia tidak akan</w:t>
      </w:r>
    </w:p>
    <w:p w:rsidR="002201FB" w:rsidRDefault="002201FB" w:rsidP="002201FB">
      <w:pPr>
        <w:pStyle w:val="libNormal"/>
      </w:pPr>
      <w:r>
        <w:t>difahami melainkan oleh orang yang alim (al-`Alimun ). Tetapi</w:t>
      </w:r>
    </w:p>
    <w:p w:rsidR="002201FB" w:rsidRDefault="002201FB" w:rsidP="002201FB">
      <w:pPr>
        <w:pStyle w:val="libNormal"/>
      </w:pPr>
      <w:r>
        <w:t>mereka mendesak beliau supaya memberi suatu ucapan kata-kata</w:t>
      </w:r>
    </w:p>
    <w:p w:rsidR="002201FB" w:rsidRDefault="002201FB" w:rsidP="002201FB">
      <w:pPr>
        <w:pStyle w:val="libNormal"/>
      </w:pPr>
      <w:r>
        <w:t>hikmah kepada mereka. Lalu beliau menjemput mereka ke</w:t>
      </w:r>
    </w:p>
    <w:p w:rsidR="002201FB" w:rsidRDefault="002201FB" w:rsidP="002201FB">
      <w:pPr>
        <w:pStyle w:val="libNormal"/>
      </w:pPr>
      <w:r>
        <w:lastRenderedPageBreak/>
        <w:t>rumahnya, kemudian beliau berucap: Akulah yang telah tinggi</w:t>
      </w:r>
    </w:p>
    <w:p w:rsidR="002201FB" w:rsidRDefault="002201FB" w:rsidP="002201FB">
      <w:pPr>
        <w:pStyle w:val="libNormal"/>
      </w:pPr>
      <w:r>
        <w:t>(`Alautu), maka akulah yang memaksa, (Qahartu); akulah yang</w:t>
      </w:r>
    </w:p>
    <w:p w:rsidR="002201FB" w:rsidRDefault="002201FB" w:rsidP="002201FB">
      <w:pPr>
        <w:pStyle w:val="libNormal"/>
      </w:pPr>
      <w:r>
        <w:t>menghidupkan (Uhyi) dan mematikan (Umitu), akulah yang pertama</w:t>
      </w:r>
    </w:p>
    <w:p w:rsidR="002201FB" w:rsidRDefault="002201FB" w:rsidP="002201FB">
      <w:r>
        <w:t>(al-Awwal) dan terakhir (al-Akhir), Zahir (al-Zahir) dan batin (al-Batin). Lantas mereka memarahi beliau dan berkata: Beliau</w:t>
      </w:r>
    </w:p>
    <w:p w:rsidR="002201FB" w:rsidRDefault="002201FB" w:rsidP="002201FB">
      <w:pPr>
        <w:pStyle w:val="libNormal"/>
      </w:pPr>
      <w:r>
        <w:t>telahkafir (kafara) lalu mereka berdiri untuk keluar dari rumahnya.</w:t>
      </w:r>
    </w:p>
    <w:p w:rsidR="002201FB" w:rsidRDefault="002201FB" w:rsidP="002201FB">
      <w:pPr>
        <w:pStyle w:val="libNormal"/>
      </w:pPr>
      <w:r>
        <w:t>`Ali a.s berkata kepada pintu: Wahai pintu, peganglah mereka.</w:t>
      </w:r>
    </w:p>
    <w:p w:rsidR="002201FB" w:rsidRDefault="002201FB" w:rsidP="002201FB">
      <w:pPr>
        <w:pStyle w:val="libNormal"/>
      </w:pPr>
      <w:r>
        <w:t>Maka pintu itu tertutup dengan sendiri. Beliau berkata: Tidakkah</w:t>
      </w:r>
    </w:p>
    <w:p w:rsidR="002201FB" w:rsidRDefault="002201FB" w:rsidP="002201FB">
      <w:pPr>
        <w:pStyle w:val="libNormal"/>
      </w:pPr>
      <w:r>
        <w:t>aku telah berkata kepada kalian bahawa ucapanku sukar dan</w:t>
      </w:r>
    </w:p>
    <w:p w:rsidR="002201FB" w:rsidRDefault="002201FB" w:rsidP="002201FB">
      <w:pPr>
        <w:pStyle w:val="libNormal"/>
      </w:pPr>
      <w:r>
        <w:t>menyukarkan, di mana ia tidak dapat difahami melainkan oleh orang</w:t>
      </w:r>
    </w:p>
    <w:p w:rsidR="002201FB" w:rsidRDefault="002201FB" w:rsidP="002201FB">
      <w:pPr>
        <w:pStyle w:val="libNormal"/>
      </w:pPr>
      <w:r>
        <w:t>yang alim? Datang kemari, aku akan menjelaskannya kepada kalian.</w:t>
      </w:r>
    </w:p>
    <w:p w:rsidR="002201FB" w:rsidRDefault="002201FB" w:rsidP="002201FB">
      <w:pPr>
        <w:pStyle w:val="libNormal"/>
      </w:pPr>
      <w:r>
        <w:t>Adapun ucapanku: Akulah yang telah tinggi (`Alautu), maka</w:t>
      </w:r>
    </w:p>
    <w:p w:rsidR="002201FB" w:rsidRDefault="002201FB" w:rsidP="002201FB">
      <w:pPr>
        <w:pStyle w:val="libNormal"/>
      </w:pPr>
      <w:r>
        <w:t>akulah yang telah memaksa (Qahartu), maka akulah yang telah</w:t>
      </w:r>
    </w:p>
    <w:p w:rsidR="002201FB" w:rsidRDefault="002201FB" w:rsidP="002201FB">
      <w:pPr>
        <w:pStyle w:val="libNormal"/>
      </w:pPr>
      <w:r>
        <w:t>meninggikan (Alautu) kalian dengan pedangku ini. Maka aku</w:t>
      </w:r>
    </w:p>
    <w:p w:rsidR="002201FB" w:rsidRDefault="002201FB" w:rsidP="002201FB">
      <w:pPr>
        <w:pStyle w:val="libNormal"/>
      </w:pPr>
      <w:r>
        <w:t>memaksa (Qahartu) kalian sehingga kalian beriman kepada Allah</w:t>
      </w:r>
    </w:p>
    <w:p w:rsidR="00B9348C" w:rsidRDefault="002201FB" w:rsidP="00B9348C">
      <w:pPr>
        <w:pStyle w:val="libNormal"/>
      </w:pPr>
      <w:r>
        <w:t>dan Rasul-Nya. Adapun ucapanku: Akulah yang menghidupkan</w:t>
      </w:r>
      <w:r w:rsidR="00B9348C">
        <w:t xml:space="preserve"> (Uhyi) dan mematikan (Umitu), maka akulah yang menghidupkan</w:t>
      </w:r>
    </w:p>
    <w:p w:rsidR="00B9348C" w:rsidRDefault="00B9348C" w:rsidP="00B9348C">
      <w:pPr>
        <w:pStyle w:val="libNormal"/>
      </w:pPr>
      <w:r>
        <w:t>(Uhyi) Sunnah dan mematikan (Umitu) bid`ah. Adapun ucapanku:</w:t>
      </w:r>
    </w:p>
    <w:p w:rsidR="00B9348C" w:rsidRDefault="00B9348C" w:rsidP="00B9348C">
      <w:pPr>
        <w:pStyle w:val="libNormal"/>
      </w:pPr>
      <w:r>
        <w:t>Akulah yang pertama (al-Awwal), maka akulah orang yang pertama</w:t>
      </w:r>
    </w:p>
    <w:p w:rsidR="00B9348C" w:rsidRDefault="00B9348C" w:rsidP="00B9348C">
      <w:pPr>
        <w:pStyle w:val="libNormal"/>
      </w:pPr>
      <w:r>
        <w:lastRenderedPageBreak/>
        <w:t>(al-Awwal) beriman kepada Allah dan memeluk Islam.</w:t>
      </w:r>
    </w:p>
    <w:p w:rsidR="00B9348C" w:rsidRDefault="00B9348C" w:rsidP="00B9348C">
      <w:pPr>
        <w:pStyle w:val="libNormal"/>
      </w:pPr>
      <w:r>
        <w:t>Adapun ucapanku: Akulah orang yang terakhir (al-Akhir), maka</w:t>
      </w:r>
    </w:p>
    <w:p w:rsidR="00B9348C" w:rsidRDefault="00B9348C" w:rsidP="00B9348C">
      <w:pPr>
        <w:pStyle w:val="libNormal"/>
      </w:pPr>
      <w:r>
        <w:t>akulah orang yang terakhir (al-Akhir) mengenakan pakaian ke atas</w:t>
      </w:r>
    </w:p>
    <w:p w:rsidR="00B9348C" w:rsidRDefault="00B9348C" w:rsidP="00B9348C">
      <w:pPr>
        <w:pStyle w:val="libNormal"/>
      </w:pPr>
      <w:r>
        <w:t>Nabi (s.`a.w.) dan mengkafankannya. Adapun ucapanku: Akulah</w:t>
      </w:r>
    </w:p>
    <w:p w:rsidR="00B9348C" w:rsidRDefault="00B9348C" w:rsidP="00B9348C">
      <w:pPr>
        <w:pStyle w:val="libNormal"/>
      </w:pPr>
      <w:r>
        <w:t>zahir (al-Zahir) dan batin (al-Batin), maka di sisi akulah ilmu zahir</w:t>
      </w:r>
    </w:p>
    <w:p w:rsidR="00B9348C" w:rsidRDefault="00B9348C" w:rsidP="00B9348C">
      <w:pPr>
        <w:pStyle w:val="libNormal"/>
      </w:pPr>
      <w:r>
        <w:t>dan batin. Kemudian para sahabatnya mengeluh seraya berkata:</w:t>
      </w:r>
    </w:p>
    <w:p w:rsidR="00B9348C" w:rsidRDefault="00B9348C" w:rsidP="00B9348C">
      <w:pPr>
        <w:pStyle w:val="libNormal"/>
      </w:pPr>
      <w:r>
        <w:t>Anda telah menyelamatkan kami semoga Allah menyelamatkan</w:t>
      </w:r>
    </w:p>
    <w:p w:rsidR="00B9348C" w:rsidRDefault="00B9348C" w:rsidP="00B9348C">
      <w:pPr>
        <w:pStyle w:val="libNormal"/>
      </w:pPr>
      <w:r>
        <w:t>anda</w:t>
      </w:r>
      <w:r w:rsidRPr="00B9348C">
        <w:rPr>
          <w:rStyle w:val="libFootnotenumChar"/>
        </w:rPr>
        <w:footnoteReference w:id="73"/>
      </w:r>
      <w:r>
        <w:t>.</w:t>
      </w:r>
    </w:p>
    <w:p w:rsidR="00B9348C" w:rsidRDefault="00B9348C" w:rsidP="00B9348C">
      <w:pPr>
        <w:pStyle w:val="libNormal"/>
      </w:pPr>
      <w:r>
        <w:t>Jikalaulah sebahagian para sahabat Amir al-Mukminin `Ali a.s</w:t>
      </w:r>
    </w:p>
    <w:p w:rsidR="00B9348C" w:rsidRDefault="00B9348C" w:rsidP="00B9348C">
      <w:pPr>
        <w:pStyle w:val="libNormal"/>
      </w:pPr>
      <w:r>
        <w:t>sukar untuk memahami ucapan-ucapan beliau, orang-orang di</w:t>
      </w:r>
    </w:p>
    <w:p w:rsidR="00B9348C" w:rsidRDefault="00B9348C" w:rsidP="00B9348C">
      <w:pPr>
        <w:pStyle w:val="libNormal"/>
      </w:pPr>
      <w:r>
        <w:t>zaman kita ini lebih sukar untuk memahaminya. Justeru itu</w:t>
      </w:r>
    </w:p>
    <w:p w:rsidR="00B9348C" w:rsidRDefault="00B9348C" w:rsidP="00B9348C">
      <w:pPr>
        <w:pStyle w:val="libNormal"/>
      </w:pPr>
      <w:r>
        <w:t>mereka melontarkan kata-kata kafir kepada Syi`ah Amir al-</w:t>
      </w:r>
    </w:p>
    <w:p w:rsidR="00B9348C" w:rsidRDefault="00B9348C" w:rsidP="00B9348C">
      <w:pPr>
        <w:pStyle w:val="libNormal"/>
      </w:pPr>
      <w:r>
        <w:t>Mukminin `Ali a.s pula dengan alasan Amir al-Mukminin `Ali tidak</w:t>
      </w:r>
    </w:p>
    <w:p w:rsidR="00B9348C" w:rsidRDefault="00B9348C" w:rsidP="00B9348C">
      <w:pPr>
        <w:pStyle w:val="libNormal"/>
      </w:pPr>
      <w:r>
        <w:t>berkata demikian. Hanya Syi`ah `Ali sahaja yang mengaitkan</w:t>
      </w:r>
    </w:p>
    <w:p w:rsidR="00B9348C" w:rsidRDefault="00B9348C" w:rsidP="00B9348C">
      <w:pPr>
        <w:pStyle w:val="libNormal"/>
      </w:pPr>
      <w:r>
        <w:t>ucapan tersebut Perbezaannya yang pertama (sebahagian para</w:t>
      </w:r>
    </w:p>
    <w:p w:rsidR="00B9348C" w:rsidRDefault="00B9348C" w:rsidP="00B9348C">
      <w:pPr>
        <w:pStyle w:val="libNormal"/>
      </w:pPr>
      <w:r>
        <w:t>sahabat `Ali a.s) mengkafirkan `Ali sendiri kerana ucapannya.</w:t>
      </w:r>
    </w:p>
    <w:p w:rsidR="00B9348C" w:rsidRDefault="00B9348C" w:rsidP="00B9348C">
      <w:pPr>
        <w:pStyle w:val="libNormal"/>
      </w:pPr>
      <w:r>
        <w:t>Sementara orang-orang Islam tertentu di zaman ini, menafikan katakata</w:t>
      </w:r>
    </w:p>
    <w:p w:rsidR="00B9348C" w:rsidRDefault="00B9348C" w:rsidP="00B9348C">
      <w:pPr>
        <w:pStyle w:val="libNormal"/>
      </w:pPr>
      <w:r>
        <w:lastRenderedPageBreak/>
        <w:t>itu dikaitkan kepada `Ali a.s. Sebaliknya menyatakan</w:t>
      </w:r>
    </w:p>
    <w:p w:rsidR="00B9348C" w:rsidRDefault="00B9348C" w:rsidP="00B9348C">
      <w:pPr>
        <w:pStyle w:val="libNormal"/>
      </w:pPr>
      <w:r>
        <w:t>bahawa ucapan tersebut hanya direka-reka oleh Syi`ah (`Ali).</w:t>
      </w:r>
    </w:p>
    <w:p w:rsidR="00B9348C" w:rsidRDefault="00B9348C" w:rsidP="00B9348C">
      <w:pPr>
        <w:pStyle w:val="libNormal"/>
      </w:pPr>
      <w:r>
        <w:t>Lantas mereka mengkafirkan Syi`ah. Jikalaulah mereka benarbenar</w:t>
      </w:r>
    </w:p>
    <w:p w:rsidR="00B9348C" w:rsidRDefault="00B9348C" w:rsidP="00B9348C">
      <w:pPr>
        <w:pStyle w:val="libNormal"/>
      </w:pPr>
      <w:r>
        <w:t>mengetahui bahawa ucapan tersebut datangnya daripada</w:t>
      </w:r>
    </w:p>
    <w:p w:rsidR="00B9348C" w:rsidRDefault="00B9348C" w:rsidP="00B9348C">
      <w:pPr>
        <w:pStyle w:val="libNormal"/>
      </w:pPr>
      <w:r>
        <w:t>`Ali a.s sendiri, kemungkinan mereka akan melakukan perkara</w:t>
      </w:r>
    </w:p>
    <w:p w:rsidR="00B9348C" w:rsidRDefault="00B9348C" w:rsidP="00B9348C">
      <w:pPr>
        <w:pStyle w:val="libNormal"/>
      </w:pPr>
      <w:r>
        <w:t>yang sama sebagaimana yang telah dilakukan oleh sebahagian para</w:t>
      </w:r>
    </w:p>
    <w:p w:rsidR="00B9348C" w:rsidRDefault="00B9348C" w:rsidP="00B9348C">
      <w:pPr>
        <w:pStyle w:val="libNormal"/>
      </w:pPr>
      <w:r>
        <w:t>sahabat `Ali terhadap beliau sendiri kerana mereka bukanlah terdiri</w:t>
      </w:r>
    </w:p>
    <w:p w:rsidR="00B9348C" w:rsidRDefault="00B9348C" w:rsidP="00B9348C">
      <w:pPr>
        <w:pStyle w:val="libNormal"/>
      </w:pPr>
      <w:r>
        <w:t>daripada orang yang mempunyai ilmu yang tinggi, malah mereka</w:t>
      </w:r>
    </w:p>
    <w:p w:rsidR="00B9348C" w:rsidRDefault="00B9348C" w:rsidP="00B9348C">
      <w:pPr>
        <w:pStyle w:val="libNormal"/>
      </w:pPr>
      <w:r>
        <w:t>hanya dapat memahami sesuatu secara mendatar. Meskipun</w:t>
      </w:r>
    </w:p>
    <w:p w:rsidR="00B9348C" w:rsidRDefault="00B9348C" w:rsidP="00B9348C">
      <w:pPr>
        <w:pStyle w:val="libNormal"/>
      </w:pPr>
      <w:r>
        <w:t>begitu mereka adalah sahabat Amir al-Mukminin `Ali dan</w:t>
      </w:r>
    </w:p>
    <w:p w:rsidR="00B9348C" w:rsidRDefault="00B9348C" w:rsidP="00B9348C">
      <w:pPr>
        <w:pStyle w:val="libNormal"/>
      </w:pPr>
      <w:r>
        <w:t>kemungkinan di kalangan mereka adalah sahabat Rasulullah</w:t>
      </w:r>
    </w:p>
    <w:p w:rsidR="004F5B64" w:rsidRDefault="00B9348C" w:rsidP="00B9348C">
      <w:pPr>
        <w:pStyle w:val="libNormal"/>
      </w:pPr>
      <w:r>
        <w:t>(s.`a.w.) sendiri.</w:t>
      </w:r>
    </w:p>
    <w:p w:rsidR="00C449A5" w:rsidRDefault="00C449A5" w:rsidP="00B9348C">
      <w:pPr>
        <w:pStyle w:val="libNormal"/>
      </w:pPr>
    </w:p>
    <w:p w:rsidR="00C449A5" w:rsidRDefault="00C449A5" w:rsidP="00C449A5">
      <w:pPr>
        <w:pStyle w:val="Heading2"/>
      </w:pPr>
      <w:bookmarkStart w:id="5" w:name="_Toc413151049"/>
      <w:r>
        <w:t>Para Perawi khutbah Rasul saw.</w:t>
      </w:r>
      <w:bookmarkEnd w:id="5"/>
    </w:p>
    <w:p w:rsidR="00C449A5" w:rsidRDefault="00C449A5" w:rsidP="00B9348C">
      <w:pPr>
        <w:pStyle w:val="libNormal"/>
      </w:pPr>
    </w:p>
    <w:p w:rsidR="00193FEA" w:rsidRDefault="00193FEA" w:rsidP="00193FEA">
      <w:pPr>
        <w:pStyle w:val="libNormal"/>
      </w:pPr>
      <w:r>
        <w:t>Di sini diperturunkan nama-nama perawi khutbah/hadis</w:t>
      </w:r>
    </w:p>
    <w:p w:rsidR="00193FEA" w:rsidRDefault="00193FEA" w:rsidP="00193FEA">
      <w:pPr>
        <w:pStyle w:val="libNormal"/>
      </w:pPr>
      <w:r>
        <w:t>Ghadir Khum di kalangan para sahabat Rasulullah (s.`a.w.) tentang</w:t>
      </w:r>
    </w:p>
    <w:p w:rsidR="00193FEA" w:rsidRDefault="00193FEA" w:rsidP="00193FEA">
      <w:pPr>
        <w:pStyle w:val="libNormal"/>
      </w:pPr>
      <w:r>
        <w:t>perlantikan `Ali sebagai khalifah secara langsung selepas Rasulullah</w:t>
      </w:r>
    </w:p>
    <w:p w:rsidR="00193FEA" w:rsidRDefault="00193FEA" w:rsidP="00193FEA">
      <w:pPr>
        <w:pStyle w:val="libNormal"/>
      </w:pPr>
      <w:r>
        <w:t>(s.`a.w.) sebagaimana sabdanya: "Siapa yang menjadikan aku</w:t>
      </w:r>
    </w:p>
    <w:p w:rsidR="00193FEA" w:rsidRDefault="00193FEA" w:rsidP="00193FEA">
      <w:pPr>
        <w:pStyle w:val="libNormal"/>
      </w:pPr>
      <w:r>
        <w:t>maulanya, maka `Ali adalah maulanya". Dan nama-nama perawi</w:t>
      </w:r>
    </w:p>
    <w:p w:rsidR="00193FEA" w:rsidRDefault="00193FEA" w:rsidP="00193FEA">
      <w:pPr>
        <w:pStyle w:val="libNormal"/>
      </w:pPr>
      <w:r>
        <w:lastRenderedPageBreak/>
        <w:t>tersebut telah diriwayatkan oleh para ulama Ahl al-Sunnah di dalam</w:t>
      </w:r>
    </w:p>
    <w:p w:rsidR="00193FEA" w:rsidRDefault="00193FEA" w:rsidP="00193FEA">
      <w:pPr>
        <w:pStyle w:val="libNormal"/>
      </w:pPr>
      <w:r>
        <w:t>buku-buku mereka seperti berikut:</w:t>
      </w:r>
    </w:p>
    <w:p w:rsidR="00193FEA" w:rsidRDefault="00193FEA" w:rsidP="00193FEA">
      <w:pPr>
        <w:pStyle w:val="libNormal"/>
      </w:pPr>
    </w:p>
    <w:p w:rsidR="00193FEA" w:rsidRDefault="00193FEA" w:rsidP="00193FEA">
      <w:pPr>
        <w:pStyle w:val="libNormal"/>
      </w:pPr>
      <w:r>
        <w:t>1. Abu Hurairah al-Dausi (w. 57/58/59 H). Diriwayatkan oleh al-</w:t>
      </w:r>
    </w:p>
    <w:p w:rsidR="00193FEA" w:rsidRDefault="00193FEA" w:rsidP="00193FEA">
      <w:pPr>
        <w:pStyle w:val="libNormal"/>
      </w:pPr>
      <w:r>
        <w:t>Khatib al-Baghdadi di dalam Tarikh Baghdad, VII, hlm. 290. Al-</w:t>
      </w:r>
    </w:p>
    <w:p w:rsidR="00193FEA" w:rsidRDefault="00193FEA" w:rsidP="00193FEA">
      <w:pPr>
        <w:pStyle w:val="libNormal"/>
      </w:pPr>
      <w:r>
        <w:t>Khawarizmi di dalam Manaqibnya, hlm. 130. Ibn Hajr di dalam</w:t>
      </w:r>
    </w:p>
    <w:p w:rsidR="00193FEA" w:rsidRDefault="00193FEA" w:rsidP="00193FEA">
      <w:pPr>
        <w:pStyle w:val="libNormal"/>
      </w:pPr>
      <w:r>
        <w:t>Tahdhib al-Tahdhib, VII, hlm. 327.</w:t>
      </w:r>
    </w:p>
    <w:p w:rsidR="00193FEA" w:rsidRDefault="00193FEA" w:rsidP="00193FEA">
      <w:pPr>
        <w:pStyle w:val="libNormal"/>
      </w:pPr>
      <w:r>
        <w:t>2. Abu Laila Al-Ansari (w. 37 H). Diriwayatkan oleh al-Khawarizmi,</w:t>
      </w:r>
    </w:p>
    <w:p w:rsidR="00193FEA" w:rsidRDefault="00193FEA" w:rsidP="00193FEA">
      <w:pPr>
        <w:pStyle w:val="libNormal"/>
      </w:pPr>
      <w:r>
        <w:t>di dalam Manaqibnya, hlm. 35. Al-Suyuti di dalam Tarikh al-</w:t>
      </w:r>
    </w:p>
    <w:p w:rsidR="00193FEA" w:rsidRDefault="00193FEA" w:rsidP="00193FEA">
      <w:pPr>
        <w:pStyle w:val="libNormal"/>
      </w:pPr>
      <w:r>
        <w:t>Khulafa', hlm. 14.</w:t>
      </w:r>
    </w:p>
    <w:p w:rsidR="00193FEA" w:rsidRDefault="00193FEA" w:rsidP="00193FEA">
      <w:pPr>
        <w:pStyle w:val="libNormal"/>
      </w:pPr>
      <w:r>
        <w:t>3. Abu Zainab bin `Auf al-Ansari. Diriwayatkan oleh Ibn al-Athir</w:t>
      </w:r>
    </w:p>
    <w:p w:rsidR="00193FEA" w:rsidRDefault="00193FEA" w:rsidP="00193FEA">
      <w:pPr>
        <w:pStyle w:val="libNormal"/>
      </w:pPr>
      <w:r>
        <w:t>di dalam Usd al-Ghabah, III, hlm. 307. Ibn Hajr di dalam al-Isabah,</w:t>
      </w:r>
    </w:p>
    <w:p w:rsidR="00193FEA" w:rsidRDefault="00193FEA" w:rsidP="00193FEA">
      <w:pPr>
        <w:pStyle w:val="libNormal"/>
      </w:pPr>
      <w:r>
        <w:t>III, hlm. 408.</w:t>
      </w:r>
    </w:p>
    <w:p w:rsidR="00193FEA" w:rsidRDefault="00193FEA" w:rsidP="00193FEA">
      <w:pPr>
        <w:pStyle w:val="libNormal"/>
      </w:pPr>
      <w:r>
        <w:t>4. Abu Fadhalah al-Ansari, sahabat Nabi (s.`a.w.) di dalam</w:t>
      </w:r>
    </w:p>
    <w:p w:rsidR="00193FEA" w:rsidRDefault="00193FEA" w:rsidP="00193FEA">
      <w:pPr>
        <w:pStyle w:val="libNormal"/>
      </w:pPr>
      <w:r>
        <w:t>peperangan Badr. Di antara orang yang memberi penyaksian</w:t>
      </w:r>
    </w:p>
    <w:p w:rsidR="00193FEA" w:rsidRDefault="00193FEA" w:rsidP="00193FEA">
      <w:pPr>
        <w:pStyle w:val="libNormal"/>
      </w:pPr>
      <w:r>
        <w:t>kepada `Ali a.s dengan hadis al-Ghadir di hari Rahbah.</w:t>
      </w:r>
    </w:p>
    <w:p w:rsidR="00193FEA" w:rsidRDefault="00193FEA" w:rsidP="00193FEA">
      <w:pPr>
        <w:pStyle w:val="libNormal"/>
      </w:pPr>
      <w:r>
        <w:t>Diriwayatkan oleh Ibn al-Athir di dalam Usd al-Ghabah, III,</w:t>
      </w:r>
    </w:p>
    <w:p w:rsidR="00193FEA" w:rsidRDefault="00193FEA" w:rsidP="00193FEA">
      <w:pPr>
        <w:pStyle w:val="libNormal"/>
      </w:pPr>
      <w:r>
        <w:t>hlm. 307.</w:t>
      </w:r>
    </w:p>
    <w:p w:rsidR="00193FEA" w:rsidRDefault="00193FEA" w:rsidP="00193FEA">
      <w:pPr>
        <w:pStyle w:val="libNormal"/>
      </w:pPr>
      <w:r>
        <w:t>5. Abu Qudamah al-Ansari. Di antara orang yang menyahut seruan</w:t>
      </w:r>
    </w:p>
    <w:p w:rsidR="00193FEA" w:rsidRDefault="00193FEA" w:rsidP="00193FEA">
      <w:pPr>
        <w:pStyle w:val="libNormal"/>
      </w:pPr>
      <w:r>
        <w:t>`Ali a.s di hari Rahbah. Diriwayatkan oleh Ibn al-Athir di dalam Usd</w:t>
      </w:r>
    </w:p>
    <w:p w:rsidR="00193FEA" w:rsidRDefault="00193FEA" w:rsidP="00193FEA">
      <w:pPr>
        <w:pStyle w:val="libNormal"/>
      </w:pPr>
      <w:r>
        <w:t>al-Ghabah, V, hlm. 276.</w:t>
      </w:r>
    </w:p>
    <w:p w:rsidR="00193FEA" w:rsidRDefault="00193FEA" w:rsidP="00193FEA">
      <w:pPr>
        <w:pStyle w:val="libNormal"/>
      </w:pPr>
      <w:r>
        <w:t>6. Abu `Umrah bin `Umru bin Muhsin al-Ansri. Diriwayatkan oleh</w:t>
      </w:r>
    </w:p>
    <w:p w:rsidR="00193FEA" w:rsidRDefault="00193FEA" w:rsidP="00193FEA">
      <w:pPr>
        <w:pStyle w:val="libNormal"/>
      </w:pPr>
      <w:r>
        <w:lastRenderedPageBreak/>
        <w:t>Ibn al-Athir di dalam Usd al-Ghabah, III, hlm. 307. Di antara</w:t>
      </w:r>
    </w:p>
    <w:p w:rsidR="00193FEA" w:rsidRDefault="00193FEA" w:rsidP="00193FEA">
      <w:pPr>
        <w:pStyle w:val="libNormal"/>
      </w:pPr>
      <w:r>
        <w:t>yang menjadi saksi kepada `Ali a.s di hari Rahbah dengan hadis al-</w:t>
      </w:r>
    </w:p>
    <w:p w:rsidR="00193FEA" w:rsidRDefault="00193FEA" w:rsidP="00193FEA">
      <w:pPr>
        <w:pStyle w:val="libNormal"/>
      </w:pPr>
      <w:r>
        <w:t>Ghadir.</w:t>
      </w:r>
    </w:p>
    <w:p w:rsidR="00193FEA" w:rsidRDefault="00193FEA" w:rsidP="00193FEA">
      <w:pPr>
        <w:pStyle w:val="libNormal"/>
      </w:pPr>
      <w:r>
        <w:t>7. Abu l-Haitham bin al-Taihan meninggal dunia di dalam peperangan al-Siffin tahun 37 H. Diriwayatkan oleh al-Qadhi d dalam</w:t>
      </w:r>
    </w:p>
    <w:p w:rsidR="00193FEA" w:rsidRDefault="00193FEA" w:rsidP="00193FEA">
      <w:pPr>
        <w:pStyle w:val="libNormal"/>
      </w:pPr>
      <w:r>
        <w:t>Tarikh Ali Muhammad, hlm. 62.</w:t>
      </w:r>
    </w:p>
    <w:p w:rsidR="00193FEA" w:rsidRDefault="00193FEA" w:rsidP="00193FEA">
      <w:pPr>
        <w:pStyle w:val="libNormal"/>
      </w:pPr>
      <w:r>
        <w:t>8. Abu Rafi` al-Qibti, hamba Rasulullah (s.`a.w.). Diriwayakan oleh</w:t>
      </w:r>
    </w:p>
    <w:p w:rsidR="00193FEA" w:rsidRDefault="00193FEA" w:rsidP="00193FEA">
      <w:pPr>
        <w:pStyle w:val="libNormal"/>
      </w:pPr>
      <w:r>
        <w:t>al-Khawarizmi di dalam Maqtal dan Abu Bakr al-Ja`abi di dalam</w:t>
      </w:r>
    </w:p>
    <w:p w:rsidR="00193FEA" w:rsidRDefault="00193FEA" w:rsidP="00193FEA">
      <w:pPr>
        <w:pStyle w:val="libNormal"/>
      </w:pPr>
      <w:r>
        <w:t>Nakhbnya.</w:t>
      </w:r>
    </w:p>
    <w:p w:rsidR="00193FEA" w:rsidRDefault="00193FEA" w:rsidP="00193FEA">
      <w:pPr>
        <w:pStyle w:val="libNormal"/>
      </w:pPr>
      <w:r>
        <w:t>9. Abu Dhuwaib Khuwailid atau Khalid bin Khalid bin Muhrith al-</w:t>
      </w:r>
    </w:p>
    <w:p w:rsidR="00193FEA" w:rsidRDefault="00193FEA" w:rsidP="00193FEA">
      <w:pPr>
        <w:pStyle w:val="libNormal"/>
      </w:pPr>
      <w:r>
        <w:t>Hazali wafat di dalam pemerintahan Khalifah `Uthman.</w:t>
      </w:r>
    </w:p>
    <w:p w:rsidR="00193FEA" w:rsidRDefault="00193FEA" w:rsidP="00193FEA">
      <w:pPr>
        <w:pStyle w:val="libNormal"/>
      </w:pPr>
      <w:r>
        <w:t>Diriwayatkan oleh Ibn `Uqdah di dalam Hadith al-Wilayah, al-</w:t>
      </w:r>
    </w:p>
    <w:p w:rsidR="00193FEA" w:rsidRDefault="00193FEA" w:rsidP="00193FEA">
      <w:pPr>
        <w:pStyle w:val="libNormal"/>
      </w:pPr>
      <w:r>
        <w:t>Khawrizmi di dalam Maqtal.</w:t>
      </w:r>
    </w:p>
    <w:p w:rsidR="00193FEA" w:rsidRDefault="00193FEA" w:rsidP="00193FEA">
      <w:pPr>
        <w:pStyle w:val="libNormal"/>
      </w:pPr>
      <w:r>
        <w:t>10. Abu Bakr bin Abi Qahafah al-Taimi (w. 13 H). Diriwayatka oleh</w:t>
      </w:r>
    </w:p>
    <w:p w:rsidR="00193FEA" w:rsidRDefault="00193FEA" w:rsidP="00193FEA">
      <w:pPr>
        <w:pStyle w:val="libNormal"/>
      </w:pPr>
      <w:r>
        <w:t>Ibn Uqdah dengan sanad-sanadnya di dalam Hadith al-Wlayah, Abu</w:t>
      </w:r>
    </w:p>
    <w:p w:rsidR="00193FEA" w:rsidRDefault="00193FEA" w:rsidP="00193FEA">
      <w:pPr>
        <w:pStyle w:val="libNormal"/>
      </w:pPr>
      <w:r>
        <w:t>Bakr al-Ja`abi di dalam al-Nakhb, al-Mansur al-Razi di dalam</w:t>
      </w:r>
    </w:p>
    <w:p w:rsidR="00193FEA" w:rsidRDefault="00193FEA" w:rsidP="00193FEA">
      <w:pPr>
        <w:pStyle w:val="libNormal"/>
      </w:pPr>
      <w:r>
        <w:t>kitabnya Hadith al-Ghadir, Syamsuddin al-Jazari al-Syafi`i di dalam</w:t>
      </w:r>
    </w:p>
    <w:p w:rsidR="00193FEA" w:rsidRDefault="00193FEA" w:rsidP="00193FEA">
      <w:pPr>
        <w:pStyle w:val="libNormal"/>
      </w:pPr>
      <w:r>
        <w:t>Asna al-Matalib, hlm. 3 di antara perawi-perawi hadis al-Ghadir.</w:t>
      </w:r>
    </w:p>
    <w:p w:rsidR="00193FEA" w:rsidRDefault="00193FEA" w:rsidP="00193FEA">
      <w:pPr>
        <w:pStyle w:val="libNormal"/>
      </w:pPr>
      <w:r>
        <w:t>11. Usamah bin Zaid bin al-Harithah al-Kalbi (w. 54 H).</w:t>
      </w:r>
    </w:p>
    <w:p w:rsidR="00C449A5" w:rsidRDefault="00193FEA" w:rsidP="00193FEA">
      <w:pPr>
        <w:pStyle w:val="libNormal"/>
      </w:pPr>
      <w:r>
        <w:t>Diriwayatkan di dalam Hadith al-Wilayah dan Nakhb al-Manaqib.</w:t>
      </w:r>
    </w:p>
    <w:p w:rsidR="00193FEA" w:rsidRDefault="00193FEA" w:rsidP="00193FEA">
      <w:pPr>
        <w:pStyle w:val="libNormal"/>
      </w:pPr>
      <w:r>
        <w:lastRenderedPageBreak/>
        <w:t>12. `Ubayy bin Ka`ab al-Ansari al-Khazraji (w. 30/32 H).</w:t>
      </w:r>
    </w:p>
    <w:p w:rsidR="00193FEA" w:rsidRDefault="00193FEA" w:rsidP="00193FEA">
      <w:pPr>
        <w:pStyle w:val="libNormal"/>
      </w:pPr>
      <w:r>
        <w:t>Diriwayatkan oleh Abu Bakr al-Ja`bi dengan sanad-sanadnya di</w:t>
      </w:r>
    </w:p>
    <w:p w:rsidR="00193FEA" w:rsidRDefault="00193FEA" w:rsidP="00193FEA">
      <w:pPr>
        <w:pStyle w:val="libNormal"/>
      </w:pPr>
      <w:r>
        <w:t>dalam Nakhb al-Manaqib.</w:t>
      </w:r>
    </w:p>
    <w:p w:rsidR="00193FEA" w:rsidRDefault="00193FEA" w:rsidP="00193FEA">
      <w:pPr>
        <w:pStyle w:val="libNormal"/>
      </w:pPr>
      <w:r>
        <w:t>13. As`ad bin Zararah al-Ansari. Diriwayatkan oleh Syamsuddin al-</w:t>
      </w:r>
    </w:p>
    <w:p w:rsidR="00193FEA" w:rsidRDefault="00193FEA" w:rsidP="00193FEA">
      <w:pPr>
        <w:pStyle w:val="libNormal"/>
      </w:pPr>
      <w:r>
        <w:t>Jazari di dalam Asna al-Matalib, hlm. 4.</w:t>
      </w:r>
    </w:p>
    <w:p w:rsidR="00193FEA" w:rsidRDefault="00193FEA" w:rsidP="00193FEA">
      <w:pPr>
        <w:pStyle w:val="libNormal"/>
      </w:pPr>
      <w:r>
        <w:t>14. Asma` binti `Umais al-Khath`amiyyah. Diriwayatkan oleh</w:t>
      </w:r>
    </w:p>
    <w:p w:rsidR="00193FEA" w:rsidRDefault="00193FEA" w:rsidP="00193FEA">
      <w:pPr>
        <w:pStyle w:val="libNormal"/>
      </w:pPr>
      <w:r>
        <w:t>Ibn`Uqdah dengan sanad-sanadnya di dalam Hadith al-Wilayah</w:t>
      </w:r>
    </w:p>
    <w:p w:rsidR="00193FEA" w:rsidRDefault="00193FEA" w:rsidP="00193FEA">
      <w:pPr>
        <w:pStyle w:val="libNormal"/>
      </w:pPr>
      <w:r>
        <w:t>5. Umm Salmah isteri Nabi (s.`a.w.). Diriwayatkan oleh al-</w:t>
      </w:r>
    </w:p>
    <w:p w:rsidR="00193FEA" w:rsidRDefault="00193FEA" w:rsidP="00193FEA">
      <w:pPr>
        <w:pStyle w:val="libNormal"/>
      </w:pPr>
      <w:r>
        <w:t>Qunduzi l-Hanafi di dalam Yanabi` al-Mawaddah, hlm. 40.</w:t>
      </w:r>
    </w:p>
    <w:p w:rsidR="00193FEA" w:rsidRDefault="00193FEA" w:rsidP="00193FEA">
      <w:pPr>
        <w:pStyle w:val="libNormal"/>
      </w:pPr>
      <w:r>
        <w:t>16. Umm Hani` binti Abi Talib. Diriwayatkan oleh al-Qunduzi l-</w:t>
      </w:r>
    </w:p>
    <w:p w:rsidR="00193FEA" w:rsidRDefault="00193FEA" w:rsidP="00193FEA">
      <w:pPr>
        <w:pStyle w:val="libNormal"/>
      </w:pPr>
      <w:r>
        <w:t>Hanafi di dalam Yanabi` al-Mawaddah, hlm. 40 dan Ibn `Uqdah di</w:t>
      </w:r>
    </w:p>
    <w:p w:rsidR="00193FEA" w:rsidRDefault="00193FEA" w:rsidP="00193FEA">
      <w:pPr>
        <w:pStyle w:val="libNormal"/>
      </w:pPr>
      <w:r>
        <w:t>dalam Hadith al-Wilayah dengan sanad-sanadnya.</w:t>
      </w:r>
    </w:p>
    <w:p w:rsidR="00193FEA" w:rsidRDefault="00193FEA" w:rsidP="00193FEA">
      <w:pPr>
        <w:pStyle w:val="libNormal"/>
      </w:pPr>
      <w:r>
        <w:t>17. Abu Hamzah Anas bin Malik al-Ansari al-Khazraji hamba</w:t>
      </w:r>
    </w:p>
    <w:p w:rsidR="00193FEA" w:rsidRDefault="00193FEA" w:rsidP="00193FEA">
      <w:pPr>
        <w:pStyle w:val="libNormal"/>
      </w:pPr>
      <w:r>
        <w:t>Rasulullah (s.`a.w.) (w. 93 H). Diriwayatkan oleh al-Khatib al-</w:t>
      </w:r>
    </w:p>
    <w:p w:rsidR="00193FEA" w:rsidRDefault="00193FEA" w:rsidP="00193FEA">
      <w:pPr>
        <w:pStyle w:val="libNormal"/>
      </w:pPr>
      <w:r>
        <w:t>Baghdadi di dalam Tarikhnya, VII, hlm. 377; Ibn Qutaibah di dalam</w:t>
      </w:r>
    </w:p>
    <w:p w:rsidR="00193FEA" w:rsidRDefault="00193FEA" w:rsidP="00193FEA">
      <w:pPr>
        <w:pStyle w:val="libNormal"/>
      </w:pPr>
      <w:r>
        <w:t>al-Ma`arif, hlm. 291; al-Suyuti di dalam Tarikh al-Khulafa', hlm.114.</w:t>
      </w:r>
    </w:p>
    <w:p w:rsidR="00193FEA" w:rsidRDefault="00193FEA" w:rsidP="00193FEA">
      <w:pPr>
        <w:pStyle w:val="libNormal"/>
      </w:pPr>
      <w:r>
        <w:t>18. Al-Barra' bin `Azib al-Ansari al-Ausi (w. 72 H). Diriwayatkan oleh</w:t>
      </w:r>
    </w:p>
    <w:p w:rsidR="00193FEA" w:rsidRDefault="00193FEA" w:rsidP="00193FEA">
      <w:pPr>
        <w:pStyle w:val="libNormal"/>
      </w:pPr>
      <w:r>
        <w:t>Ahmad bin Hanbal di dalam Musnadnya, IV, hlm. 281,Ibn Majah di</w:t>
      </w:r>
    </w:p>
    <w:p w:rsidR="00193FEA" w:rsidRDefault="00193FEA" w:rsidP="00193FEA">
      <w:pPr>
        <w:pStyle w:val="libNormal"/>
      </w:pPr>
      <w:r>
        <w:t>dalam Sunan, I, hlm. 28-29.</w:t>
      </w:r>
    </w:p>
    <w:p w:rsidR="00193FEA" w:rsidRDefault="00193FEA" w:rsidP="00193FEA">
      <w:pPr>
        <w:pStyle w:val="libNormal"/>
      </w:pPr>
      <w:r>
        <w:t>19. Baridah bin al-Hasib Abu Sahl al-Aslami (w. 63 H).</w:t>
      </w:r>
    </w:p>
    <w:p w:rsidR="00193FEA" w:rsidRDefault="00193FEA" w:rsidP="00193FEA">
      <w:pPr>
        <w:pStyle w:val="libNormal"/>
      </w:pPr>
      <w:r>
        <w:lastRenderedPageBreak/>
        <w:t>Diriwayatkan oleh al-Hakim di dalam al-Mustadrak, III, hlm. 110; al--</w:t>
      </w:r>
    </w:p>
    <w:p w:rsidR="00193FEA" w:rsidRDefault="00193FEA" w:rsidP="00193FEA">
      <w:pPr>
        <w:pStyle w:val="libNormal"/>
      </w:pPr>
      <w:r>
        <w:t>Suyuti di dalam Tarikh al-Khulafa', hlm. 114.</w:t>
      </w:r>
    </w:p>
    <w:p w:rsidR="00193FEA" w:rsidRDefault="00193FEA" w:rsidP="00193FEA">
      <w:pPr>
        <w:pStyle w:val="libNormal"/>
      </w:pPr>
      <w:r>
        <w:t>20. Abu Sa`id Thabit bin Wadi`ah al-Ansari al-Khazraji al-Madani.</w:t>
      </w:r>
    </w:p>
    <w:p w:rsidR="00193FEA" w:rsidRDefault="00193FEA" w:rsidP="00193FEA">
      <w:pPr>
        <w:pStyle w:val="libNormal"/>
      </w:pPr>
      <w:r>
        <w:t>Diriwayatkan oleh Ibn al-Athir di dalam Usd al-Ghabah,</w:t>
      </w:r>
    </w:p>
    <w:p w:rsidR="00193FEA" w:rsidRDefault="00193FEA" w:rsidP="00193FEA">
      <w:pPr>
        <w:pStyle w:val="libNormal"/>
      </w:pPr>
      <w:r>
        <w:t>III, hlm. 307.</w:t>
      </w:r>
    </w:p>
    <w:p w:rsidR="00193FEA" w:rsidRDefault="00193FEA" w:rsidP="00193FEA">
      <w:pPr>
        <w:pStyle w:val="libNormal"/>
      </w:pPr>
      <w:r>
        <w:t>21. Jabir bin Samurah bin Janadah Abu Sulaiman al-Sawa`i (w.</w:t>
      </w:r>
    </w:p>
    <w:p w:rsidR="00193FEA" w:rsidRDefault="00193FEA" w:rsidP="00193FEA">
      <w:pPr>
        <w:pStyle w:val="libNormal"/>
      </w:pPr>
      <w:r>
        <w:t>70H). Diriwayatkan oleh al-Muttaqi al-Hindi di dalam Kanz al-</w:t>
      </w:r>
    </w:p>
    <w:p w:rsidR="00193FEA" w:rsidRDefault="00193FEA" w:rsidP="00193FEA">
      <w:pPr>
        <w:pStyle w:val="libNormal"/>
      </w:pPr>
      <w:r>
        <w:t>`Ummal, VI, hlm. 398.</w:t>
      </w:r>
    </w:p>
    <w:p w:rsidR="00193FEA" w:rsidRDefault="00193FEA" w:rsidP="00193FEA">
      <w:pPr>
        <w:pStyle w:val="libNormal"/>
      </w:pPr>
      <w:r>
        <w:t>22. Jabir bin `Abdullah al-Ansari (w. 73/74/78 H). Diriwayatkan</w:t>
      </w:r>
    </w:p>
    <w:p w:rsidR="00193FEA" w:rsidRDefault="00193FEA" w:rsidP="00193FEA">
      <w:pPr>
        <w:pStyle w:val="libNormal"/>
      </w:pPr>
      <w:r>
        <w:t>oleh Ibn `Abd al-Birr di dalam al-Isti`ab, II, hlm. 473; Ibn Hajr di</w:t>
      </w:r>
    </w:p>
    <w:p w:rsidR="00193FEA" w:rsidRDefault="00193FEA" w:rsidP="00193FEA">
      <w:pPr>
        <w:pStyle w:val="libNormal"/>
      </w:pPr>
      <w:r>
        <w:t>dalam Tahdhib al-Tahdhib, V, hlm. 337.</w:t>
      </w:r>
    </w:p>
    <w:p w:rsidR="00193FEA" w:rsidRDefault="00193FEA" w:rsidP="00193FEA">
      <w:pPr>
        <w:pStyle w:val="libNormal"/>
      </w:pPr>
      <w:r>
        <w:t>23. Jabalah bin `Amru al-Ansari. Diriwayatkan oleh Ibn `Uqdah</w:t>
      </w:r>
    </w:p>
    <w:p w:rsidR="00193FEA" w:rsidRDefault="00193FEA" w:rsidP="00193FEA">
      <w:pPr>
        <w:pStyle w:val="libNormal"/>
      </w:pPr>
      <w:r>
        <w:t>dengan sanad-sanadnya di dalam Hadith al-Wilayah.</w:t>
      </w:r>
    </w:p>
    <w:p w:rsidR="00193FEA" w:rsidRDefault="00193FEA" w:rsidP="00193FEA">
      <w:pPr>
        <w:pStyle w:val="libNormal"/>
      </w:pPr>
      <w:r>
        <w:t>24. Jubair bin Mut`am bin `Adi al-Qurasyi al-Naufali (w.</w:t>
      </w:r>
    </w:p>
    <w:p w:rsidR="00193FEA" w:rsidRDefault="00193FEA" w:rsidP="00193FEA">
      <w:pPr>
        <w:pStyle w:val="libNormal"/>
      </w:pPr>
      <w:r>
        <w:t>57/58/59H). Diriwayatkan oleh al-Qunduzi al-Hanafi di dalam</w:t>
      </w:r>
    </w:p>
    <w:p w:rsidR="00193FEA" w:rsidRDefault="00193FEA" w:rsidP="00193FEA">
      <w:pPr>
        <w:pStyle w:val="libNormal"/>
      </w:pPr>
      <w:r>
        <w:t>Yanabi` al-Mawaddah, hlm. 31, 336.</w:t>
      </w:r>
    </w:p>
    <w:p w:rsidR="00193FEA" w:rsidRDefault="00193FEA" w:rsidP="00193FEA">
      <w:pPr>
        <w:pStyle w:val="libNormal"/>
      </w:pPr>
      <w:r>
        <w:t>25. Jarir bin `Abdullah bin Jabir al-Bajali (w. 51/54 H). Diriwayatkan</w:t>
      </w:r>
    </w:p>
    <w:p w:rsidR="00193FEA" w:rsidRDefault="00193FEA" w:rsidP="00193FEA">
      <w:pPr>
        <w:pStyle w:val="libNormal"/>
      </w:pPr>
      <w:r>
        <w:t>oleh al-Haithami di dalam Majma` al-Zawa'id , IX,hlm. 106.</w:t>
      </w:r>
    </w:p>
    <w:p w:rsidR="00193FEA" w:rsidRDefault="00193FEA" w:rsidP="00193FEA">
      <w:pPr>
        <w:pStyle w:val="libNormal"/>
      </w:pPr>
      <w:r>
        <w:t>26. Abu Dhar Jundab Janadah al-Ghaffari (w. 31 H). Diriwayatkan</w:t>
      </w:r>
    </w:p>
    <w:p w:rsidR="00193FEA" w:rsidRDefault="00193FEA" w:rsidP="00193FEA">
      <w:pPr>
        <w:pStyle w:val="libNormal"/>
      </w:pPr>
      <w:r>
        <w:t>oleh Ibn `Uqdah di dalam Hadith al-Wilayah; Syamsuddin al-Jazari</w:t>
      </w:r>
    </w:p>
    <w:p w:rsidR="00193FEA" w:rsidRDefault="00193FEA" w:rsidP="00193FEA">
      <w:pPr>
        <w:pStyle w:val="libNormal"/>
      </w:pPr>
      <w:r>
        <w:t>al-Syafi`i di dalam Asna l-Matalib, hlm. 4.</w:t>
      </w:r>
    </w:p>
    <w:p w:rsidR="00193FEA" w:rsidRDefault="00193FEA" w:rsidP="00193FEA">
      <w:pPr>
        <w:pStyle w:val="libNormal"/>
      </w:pPr>
      <w:r>
        <w:lastRenderedPageBreak/>
        <w:t>27. Abu Junaidah Janda` bin `Amru bin Mazin al-Ansari. Diriwayatkan</w:t>
      </w:r>
    </w:p>
    <w:p w:rsidR="00193FEA" w:rsidRDefault="00193FEA" w:rsidP="00193FEA">
      <w:pPr>
        <w:pStyle w:val="libNormal"/>
      </w:pPr>
      <w:r>
        <w:t>oleh Ibn al-Athir di dalam Usd al-Ghabah, I, hlm.308.</w:t>
      </w:r>
    </w:p>
    <w:p w:rsidR="00193FEA" w:rsidRDefault="00193FEA" w:rsidP="00193FEA">
      <w:pPr>
        <w:pStyle w:val="libNormal"/>
      </w:pPr>
      <w:r>
        <w:t>28. Hubbah bin Juwain Abu Qudamah al-`Arani (w. 76-79 H).</w:t>
      </w:r>
    </w:p>
    <w:p w:rsidR="00193FEA" w:rsidRDefault="00193FEA" w:rsidP="00193FEA">
      <w:pPr>
        <w:pStyle w:val="libNormal"/>
      </w:pPr>
      <w:r>
        <w:t>Diriwayatkan oleh al-Haithami di dalam Majma` al-Zawa'id, IX,hlm.</w:t>
      </w:r>
    </w:p>
    <w:p w:rsidR="00193FEA" w:rsidRDefault="00193FEA" w:rsidP="00193FEA">
      <w:pPr>
        <w:pStyle w:val="libNormal"/>
      </w:pPr>
      <w:r>
        <w:t>103; al-Khatib al-Baghdadi di dalam Tarikh Baghdad, VIII, hlm.</w:t>
      </w:r>
    </w:p>
    <w:p w:rsidR="00193FEA" w:rsidRDefault="00193FEA" w:rsidP="00193FEA">
      <w:pPr>
        <w:pStyle w:val="libNormal"/>
      </w:pPr>
      <w:r>
        <w:t>276.</w:t>
      </w:r>
    </w:p>
    <w:p w:rsidR="00193FEA" w:rsidRDefault="00193FEA" w:rsidP="00193FEA">
      <w:pPr>
        <w:pStyle w:val="libNormal"/>
      </w:pPr>
      <w:r>
        <w:t>29. Hubsyi bin Janadah al-Jaluli. Diriwayatkan oleh Ibn al-Athir di</w:t>
      </w:r>
    </w:p>
    <w:p w:rsidR="00193FEA" w:rsidRDefault="00193FEA" w:rsidP="00193FEA">
      <w:pPr>
        <w:pStyle w:val="libNormal"/>
      </w:pPr>
      <w:r>
        <w:t>dalam Usd al-Ghabah, III, hlm. 307; V, hlm. 203; Ibn Kathir di</w:t>
      </w:r>
    </w:p>
    <w:p w:rsidR="00193FEA" w:rsidRDefault="00193FEA" w:rsidP="00193FEA">
      <w:pPr>
        <w:pStyle w:val="libNormal"/>
      </w:pPr>
      <w:r>
        <w:t>dalam al-Bidayah wa al-Nihayah, V, hlm. 211.</w:t>
      </w:r>
    </w:p>
    <w:p w:rsidR="00193FEA" w:rsidRDefault="00193FEA" w:rsidP="00193FEA">
      <w:pPr>
        <w:pStyle w:val="libNormal"/>
      </w:pPr>
      <w:r>
        <w:t>30. Habib bin Badil bin Waraqa` al-Khaza`i. Diriwayatkan oleh Ibn</w:t>
      </w:r>
    </w:p>
    <w:p w:rsidR="00193FEA" w:rsidRDefault="00193FEA" w:rsidP="00193FEA">
      <w:pPr>
        <w:pStyle w:val="libNormal"/>
      </w:pPr>
      <w:r>
        <w:t>al-Athir di dalam Usd al-Ghabah, I, hlm. 368; Ibn Hajr di dalam al-</w:t>
      </w:r>
    </w:p>
    <w:p w:rsidR="00193FEA" w:rsidRDefault="00193FEA" w:rsidP="00193FEA">
      <w:pPr>
        <w:pStyle w:val="libNormal"/>
      </w:pPr>
      <w:r>
        <w:t>Isabah, I, hlm. 304.</w:t>
      </w:r>
    </w:p>
    <w:p w:rsidR="00193FEA" w:rsidRDefault="00193FEA" w:rsidP="00193FEA">
      <w:pPr>
        <w:pStyle w:val="libNormal"/>
      </w:pPr>
      <w:r>
        <w:t>31. Huzaifah bin Usyad Abu Sarihah al-Ghaffari (w. 40/42</w:t>
      </w:r>
    </w:p>
    <w:p w:rsidR="00193FEA" w:rsidRDefault="00193FEA" w:rsidP="00193FEA">
      <w:pPr>
        <w:pStyle w:val="libNormal"/>
      </w:pPr>
      <w:r>
        <w:t>H).diriwayatkan oleh al-Qunduzi al-Hanafi, di dalam Yanabi` al-</w:t>
      </w:r>
    </w:p>
    <w:p w:rsidR="00193FEA" w:rsidRDefault="00193FEA" w:rsidP="00193FEA">
      <w:pPr>
        <w:pStyle w:val="libNormal"/>
      </w:pPr>
      <w:r>
        <w:t>Mawaddah, hlm. 38.</w:t>
      </w:r>
    </w:p>
    <w:p w:rsidR="00193FEA" w:rsidRDefault="00193FEA" w:rsidP="00193FEA">
      <w:pPr>
        <w:pStyle w:val="libNormal"/>
      </w:pPr>
      <w:r>
        <w:t>32. Huzaifah bin al-Yamani (w. 36 H). Diriwayatkan oleh Syamsuddin</w:t>
      </w:r>
    </w:p>
    <w:p w:rsidR="00193FEA" w:rsidRDefault="00193FEA" w:rsidP="00193FEA">
      <w:pPr>
        <w:pStyle w:val="libNormal"/>
      </w:pPr>
      <w:r>
        <w:t>al-Jazari al-Syafi`i di dalam Asna l-Matalib, hlm. 40.</w:t>
      </w:r>
    </w:p>
    <w:p w:rsidR="00193FEA" w:rsidRDefault="00193FEA" w:rsidP="00193FEA">
      <w:pPr>
        <w:pStyle w:val="libNormal"/>
      </w:pPr>
      <w:r>
        <w:t>33. Hasan bin Thabit. Salah seorang penyair al-Ghadir pada abad</w:t>
      </w:r>
    </w:p>
    <w:p w:rsidR="00193FEA" w:rsidRDefault="00193FEA" w:rsidP="00193FEA">
      <w:pPr>
        <w:pStyle w:val="libNormal"/>
      </w:pPr>
      <w:r>
        <w:t>pertama hijrah.</w:t>
      </w:r>
    </w:p>
    <w:p w:rsidR="00193FEA" w:rsidRDefault="00193FEA" w:rsidP="00193FEA">
      <w:pPr>
        <w:pStyle w:val="libNormal"/>
      </w:pPr>
      <w:r>
        <w:t>34. Imam Mujtaba Hasan bin `Ali a.s. Diriwayatkan oleh</w:t>
      </w:r>
    </w:p>
    <w:p w:rsidR="00193FEA" w:rsidRDefault="00193FEA" w:rsidP="00193FEA">
      <w:pPr>
        <w:pStyle w:val="libNormal"/>
      </w:pPr>
      <w:r>
        <w:t>Ibn`Uqdah di dalam Hadith al-Wilayah dan Abu Bakr al-Ja`abi di</w:t>
      </w:r>
    </w:p>
    <w:p w:rsidR="00193FEA" w:rsidRDefault="00193FEA" w:rsidP="00193FEA">
      <w:pPr>
        <w:pStyle w:val="libNormal"/>
      </w:pPr>
      <w:r>
        <w:t>dalam al-Nakhb.</w:t>
      </w:r>
    </w:p>
    <w:p w:rsidR="00193FEA" w:rsidRDefault="00193FEA" w:rsidP="00193FEA">
      <w:pPr>
        <w:pStyle w:val="libNormal"/>
      </w:pPr>
      <w:r>
        <w:lastRenderedPageBreak/>
        <w:t>35. Imam Husain bin `Ali a.s. Diriwayatkan oleh Abu Nu`aim di</w:t>
      </w:r>
    </w:p>
    <w:p w:rsidR="00193FEA" w:rsidRDefault="00193FEA" w:rsidP="00193FEA">
      <w:pPr>
        <w:pStyle w:val="libNormal"/>
      </w:pPr>
      <w:r>
        <w:t>dalam Hilyah al-Auliya', IX, hlm. 9.</w:t>
      </w:r>
    </w:p>
    <w:p w:rsidR="00193FEA" w:rsidRDefault="00193FEA" w:rsidP="00193FEA">
      <w:pPr>
        <w:pStyle w:val="libNormal"/>
      </w:pPr>
      <w:r>
        <w:t>36. Abu Ayyub Khalid bin Zaid al-Ansari (w. 50/51/52 H).</w:t>
      </w:r>
    </w:p>
    <w:p w:rsidR="00193FEA" w:rsidRDefault="00193FEA" w:rsidP="00193FEA">
      <w:pPr>
        <w:pStyle w:val="libNormal"/>
      </w:pPr>
      <w:r>
        <w:t>Diriwayatkan oleh Muhibbuddin al-Tabari di dalam al-Riyadh al-</w:t>
      </w:r>
    </w:p>
    <w:p w:rsidR="00193FEA" w:rsidRDefault="00193FEA" w:rsidP="00193FEA">
      <w:pPr>
        <w:pStyle w:val="libNormal"/>
      </w:pPr>
      <w:r>
        <w:t>Nadhirah, I, hlm. 169; Ibn al-Athir di dalam Usd al-Ghabah,V, hlm. 6</w:t>
      </w:r>
    </w:p>
    <w:p w:rsidR="00193FEA" w:rsidRDefault="00193FEA" w:rsidP="00193FEA">
      <w:pPr>
        <w:pStyle w:val="libNormal"/>
      </w:pPr>
      <w:r>
        <w:t>dan lain-lain.</w:t>
      </w:r>
    </w:p>
    <w:p w:rsidR="00193FEA" w:rsidRDefault="00193FEA" w:rsidP="00193FEA">
      <w:pPr>
        <w:pStyle w:val="libNormal"/>
      </w:pPr>
      <w:r>
        <w:t>37. Abu Sulaiman Khalid bin al-Walid al-Mughirah al-Makhzumi</w:t>
      </w:r>
    </w:p>
    <w:p w:rsidR="00193FEA" w:rsidRDefault="00193FEA" w:rsidP="00193FEA">
      <w:pPr>
        <w:pStyle w:val="libNormal"/>
      </w:pPr>
      <w:r>
        <w:t>(w.21/22 H). Diriwayatkan oleh Abu Bakr al-Ja`abi di dalam al-</w:t>
      </w:r>
    </w:p>
    <w:p w:rsidR="00193FEA" w:rsidRDefault="00193FEA" w:rsidP="00193FEA">
      <w:pPr>
        <w:pStyle w:val="libNormal"/>
      </w:pPr>
      <w:r>
        <w:t>Nakhb.</w:t>
      </w:r>
    </w:p>
    <w:p w:rsidR="00193FEA" w:rsidRDefault="00193FEA" w:rsidP="00193FEA">
      <w:pPr>
        <w:pStyle w:val="libNormal"/>
      </w:pPr>
      <w:r>
        <w:t>38. Khuzaimah bin Thabit al-Ansari Dhu al-Syahadataini (w. 37H).</w:t>
      </w:r>
    </w:p>
    <w:p w:rsidR="00193FEA" w:rsidRDefault="00193FEA" w:rsidP="00193FEA">
      <w:pPr>
        <w:pStyle w:val="libNormal"/>
      </w:pPr>
      <w:r>
        <w:t>Diriwayatkan oleh Ibn al-Athir di dalam Usd al-Ghabah,III, hlm. 307</w:t>
      </w:r>
    </w:p>
    <w:p w:rsidR="00193FEA" w:rsidRDefault="00193FEA" w:rsidP="00193FEA">
      <w:pPr>
        <w:pStyle w:val="libNormal"/>
      </w:pPr>
      <w:r>
        <w:t>dan lain-lain.</w:t>
      </w:r>
    </w:p>
    <w:p w:rsidR="00193FEA" w:rsidRDefault="00193FEA" w:rsidP="00193FEA">
      <w:pPr>
        <w:pStyle w:val="libNormal"/>
      </w:pPr>
      <w:r>
        <w:t>39. Abu Syuraih Khuwailid Ibn `Umru al-Khaza`i (w. 68 H). Di</w:t>
      </w:r>
    </w:p>
    <w:p w:rsidR="00193FEA" w:rsidRDefault="00193FEA" w:rsidP="00193FEA">
      <w:pPr>
        <w:pStyle w:val="libNormal"/>
      </w:pPr>
      <w:r>
        <w:t>antara orang yang menyaksikan Amiru l-Mukminin dengan hadith</w:t>
      </w:r>
    </w:p>
    <w:p w:rsidR="00193FEA" w:rsidRDefault="00193FEA" w:rsidP="00193FEA">
      <w:pPr>
        <w:pStyle w:val="libNormal"/>
      </w:pPr>
      <w:r>
        <w:t>al-Ghadir.</w:t>
      </w:r>
    </w:p>
    <w:p w:rsidR="00193FEA" w:rsidRDefault="00193FEA" w:rsidP="00193FEA">
      <w:pPr>
        <w:pStyle w:val="libNormal"/>
      </w:pPr>
      <w:r>
        <w:t>40. Rifalah bin `Abd al-Mundhir al-Ansari. Diriwayatkan oleh Ibn</w:t>
      </w:r>
    </w:p>
    <w:p w:rsidR="00193FEA" w:rsidRDefault="00193FEA" w:rsidP="00193FEA">
      <w:pPr>
        <w:pStyle w:val="libNormal"/>
      </w:pPr>
      <w:r>
        <w:t>`Uqdah dengan sanad-sanadnya di dalam Hadith al-Wilayah.</w:t>
      </w:r>
    </w:p>
    <w:p w:rsidR="00193FEA" w:rsidRDefault="00193FEA" w:rsidP="00193FEA">
      <w:pPr>
        <w:pStyle w:val="libNormal"/>
      </w:pPr>
      <w:r>
        <w:t>41. Zubair bin al-`Awwam al-Qurasyi (w. 36 H). Diriwayatkan oleh</w:t>
      </w:r>
    </w:p>
    <w:p w:rsidR="00193FEA" w:rsidRDefault="00193FEA" w:rsidP="00193FEA">
      <w:pPr>
        <w:pStyle w:val="libNormal"/>
      </w:pPr>
      <w:r>
        <w:t>Syamsuddin al-Jazari al-Syafi`i di dalam Asna l-Matalib,</w:t>
      </w:r>
    </w:p>
    <w:p w:rsidR="00193FEA" w:rsidRDefault="00193FEA" w:rsidP="00193FEA">
      <w:pPr>
        <w:pStyle w:val="libNormal"/>
      </w:pPr>
      <w:r>
        <w:t>hlm. 3.</w:t>
      </w:r>
    </w:p>
    <w:p w:rsidR="00193FEA" w:rsidRDefault="00193FEA" w:rsidP="00193FEA">
      <w:pPr>
        <w:pStyle w:val="libNormal"/>
      </w:pPr>
      <w:r>
        <w:t>42. Zaid bin Arqam al-Ansari al-Khazraji (w. 66/68 H).</w:t>
      </w:r>
    </w:p>
    <w:p w:rsidR="00193FEA" w:rsidRDefault="00193FEA" w:rsidP="00193FEA">
      <w:pPr>
        <w:pStyle w:val="libNormal"/>
      </w:pPr>
      <w:r>
        <w:lastRenderedPageBreak/>
        <w:t>Diriwayatkan oleh Ahmad bin Hanbal di dalam Musnadnya, IV,</w:t>
      </w:r>
    </w:p>
    <w:p w:rsidR="00193FEA" w:rsidRDefault="00193FEA" w:rsidP="00193FEA">
      <w:pPr>
        <w:pStyle w:val="libNormal"/>
      </w:pPr>
      <w:r>
        <w:t>hlm.368 dan lain-lain.</w:t>
      </w:r>
    </w:p>
    <w:p w:rsidR="00193FEA" w:rsidRDefault="00193FEA" w:rsidP="00193FEA">
      <w:pPr>
        <w:pStyle w:val="libNormal"/>
      </w:pPr>
      <w:r>
        <w:t>43. Abu Sa`id Zaid bin Thabit (w. 45/48 H). Diriwayatkan oleh</w:t>
      </w:r>
    </w:p>
    <w:p w:rsidR="00193FEA" w:rsidRDefault="00193FEA" w:rsidP="00193FEA">
      <w:pPr>
        <w:pStyle w:val="libNormal"/>
      </w:pPr>
      <w:r>
        <w:t>Syamsuddin al-Jazari al-Syafi`i di dalam Asna l-Matalib,hlm. 4 dan</w:t>
      </w:r>
    </w:p>
    <w:p w:rsidR="00193FEA" w:rsidRDefault="00193FEA" w:rsidP="00193FEA">
      <w:pPr>
        <w:pStyle w:val="libNormal"/>
      </w:pPr>
      <w:r>
        <w:t>lain-lain.</w:t>
      </w:r>
    </w:p>
    <w:p w:rsidR="00193FEA" w:rsidRDefault="00193FEA" w:rsidP="00193FEA">
      <w:pPr>
        <w:pStyle w:val="libNormal"/>
      </w:pPr>
      <w:r>
        <w:t>44. Zaid Yazid bin Syarahil al-Ansari. Diriwayatkan oleh Ibn al-</w:t>
      </w:r>
    </w:p>
    <w:p w:rsidR="00193FEA" w:rsidRDefault="00193FEA" w:rsidP="00193FEA">
      <w:pPr>
        <w:pStyle w:val="libNormal"/>
      </w:pPr>
      <w:r>
        <w:t>Athir di dalam Usd al-Ghabah, II, hlm. 233; Ibn Hajr di dalam al-</w:t>
      </w:r>
    </w:p>
    <w:p w:rsidR="00193FEA" w:rsidRDefault="00193FEA" w:rsidP="00193FEA">
      <w:pPr>
        <w:pStyle w:val="libNormal"/>
      </w:pPr>
      <w:r>
        <w:t>Isabah, I, hlm. 567 dan lain-lain.</w:t>
      </w:r>
    </w:p>
    <w:p w:rsidR="00193FEA" w:rsidRDefault="00193FEA" w:rsidP="00193FEA">
      <w:pPr>
        <w:pStyle w:val="libNormal"/>
      </w:pPr>
      <w:r>
        <w:t>45. Zaid bin `Abdullah al-Ansari. Diriwayatkan oleh Ibn `Uqdah</w:t>
      </w:r>
    </w:p>
    <w:p w:rsidR="00193FEA" w:rsidRDefault="00193FEA" w:rsidP="00193FEA">
      <w:pPr>
        <w:pStyle w:val="libNormal"/>
      </w:pPr>
      <w:r>
        <w:t>dengan sanad-sanadnya di dalam Hadith al-Wilayah.</w:t>
      </w:r>
    </w:p>
    <w:p w:rsidR="00193FEA" w:rsidRDefault="00193FEA" w:rsidP="00193FEA">
      <w:pPr>
        <w:pStyle w:val="libNormal"/>
      </w:pPr>
      <w:r>
        <w:t>46. Abu Ishak Sa`d bin Abi Waqqas (w. 54/56/58 H). Diriwayatkan</w:t>
      </w:r>
    </w:p>
    <w:p w:rsidR="00193FEA" w:rsidRDefault="00193FEA" w:rsidP="00193FEA">
      <w:pPr>
        <w:pStyle w:val="libNormal"/>
      </w:pPr>
      <w:r>
        <w:t>oleh al-Hakim di dalam al-Mustadrak , III, hlm. 116 dan lain-lain.</w:t>
      </w:r>
    </w:p>
    <w:p w:rsidR="00193FEA" w:rsidRDefault="00193FEA" w:rsidP="00193FEA">
      <w:pPr>
        <w:pStyle w:val="libNormal"/>
      </w:pPr>
      <w:r>
        <w:t>47. Sa`d bin Janadah al-`Aufi bapa kepada `Atiyyah al-`Aufi.</w:t>
      </w:r>
    </w:p>
    <w:p w:rsidR="00193FEA" w:rsidRDefault="00193FEA" w:rsidP="00193FEA">
      <w:pPr>
        <w:pStyle w:val="libNormal"/>
      </w:pPr>
      <w:r>
        <w:t>Diriwayatkan oleh Ibn `Uqdah di dalam Hadith al-Wilayah , dan lainlain.</w:t>
      </w:r>
    </w:p>
    <w:p w:rsidR="00193FEA" w:rsidRDefault="00193FEA" w:rsidP="00193FEA">
      <w:pPr>
        <w:pStyle w:val="libNormal"/>
      </w:pPr>
      <w:r>
        <w:t>48. Sa`d bin `Ubadah al-Ansari al-Khazraji (w. 14/15 H).</w:t>
      </w:r>
    </w:p>
    <w:p w:rsidR="00193FEA" w:rsidRDefault="00193FEA" w:rsidP="00193FEA">
      <w:pPr>
        <w:pStyle w:val="libNormal"/>
      </w:pPr>
      <w:r>
        <w:t>Diriwayatkan oleh Abu Bakr al-Ja`abi di dalam Nakhb.</w:t>
      </w:r>
    </w:p>
    <w:p w:rsidR="00193FEA" w:rsidRDefault="00193FEA" w:rsidP="00193FEA">
      <w:pPr>
        <w:pStyle w:val="libNormal"/>
      </w:pPr>
      <w:r>
        <w:t>49. Abu Sa`id Sa`d bin Malik al-Ansari al-Khudri (w. 63/64/65H).</w:t>
      </w:r>
    </w:p>
    <w:p w:rsidR="00193FEA" w:rsidRDefault="00193FEA" w:rsidP="00193FEA">
      <w:pPr>
        <w:pStyle w:val="libNormal"/>
      </w:pPr>
      <w:r>
        <w:t>Diriwayatkan oleh al-Khawarizmi di dalam Manaqibnya, hlm. 8; Ibn</w:t>
      </w:r>
    </w:p>
    <w:p w:rsidR="00193FEA" w:rsidRDefault="00193FEA" w:rsidP="00193FEA">
      <w:pPr>
        <w:pStyle w:val="libNormal"/>
      </w:pPr>
      <w:r>
        <w:t>Kathir di dalam Tafsirnya, II, hlm. 14 dan lain-lain.</w:t>
      </w:r>
    </w:p>
    <w:p w:rsidR="00193FEA" w:rsidRDefault="00193FEA" w:rsidP="00193FEA">
      <w:pPr>
        <w:pStyle w:val="libNormal"/>
      </w:pPr>
      <w:r>
        <w:t>50. Sa`id bin Zaid al-Qurasyi `Adwi (w. 50/51 H). Diriwayatkan oleh</w:t>
      </w:r>
    </w:p>
    <w:p w:rsidR="00193FEA" w:rsidRDefault="00193FEA" w:rsidP="00193FEA">
      <w:pPr>
        <w:pStyle w:val="libNormal"/>
      </w:pPr>
      <w:r>
        <w:t>Ibn al-Maghazili di dalam Manaqibnya.</w:t>
      </w:r>
    </w:p>
    <w:p w:rsidR="00193FEA" w:rsidRDefault="00193FEA" w:rsidP="00193FEA">
      <w:pPr>
        <w:pStyle w:val="libNormal"/>
      </w:pPr>
      <w:r>
        <w:lastRenderedPageBreak/>
        <w:t>51. Sa`id bin Sa`d bin `Ubadah al-Ansari. Diriwayatkan oleh Ibn</w:t>
      </w:r>
    </w:p>
    <w:p w:rsidR="00193FEA" w:rsidRDefault="00193FEA" w:rsidP="00193FEA">
      <w:pPr>
        <w:pStyle w:val="libNormal"/>
      </w:pPr>
      <w:r>
        <w:t>`Uqdah di dalam Hadith al-Wilayah.</w:t>
      </w:r>
    </w:p>
    <w:p w:rsidR="00193FEA" w:rsidRDefault="00193FEA" w:rsidP="00193FEA">
      <w:pPr>
        <w:pStyle w:val="libNormal"/>
      </w:pPr>
      <w:r>
        <w:t>52. Abu `Abdullah Salman al-Farisi (w. 36/37 H). Diriwayatkan</w:t>
      </w:r>
    </w:p>
    <w:p w:rsidR="00193FEA" w:rsidRDefault="00193FEA" w:rsidP="00193FEA">
      <w:pPr>
        <w:pStyle w:val="libNormal"/>
      </w:pPr>
      <w:r>
        <w:t>oleh Syamsuddin al-Jazari al-Syafi`i di dalam Asna l-Matalib, hlm. 4</w:t>
      </w:r>
    </w:p>
    <w:p w:rsidR="00193FEA" w:rsidRDefault="00193FEA" w:rsidP="00193FEA">
      <w:pPr>
        <w:pStyle w:val="libNormal"/>
      </w:pPr>
      <w:r>
        <w:t>dan lain-lain.</w:t>
      </w:r>
    </w:p>
    <w:p w:rsidR="00193FEA" w:rsidRDefault="00193FEA" w:rsidP="00193FEA">
      <w:pPr>
        <w:pStyle w:val="libNormal"/>
      </w:pPr>
      <w:r>
        <w:t>53. Abu Muslim Salmah bin `Umru bin al-Akwa` al-Islami (w. 74H).</w:t>
      </w:r>
    </w:p>
    <w:p w:rsidR="00193FEA" w:rsidRDefault="00193FEA" w:rsidP="00193FEA">
      <w:pPr>
        <w:pStyle w:val="libNormal"/>
      </w:pPr>
      <w:r>
        <w:t>Diriwayatkan oleh Ibn `Uqdah dengan sanad-sanadnya didalam</w:t>
      </w:r>
    </w:p>
    <w:p w:rsidR="00193FEA" w:rsidRDefault="00193FEA" w:rsidP="00193FEA">
      <w:pPr>
        <w:pStyle w:val="libNormal"/>
      </w:pPr>
      <w:r>
        <w:t>Hadith al-Wilayah.</w:t>
      </w:r>
    </w:p>
    <w:p w:rsidR="00193FEA" w:rsidRDefault="00193FEA" w:rsidP="00193FEA">
      <w:pPr>
        <w:pStyle w:val="libNormal"/>
      </w:pPr>
      <w:r>
        <w:t>54. Abu Sulaiman Samurah bin Jundab al-Fazari (w. 58/59/60</w:t>
      </w:r>
    </w:p>
    <w:p w:rsidR="00193FEA" w:rsidRDefault="00193FEA" w:rsidP="00193FEA">
      <w:pPr>
        <w:pStyle w:val="libNormal"/>
      </w:pPr>
      <w:r>
        <w:t>H).Diriwayatkan oleh Syamsuddin al-Jazari al-Syafi`i di dalam Asna</w:t>
      </w:r>
    </w:p>
    <w:p w:rsidR="00193FEA" w:rsidRDefault="00193FEA" w:rsidP="00193FEA">
      <w:pPr>
        <w:pStyle w:val="libNormal"/>
      </w:pPr>
      <w:r>
        <w:t>l-Matalib, hlm. 4 dan lain-lain.</w:t>
      </w:r>
    </w:p>
    <w:p w:rsidR="00193FEA" w:rsidRDefault="00193FEA" w:rsidP="00193FEA">
      <w:pPr>
        <w:pStyle w:val="libNormal"/>
      </w:pPr>
      <w:r>
        <w:t>55. Sahal bin Hanif al-Ansari al-Awsi (w. 38 H). Diriwayatkan oleh</w:t>
      </w:r>
    </w:p>
    <w:p w:rsidR="00193FEA" w:rsidRDefault="00193FEA" w:rsidP="00193FEA">
      <w:pPr>
        <w:pStyle w:val="libNormal"/>
      </w:pPr>
      <w:r>
        <w:t>Syamsuddin al-Jazari al-Syafi`i di dalam Asna l-Matalib, hlm. 4 dan</w:t>
      </w:r>
    </w:p>
    <w:p w:rsidR="00193FEA" w:rsidRDefault="00193FEA" w:rsidP="00193FEA">
      <w:pPr>
        <w:pStyle w:val="libNormal"/>
      </w:pPr>
      <w:r>
        <w:t>lain-lain.</w:t>
      </w:r>
    </w:p>
    <w:p w:rsidR="00193FEA" w:rsidRDefault="00193FEA" w:rsidP="00193FEA">
      <w:pPr>
        <w:pStyle w:val="libNormal"/>
      </w:pPr>
      <w:r>
        <w:t>56. Abu `Abbas Sahal bin Sa`d al-Ansari al-Khazraji al-Sa`idi (w.</w:t>
      </w:r>
    </w:p>
    <w:p w:rsidR="00193FEA" w:rsidRDefault="00193FEA" w:rsidP="00193FEA">
      <w:pPr>
        <w:pStyle w:val="libNormal"/>
      </w:pPr>
      <w:r>
        <w:t>91 H). Diriwayatkan oleh al-Qunduzi l-Hanafi di dalam Yanabi` al-</w:t>
      </w:r>
    </w:p>
    <w:p w:rsidR="00193FEA" w:rsidRDefault="00193FEA" w:rsidP="00193FEA">
      <w:pPr>
        <w:pStyle w:val="libNormal"/>
      </w:pPr>
      <w:r>
        <w:t>Mawaddah, hlm. 38 dan lain-lain.</w:t>
      </w:r>
    </w:p>
    <w:p w:rsidR="00193FEA" w:rsidRDefault="00193FEA" w:rsidP="00193FEA">
      <w:pPr>
        <w:pStyle w:val="libNormal"/>
      </w:pPr>
      <w:r>
        <w:t>57. Abu Imamah al-Sadiq Ibn `Ajalan al-Bahili (w. 86 H).</w:t>
      </w:r>
    </w:p>
    <w:p w:rsidR="00193FEA" w:rsidRDefault="00193FEA" w:rsidP="00193FEA">
      <w:pPr>
        <w:pStyle w:val="libNormal"/>
      </w:pPr>
      <w:r>
        <w:t>Diriwayatkan oleh Ibn `Uqdah di dalam Hadith al-Wilayah.</w:t>
      </w:r>
    </w:p>
    <w:p w:rsidR="00193FEA" w:rsidRDefault="00193FEA" w:rsidP="00193FEA">
      <w:pPr>
        <w:pStyle w:val="libNormal"/>
      </w:pPr>
      <w:r>
        <w:t>58. Dhamirah al-Asadi. Diriwayatkan oleh Ibn `Uqdah di dalam</w:t>
      </w:r>
    </w:p>
    <w:p w:rsidR="00193FEA" w:rsidRDefault="00193FEA" w:rsidP="00193FEA">
      <w:pPr>
        <w:pStyle w:val="libNormal"/>
      </w:pPr>
      <w:r>
        <w:t>Hadith al-Wilayah.</w:t>
      </w:r>
    </w:p>
    <w:p w:rsidR="00193FEA" w:rsidRDefault="00193FEA" w:rsidP="00193FEA">
      <w:pPr>
        <w:pStyle w:val="libNormal"/>
      </w:pPr>
      <w:r>
        <w:lastRenderedPageBreak/>
        <w:t>59. Talhah bin `Ubaidillah al-Tamimi wafat pada tahun 35 Hijrah di</w:t>
      </w:r>
    </w:p>
    <w:p w:rsidR="00193FEA" w:rsidRDefault="00193FEA" w:rsidP="00193FEA">
      <w:pPr>
        <w:pStyle w:val="libNormal"/>
      </w:pPr>
      <w:r>
        <w:t>dalam Perang Jamal. Diriwayatkan oleh al-Mas`udi di dalam Muruj</w:t>
      </w:r>
    </w:p>
    <w:p w:rsidR="00193FEA" w:rsidRDefault="00193FEA" w:rsidP="00193FEA">
      <w:pPr>
        <w:pStyle w:val="libNormal"/>
      </w:pPr>
      <w:r>
        <w:t>al-Dhahab, II, hlm. 11; al-Hakim di dalam al-Mustadrak, III, hlm.</w:t>
      </w:r>
    </w:p>
    <w:p w:rsidR="00193FEA" w:rsidRDefault="00193FEA" w:rsidP="00193FEA">
      <w:pPr>
        <w:pStyle w:val="libNormal"/>
      </w:pPr>
      <w:r>
        <w:t>171 dan lain-lain.</w:t>
      </w:r>
    </w:p>
    <w:p w:rsidR="00193FEA" w:rsidRDefault="00193FEA" w:rsidP="00193FEA">
      <w:pPr>
        <w:pStyle w:val="libNormal"/>
      </w:pPr>
      <w:r>
        <w:t>60. `Amir bin `Umair al-Namiri. Diriwayatkan oleh Ibn Hajr di</w:t>
      </w:r>
    </w:p>
    <w:p w:rsidR="00193FEA" w:rsidRDefault="00193FEA" w:rsidP="00193FEA">
      <w:pPr>
        <w:pStyle w:val="libNormal"/>
      </w:pPr>
      <w:r>
        <w:t>dalam al-Isabah, II, hlm. 255.</w:t>
      </w:r>
    </w:p>
    <w:p w:rsidR="00193FEA" w:rsidRDefault="00193FEA" w:rsidP="00193FEA">
      <w:pPr>
        <w:pStyle w:val="libNormal"/>
      </w:pPr>
      <w:r>
        <w:t>61. `Amir bin Laila bin Dhumrah. Diriwayatkan oleh Ibn al-Athir di</w:t>
      </w:r>
    </w:p>
    <w:p w:rsidR="00193FEA" w:rsidRDefault="00193FEA" w:rsidP="00193FEA">
      <w:pPr>
        <w:pStyle w:val="libNormal"/>
      </w:pPr>
      <w:r>
        <w:t>dalam Usd al-Ghabah, III, hlm. 92 dan lain-lain.</w:t>
      </w:r>
    </w:p>
    <w:p w:rsidR="00193FEA" w:rsidRDefault="00193FEA" w:rsidP="00193FEA">
      <w:pPr>
        <w:pStyle w:val="libNormal"/>
      </w:pPr>
      <w:r>
        <w:t>62. `Amir bin Laila al-Ghaffari. Diriwayatkan oleh Ibn Hajr di dalam</w:t>
      </w:r>
    </w:p>
    <w:p w:rsidR="00193FEA" w:rsidRDefault="00193FEA" w:rsidP="00193FEA">
      <w:pPr>
        <w:pStyle w:val="libNormal"/>
      </w:pPr>
      <w:r>
        <w:t>al-Isabah, II, hlm. 257 dan lain-lain.</w:t>
      </w:r>
    </w:p>
    <w:p w:rsidR="00193FEA" w:rsidRDefault="00193FEA" w:rsidP="00193FEA">
      <w:pPr>
        <w:pStyle w:val="libNormal"/>
      </w:pPr>
      <w:r>
        <w:t>63. Abu Tufail `Amir bin Wathilah. Diriwayatkan oleh Ahmad bin</w:t>
      </w:r>
    </w:p>
    <w:p w:rsidR="00193FEA" w:rsidRDefault="00193FEA" w:rsidP="00193FEA">
      <w:pPr>
        <w:pStyle w:val="libNormal"/>
      </w:pPr>
      <w:r>
        <w:t>Hanbal di dalam Musnadnya, I, hlm. 118; al-Turmudhi di dalam</w:t>
      </w:r>
    </w:p>
    <w:p w:rsidR="00193FEA" w:rsidRDefault="00193FEA" w:rsidP="00193FEA">
      <w:pPr>
        <w:pStyle w:val="libNormal"/>
      </w:pPr>
      <w:r>
        <w:t>Sahihnya, II, hlm. 298 dan lain-lain.</w:t>
      </w:r>
    </w:p>
    <w:p w:rsidR="00193FEA" w:rsidRDefault="00193FEA" w:rsidP="00193FEA">
      <w:pPr>
        <w:pStyle w:val="libNormal"/>
      </w:pPr>
      <w:r>
        <w:t>64. `Aisyah binti Abu Bakr bin Abi Qahafah, isteri Nabi</w:t>
      </w:r>
    </w:p>
    <w:p w:rsidR="00193FEA" w:rsidRDefault="00193FEA" w:rsidP="00193FEA">
      <w:pPr>
        <w:pStyle w:val="libNormal"/>
      </w:pPr>
      <w:r>
        <w:t>(s.`a.w.). Diriwayatkan oleh Ibn `Uqdah di dalam Hadith al-Wilayah.</w:t>
      </w:r>
    </w:p>
    <w:p w:rsidR="00193FEA" w:rsidRDefault="00193FEA" w:rsidP="00193FEA">
      <w:pPr>
        <w:pStyle w:val="libNormal"/>
      </w:pPr>
      <w:r>
        <w:t>65. `Abbas bin `Abdu l-Muttalib bin Hasyim bapa saudara Nabi</w:t>
      </w:r>
    </w:p>
    <w:p w:rsidR="00193FEA" w:rsidRDefault="00193FEA" w:rsidP="00193FEA">
      <w:pPr>
        <w:pStyle w:val="libNormal"/>
      </w:pPr>
      <w:r>
        <w:t>(s.`a.w.). Diriwayatkan oleh Ibn `Uqdah di dalam Hadith al-Wilayah.</w:t>
      </w:r>
    </w:p>
    <w:p w:rsidR="00193FEA" w:rsidRDefault="00193FEA" w:rsidP="00193FEA">
      <w:pPr>
        <w:pStyle w:val="libNormal"/>
      </w:pPr>
      <w:r>
        <w:t>66. `Abdu al-Rahman bin `Abd Rabb al-Ansari. Diriwayatkan oleh</w:t>
      </w:r>
    </w:p>
    <w:p w:rsidR="00193FEA" w:rsidRDefault="00193FEA" w:rsidP="00193FEA">
      <w:pPr>
        <w:pStyle w:val="libNormal"/>
      </w:pPr>
      <w:r>
        <w:t>Ibn al-Athir di dalam Usd al-Ghabah, III, hlm. 307; Ibn Hajr di dalam</w:t>
      </w:r>
    </w:p>
    <w:p w:rsidR="00193FEA" w:rsidRDefault="00193FEA" w:rsidP="00193FEA">
      <w:pPr>
        <w:pStyle w:val="libNormal"/>
      </w:pPr>
      <w:r>
        <w:t>al-Isabah, II, hlm. 408 dan lain-lain.</w:t>
      </w:r>
    </w:p>
    <w:p w:rsidR="00193FEA" w:rsidRDefault="00193FEA" w:rsidP="00193FEA">
      <w:pPr>
        <w:pStyle w:val="libNormal"/>
      </w:pPr>
      <w:r>
        <w:t>67. Abu Muhammad bin `Abdu al-Rahman bin Auf al-Qurasyi al</w:t>
      </w:r>
    </w:p>
    <w:p w:rsidR="00193FEA" w:rsidRDefault="00193FEA" w:rsidP="00193FEA">
      <w:pPr>
        <w:pStyle w:val="libNormal"/>
      </w:pPr>
      <w:r>
        <w:lastRenderedPageBreak/>
        <w:t>Zuhri (w. 31 H). Diriwayatkan oleh Syamsuddin al-Jazari al-</w:t>
      </w:r>
    </w:p>
    <w:p w:rsidR="00193FEA" w:rsidRDefault="00193FEA" w:rsidP="00193FEA">
      <w:pPr>
        <w:pStyle w:val="libNormal"/>
      </w:pPr>
      <w:r>
        <w:t>Syafi`i di dalam Asna al-Matalib, hlm. 3 dan lain-lain.</w:t>
      </w:r>
    </w:p>
    <w:p w:rsidR="00193FEA" w:rsidRDefault="00193FEA" w:rsidP="00193FEA">
      <w:pPr>
        <w:pStyle w:val="libNormal"/>
      </w:pPr>
      <w:r>
        <w:t>68. `Abdu al-Rahman bin Ya`mur al-Daili. Diriwayatkan oleh Ibn</w:t>
      </w:r>
    </w:p>
    <w:p w:rsidR="00193FEA" w:rsidRDefault="00193FEA" w:rsidP="00193FEA">
      <w:pPr>
        <w:pStyle w:val="libNormal"/>
      </w:pPr>
      <w:r>
        <w:t>`Uqdah di dalam Hadith al-Wilayah dan lain-lain.</w:t>
      </w:r>
    </w:p>
    <w:p w:rsidR="00193FEA" w:rsidRDefault="00193FEA" w:rsidP="00193FEA">
      <w:pPr>
        <w:pStyle w:val="libNormal"/>
      </w:pPr>
      <w:r>
        <w:t>69. `Abdullah bin Abi `Abd al-Asad al-Makhzumi. Diriwayatkan</w:t>
      </w:r>
    </w:p>
    <w:p w:rsidR="00193FEA" w:rsidRDefault="00193FEA" w:rsidP="00193FEA">
      <w:pPr>
        <w:pStyle w:val="libNormal"/>
      </w:pPr>
      <w:r>
        <w:t>oleh Ibn `Uqdah di dalam Hadith al-Wilayah.</w:t>
      </w:r>
    </w:p>
    <w:p w:rsidR="00193FEA" w:rsidRDefault="00193FEA" w:rsidP="00193FEA">
      <w:pPr>
        <w:pStyle w:val="libNormal"/>
      </w:pPr>
      <w:r>
        <w:t>70. `Abdullah bin Badil bin Warqa' Sayyid Khuza`ah. Diriwayatkan</w:t>
      </w:r>
    </w:p>
    <w:p w:rsidR="00193FEA" w:rsidRDefault="00193FEA" w:rsidP="00193FEA">
      <w:pPr>
        <w:pStyle w:val="libNormal"/>
      </w:pPr>
      <w:r>
        <w:t>oleh Ibn `Uqdah di dalam Hadith al-Wilayah.</w:t>
      </w:r>
    </w:p>
    <w:p w:rsidR="00193FEA" w:rsidRDefault="00193FEA" w:rsidP="00193FEA">
      <w:pPr>
        <w:pStyle w:val="libNormal"/>
      </w:pPr>
      <w:r>
        <w:t>71. `Abdullah bin Basyir al-Mazini. Diriwayatkan oleh Ibn `Uqdah di</w:t>
      </w:r>
    </w:p>
    <w:p w:rsidR="00193FEA" w:rsidRDefault="00193FEA" w:rsidP="00193FEA">
      <w:pPr>
        <w:pStyle w:val="libNormal"/>
      </w:pPr>
      <w:r>
        <w:t>dalam Hadith al-Wilayah.</w:t>
      </w:r>
    </w:p>
    <w:p w:rsidR="00193FEA" w:rsidRDefault="00193FEA" w:rsidP="00193FEA">
      <w:pPr>
        <w:pStyle w:val="libNormal"/>
      </w:pPr>
      <w:r>
        <w:t>72. `Abdullah bin Thabit al-Ansari. Diriwayatkan oleh al-Qadhi di</w:t>
      </w:r>
    </w:p>
    <w:p w:rsidR="00193FEA" w:rsidRDefault="00193FEA" w:rsidP="00193FEA">
      <w:pPr>
        <w:pStyle w:val="libNormal"/>
      </w:pPr>
      <w:r>
        <w:t>dalam Tarikh Ali Muhammad, hlm. 67.</w:t>
      </w:r>
    </w:p>
    <w:p w:rsidR="00193FEA" w:rsidRDefault="00193FEA" w:rsidP="00193FEA">
      <w:pPr>
        <w:pStyle w:val="libNormal"/>
      </w:pPr>
      <w:r>
        <w:t>?73. `Abdullah bin Ja`far bin Abi Talib al-Hasyim (w. 80 H).</w:t>
      </w:r>
    </w:p>
    <w:p w:rsidR="00193FEA" w:rsidRDefault="00193FEA" w:rsidP="00193FEA">
      <w:pPr>
        <w:pStyle w:val="libNormal"/>
      </w:pPr>
      <w:r>
        <w:t>Diriwayatkan oleh Ibn `Uqdah di dalam Hadith al-Wilayah.</w:t>
      </w:r>
    </w:p>
    <w:p w:rsidR="00193FEA" w:rsidRDefault="00193FEA" w:rsidP="00193FEA">
      <w:pPr>
        <w:pStyle w:val="libNormal"/>
      </w:pPr>
      <w:r>
        <w:t>74. `Abdullah bin Hantab al-Qurasyi al-Makhzumi. Diriwayatkan</w:t>
      </w:r>
    </w:p>
    <w:p w:rsidR="00193FEA" w:rsidRDefault="00193FEA" w:rsidP="00193FEA">
      <w:pPr>
        <w:pStyle w:val="libNormal"/>
      </w:pPr>
      <w:r>
        <w:t>oleh al-Suyuti di dalam Ihya' al-Mayyit.</w:t>
      </w:r>
    </w:p>
    <w:p w:rsidR="00193FEA" w:rsidRDefault="00193FEA" w:rsidP="00193FEA">
      <w:pPr>
        <w:pStyle w:val="libNormal"/>
      </w:pPr>
      <w:r>
        <w:t>75. `Abdullah bin Rabi`ah. Diriwayatkan oleh al-Khawarizmi di</w:t>
      </w:r>
    </w:p>
    <w:p w:rsidR="00193FEA" w:rsidRDefault="00193FEA" w:rsidP="00193FEA">
      <w:pPr>
        <w:pStyle w:val="libNormal"/>
      </w:pPr>
      <w:r>
        <w:t>dalam Maqtalnya.</w:t>
      </w:r>
    </w:p>
    <w:p w:rsidR="00193FEA" w:rsidRDefault="00193FEA" w:rsidP="00193FEA">
      <w:pPr>
        <w:pStyle w:val="libNormal"/>
      </w:pPr>
      <w:r>
        <w:t>76. `Abdullah bin `Abbas (w. 68 H). Diriwayatkan oleh al-Nasa`I di</w:t>
      </w:r>
    </w:p>
    <w:p w:rsidR="00193FEA" w:rsidRDefault="00193FEA" w:rsidP="00193FEA">
      <w:pPr>
        <w:pStyle w:val="libNormal"/>
      </w:pPr>
      <w:r>
        <w:t>dalam al-Khasa`is, hlm. 7 dan lain-lain.</w:t>
      </w:r>
    </w:p>
    <w:p w:rsidR="00193FEA" w:rsidRDefault="00193FEA" w:rsidP="00193FEA">
      <w:pPr>
        <w:pStyle w:val="libNormal"/>
      </w:pPr>
      <w:r>
        <w:t>77. `Abdullah bin Ubayy Aufa `Alqamah al-Aslami (w. 86/87 H).</w:t>
      </w:r>
    </w:p>
    <w:p w:rsidR="00193FEA" w:rsidRDefault="00193FEA" w:rsidP="00193FEA">
      <w:pPr>
        <w:pStyle w:val="libNormal"/>
      </w:pPr>
      <w:r>
        <w:t>Diriwayatkan oleh Ibn `Uqdah di dalam Hadith al-Wilayah.</w:t>
      </w:r>
    </w:p>
    <w:p w:rsidR="00193FEA" w:rsidRDefault="00193FEA" w:rsidP="00193FEA">
      <w:pPr>
        <w:pStyle w:val="libNormal"/>
      </w:pPr>
      <w:r>
        <w:lastRenderedPageBreak/>
        <w:t>78. Abu `Abd al-Rahman `Abdullah bin `Umar bin al-Khattab al-</w:t>
      </w:r>
    </w:p>
    <w:p w:rsidR="00193FEA" w:rsidRDefault="00193FEA" w:rsidP="00193FEA">
      <w:pPr>
        <w:pStyle w:val="libNormal"/>
      </w:pPr>
      <w:r>
        <w:t>`Adawi (w. 72/73 H). Diriwayatkan oleh al-Haithami di dalam Majma`</w:t>
      </w:r>
    </w:p>
    <w:p w:rsidR="00193FEA" w:rsidRDefault="00193FEA" w:rsidP="00193FEA">
      <w:pPr>
        <w:pStyle w:val="libNormal"/>
      </w:pPr>
      <w:r>
        <w:t>al-Zawa'id, IX, hlm. 106 dan lain-lain.</w:t>
      </w:r>
    </w:p>
    <w:p w:rsidR="00193FEA" w:rsidRDefault="00193FEA" w:rsidP="00193FEA">
      <w:pPr>
        <w:pStyle w:val="libNormal"/>
      </w:pPr>
      <w:r>
        <w:t>79. Abu `Abdu al-Rahman `Abdullah bin Mas`ud al-Hazali (w.</w:t>
      </w:r>
    </w:p>
    <w:p w:rsidR="00193FEA" w:rsidRDefault="00193FEA" w:rsidP="00193FEA">
      <w:pPr>
        <w:pStyle w:val="libNormal"/>
      </w:pPr>
      <w:r>
        <w:t>32/33H). Diriwayatkan oleh al-Suyuti di dalam al-Durr al-</w:t>
      </w:r>
    </w:p>
    <w:p w:rsidR="00193FEA" w:rsidRDefault="00193FEA" w:rsidP="00193FEA">
      <w:pPr>
        <w:pStyle w:val="libNormal"/>
      </w:pPr>
      <w:r>
        <w:t>Manthur, II, hlm. 298 dan lain-lain.</w:t>
      </w:r>
    </w:p>
    <w:p w:rsidR="00193FEA" w:rsidRDefault="00193FEA" w:rsidP="00193FEA">
      <w:pPr>
        <w:pStyle w:val="libNormal"/>
      </w:pPr>
      <w:r>
        <w:t>80. `Abdullah bin Yamil. Diriwayatkan oleh Ibn al-Athir di dalam Usd</w:t>
      </w:r>
    </w:p>
    <w:p w:rsidR="00193FEA" w:rsidRDefault="00193FEA" w:rsidP="00193FEA">
      <w:pPr>
        <w:pStyle w:val="libNormal"/>
      </w:pPr>
      <w:r>
        <w:t>al-Ghabah, III, hlm. 274; Ibn Hajr di dalam al-Isabah, II, hlm. 382</w:t>
      </w:r>
    </w:p>
    <w:p w:rsidR="00193FEA" w:rsidRDefault="00193FEA" w:rsidP="00193FEA">
      <w:pPr>
        <w:pStyle w:val="libNormal"/>
      </w:pPr>
      <w:r>
        <w:t>dan lain-lain.</w:t>
      </w:r>
    </w:p>
    <w:p w:rsidR="00193FEA" w:rsidRDefault="00193FEA" w:rsidP="00193FEA">
      <w:pPr>
        <w:pStyle w:val="libNormal"/>
      </w:pPr>
      <w:r>
        <w:t>81. `Uthman bin `Affan (w. 35 H). Diriwayatkan oleh Ibn `Uqdah</w:t>
      </w:r>
    </w:p>
    <w:p w:rsidR="00193FEA" w:rsidRDefault="00193FEA" w:rsidP="00193FEA">
      <w:pPr>
        <w:pStyle w:val="libNormal"/>
      </w:pPr>
      <w:r>
        <w:t>di dalam Hadith al-Wilayah dan lain-lain.</w:t>
      </w:r>
    </w:p>
    <w:p w:rsidR="00193FEA" w:rsidRDefault="00193FEA" w:rsidP="00193FEA">
      <w:pPr>
        <w:pStyle w:val="libNormal"/>
      </w:pPr>
      <w:r>
        <w:t>82. `Ubaid bin `Azib al-Ansari, saudara al-Bara' bin `Azib. Di antara</w:t>
      </w:r>
    </w:p>
    <w:p w:rsidR="00193FEA" w:rsidRDefault="00193FEA" w:rsidP="00193FEA">
      <w:pPr>
        <w:pStyle w:val="libNormal"/>
      </w:pPr>
      <w:r>
        <w:t>orang yang membuat penyaksian kepada `Ali a.s di Rahbah.</w:t>
      </w:r>
    </w:p>
    <w:p w:rsidR="00193FEA" w:rsidRDefault="00193FEA" w:rsidP="00193FEA">
      <w:pPr>
        <w:pStyle w:val="libNormal"/>
      </w:pPr>
      <w:r>
        <w:t>Diriwayatkan oleh Ibn al-Athir di dalam Usd al-Ghabah, III, hlm.</w:t>
      </w:r>
    </w:p>
    <w:p w:rsidR="00193FEA" w:rsidRDefault="00193FEA" w:rsidP="00193FEA">
      <w:pPr>
        <w:pStyle w:val="libNormal"/>
      </w:pPr>
      <w:r>
        <w:t>307.</w:t>
      </w:r>
    </w:p>
    <w:p w:rsidR="00193FEA" w:rsidRDefault="00193FEA" w:rsidP="00193FEA">
      <w:pPr>
        <w:pStyle w:val="libNormal"/>
      </w:pPr>
      <w:r>
        <w:t>83. Abu Tarif `Adi bin Hatim (w. 68 H). Diriwayatkan oleh al-</w:t>
      </w:r>
    </w:p>
    <w:p w:rsidR="00193FEA" w:rsidRDefault="00193FEA" w:rsidP="00193FEA">
      <w:pPr>
        <w:pStyle w:val="libNormal"/>
      </w:pPr>
      <w:r>
        <w:t>Qunduzi al-Hanafi di dalam Yanabi` al-Mawaddah, hlm. 38 dan lainlain.</w:t>
      </w:r>
    </w:p>
    <w:p w:rsidR="00193FEA" w:rsidRDefault="00193FEA" w:rsidP="00193FEA">
      <w:pPr>
        <w:pStyle w:val="libNormal"/>
      </w:pPr>
      <w:r>
        <w:t>84. `Atiyyah bin Basr al-Mazini. Diriwayatkan oleh Ibn `Uqdah di</w:t>
      </w:r>
    </w:p>
    <w:p w:rsidR="00193FEA" w:rsidRDefault="00193FEA" w:rsidP="00193FEA">
      <w:pPr>
        <w:pStyle w:val="libNormal"/>
      </w:pPr>
      <w:r>
        <w:t>dalam Hadith al-Wilayah.</w:t>
      </w:r>
    </w:p>
    <w:p w:rsidR="00193FEA" w:rsidRDefault="00193FEA" w:rsidP="00193FEA">
      <w:pPr>
        <w:pStyle w:val="libNormal"/>
      </w:pPr>
      <w:r>
        <w:t>85. `Uqbah bin `Amir al-Jauhani. Diriwayatkan oleh al-Qadhi di</w:t>
      </w:r>
    </w:p>
    <w:p w:rsidR="00193FEA" w:rsidRDefault="00193FEA" w:rsidP="00193FEA">
      <w:pPr>
        <w:pStyle w:val="libNormal"/>
      </w:pPr>
      <w:r>
        <w:t>dalam Tarikh Ali Muhammad, hlm. 68.</w:t>
      </w:r>
    </w:p>
    <w:p w:rsidR="00193FEA" w:rsidRDefault="00193FEA" w:rsidP="00193FEA">
      <w:pPr>
        <w:pStyle w:val="libNormal"/>
      </w:pPr>
      <w:r>
        <w:lastRenderedPageBreak/>
        <w:t>86. Amiru l-Mukminin `Ali bin Abi Talib a.s. Diriwayatkan oleh</w:t>
      </w:r>
    </w:p>
    <w:p w:rsidR="00193FEA" w:rsidRDefault="00193FEA" w:rsidP="00193FEA">
      <w:pPr>
        <w:pStyle w:val="libNormal"/>
      </w:pPr>
      <w:r>
        <w:t>Ahmad bin Hanbal di dalam Musnadnya, I, hlm. 152; al-Haithami di</w:t>
      </w:r>
    </w:p>
    <w:p w:rsidR="00193FEA" w:rsidRDefault="00193FEA" w:rsidP="00193FEA">
      <w:pPr>
        <w:pStyle w:val="libNormal"/>
      </w:pPr>
      <w:r>
        <w:t>dalam Majma` al-Zawa'id, IX, hlm. 107; al-Suyuti di dalam Tarikh al-</w:t>
      </w:r>
    </w:p>
    <w:p w:rsidR="00193FEA" w:rsidRDefault="00193FEA" w:rsidP="00193FEA">
      <w:pPr>
        <w:pStyle w:val="libNormal"/>
      </w:pPr>
      <w:r>
        <w:t>Khulafa', hlm. 114; Ibn Hajr di dalam Tahdhib al-Tahdhib, VII, hlm.</w:t>
      </w:r>
    </w:p>
    <w:p w:rsidR="00193FEA" w:rsidRDefault="00193FEA" w:rsidP="00193FEA">
      <w:pPr>
        <w:pStyle w:val="libNormal"/>
      </w:pPr>
      <w:r>
        <w:t>337; Ibn Kathir di dalam al-Bidayah wa al-Nihayah, V, hlm. 211 dan</w:t>
      </w:r>
    </w:p>
    <w:p w:rsidR="00193FEA" w:rsidRDefault="00193FEA" w:rsidP="00193FEA">
      <w:pPr>
        <w:pStyle w:val="libNormal"/>
      </w:pPr>
      <w:r>
        <w:t>lain-lain.</w:t>
      </w:r>
    </w:p>
    <w:p w:rsidR="00193FEA" w:rsidRDefault="00193FEA" w:rsidP="00193FEA">
      <w:pPr>
        <w:pStyle w:val="libNormal"/>
      </w:pPr>
      <w:r>
        <w:t>87. Abu Yaqzan `Ammar bin Yasir (w. 37 H). Diriwayatkan oleh</w:t>
      </w:r>
    </w:p>
    <w:p w:rsidR="00193FEA" w:rsidRDefault="00193FEA" w:rsidP="00193FEA">
      <w:pPr>
        <w:pStyle w:val="libNormal"/>
      </w:pPr>
      <w:r>
        <w:t>Syamsuddin al-Jazari al-Syafi`i di dalam Asna al-Matalib,hlm. 4 dan</w:t>
      </w:r>
    </w:p>
    <w:p w:rsidR="00193FEA" w:rsidRDefault="00193FEA" w:rsidP="00193FEA">
      <w:pPr>
        <w:pStyle w:val="libNormal"/>
      </w:pPr>
      <w:r>
        <w:t>lain-lain.</w:t>
      </w:r>
    </w:p>
    <w:p w:rsidR="00193FEA" w:rsidRDefault="00193FEA" w:rsidP="00193FEA">
      <w:pPr>
        <w:pStyle w:val="libNormal"/>
      </w:pPr>
      <w:r>
        <w:t>88. `Ammarah al-Khazraji al-Ansari. Diriwayatkan oleh al-Haithami</w:t>
      </w:r>
    </w:p>
    <w:p w:rsidR="00193FEA" w:rsidRDefault="00193FEA" w:rsidP="00193FEA">
      <w:pPr>
        <w:pStyle w:val="libNormal"/>
      </w:pPr>
      <w:r>
        <w:t>di dalam Majma` al-Zawa'id, IX, hlm. 107 dan lain-lain.</w:t>
      </w:r>
    </w:p>
    <w:p w:rsidR="00193FEA" w:rsidRDefault="00193FEA" w:rsidP="00193FEA">
      <w:pPr>
        <w:pStyle w:val="libNormal"/>
      </w:pPr>
      <w:r>
        <w:t>89. `Umar bin Abi Salmah bin `Abd al-Asad al-Makhzumi (w. 83 H).</w:t>
      </w:r>
    </w:p>
    <w:p w:rsidR="00193FEA" w:rsidRDefault="00193FEA" w:rsidP="00193FEA">
      <w:pPr>
        <w:pStyle w:val="libNormal"/>
      </w:pPr>
      <w:r>
        <w:t>Diriwayatkan oleh Ibn `Uqdah di dalam Hadith al-Wilayah.</w:t>
      </w:r>
    </w:p>
    <w:p w:rsidR="00193FEA" w:rsidRDefault="00193FEA" w:rsidP="00193FEA">
      <w:pPr>
        <w:pStyle w:val="libNormal"/>
      </w:pPr>
      <w:r>
        <w:t>90. `Umar bin al-Khattab (w. 23 H). Diriwayatkan oleh Muhibbuddin</w:t>
      </w:r>
    </w:p>
    <w:p w:rsidR="00193FEA" w:rsidRDefault="00193FEA" w:rsidP="00193FEA">
      <w:pPr>
        <w:pStyle w:val="libNormal"/>
      </w:pPr>
      <w:r>
        <w:t>al-Tabari di dalam al-Riyadh al-Nadhirah, II, hlm. 161; Ibn Kathir di</w:t>
      </w:r>
    </w:p>
    <w:p w:rsidR="00193FEA" w:rsidRDefault="00193FEA" w:rsidP="00193FEA">
      <w:pPr>
        <w:pStyle w:val="libNormal"/>
      </w:pPr>
      <w:r>
        <w:t>dalam al-Bidayah wa al-Nihayah, VII, hlm. 349 dan lain-lain.</w:t>
      </w:r>
    </w:p>
    <w:p w:rsidR="00193FEA" w:rsidRDefault="00193FEA" w:rsidP="00193FEA">
      <w:pPr>
        <w:pStyle w:val="libNormal"/>
      </w:pPr>
      <w:r>
        <w:t>91. Abu Najid `Umran bin Hasin al-Khuza`i (w. 52 H). Diriwayatkan</w:t>
      </w:r>
    </w:p>
    <w:p w:rsidR="00193FEA" w:rsidRDefault="00193FEA" w:rsidP="00193FEA">
      <w:pPr>
        <w:pStyle w:val="libNormal"/>
      </w:pPr>
      <w:r>
        <w:t>oleh syamsuddin al-Jazari al-Syafi`i di dalam Asna al-Matalib, hlm. 4</w:t>
      </w:r>
    </w:p>
    <w:p w:rsidR="00193FEA" w:rsidRDefault="00193FEA" w:rsidP="00193FEA">
      <w:pPr>
        <w:pStyle w:val="libNormal"/>
      </w:pPr>
      <w:r>
        <w:t>dan lain-lain.</w:t>
      </w:r>
    </w:p>
    <w:p w:rsidR="00193FEA" w:rsidRDefault="00193FEA" w:rsidP="00193FEA">
      <w:pPr>
        <w:pStyle w:val="libNormal"/>
      </w:pPr>
      <w:r>
        <w:lastRenderedPageBreak/>
        <w:t>92. `Amru bin al-Humq al-Khuza`i al-Kufi (w. 50 H). Diriwayatkan</w:t>
      </w:r>
    </w:p>
    <w:p w:rsidR="00193FEA" w:rsidRDefault="00193FEA" w:rsidP="00193FEA">
      <w:pPr>
        <w:pStyle w:val="libNormal"/>
      </w:pPr>
      <w:r>
        <w:t>oleh Ibn `Uqdah di dalam Hadith al-Wilayah.</w:t>
      </w:r>
    </w:p>
    <w:p w:rsidR="00193FEA" w:rsidRDefault="00193FEA" w:rsidP="00193FEA">
      <w:pPr>
        <w:pStyle w:val="libNormal"/>
      </w:pPr>
      <w:r>
        <w:t>93. `Amru bin Syarhabil. Diriwayatkan oleh al-Khawarizmi di</w:t>
      </w:r>
    </w:p>
    <w:p w:rsidR="00193FEA" w:rsidRDefault="00193FEA" w:rsidP="00193FEA">
      <w:pPr>
        <w:pStyle w:val="libNormal"/>
      </w:pPr>
      <w:r>
        <w:t>dalam Maqtalnya.</w:t>
      </w:r>
    </w:p>
    <w:p w:rsidR="00193FEA" w:rsidRDefault="00193FEA" w:rsidP="00193FEA">
      <w:pPr>
        <w:pStyle w:val="libNormal"/>
      </w:pPr>
      <w:r>
        <w:t>94. `Amru bin al-`Asi. Diriwayatkan oleh Ibn Qutaibah di dalam al-</w:t>
      </w:r>
    </w:p>
    <w:p w:rsidR="00193FEA" w:rsidRDefault="00193FEA" w:rsidP="00193FEA">
      <w:pPr>
        <w:pStyle w:val="libNormal"/>
      </w:pPr>
      <w:r>
        <w:t>Imamah wa al-Siyasah, hlm. 93 dan lain-lain.</w:t>
      </w:r>
    </w:p>
    <w:p w:rsidR="00193FEA" w:rsidRDefault="00193FEA" w:rsidP="00193FEA">
      <w:pPr>
        <w:pStyle w:val="libNormal"/>
      </w:pPr>
      <w:r>
        <w:t>95. `Amru bin Murrah al-Juhani Abu Talhah atau Abu Maryam. Diriwayatkan</w:t>
      </w:r>
    </w:p>
    <w:p w:rsidR="00193FEA" w:rsidRDefault="00193FEA" w:rsidP="00193FEA">
      <w:pPr>
        <w:pStyle w:val="libNormal"/>
      </w:pPr>
      <w:r>
        <w:t>oleh al-Muttaqi al-Hindi di dalam Kanz al-`Ummal, VI, hlm.</w:t>
      </w:r>
    </w:p>
    <w:p w:rsidR="00193FEA" w:rsidRDefault="00193FEA" w:rsidP="00193FEA">
      <w:pPr>
        <w:pStyle w:val="libNormal"/>
      </w:pPr>
      <w:r>
        <w:t>154 dan lain-lain.</w:t>
      </w:r>
    </w:p>
    <w:p w:rsidR="00193FEA" w:rsidRDefault="00193FEA" w:rsidP="00193FEA">
      <w:pPr>
        <w:pStyle w:val="libNormal"/>
      </w:pPr>
      <w:r>
        <w:t>96. Al-Siddiqah Fatimah binti Nabi (s.`a.w.). Diriwayatkan oleh Ibn</w:t>
      </w:r>
    </w:p>
    <w:p w:rsidR="00193FEA" w:rsidRDefault="00193FEA" w:rsidP="00193FEA">
      <w:pPr>
        <w:pStyle w:val="libNormal"/>
      </w:pPr>
      <w:r>
        <w:t>`Uqdah di dalam Hadith al-Wilayah dan lain-lain.</w:t>
      </w:r>
    </w:p>
    <w:p w:rsidR="00193FEA" w:rsidRDefault="00193FEA" w:rsidP="00193FEA">
      <w:pPr>
        <w:pStyle w:val="libNormal"/>
      </w:pPr>
      <w:r>
        <w:t>97. Fatimah binti Hamzah bin `Abdu l-Muttalib. Diriwayatkan oleh</w:t>
      </w:r>
    </w:p>
    <w:p w:rsidR="00193FEA" w:rsidRDefault="00193FEA" w:rsidP="00193FEA">
      <w:pPr>
        <w:pStyle w:val="libNormal"/>
      </w:pPr>
      <w:r>
        <w:t>Ibn `Uqdah di dalam Hadith al-Wilayah.</w:t>
      </w:r>
    </w:p>
    <w:p w:rsidR="00193FEA" w:rsidRDefault="00193FEA" w:rsidP="00193FEA">
      <w:pPr>
        <w:pStyle w:val="libNormal"/>
      </w:pPr>
      <w:r>
        <w:t>98. Qais bin Thabit bin Syamas al-Ansari. Diriwayatkan oleh Ibn al-</w:t>
      </w:r>
    </w:p>
    <w:p w:rsidR="00193FEA" w:rsidRDefault="00193FEA" w:rsidP="00193FEA">
      <w:pPr>
        <w:pStyle w:val="libNormal"/>
      </w:pPr>
      <w:r>
        <w:t>Athir di dalam Usd al-Ghabah, I, hlm. 368; Ibn Hajr di dalam al-</w:t>
      </w:r>
    </w:p>
    <w:p w:rsidR="00193FEA" w:rsidRDefault="00193FEA" w:rsidP="00193FEA">
      <w:pPr>
        <w:pStyle w:val="libNormal"/>
      </w:pPr>
      <w:r>
        <w:t>Isabah, I, hlm. 305 dan lain-lain.</w:t>
      </w:r>
    </w:p>
    <w:p w:rsidR="00193FEA" w:rsidRDefault="00193FEA" w:rsidP="00193FEA">
      <w:pPr>
        <w:pStyle w:val="libNormal"/>
      </w:pPr>
      <w:r>
        <w:t>99. Qais bin Sa`d bin `Ubadah al-Ansari al-Khazraji. Diriwayatkan</w:t>
      </w:r>
    </w:p>
    <w:p w:rsidR="00193FEA" w:rsidRDefault="00193FEA" w:rsidP="00193FEA">
      <w:pPr>
        <w:pStyle w:val="libNormal"/>
      </w:pPr>
      <w:r>
        <w:t>oleh Ibn `Uqdah di dalam Hadith al-Wilayah.</w:t>
      </w:r>
    </w:p>
    <w:p w:rsidR="00193FEA" w:rsidRDefault="00193FEA" w:rsidP="00193FEA">
      <w:pPr>
        <w:pStyle w:val="libNormal"/>
      </w:pPr>
      <w:r>
        <w:t>100. Abu Muhammad Ka`ab bin `Ajrah al-Ansari al-Madani (w. 51</w:t>
      </w:r>
    </w:p>
    <w:p w:rsidR="00193FEA" w:rsidRDefault="00193FEA" w:rsidP="00193FEA">
      <w:pPr>
        <w:pStyle w:val="libNormal"/>
      </w:pPr>
      <w:r>
        <w:t>H).Diriwayatkan oleh Ibn `Uqdah di dalam Hadith al-Wilayah.</w:t>
      </w:r>
    </w:p>
    <w:p w:rsidR="00193FEA" w:rsidRDefault="00193FEA" w:rsidP="00193FEA">
      <w:pPr>
        <w:pStyle w:val="libNormal"/>
      </w:pPr>
      <w:r>
        <w:t>101. Abu Sulaiman Malik bin al-Huwairath al-Laithi (w. 84 H).</w:t>
      </w:r>
    </w:p>
    <w:p w:rsidR="00193FEA" w:rsidRDefault="00193FEA" w:rsidP="00193FEA">
      <w:pPr>
        <w:pStyle w:val="libNormal"/>
      </w:pPr>
      <w:r>
        <w:t>Diriwayatkan oleh al-Suyuti di dalam Tarikh al-Khulafa', hlm. 114</w:t>
      </w:r>
    </w:p>
    <w:p w:rsidR="00193FEA" w:rsidRDefault="00193FEA" w:rsidP="00193FEA">
      <w:pPr>
        <w:pStyle w:val="libNormal"/>
      </w:pPr>
      <w:r>
        <w:lastRenderedPageBreak/>
        <w:t>dan lain-lain.</w:t>
      </w:r>
    </w:p>
    <w:p w:rsidR="00193FEA" w:rsidRDefault="00193FEA" w:rsidP="00193FEA">
      <w:pPr>
        <w:pStyle w:val="libNormal"/>
      </w:pPr>
      <w:r>
        <w:t>102. Al-Miqdad bin `Amru al-Kindi al-Zuhri (w. 33 H). Diriwayatkan</w:t>
      </w:r>
    </w:p>
    <w:p w:rsidR="00193FEA" w:rsidRDefault="00193FEA" w:rsidP="00193FEA">
      <w:pPr>
        <w:pStyle w:val="libNormal"/>
      </w:pPr>
      <w:r>
        <w:t>oleh Ibn `Uqdah di dalam Hadith al-Wilayah dan lain-lain.</w:t>
      </w:r>
    </w:p>
    <w:p w:rsidR="00193FEA" w:rsidRDefault="00193FEA" w:rsidP="00193FEA">
      <w:pPr>
        <w:pStyle w:val="libNormal"/>
      </w:pPr>
      <w:r>
        <w:t>103. Najiah bin `Amru al-Khuza`i. Diriwayatkan oleh Ibn al-Athir di</w:t>
      </w:r>
    </w:p>
    <w:p w:rsidR="00193FEA" w:rsidRDefault="00193FEA" w:rsidP="00193FEA">
      <w:pPr>
        <w:pStyle w:val="libNormal"/>
      </w:pPr>
      <w:r>
        <w:t>dalam Usd al-Ghabah, V, hlm. 6; Ibn Hajr di dalam al-Isabah, III,</w:t>
      </w:r>
    </w:p>
    <w:p w:rsidR="00193FEA" w:rsidRDefault="00193FEA" w:rsidP="00193FEA">
      <w:pPr>
        <w:pStyle w:val="libNormal"/>
      </w:pPr>
      <w:r>
        <w:t>hlm. 542 dan lain-lain.</w:t>
      </w:r>
    </w:p>
    <w:p w:rsidR="00193FEA" w:rsidRDefault="00193FEA" w:rsidP="00193FEA">
      <w:pPr>
        <w:pStyle w:val="libNormal"/>
      </w:pPr>
      <w:r>
        <w:t>104. Abu Barzah Fadhlah bin `Utbah al-Aslami (w. 65 H).</w:t>
      </w:r>
    </w:p>
    <w:p w:rsidR="00193FEA" w:rsidRDefault="00193FEA" w:rsidP="00193FEA">
      <w:pPr>
        <w:pStyle w:val="libNormal"/>
      </w:pPr>
      <w:r>
        <w:t>Diriwayatkan oleh Ibn `Uqdah di dalam Hadith al-Wilayah.</w:t>
      </w:r>
    </w:p>
    <w:p w:rsidR="00193FEA" w:rsidRDefault="00193FEA" w:rsidP="00193FEA">
      <w:pPr>
        <w:pStyle w:val="libNormal"/>
      </w:pPr>
      <w:r>
        <w:t>105. Na'mar bin `Ajalan al-Ansari. Diriwayatkan oleh al-Qadhi di</w:t>
      </w:r>
    </w:p>
    <w:p w:rsidR="00193FEA" w:rsidRDefault="00193FEA" w:rsidP="00193FEA">
      <w:pPr>
        <w:pStyle w:val="libNormal"/>
      </w:pPr>
      <w:r>
        <w:t>dalam Tarikh Ali Muhammad, hlm. 68 dan lain-lain.</w:t>
      </w:r>
    </w:p>
    <w:p w:rsidR="00193FEA" w:rsidRDefault="00193FEA" w:rsidP="00193FEA">
      <w:pPr>
        <w:pStyle w:val="libNormal"/>
      </w:pPr>
      <w:r>
        <w:t>106. Hasyim al-Mirqal Ibn `Utbah bin Abi Waqqas al-Zuhri (w. 37H).</w:t>
      </w:r>
    </w:p>
    <w:p w:rsidR="00193FEA" w:rsidRDefault="00193FEA" w:rsidP="00193FEA">
      <w:pPr>
        <w:pStyle w:val="libNormal"/>
      </w:pPr>
      <w:r>
        <w:t>Diriwayatkan oleh Ibn al-Athir di dalam Usd al-Ghabah, I, hlm. 366;</w:t>
      </w:r>
    </w:p>
    <w:p w:rsidR="00193FEA" w:rsidRDefault="00193FEA" w:rsidP="00193FEA">
      <w:pPr>
        <w:pStyle w:val="libNormal"/>
      </w:pPr>
      <w:r>
        <w:t>Ibn Hajr di dalam al-Isabah, I, hlm. 305.</w:t>
      </w:r>
    </w:p>
    <w:p w:rsidR="00193FEA" w:rsidRDefault="00193FEA" w:rsidP="00193FEA">
      <w:pPr>
        <w:pStyle w:val="libNormal"/>
      </w:pPr>
      <w:r>
        <w:t>107. Abu Wasmah Wahsyiy bin Harb al-Habsyi al-Hamsi.</w:t>
      </w:r>
    </w:p>
    <w:p w:rsidR="00193FEA" w:rsidRDefault="00193FEA" w:rsidP="00193FEA">
      <w:pPr>
        <w:pStyle w:val="libNormal"/>
      </w:pPr>
      <w:r>
        <w:t>Diriwayatkan oleh Ibn `Uqdah di dalam Hadith al-Wilayah.</w:t>
      </w:r>
    </w:p>
    <w:p w:rsidR="00193FEA" w:rsidRDefault="00193FEA" w:rsidP="00193FEA">
      <w:pPr>
        <w:pStyle w:val="libNormal"/>
      </w:pPr>
      <w:r>
        <w:t>108. Wahab bin Hamzah. Diriwayatkan oleh al-Khawarizmi pada</w:t>
      </w:r>
    </w:p>
    <w:p w:rsidR="00193FEA" w:rsidRDefault="00193FEA" w:rsidP="00193FEA">
      <w:pPr>
        <w:pStyle w:val="libNormal"/>
      </w:pPr>
      <w:r>
        <w:t>Fasal Keempat di dalam Maqtalnya.</w:t>
      </w:r>
    </w:p>
    <w:p w:rsidR="00193FEA" w:rsidRDefault="00193FEA" w:rsidP="00193FEA">
      <w:pPr>
        <w:pStyle w:val="libNormal"/>
      </w:pPr>
      <w:r>
        <w:t>109. Abu Juhaifah Wahab bin `Abdullah al-Suwa'i (w. 74 H).</w:t>
      </w:r>
    </w:p>
    <w:p w:rsidR="00193FEA" w:rsidRDefault="00193FEA" w:rsidP="00193FEA">
      <w:pPr>
        <w:pStyle w:val="libNormal"/>
      </w:pPr>
      <w:r>
        <w:t>Diriwayatkan oleh Ibn `Uqdah di dalam Hadith al-Wilayah.</w:t>
      </w:r>
    </w:p>
    <w:p w:rsidR="00193FEA" w:rsidRDefault="00193FEA" w:rsidP="00193FEA">
      <w:pPr>
        <w:pStyle w:val="libNormal"/>
      </w:pPr>
      <w:r>
        <w:t>110. Abu Murazim Ya'li bin Murrah bin Wahab al-Thaqafi.</w:t>
      </w:r>
    </w:p>
    <w:p w:rsidR="00193FEA" w:rsidRDefault="00193FEA" w:rsidP="00193FEA">
      <w:pPr>
        <w:pStyle w:val="libNormal"/>
      </w:pPr>
      <w:r>
        <w:lastRenderedPageBreak/>
        <w:t>Diriwayatkan oleh Ibn al-Athir di dalam Usd al-Ghabah , II, hlm.233;</w:t>
      </w:r>
    </w:p>
    <w:p w:rsidR="00193FEA" w:rsidRDefault="00193FEA" w:rsidP="00193FEA">
      <w:pPr>
        <w:pStyle w:val="libNormal"/>
      </w:pPr>
      <w:r>
        <w:t>Ibn Hajr di d</w:t>
      </w:r>
      <w:r w:rsidR="005048A6">
        <w:t>alam al-Isabah , III, hlm. 542</w:t>
      </w:r>
      <w:r w:rsidR="005048A6" w:rsidRPr="005048A6">
        <w:rPr>
          <w:rStyle w:val="libFootnotenumChar"/>
        </w:rPr>
        <w:footnoteReference w:id="74"/>
      </w:r>
      <w:r>
        <w:t>.</w:t>
      </w:r>
    </w:p>
    <w:p w:rsidR="00193FEA" w:rsidRDefault="00193FEA" w:rsidP="00193FEA">
      <w:pPr>
        <w:pStyle w:val="libNormal"/>
      </w:pPr>
      <w:r>
        <w:t>Demikianlah dikemukakan kepada kalian 110 perawi-perawi</w:t>
      </w:r>
    </w:p>
    <w:p w:rsidR="00193FEA" w:rsidRDefault="00193FEA" w:rsidP="00193FEA">
      <w:pPr>
        <w:pStyle w:val="libNormal"/>
      </w:pPr>
      <w:r>
        <w:t>hadis al-Ghadir di kalangan para sahabat mengenai perlantikan</w:t>
      </w:r>
    </w:p>
    <w:p w:rsidR="00193FEA" w:rsidRDefault="00193FEA" w:rsidP="00193FEA">
      <w:pPr>
        <w:pStyle w:val="libNormal"/>
      </w:pPr>
      <w:r>
        <w:t>`Ali `a.s sebagai imam/khalifah secara langsung selepas Rasulullah</w:t>
      </w:r>
    </w:p>
    <w:p w:rsidR="00193FEA" w:rsidRDefault="00193FEA" w:rsidP="00193FEA">
      <w:pPr>
        <w:pStyle w:val="libNormal"/>
      </w:pPr>
      <w:r>
        <w:t>(s.`a.w.), oleh ulama kita Ahl al-Sunnah di dalam buku-buku mereka.</w:t>
      </w:r>
    </w:p>
    <w:p w:rsidR="00193FEA" w:rsidRDefault="00193FEA" w:rsidP="00193FEA">
      <w:pPr>
        <w:pStyle w:val="libNormal"/>
      </w:pPr>
      <w:r>
        <w:t>Oleh itu ianya sudah mencapai ke peringkat kemutawatirannya.</w:t>
      </w:r>
    </w:p>
    <w:p w:rsidR="00193FEA" w:rsidRDefault="00193FEA" w:rsidP="00193FEA">
      <w:pPr>
        <w:pStyle w:val="libNormal"/>
      </w:pPr>
      <w:r>
        <w:t>Kemudian diikuti pula oleh 84 perawi-perawi dari golongan para</w:t>
      </w:r>
    </w:p>
    <w:p w:rsidR="00193FEA" w:rsidRDefault="00193FEA" w:rsidP="00193FEA">
      <w:pPr>
        <w:pStyle w:val="libNormal"/>
      </w:pPr>
      <w:r>
        <w:t>Tabi`in yang meriwayatkan hadis al-Ghadir serta 360 perawi-perawi</w:t>
      </w:r>
    </w:p>
    <w:p w:rsidR="00193FEA" w:rsidRDefault="00193FEA" w:rsidP="00193FEA">
      <w:pPr>
        <w:pStyle w:val="libNormal"/>
      </w:pPr>
      <w:r>
        <w:t>di kalangan para ulama Sunnah yang meriwayatkan hadis tersebut</w:t>
      </w:r>
    </w:p>
    <w:p w:rsidR="00193FEA" w:rsidRDefault="00193FEA" w:rsidP="00193FEA">
      <w:pPr>
        <w:pStyle w:val="libNormal"/>
      </w:pPr>
      <w:r>
        <w:t>di dalam buku-buku mereka. Malah terdapat 26 pengarang dari</w:t>
      </w:r>
    </w:p>
    <w:p w:rsidR="00193FEA" w:rsidRDefault="00193FEA" w:rsidP="00193FEA">
      <w:pPr>
        <w:pStyle w:val="libNormal"/>
      </w:pPr>
      <w:r>
        <w:t>kalangan para ulama Ahl al-Sunnah yang mengarang buku-buku</w:t>
      </w:r>
    </w:p>
    <w:p w:rsidR="00193FEA" w:rsidRDefault="005048A6" w:rsidP="00193FEA">
      <w:pPr>
        <w:pStyle w:val="libNormal"/>
      </w:pPr>
      <w:r>
        <w:t>tentang hadis al-Ghadi</w:t>
      </w:r>
      <w:r w:rsidRPr="005048A6">
        <w:rPr>
          <w:rStyle w:val="libFootnotenumChar"/>
        </w:rPr>
        <w:footnoteReference w:id="75"/>
      </w:r>
      <w:r w:rsidR="00193FEA">
        <w:t>.</w:t>
      </w:r>
    </w:p>
    <w:p w:rsidR="005048A6" w:rsidRDefault="005048A6" w:rsidP="00193FEA">
      <w:pPr>
        <w:pStyle w:val="libNormal"/>
      </w:pPr>
    </w:p>
    <w:p w:rsidR="005048A6" w:rsidRDefault="005048A6" w:rsidP="00193FEA">
      <w:pPr>
        <w:pStyle w:val="libNormal"/>
      </w:pPr>
    </w:p>
    <w:p w:rsidR="00193FEA" w:rsidRDefault="00193FEA" w:rsidP="005048A6">
      <w:pPr>
        <w:pStyle w:val="Heading2"/>
      </w:pPr>
      <w:bookmarkStart w:id="6" w:name="_Toc413151050"/>
      <w:r>
        <w:t>Kesimpulan</w:t>
      </w:r>
      <w:bookmarkEnd w:id="6"/>
    </w:p>
    <w:p w:rsidR="005048A6" w:rsidRDefault="005048A6" w:rsidP="00193FEA">
      <w:pPr>
        <w:pStyle w:val="libNormal"/>
      </w:pPr>
    </w:p>
    <w:p w:rsidR="00193FEA" w:rsidRDefault="00193FEA" w:rsidP="00193FEA">
      <w:pPr>
        <w:pStyle w:val="libNormal"/>
      </w:pPr>
      <w:r>
        <w:t>Khutbah /Hadis Rasulullah (s.`a.w.) di Ghadir Khum pada</w:t>
      </w:r>
    </w:p>
    <w:p w:rsidR="00193FEA" w:rsidRDefault="00193FEA" w:rsidP="00193FEA">
      <w:pPr>
        <w:pStyle w:val="libNormal"/>
      </w:pPr>
      <w:r>
        <w:t>18hb. Dhu l-Hijjah tahun 10 Hijrah telah memusatkan</w:t>
      </w:r>
    </w:p>
    <w:p w:rsidR="00193FEA" w:rsidRDefault="00193FEA" w:rsidP="00193FEA">
      <w:pPr>
        <w:pStyle w:val="libNormal"/>
      </w:pPr>
      <w:r>
        <w:t>kepemimpinan umat kepada dua belas imam/khalifah.</w:t>
      </w:r>
    </w:p>
    <w:p w:rsidR="00193FEA" w:rsidRDefault="00193FEA" w:rsidP="00193FEA">
      <w:pPr>
        <w:pStyle w:val="libNormal"/>
      </w:pPr>
      <w:r>
        <w:lastRenderedPageBreak/>
        <w:t>Kemungkinan "keadaan tertentu" tidak membenarkan ia</w:t>
      </w:r>
    </w:p>
    <w:p w:rsidR="00193FEA" w:rsidRDefault="00193FEA" w:rsidP="00193FEA">
      <w:pPr>
        <w:pStyle w:val="libNormal"/>
      </w:pPr>
      <w:r>
        <w:t>didedahkan secara menyeluruh kepada umum dengan berbagaibagai</w:t>
      </w:r>
    </w:p>
    <w:p w:rsidR="00193FEA" w:rsidRDefault="00193FEA" w:rsidP="00193FEA">
      <w:pPr>
        <w:pStyle w:val="libNormal"/>
      </w:pPr>
      <w:r>
        <w:t>alasan. Meskipun begitu setiap individu "bebas" mempunyai</w:t>
      </w:r>
    </w:p>
    <w:p w:rsidR="00193FEA" w:rsidRDefault="00193FEA" w:rsidP="00193FEA">
      <w:pPr>
        <w:pStyle w:val="libNormal"/>
      </w:pPr>
      <w:r>
        <w:t>pendapatnya yang tersendiri bagi menerima atau menolak manamana</w:t>
      </w:r>
    </w:p>
    <w:p w:rsidR="00193FEA" w:rsidRDefault="00193FEA" w:rsidP="00193FEA">
      <w:pPr>
        <w:pStyle w:val="libNormal"/>
      </w:pPr>
      <w:r>
        <w:t>hadis yang kurang sesuai dengan fahamannya dengan</w:t>
      </w:r>
    </w:p>
    <w:p w:rsidR="00193FEA" w:rsidRDefault="00193FEA" w:rsidP="00193FEA">
      <w:pPr>
        <w:pStyle w:val="libNormal"/>
      </w:pPr>
      <w:r>
        <w:t>alasan akademik yang mendalam. Meskipun begitu, dia akan</w:t>
      </w:r>
    </w:p>
    <w:p w:rsidR="00193FEA" w:rsidRDefault="00193FEA" w:rsidP="00193FEA">
      <w:pPr>
        <w:pStyle w:val="libNormal"/>
      </w:pPr>
      <w:r>
        <w:t>dipertanggungjawabkan di hadapan Allah S.W.T.</w:t>
      </w:r>
    </w:p>
    <w:p w:rsidR="007F5865" w:rsidRDefault="007F5865" w:rsidP="007F5865">
      <w:r>
        <w:br w:type="page"/>
      </w:r>
    </w:p>
    <w:sdt>
      <w:sdtPr>
        <w:id w:val="2441900"/>
        <w:docPartObj>
          <w:docPartGallery w:val="Table of Contents"/>
          <w:docPartUnique/>
        </w:docPartObj>
      </w:sdtPr>
      <w:sdtEndPr>
        <w:rPr>
          <w:rFonts w:ascii="Times New Roman" w:hAnsi="Times New Roman" w:cs="Traditional Arabic"/>
          <w:b w:val="0"/>
          <w:bCs w:val="0"/>
          <w:color w:val="000000"/>
          <w:sz w:val="32"/>
          <w:szCs w:val="32"/>
        </w:rPr>
      </w:sdtEndPr>
      <w:sdtContent>
        <w:p w:rsidR="007F5865" w:rsidRDefault="007F5865" w:rsidP="007F5865">
          <w:pPr>
            <w:pStyle w:val="TOCHeading"/>
          </w:pPr>
          <w:r>
            <w:t>Daftar Isi</w:t>
          </w:r>
        </w:p>
        <w:p w:rsidR="007F5865" w:rsidRDefault="007F5865" w:rsidP="007F586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151044" w:history="1">
            <w:r w:rsidRPr="002A2D6C">
              <w:rPr>
                <w:rStyle w:val="Hyperlink"/>
              </w:rPr>
              <w:t>KHUTBAH RASULULLAH S.`A.W. DI GHADIR KHUM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Toc413151044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7F5865" w:rsidRDefault="007F5865" w:rsidP="007F586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3151045" w:history="1">
            <w:r w:rsidRPr="002A2D6C">
              <w:rPr>
                <w:rStyle w:val="Hyperlink"/>
              </w:rPr>
              <w:t>Pengenalan.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Toc413151045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7F5865" w:rsidRDefault="007F5865" w:rsidP="007F586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3151046" w:history="1">
            <w:r w:rsidRPr="002A2D6C">
              <w:rPr>
                <w:rStyle w:val="Hyperlink"/>
              </w:rPr>
              <w:t>Terjemahan Teks Hujah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Toc413151046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F5865" w:rsidRDefault="007F5865" w:rsidP="007F586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3151047" w:history="1">
            <w:r w:rsidRPr="002A2D6C">
              <w:rPr>
                <w:rStyle w:val="Hyperlink"/>
              </w:rPr>
              <w:t>Ulasan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Toc413151047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7F5865" w:rsidRDefault="007F5865" w:rsidP="007F586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3151048" w:history="1">
            <w:r w:rsidRPr="002A2D6C">
              <w:rPr>
                <w:rStyle w:val="Hyperlink"/>
              </w:rPr>
              <w:t>Para Saksi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Toc413151048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7F5865" w:rsidRDefault="007F5865" w:rsidP="007F586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3151049" w:history="1">
            <w:r w:rsidRPr="002A2D6C">
              <w:rPr>
                <w:rStyle w:val="Hyperlink"/>
              </w:rPr>
              <w:t>Para Perawi khutbah Rasul saw.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Toc413151049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7F5865" w:rsidRDefault="007F5865" w:rsidP="007F586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3151050" w:history="1">
            <w:r w:rsidRPr="002A2D6C">
              <w:rPr>
                <w:rStyle w:val="Hyperlink"/>
              </w:rPr>
              <w:t>Kesimpulan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Toc413151050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7F5865" w:rsidRDefault="007F5865" w:rsidP="007F5865">
          <w:r>
            <w:fldChar w:fldCharType="end"/>
          </w:r>
        </w:p>
      </w:sdtContent>
    </w:sdt>
    <w:p w:rsidR="00193FEA" w:rsidRPr="004F5B64" w:rsidRDefault="00193FEA" w:rsidP="007F5865"/>
    <w:sectPr w:rsidR="00193FEA" w:rsidRPr="004F5B6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EF1" w:rsidRDefault="008A5EF1" w:rsidP="00113C59">
      <w:r>
        <w:separator/>
      </w:r>
    </w:p>
  </w:endnote>
  <w:endnote w:type="continuationSeparator" w:id="1">
    <w:p w:rsidR="008A5EF1" w:rsidRDefault="008A5EF1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8C" w:rsidRDefault="00B9348C" w:rsidP="00113C59">
    <w:pPr>
      <w:pStyle w:val="Footer"/>
    </w:pPr>
    <w:fldSimple w:instr=" PAGE   \* MERGEFORMAT ">
      <w:r w:rsidR="007F5865">
        <w:rPr>
          <w:noProof/>
        </w:rPr>
        <w:t>76</w:t>
      </w:r>
    </w:fldSimple>
  </w:p>
  <w:p w:rsidR="00B9348C" w:rsidRDefault="00B9348C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8C" w:rsidRDefault="00B9348C" w:rsidP="00113C59">
    <w:pPr>
      <w:pStyle w:val="Footer"/>
    </w:pPr>
    <w:fldSimple w:instr=" PAGE   \* MERGEFORMAT ">
      <w:r w:rsidR="007F5865">
        <w:rPr>
          <w:noProof/>
        </w:rPr>
        <w:t>75</w:t>
      </w:r>
    </w:fldSimple>
  </w:p>
  <w:p w:rsidR="00B9348C" w:rsidRDefault="00B9348C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8C" w:rsidRDefault="00B9348C" w:rsidP="00113C59">
    <w:pPr>
      <w:pStyle w:val="Footer"/>
    </w:pPr>
    <w:fldSimple w:instr=" PAGE   \* MERGEFORMAT ">
      <w:r w:rsidR="007F5865">
        <w:rPr>
          <w:noProof/>
        </w:rPr>
        <w:t>1</w:t>
      </w:r>
    </w:fldSimple>
  </w:p>
  <w:p w:rsidR="00B9348C" w:rsidRDefault="00B9348C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EF1" w:rsidRDefault="008A5EF1" w:rsidP="00113C59">
      <w:r>
        <w:separator/>
      </w:r>
    </w:p>
  </w:footnote>
  <w:footnote w:type="continuationSeparator" w:id="1">
    <w:p w:rsidR="008A5EF1" w:rsidRDefault="008A5EF1" w:rsidP="00113C59">
      <w:r>
        <w:continuationSeparator/>
      </w:r>
    </w:p>
  </w:footnote>
  <w:footnote w:id="2">
    <w:p w:rsidR="00B9348C" w:rsidRDefault="00B9348C" w:rsidP="00432ADF">
      <w:pPr>
        <w:pStyle w:val="libFootnote"/>
      </w:pPr>
      <w:r>
        <w:rPr>
          <w:rStyle w:val="FootnoteReference"/>
        </w:rPr>
        <w:footnoteRef/>
      </w:r>
      <w:r>
        <w:t xml:space="preserve"> Lihat umpamanya al-Khatib, Tarikh Baghdad, Baghdad 1950, VIII,</w:t>
      </w:r>
    </w:p>
    <w:p w:rsidR="00B9348C" w:rsidRDefault="00B9348C" w:rsidP="00432ADF">
      <w:pPr>
        <w:pStyle w:val="libFootnote"/>
      </w:pPr>
      <w:r>
        <w:t>hlm. 290; al-Khawarizmi, al-Manaqib, Cairo 1340 H, hlm. 130;</w:t>
      </w:r>
    </w:p>
    <w:p w:rsidR="00B9348C" w:rsidRDefault="00B9348C" w:rsidP="00432ADF">
      <w:pPr>
        <w:pStyle w:val="libFootnote"/>
      </w:pPr>
      <w:r>
        <w:t>al-Suyuti, Tarikh al-Khulafa', Cairo 1963, hlm. 114; Ibn Hajr,</w:t>
      </w:r>
    </w:p>
    <w:p w:rsidR="00B9348C" w:rsidRDefault="00B9348C" w:rsidP="00432ADF">
      <w:pPr>
        <w:pStyle w:val="libFootnote"/>
      </w:pPr>
      <w:r>
        <w:t>al-Isabah, Baghdad 1345 H, III, hlm. 408; Ibn al-Athir, Usd</w:t>
      </w:r>
    </w:p>
    <w:p w:rsidR="00B9348C" w:rsidRDefault="00B9348C" w:rsidP="00432ADF">
      <w:pPr>
        <w:pStyle w:val="libFootnote"/>
      </w:pPr>
      <w:r>
        <w:t>al-Ghabah, 1349 H, III, hlm. 307 dan lain-lain.</w:t>
      </w:r>
    </w:p>
  </w:footnote>
  <w:footnote w:id="3">
    <w:p w:rsidR="00B9348C" w:rsidRDefault="00B9348C" w:rsidP="00432ADF">
      <w:pPr>
        <w:pStyle w:val="libFootnote"/>
      </w:pPr>
      <w:r>
        <w:rPr>
          <w:rStyle w:val="FootnoteReference"/>
        </w:rPr>
        <w:footnoteRef/>
      </w:r>
      <w:r>
        <w:t xml:space="preserve"> Maksud Surah al-Saba' 34 : 13 "Dan sedikit sekali dari hamba-hambaku yang</w:t>
      </w:r>
    </w:p>
    <w:p w:rsidR="00B9348C" w:rsidRDefault="00B9348C" w:rsidP="00432ADF">
      <w:pPr>
        <w:pStyle w:val="libFootnote"/>
      </w:pPr>
      <w:r>
        <w:t>bersyukur".</w:t>
      </w:r>
    </w:p>
  </w:footnote>
  <w:footnote w:id="4">
    <w:p w:rsidR="00B9348C" w:rsidRDefault="00B9348C" w:rsidP="00432ADF">
      <w:pPr>
        <w:pStyle w:val="libFootnote"/>
      </w:pPr>
      <w:r>
        <w:rPr>
          <w:rStyle w:val="FootnoteReference"/>
        </w:rPr>
        <w:footnoteRef/>
      </w:r>
      <w:r>
        <w:t xml:space="preserve"> Lihat umpamanya Surah Ali `Imran, al-Ahzab, Muhammad, al-Fath, al-Munafiqin,</w:t>
      </w:r>
    </w:p>
    <w:p w:rsidR="00B9348C" w:rsidRDefault="00B9348C" w:rsidP="00432ADF">
      <w:pPr>
        <w:pStyle w:val="libFootnote"/>
      </w:pPr>
      <w:r>
        <w:t>al-Hadid, al-Mujadalah dan al-Hasyr.</w:t>
      </w:r>
    </w:p>
  </w:footnote>
  <w:footnote w:id="5">
    <w:p w:rsidR="00B9348C" w:rsidRDefault="00B9348C" w:rsidP="00474DF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432ADF">
        <w:t>Al-`Allamah al-Tabarsi, al-Ihtijaj, Beirut 1403 H, I, hlm. 59.</w:t>
      </w:r>
    </w:p>
  </w:footnote>
  <w:footnote w:id="6">
    <w:p w:rsidR="00B9348C" w:rsidRDefault="00B9348C" w:rsidP="00474DF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432ADF">
        <w:t>Ibid.</w:t>
      </w:r>
    </w:p>
  </w:footnote>
  <w:footnote w:id="7">
    <w:p w:rsidR="00B9348C" w:rsidRDefault="00B9348C" w:rsidP="00CB3C2A">
      <w:pPr>
        <w:pStyle w:val="libFootnote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t>Al-Khawarizmi ,al-Manaqib, hlm. 1301; al-Khatib, Tarikh Baghdad, VIII, hlm. 290;</w:t>
      </w:r>
    </w:p>
    <w:p w:rsidR="00B9348C" w:rsidRDefault="00B9348C" w:rsidP="00CB3C2A">
      <w:pPr>
        <w:pStyle w:val="libFootnote"/>
        <w:rPr>
          <w:rtl/>
          <w:lang w:bidi="fa-IR"/>
        </w:rPr>
      </w:pPr>
      <w:r>
        <w:t>Ibn Hajr, al-Isabah, III, hlm. 408; al- Suyuti, Tarikh al-Khulafa', hlm. 114.</w:t>
      </w:r>
    </w:p>
  </w:footnote>
  <w:footnote w:id="8">
    <w:p w:rsidR="00B9348C" w:rsidRDefault="00B9348C" w:rsidP="00CB3C2A">
      <w:pPr>
        <w:pStyle w:val="libFootnote"/>
      </w:pPr>
      <w:r>
        <w:rPr>
          <w:rStyle w:val="FootnoteReference"/>
        </w:rPr>
        <w:footnoteRef/>
      </w:r>
      <w:r>
        <w:t xml:space="preserve"> Untuk mengeahui konsep Imamah menurut Ahl al-Sunnah,lihat buku Konsep Imamah dan khilafah</w:t>
      </w:r>
    </w:p>
    <w:p w:rsidR="00B9348C" w:rsidRDefault="00B9348C" w:rsidP="00CB3C2A">
      <w:pPr>
        <w:pStyle w:val="libFootnote"/>
        <w:rPr>
          <w:rtl/>
          <w:lang w:bidi="fa-IR"/>
        </w:rPr>
      </w:pPr>
      <w:r>
        <w:t>Serta implikasinya menurut Ahl al-Sunnah wa l-Jama’ah,Hizbi,Shah Alam,1993.</w:t>
      </w:r>
    </w:p>
  </w:footnote>
  <w:footnote w:id="9">
    <w:p w:rsidR="00B9348C" w:rsidRDefault="00B9348C" w:rsidP="009E2FD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E2FD2">
        <w:t>Lihat Antologi Pemikiran Islam, Hizbi, Shah Alam , 1993, hlm. 206-239.</w:t>
      </w:r>
    </w:p>
  </w:footnote>
  <w:footnote w:id="10">
    <w:p w:rsidR="00B9348C" w:rsidRDefault="00B9348C" w:rsidP="009E2FD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E2FD2">
        <w:t>Al-`Allamah al-Tabarsi, al-Ihtijaj, I, hlm. 55-56,58-67.</w:t>
      </w:r>
    </w:p>
  </w:footnote>
  <w:footnote w:id="11">
    <w:p w:rsidR="00B9348C" w:rsidRDefault="00B9348C" w:rsidP="009E2FD2">
      <w:pPr>
        <w:pStyle w:val="libFootnote"/>
      </w:pPr>
      <w:r>
        <w:rPr>
          <w:rStyle w:val="FootnoteReference"/>
        </w:rPr>
        <w:footnoteRef/>
      </w:r>
      <w:r>
        <w:t xml:space="preserve"> Lihat umpamanya al-Dhahabi, Tahdhib al-Tahdhib, Hyderabad 1958I, hlm. 3; al-</w:t>
      </w:r>
    </w:p>
    <w:p w:rsidR="00B9348C" w:rsidRDefault="00B9348C" w:rsidP="009E2FD2">
      <w:pPr>
        <w:pStyle w:val="libFootnote"/>
      </w:pPr>
      <w:r>
        <w:t>Muttaqi al-Hindi, Kanz al-`Ummal, Baghdad 1958,</w:t>
      </w:r>
    </w:p>
    <w:p w:rsidR="00B9348C" w:rsidRDefault="00B9348C" w:rsidP="009E2FD2">
      <w:pPr>
        <w:pStyle w:val="libFootnote"/>
      </w:pPr>
      <w:r>
        <w:t>V, hlm. 237.</w:t>
      </w:r>
    </w:p>
  </w:footnote>
  <w:footnote w:id="12">
    <w:p w:rsidR="00B9348C" w:rsidRDefault="00B9348C" w:rsidP="003C2826">
      <w:pPr>
        <w:pStyle w:val="libFootnote"/>
      </w:pPr>
      <w:r>
        <w:rPr>
          <w:rStyle w:val="FootnoteReference"/>
        </w:rPr>
        <w:footnoteRef/>
      </w:r>
      <w:r>
        <w:t xml:space="preserve"> Al-Wahidi, Asbab al-Nuzul, Cairo 1957, hlm. 150; al-Suyuti, al-Durr al-Manthur,</w:t>
      </w:r>
    </w:p>
    <w:p w:rsidR="00B9348C" w:rsidRDefault="00B9348C" w:rsidP="003C2826">
      <w:pPr>
        <w:pStyle w:val="libFootnote"/>
      </w:pPr>
      <w:r>
        <w:t>Beirut 1960, II, hlm. 298; Fakhr al-Din al-Razi, Mafatih al-Ghaib, Baghdad 1963,</w:t>
      </w:r>
    </w:p>
    <w:p w:rsidR="00B9348C" w:rsidRDefault="00B9348C" w:rsidP="003C2826">
      <w:pPr>
        <w:pStyle w:val="libFootnote"/>
      </w:pPr>
      <w:r>
        <w:t>IV, hlm. 637.</w:t>
      </w:r>
    </w:p>
  </w:footnote>
  <w:footnote w:id="13">
    <w:p w:rsidR="00B9348C" w:rsidRDefault="00B9348C" w:rsidP="003C2826">
      <w:pPr>
        <w:pStyle w:val="libFootnote"/>
      </w:pPr>
      <w:r>
        <w:rPr>
          <w:rStyle w:val="FootnoteReference"/>
        </w:rPr>
        <w:footnoteRef/>
      </w:r>
      <w:r>
        <w:t xml:space="preserve"> Al-Bukhari, Sahih, Cairo 1348 H, III, hlm. 54 dalam "Kitab al-Maghazi" bab</w:t>
      </w:r>
    </w:p>
    <w:p w:rsidR="00B9348C" w:rsidRDefault="00B9348C" w:rsidP="003C2826">
      <w:pPr>
        <w:pStyle w:val="libFootnote"/>
      </w:pPr>
      <w:r>
        <w:t>peperangan Tabuk; Muslim, Sahih, Cairo 1311 H, II ,hlm. 236 dan 237 dalam bab</w:t>
      </w:r>
    </w:p>
    <w:p w:rsidR="00B9348C" w:rsidRDefault="00B9348C" w:rsidP="003C2826">
      <w:pPr>
        <w:pStyle w:val="libFootnote"/>
      </w:pPr>
      <w:r>
        <w:t>"Fadl al-Sahabah", bab Fadl `Ali A.S.; Ahmad b. Hanbal, al-Musnad, I, hlm. 98, 118</w:t>
      </w:r>
    </w:p>
    <w:p w:rsidR="00B9348C" w:rsidRDefault="00B9348C" w:rsidP="003C2826">
      <w:pPr>
        <w:pStyle w:val="libFootnote"/>
      </w:pPr>
      <w:r>
        <w:t>dan 119; Ibn Hajr al-`Asqalani, al-Isabah, II, hlm. 507.</w:t>
      </w:r>
    </w:p>
  </w:footnote>
  <w:footnote w:id="14">
    <w:p w:rsidR="00B9348C" w:rsidRDefault="00B9348C" w:rsidP="003C282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3C2826">
        <w:t>13 Al-Suyuti, al-Durr al-Manthur, II, hlm. 293.</w:t>
      </w:r>
    </w:p>
  </w:footnote>
  <w:footnote w:id="15">
    <w:p w:rsidR="00B9348C" w:rsidRDefault="00B9348C" w:rsidP="003C2826">
      <w:pPr>
        <w:pStyle w:val="libFootnote"/>
      </w:pPr>
      <w:r>
        <w:rPr>
          <w:rStyle w:val="FootnoteReference"/>
        </w:rPr>
        <w:footnoteRef/>
      </w:r>
      <w:r>
        <w:t xml:space="preserve"> Al-Wahidi, Asbab al-Nuzul, hlm. 150; al-Suyuti, al-Durr al-Manthur, II, hlm. 298;</w:t>
      </w:r>
    </w:p>
    <w:p w:rsidR="00B9348C" w:rsidRDefault="00B9348C" w:rsidP="003C2826">
      <w:pPr>
        <w:pStyle w:val="libFootnote"/>
      </w:pPr>
      <w:r>
        <w:t>al-Alusi, Ruh al-Ma`ani, Cairo 1958, V, hlm. 172; al-Qunduzi al-Hanafi, Yanabi` al-</w:t>
      </w:r>
    </w:p>
    <w:p w:rsidR="00B9348C" w:rsidRDefault="00B9348C" w:rsidP="003C2826">
      <w:pPr>
        <w:pStyle w:val="libFootnote"/>
      </w:pPr>
      <w:r>
        <w:t>Mawaddah, Tehran 1385 H, hlm. 128.</w:t>
      </w:r>
    </w:p>
  </w:footnote>
  <w:footnote w:id="16">
    <w:p w:rsidR="00B9348C" w:rsidRDefault="00B9348C" w:rsidP="00C630A3">
      <w:pPr>
        <w:pStyle w:val="libFootnote"/>
      </w:pPr>
      <w:r>
        <w:rPr>
          <w:rStyle w:val="FootnoteReference"/>
        </w:rPr>
        <w:footnoteRef/>
      </w:r>
      <w:r>
        <w:t xml:space="preserve"> Abu Nu`aim alAsfahani, Hilyah al-Auliya', I, hlm. 65; al-Kanji al-Syafi`i, Kifayah al-Talib, hlm.</w:t>
      </w:r>
    </w:p>
    <w:p w:rsidR="00B9348C" w:rsidRDefault="00B9348C" w:rsidP="00C630A3">
      <w:pPr>
        <w:pStyle w:val="libFootnote"/>
        <w:rPr>
          <w:rtl/>
          <w:lang w:bidi="fa-IR"/>
        </w:rPr>
      </w:pPr>
      <w:r>
        <w:t>92.</w:t>
      </w:r>
    </w:p>
  </w:footnote>
  <w:footnote w:id="17">
    <w:p w:rsidR="00B9348C" w:rsidRDefault="00B9348C" w:rsidP="00C630A3">
      <w:pPr>
        <w:pStyle w:val="libFootnote"/>
      </w:pPr>
      <w:r>
        <w:rPr>
          <w:rStyle w:val="FootnoteReference"/>
        </w:rPr>
        <w:footnoteRef/>
      </w:r>
      <w:r>
        <w:t xml:space="preserve"> Al-Qunduzi al-Hanafi, Yanabi` al-Mawaddah, hlm. 91.Ahmad b.Hanbal, al-</w:t>
      </w:r>
    </w:p>
    <w:p w:rsidR="00B9348C" w:rsidRDefault="00B9348C" w:rsidP="00C630A3">
      <w:pPr>
        <w:pStyle w:val="libFootnote"/>
        <w:rPr>
          <w:rtl/>
          <w:lang w:bidi="fa-IR"/>
        </w:rPr>
      </w:pPr>
      <w:r>
        <w:t>Musnad, II, hlm. 102; al-Hakim, al-Mustadrak, III,hlm. 5.</w:t>
      </w:r>
    </w:p>
  </w:footnote>
  <w:footnote w:id="18">
    <w:p w:rsidR="00B9348C" w:rsidRDefault="00B9348C" w:rsidP="00C630A3">
      <w:pPr>
        <w:pStyle w:val="libFootnote"/>
      </w:pPr>
      <w:r>
        <w:rPr>
          <w:rStyle w:val="FootnoteReference"/>
        </w:rPr>
        <w:footnoteRef/>
      </w:r>
      <w:r>
        <w:t xml:space="preserve"> Al-Qunduzi al-Hanafi, Yanabi` al-Mawaddah, hlm. 251; al-Khawarizmi, al-</w:t>
      </w:r>
    </w:p>
    <w:p w:rsidR="00B9348C" w:rsidRDefault="00B9348C" w:rsidP="00C630A3">
      <w:pPr>
        <w:pStyle w:val="libFootnote"/>
        <w:rPr>
          <w:rtl/>
          <w:lang w:bidi="fa-IR"/>
        </w:rPr>
      </w:pPr>
      <w:r>
        <w:t>Manaqib, hlm. 43; Ibn Hajr, Tahdhib al-Tahdhib, Hyderabad 1327 H, I, hlm. 343.</w:t>
      </w:r>
    </w:p>
  </w:footnote>
  <w:footnote w:id="19">
    <w:p w:rsidR="00B9348C" w:rsidRDefault="00B9348C" w:rsidP="00C630A3">
      <w:pPr>
        <w:pStyle w:val="libFootnote"/>
      </w:pPr>
      <w:r>
        <w:rPr>
          <w:rStyle w:val="FootnoteReference"/>
        </w:rPr>
        <w:footnoteRef/>
      </w:r>
      <w:r>
        <w:t xml:space="preserve"> Al-Qunduzi al-Hanafi, Yanabi’ al-Mawaddah, hlm. 91; al-Hakim, al-Mustadrak,</w:t>
      </w:r>
    </w:p>
    <w:p w:rsidR="00B9348C" w:rsidRDefault="00B9348C" w:rsidP="00C630A3">
      <w:pPr>
        <w:pStyle w:val="libFootnote"/>
      </w:pPr>
      <w:r>
        <w:t>III, hlm. 128.</w:t>
      </w:r>
    </w:p>
  </w:footnote>
  <w:footnote w:id="20">
    <w:p w:rsidR="00B9348C" w:rsidRDefault="00B9348C" w:rsidP="00C630A3">
      <w:pPr>
        <w:pStyle w:val="libFootnote"/>
      </w:pPr>
      <w:r>
        <w:rPr>
          <w:rStyle w:val="FootnoteReference"/>
        </w:rPr>
        <w:footnoteRef/>
      </w:r>
      <w:r>
        <w:t xml:space="preserve"> Ahmad b Hanbal, al-Musnad, II, hlm. 102; al-Muttaqi al-Hindi , Kanz al-`Ummal,</w:t>
      </w:r>
    </w:p>
    <w:p w:rsidR="00B9348C" w:rsidRDefault="00B9348C" w:rsidP="00C630A3">
      <w:pPr>
        <w:pStyle w:val="libFootnote"/>
      </w:pPr>
      <w:r>
        <w:t>VI, hlm. 159; Ibn Hajr, Tahdhib al-Tahdhib, V , hlm. 379.</w:t>
      </w:r>
    </w:p>
  </w:footnote>
  <w:footnote w:id="21">
    <w:p w:rsidR="00B9348C" w:rsidRDefault="00B9348C" w:rsidP="00C630A3">
      <w:pPr>
        <w:pStyle w:val="libFootnote"/>
      </w:pPr>
      <w:r>
        <w:rPr>
          <w:rStyle w:val="FootnoteReference"/>
        </w:rPr>
        <w:footnoteRef/>
      </w:r>
      <w:r>
        <w:t xml:space="preserve"> Al-Alusi, Ruh al-Ma`ani, VI, hlm. 172; al-Suyuti, al-Durr al-Manthur, II, hlm.</w:t>
      </w:r>
    </w:p>
    <w:p w:rsidR="00B9348C" w:rsidRDefault="00B9348C" w:rsidP="00C630A3">
      <w:pPr>
        <w:pStyle w:val="libFootnote"/>
      </w:pPr>
      <w:r>
        <w:t>298,al-Qunduzi al-Hanafi, Yanabi` al-Mawaddah, hlm. 120; al-Khatib, Tarikh</w:t>
      </w:r>
    </w:p>
    <w:p w:rsidR="00B9348C" w:rsidRDefault="00B9348C" w:rsidP="00C630A3">
      <w:pPr>
        <w:pStyle w:val="libFootnote"/>
      </w:pPr>
      <w:r>
        <w:t>Baghdad, VIII, hlm. 290; al-Kanji al-Syafi`i, Kifayah al-Talib, Tehran 1404 H, hlm.</w:t>
      </w:r>
    </w:p>
    <w:p w:rsidR="00B9348C" w:rsidRDefault="00B9348C" w:rsidP="00C630A3">
      <w:pPr>
        <w:pStyle w:val="libFootnote"/>
      </w:pPr>
      <w:r>
        <w:t>113.</w:t>
      </w:r>
    </w:p>
  </w:footnote>
  <w:footnote w:id="22">
    <w:p w:rsidR="00B9348C" w:rsidRDefault="00B9348C" w:rsidP="008C2A28">
      <w:pPr>
        <w:pStyle w:val="libFootnote"/>
      </w:pPr>
      <w:r>
        <w:rPr>
          <w:rStyle w:val="FootnoteReference"/>
        </w:rPr>
        <w:footnoteRef/>
      </w:r>
      <w:r>
        <w:t xml:space="preserve"> Al-Alusi, Ruh al-Ma`ani, VI, hlm. 172. al-Suyuti, al-Durr al-Manthur, II, hlm. 298;</w:t>
      </w:r>
    </w:p>
    <w:p w:rsidR="00B9348C" w:rsidRDefault="00B9348C" w:rsidP="008C2A28">
      <w:pPr>
        <w:pStyle w:val="libFootnote"/>
      </w:pPr>
      <w:r>
        <w:t>al-Qunduzi al-Hanafi, Yanabi` al-Mawaddah, hlm. 120; al-Khatib, Tarikh Baghdad,</w:t>
      </w:r>
    </w:p>
    <w:p w:rsidR="00B9348C" w:rsidRDefault="00B9348C" w:rsidP="008C2A28">
      <w:pPr>
        <w:pStyle w:val="libFootnote"/>
      </w:pPr>
      <w:r>
        <w:t>VIII, hlm. 290; al-Kanji al-Syafi`i, Kifayah al-Talib, hlm. 113.</w:t>
      </w:r>
    </w:p>
  </w:footnote>
  <w:footnote w:id="23">
    <w:p w:rsidR="00B9348C" w:rsidRDefault="00B9348C" w:rsidP="008C2A28">
      <w:pPr>
        <w:pStyle w:val="libFootnote"/>
      </w:pPr>
      <w:r>
        <w:rPr>
          <w:rStyle w:val="FootnoteReference"/>
        </w:rPr>
        <w:footnoteRef/>
      </w:r>
      <w:r>
        <w:t xml:space="preserve"> Al-Turmudhi al-Hanafi, al-Kaukab al-Durriy, Damascus 1958,Hlm.143; al-Qunduzi</w:t>
      </w:r>
    </w:p>
    <w:p w:rsidR="00B9348C" w:rsidRDefault="00B9348C" w:rsidP="008C2A28">
      <w:pPr>
        <w:pStyle w:val="libFootnote"/>
      </w:pPr>
      <w:r>
        <w:t>al-Hanafi, Yanabi` al-Mawaddah, hlm. 251; Kanz al-`Ummal, VI, hlm. 154.</w:t>
      </w:r>
    </w:p>
  </w:footnote>
  <w:footnote w:id="24">
    <w:p w:rsidR="00B9348C" w:rsidRDefault="00B9348C" w:rsidP="008C2A28">
      <w:pPr>
        <w:pStyle w:val="libFootnote"/>
      </w:pPr>
      <w:r>
        <w:rPr>
          <w:rStyle w:val="FootnoteReference"/>
        </w:rPr>
        <w:footnoteRef/>
      </w:r>
      <w:r>
        <w:t xml:space="preserve"> Al-Tabari, Tarikh, Cairo 1956, II,hlm. 216; Abu l-Fida, Tarikh, Cairo 1957, I,</w:t>
      </w:r>
    </w:p>
    <w:p w:rsidR="00B9348C" w:rsidRDefault="00B9348C" w:rsidP="008C2A28">
      <w:pPr>
        <w:pStyle w:val="libFootnote"/>
      </w:pPr>
      <w:r>
        <w:t>hlm. 116.</w:t>
      </w:r>
    </w:p>
  </w:footnote>
  <w:footnote w:id="25">
    <w:p w:rsidR="00B9348C" w:rsidRDefault="00B9348C" w:rsidP="000B68A6">
      <w:pPr>
        <w:pStyle w:val="libFootnote"/>
      </w:pPr>
      <w:r>
        <w:rPr>
          <w:rStyle w:val="FootnoteReference"/>
        </w:rPr>
        <w:footnoteRef/>
      </w:r>
      <w:r>
        <w:t xml:space="preserve"> Maksud "kekal" (al-Khulud) adalah sama dengan Surah al-Nisa' 4: 14 di mana</w:t>
      </w:r>
    </w:p>
    <w:p w:rsidR="00B9348C" w:rsidRDefault="00B9348C" w:rsidP="000B68A6">
      <w:pPr>
        <w:pStyle w:val="libFootnote"/>
      </w:pPr>
      <w:r>
        <w:t>al-Baidawi menyatakan al-Khulud adalah al-Makth al-Tawil, bukan kekal selamalamanya,</w:t>
      </w:r>
    </w:p>
    <w:p w:rsidR="00B9348C" w:rsidRDefault="00B9348C" w:rsidP="000B68A6">
      <w:pPr>
        <w:pStyle w:val="libFootnote"/>
      </w:pPr>
      <w:r>
        <w:t>Anwar al-Tanzil wa Asrar al-Ta'wil, Cairo t.t., I, hlm. 150.</w:t>
      </w:r>
    </w:p>
  </w:footnote>
  <w:footnote w:id="26">
    <w:p w:rsidR="00B9348C" w:rsidRDefault="00B9348C" w:rsidP="000B68A6">
      <w:pPr>
        <w:pStyle w:val="libFootnote"/>
      </w:pPr>
      <w:r>
        <w:rPr>
          <w:rStyle w:val="FootnoteReference"/>
        </w:rPr>
        <w:footnoteRef/>
      </w:r>
      <w:r>
        <w:t xml:space="preserve"> Al-Hakim, al-Mustadrak, II, hlm. 343; al-Kanji al-Syafi`i, Kifayah al-Talib, hlm.</w:t>
      </w:r>
    </w:p>
    <w:p w:rsidR="00B9348C" w:rsidRDefault="00B9348C" w:rsidP="000B68A6">
      <w:pPr>
        <w:pStyle w:val="libFootnote"/>
      </w:pPr>
      <w:r>
        <w:t>90-93.</w:t>
      </w:r>
    </w:p>
  </w:footnote>
  <w:footnote w:id="27">
    <w:p w:rsidR="00B9348C" w:rsidRDefault="00B9348C" w:rsidP="00554629">
      <w:pPr>
        <w:pStyle w:val="libFootnote"/>
      </w:pPr>
      <w:r>
        <w:rPr>
          <w:rStyle w:val="FootnoteReference"/>
        </w:rPr>
        <w:footnoteRef/>
      </w:r>
      <w:r>
        <w:t xml:space="preserve"> Al-Khawarizmi, al-Manaqib, hlm. 17; al-Dhahabi, Mizan al-I`ti-dal, Cairo 1348 H,</w:t>
      </w:r>
    </w:p>
    <w:p w:rsidR="00B9348C" w:rsidRDefault="00B9348C" w:rsidP="00554629">
      <w:pPr>
        <w:pStyle w:val="libFootnote"/>
      </w:pPr>
      <w:r>
        <w:t>III,hlm. 311; Kifayah al-Talib, hlm. 139-141.</w:t>
      </w:r>
    </w:p>
  </w:footnote>
  <w:footnote w:id="28">
    <w:p w:rsidR="00B9348C" w:rsidRDefault="00B9348C" w:rsidP="000B68A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287D57">
        <w:t>Al-Qunduzi al-Hanafi, Yanabi` al-Mawaddah, hlm. 56.</w:t>
      </w:r>
    </w:p>
  </w:footnote>
  <w:footnote w:id="29">
    <w:p w:rsidR="00B9348C" w:rsidRDefault="00B9348C" w:rsidP="00A55EF6">
      <w:pPr>
        <w:pStyle w:val="libFootnote"/>
      </w:pPr>
      <w:r>
        <w:rPr>
          <w:rStyle w:val="FootnoteReference"/>
        </w:rPr>
        <w:footnoteRef/>
      </w:r>
      <w:r>
        <w:t xml:space="preserve"> Al-Hakim, al-Mustadrak, III,hlm. 129; Ahmad b. Hanbal, al-Musnad, II, hlm. 102;</w:t>
      </w:r>
    </w:p>
    <w:p w:rsidR="00B9348C" w:rsidRDefault="00B9348C" w:rsidP="00A55EF6">
      <w:pPr>
        <w:pStyle w:val="libFootnote"/>
      </w:pPr>
      <w:r>
        <w:t>Ibn Hajr, Tahdhib al-Tahdhib, V, hlm.379; al-Kanji al-Syafi`i, Kifayah al-Talib,</w:t>
      </w:r>
    </w:p>
    <w:p w:rsidR="00B9348C" w:rsidRDefault="00B9348C" w:rsidP="00A55EF6">
      <w:pPr>
        <w:pStyle w:val="libFootnote"/>
      </w:pPr>
      <w:r>
        <w:t>hlm.115-117.</w:t>
      </w:r>
    </w:p>
  </w:footnote>
  <w:footnote w:id="30">
    <w:p w:rsidR="00B9348C" w:rsidRDefault="00B9348C" w:rsidP="00A55EF6">
      <w:pPr>
        <w:pStyle w:val="libFootnote"/>
      </w:pPr>
      <w:r>
        <w:rPr>
          <w:rStyle w:val="FootnoteReference"/>
        </w:rPr>
        <w:footnoteRef/>
      </w:r>
      <w:r>
        <w:t xml:space="preserve"> 29 Al-Khawarizmi, al-Manaqib, hlm. 87; al-Qunduzi al-Hanafi,Yanabi` al-</w:t>
      </w:r>
    </w:p>
    <w:p w:rsidR="00B9348C" w:rsidRDefault="00B9348C" w:rsidP="00A55EF6">
      <w:pPr>
        <w:pStyle w:val="libFootnote"/>
      </w:pPr>
      <w:r>
        <w:t>Mawaddah, hlm.10,486;al-Khawarizmi, Maqtal al- Husain, Baghdad 1343 H, hlm.</w:t>
      </w:r>
    </w:p>
    <w:p w:rsidR="00B9348C" w:rsidRDefault="00B9348C" w:rsidP="00A55EF6">
      <w:pPr>
        <w:pStyle w:val="libFootnote"/>
      </w:pPr>
      <w:r>
        <w:t>50.</w:t>
      </w:r>
    </w:p>
  </w:footnote>
  <w:footnote w:id="31">
    <w:p w:rsidR="00B9348C" w:rsidRDefault="00B9348C" w:rsidP="00A55EF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A55EF6">
        <w:t>Maksud Surah al-Qasas 28: 41</w:t>
      </w:r>
    </w:p>
  </w:footnote>
  <w:footnote w:id="32">
    <w:p w:rsidR="00B9348C" w:rsidRDefault="00B9348C" w:rsidP="00093ACB">
      <w:pPr>
        <w:pStyle w:val="libFootnote"/>
      </w:pPr>
      <w:r>
        <w:rPr>
          <w:rStyle w:val="FootnoteReference"/>
        </w:rPr>
        <w:footnoteRef/>
      </w:r>
      <w:r>
        <w:t xml:space="preserve"> Al-Turmudhi al-Hanafi, al-Kaukab al-Durriy, hlm. 144;al-Qunduzi al-Hanafi,</w:t>
      </w:r>
    </w:p>
    <w:p w:rsidR="00B9348C" w:rsidRDefault="00B9348C" w:rsidP="00093ACB">
      <w:pPr>
        <w:pStyle w:val="libFootnote"/>
      </w:pPr>
      <w:r>
        <w:t>Yanabi` al-Mawaddah, hlm. 253.</w:t>
      </w:r>
    </w:p>
  </w:footnote>
  <w:footnote w:id="33">
    <w:p w:rsidR="00B9348C" w:rsidRDefault="00B9348C" w:rsidP="008C4871">
      <w:pPr>
        <w:pStyle w:val="libFootnote"/>
      </w:pPr>
      <w:r>
        <w:rPr>
          <w:rStyle w:val="FootnoteReference"/>
        </w:rPr>
        <w:footnoteRef/>
      </w:r>
      <w:r>
        <w:t xml:space="preserve"> Al-Tabari, Tarikh ,II, hlm. 216; al-Qunduzi al-Hanafi, Yanabi` al-Mawaddah, hlm.</w:t>
      </w:r>
    </w:p>
    <w:p w:rsidR="00B9348C" w:rsidRDefault="00B9348C" w:rsidP="008C4871">
      <w:pPr>
        <w:pStyle w:val="libFootnote"/>
      </w:pPr>
      <w:r>
        <w:t>128.</w:t>
      </w:r>
    </w:p>
  </w:footnote>
  <w:footnote w:id="34">
    <w:p w:rsidR="00B9348C" w:rsidRDefault="00B9348C" w:rsidP="008C4871">
      <w:pPr>
        <w:pStyle w:val="libFootnote"/>
      </w:pPr>
      <w:r>
        <w:rPr>
          <w:rStyle w:val="FootnoteReference"/>
        </w:rPr>
        <w:footnoteRef/>
      </w:r>
      <w:r>
        <w:t xml:space="preserve"> 33 Ibn Hajr, al-Sawa`iq al-Muhriqah, Cairo 1971 M, hlm. 79; Abu Nu`aim al-Isfahani,</w:t>
      </w:r>
    </w:p>
    <w:p w:rsidR="00B9348C" w:rsidRDefault="00B9348C" w:rsidP="008C4871">
      <w:pPr>
        <w:pStyle w:val="libFootnote"/>
      </w:pPr>
      <w:r>
        <w:t>Hilyah al-Auliya', Cairo 1956 M, I, hlm.64</w:t>
      </w:r>
    </w:p>
  </w:footnote>
  <w:footnote w:id="35">
    <w:p w:rsidR="00B9348C" w:rsidRDefault="00B9348C" w:rsidP="0009225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22072">
        <w:t>Maksud Surah az-Zumar 39: 73.</w:t>
      </w:r>
    </w:p>
  </w:footnote>
  <w:footnote w:id="36">
    <w:p w:rsidR="00B9348C" w:rsidRDefault="00B9348C" w:rsidP="0009225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22072">
        <w:t>Maksud Surah al-Ghafir: 40</w:t>
      </w:r>
    </w:p>
  </w:footnote>
  <w:footnote w:id="37">
    <w:p w:rsidR="00B9348C" w:rsidRDefault="00B9348C" w:rsidP="0092207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22072">
        <w:t>Maksud Surah al-Insyiqaq 84: 12.</w:t>
      </w:r>
    </w:p>
  </w:footnote>
  <w:footnote w:id="38">
    <w:p w:rsidR="00B9348C" w:rsidRDefault="00B9348C" w:rsidP="0092207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22072">
        <w:t>Maksud Surah al-Furqan 25: 12</w:t>
      </w:r>
    </w:p>
  </w:footnote>
  <w:footnote w:id="39">
    <w:p w:rsidR="00B9348C" w:rsidRDefault="00B9348C" w:rsidP="00922072">
      <w:pPr>
        <w:pStyle w:val="libFootnote"/>
      </w:pPr>
      <w:r>
        <w:rPr>
          <w:rStyle w:val="FootnoteReference"/>
        </w:rPr>
        <w:footnoteRef/>
      </w:r>
      <w:r>
        <w:t xml:space="preserve"> Al-Nasa'i, al-Khasais, Damascus 1978, hlm. 70; Abu Nu`aim al-Isfahani, Hilyah</w:t>
      </w:r>
    </w:p>
    <w:p w:rsidR="00B9348C" w:rsidRDefault="00B9348C" w:rsidP="00922072">
      <w:pPr>
        <w:pStyle w:val="libFootnote"/>
      </w:pPr>
      <w:r>
        <w:t>al-Auliya’ , IV, hlm. 381; al-Kanji al-Syafi`I , Kifayah al-Talib, hlm. 233.</w:t>
      </w:r>
    </w:p>
  </w:footnote>
  <w:footnote w:id="40">
    <w:p w:rsidR="00B9348C" w:rsidRDefault="00B9348C" w:rsidP="0092207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22072">
        <w:t>Al-Qunduzi al-Hanafi, Yanabi` al-Mawaddah, hlm. 44-444.</w:t>
      </w:r>
    </w:p>
  </w:footnote>
  <w:footnote w:id="41">
    <w:p w:rsidR="00B9348C" w:rsidRDefault="00B9348C" w:rsidP="00922072">
      <w:pPr>
        <w:pStyle w:val="libFootnote"/>
      </w:pPr>
      <w:r>
        <w:rPr>
          <w:rStyle w:val="FootnoteReference"/>
        </w:rPr>
        <w:footnoteRef/>
      </w:r>
      <w:r>
        <w:t xml:space="preserve"> Ibn `Abd al-Birr, al-Isti`ab, Beirut 1972, II, hlm. 639 ,Ibn Sa`d, Tabaqat, IV, hlm.</w:t>
      </w:r>
    </w:p>
    <w:p w:rsidR="00B9348C" w:rsidRDefault="00B9348C" w:rsidP="00922072">
      <w:pPr>
        <w:pStyle w:val="libFootnote"/>
      </w:pPr>
      <w:r>
        <w:t>305.</w:t>
      </w:r>
    </w:p>
  </w:footnote>
  <w:footnote w:id="42">
    <w:p w:rsidR="00B9348C" w:rsidRDefault="00B9348C" w:rsidP="00922072">
      <w:pPr>
        <w:pStyle w:val="libFootnote"/>
      </w:pPr>
      <w:r>
        <w:rPr>
          <w:rStyle w:val="FootnoteReference"/>
        </w:rPr>
        <w:footnoteRef/>
      </w:r>
      <w:r>
        <w:t xml:space="preserve"> Al-Hakim, al-Mustadrak, III,hlm. 126; Ibn Kathir, al-Bidayah wa al-Nihayah,</w:t>
      </w:r>
    </w:p>
    <w:p w:rsidR="00B9348C" w:rsidRDefault="00B9348C" w:rsidP="00922072">
      <w:pPr>
        <w:pStyle w:val="libFootnote"/>
      </w:pPr>
      <w:r>
        <w:t>Cairo 1959, VII, hlm. 358.</w:t>
      </w:r>
    </w:p>
  </w:footnote>
  <w:footnote w:id="43">
    <w:p w:rsidR="00B9348C" w:rsidRDefault="00B9348C" w:rsidP="00922072">
      <w:pPr>
        <w:pStyle w:val="libFootnote"/>
      </w:pPr>
      <w:r>
        <w:rPr>
          <w:rStyle w:val="FootnoteReference"/>
        </w:rPr>
        <w:footnoteRef/>
      </w:r>
      <w:r>
        <w:t xml:space="preserve"> Al-Muttaqi al-Hindi, Kanz al-`Ummal, V, hlm. 241;al-Khawarizmi, al-Manaqib,</w:t>
      </w:r>
    </w:p>
    <w:p w:rsidR="00B9348C" w:rsidRDefault="00B9348C" w:rsidP="00922072">
      <w:pPr>
        <w:pStyle w:val="libFootnote"/>
      </w:pPr>
      <w:r>
        <w:t>hlm. 48; Sibt Ibn al-Jauzi, Tadhkirah al-Khawwas,Tunis 1972, hlm. 78; Ibn Hajr,</w:t>
      </w:r>
    </w:p>
    <w:p w:rsidR="00B9348C" w:rsidRDefault="00B9348C" w:rsidP="00922072">
      <w:pPr>
        <w:pStyle w:val="libFootnote"/>
      </w:pPr>
      <w:r>
        <w:t>al-Isabah, IV, hlm.270.</w:t>
      </w:r>
    </w:p>
  </w:footnote>
  <w:footnote w:id="44">
    <w:p w:rsidR="00B9348C" w:rsidRDefault="00B9348C" w:rsidP="0092207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036109">
        <w:t>Al-Khatib, Tarikh Baghdad, II, hlm. 377.</w:t>
      </w:r>
    </w:p>
  </w:footnote>
  <w:footnote w:id="45">
    <w:p w:rsidR="00B9348C" w:rsidRDefault="00B9348C" w:rsidP="00036109">
      <w:pPr>
        <w:pStyle w:val="libFootnote"/>
      </w:pPr>
      <w:r>
        <w:rPr>
          <w:rStyle w:val="FootnoteReference"/>
        </w:rPr>
        <w:footnoteRef/>
      </w:r>
      <w:r>
        <w:t xml:space="preserve"> Abu Nu`aim al-Isfahani, Hilyah al-Auliya', III, hlm. 201; Syablanji, Nur al-</w:t>
      </w:r>
    </w:p>
    <w:p w:rsidR="00B9348C" w:rsidRDefault="00B9348C" w:rsidP="00036109">
      <w:pPr>
        <w:pStyle w:val="libFootnote"/>
      </w:pPr>
      <w:r>
        <w:t>Absar, hlm. 101.</w:t>
      </w:r>
    </w:p>
  </w:footnote>
  <w:footnote w:id="46">
    <w:p w:rsidR="00B9348C" w:rsidRDefault="00B9348C" w:rsidP="00036109">
      <w:pPr>
        <w:pStyle w:val="libFootnote"/>
      </w:pPr>
      <w:r>
        <w:rPr>
          <w:rStyle w:val="FootnoteReference"/>
        </w:rPr>
        <w:footnoteRef/>
      </w:r>
      <w:r>
        <w:t xml:space="preserve"> Tafsiran al-Qur'an menurut para ulama ahl al-Sunnah dan Syi`ah terutamanya</w:t>
      </w:r>
    </w:p>
    <w:p w:rsidR="00B9348C" w:rsidRDefault="00B9348C" w:rsidP="00036109">
      <w:pPr>
        <w:pStyle w:val="libFootnote"/>
      </w:pPr>
      <w:r>
        <w:t>mengenai Surah al-Ahzab 33:33; Surah al-Maidah 5:55 dan lain-lain.</w:t>
      </w:r>
    </w:p>
  </w:footnote>
  <w:footnote w:id="47">
    <w:p w:rsidR="00B9348C" w:rsidRDefault="00B9348C" w:rsidP="00036109">
      <w:pPr>
        <w:pStyle w:val="libFootnote"/>
      </w:pPr>
      <w:r>
        <w:rPr>
          <w:rStyle w:val="FootnoteReference"/>
        </w:rPr>
        <w:footnoteRef/>
      </w:r>
      <w:r>
        <w:t xml:space="preserve"> Al-Tabari, Tarikh, II, hlm. 197; al-Nasai’, al-Khasa'is, hlm.77-78; al-Kanji al-</w:t>
      </w:r>
    </w:p>
    <w:p w:rsidR="00B9348C" w:rsidRDefault="00B9348C" w:rsidP="00036109">
      <w:pPr>
        <w:pStyle w:val="libFootnote"/>
      </w:pPr>
      <w:r>
        <w:t>Syafi`i, Kifayah al-Talib, Tehran 1404 H, hlm. 274.</w:t>
      </w:r>
    </w:p>
  </w:footnote>
  <w:footnote w:id="48">
    <w:p w:rsidR="00B9348C" w:rsidRDefault="00B9348C" w:rsidP="0096322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63221">
        <w:t xml:space="preserve">Muslim, Sahih, hlm. 238; Ahmad b. </w:t>
      </w:r>
      <w:r>
        <w:t>Hanbal, al-Musnad, III, hlm.17,</w:t>
      </w:r>
      <w:r w:rsidRPr="00963221">
        <w:t>26.</w:t>
      </w:r>
    </w:p>
  </w:footnote>
  <w:footnote w:id="49">
    <w:p w:rsidR="00B9348C" w:rsidRDefault="00B9348C" w:rsidP="0096322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63221">
        <w:t>Al-Qunduzi al-Hanafi, Yanabi` al-Mawaddah, hlm. 441-444.</w:t>
      </w:r>
    </w:p>
  </w:footnote>
  <w:footnote w:id="50">
    <w:p w:rsidR="00B9348C" w:rsidRDefault="00B9348C" w:rsidP="0096322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63221">
        <w:t>Ibid.</w:t>
      </w:r>
    </w:p>
  </w:footnote>
  <w:footnote w:id="51">
    <w:p w:rsidR="00B9348C" w:rsidRDefault="00B9348C" w:rsidP="0096322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63221">
        <w:t>Al-Kanji al-Syafi`I, Kifayah al-Talib, hlm. 230-266.</w:t>
      </w:r>
    </w:p>
  </w:footnote>
  <w:footnote w:id="52">
    <w:p w:rsidR="00B9348C" w:rsidRDefault="00B9348C" w:rsidP="00E2653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B7CB0">
        <w:t>Al-Tabari, Kitab al-Wilayah, Cairo 1968, hlm. 18-20.</w:t>
      </w:r>
    </w:p>
  </w:footnote>
  <w:footnote w:id="53">
    <w:p w:rsidR="00B9348C" w:rsidRDefault="00B9348C" w:rsidP="00E2653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B7CB0">
        <w:t>Al-Syahrastani, al-Milal wa al-Nihal , Cairo, 1960, hlm. 103.</w:t>
      </w:r>
    </w:p>
  </w:footnote>
  <w:footnote w:id="54">
    <w:p w:rsidR="00B9348C" w:rsidRDefault="00B9348C" w:rsidP="00E2653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B7CB0">
        <w:t>Al-Qunduzi al-Hanafi, Yanabi` al-Mawaddah , hlm. 56 dan lain-lain .</w:t>
      </w:r>
    </w:p>
  </w:footnote>
  <w:footnote w:id="55">
    <w:p w:rsidR="00B9348C" w:rsidRDefault="00B9348C" w:rsidP="00E2653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B7CB0">
        <w:t>Sulaim b. Qais al-Hilali, Kitab Sulaim ,Beirut 1980, hlm. 120.</w:t>
      </w:r>
    </w:p>
  </w:footnote>
  <w:footnote w:id="56">
    <w:p w:rsidR="00B9348C" w:rsidRDefault="00B9348C" w:rsidP="00E2653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B7CB0">
        <w:t>Al-Qunduzi al-Hanafi, Yanabi’ al-Mawaddah, hlm.91. Ahmad b. Hanbal, al-Musnad, 11, 102</w:t>
      </w:r>
    </w:p>
  </w:footnote>
  <w:footnote w:id="57">
    <w:p w:rsidR="00B9348C" w:rsidRDefault="00B9348C" w:rsidP="00A47E9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061544">
        <w:t>Al-Bukhari, Sahih, IV,hlm. 120 “kitab al-Ahkam”.</w:t>
      </w:r>
    </w:p>
  </w:footnote>
  <w:footnote w:id="58">
    <w:p w:rsidR="00B9348C" w:rsidRDefault="00B9348C" w:rsidP="0006154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061544">
        <w:t>Muslim, Sahih, II, hlm. 79.</w:t>
      </w:r>
    </w:p>
  </w:footnote>
  <w:footnote w:id="59">
    <w:p w:rsidR="00B9348C" w:rsidRDefault="00B9348C" w:rsidP="0006154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061544">
        <w:t>Al-Turmudhi , al-Sunan , Cairo 1959, II, hlm. 110</w:t>
      </w:r>
    </w:p>
  </w:footnote>
  <w:footnote w:id="60">
    <w:p w:rsidR="00B9348C" w:rsidRDefault="00B9348C" w:rsidP="0006154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061544">
        <w:t>Ahmad b. Hanbal, al-Musnad, I, hlm. 598.</w:t>
      </w:r>
    </w:p>
  </w:footnote>
  <w:footnote w:id="61">
    <w:p w:rsidR="00B9348C" w:rsidRDefault="00B9348C" w:rsidP="0006154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061544">
        <w:t>Al-Muttaqi al-Hindi, Kanz al-`Ummal , VI, hlm. 100.</w:t>
      </w:r>
    </w:p>
  </w:footnote>
  <w:footnote w:id="62">
    <w:p w:rsidR="00B9348C" w:rsidRDefault="00B9348C" w:rsidP="0006154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061544">
        <w:t>Al-Qunduzi al-Hanafi, Yanabi` al-Mawaddah, hlm. 441-444,bab 95.</w:t>
      </w:r>
    </w:p>
  </w:footnote>
  <w:footnote w:id="63">
    <w:p w:rsidR="00B9348C" w:rsidRDefault="00B9348C" w:rsidP="0006154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061544">
        <w:t>Al-Khawarizmi, al-Manaqib, hlm. 217.</w:t>
      </w:r>
    </w:p>
  </w:footnote>
  <w:footnote w:id="64">
    <w:p w:rsidR="00B9348C" w:rsidRDefault="00B9348C" w:rsidP="0006154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D59DB">
        <w:t>Sulaim b. Qais al-Hilali, Kitab Sulaim , hlm.111-118.</w:t>
      </w:r>
    </w:p>
  </w:footnote>
  <w:footnote w:id="65">
    <w:p w:rsidR="00B9348C" w:rsidRPr="008C75A7" w:rsidRDefault="00B9348C" w:rsidP="008C75A7">
      <w:pPr>
        <w:pStyle w:val="libFootnote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C75A7">
        <w:t>Sulaim b. Qais al-Hilali, Kitab Sulaim , hlm.111-118.</w:t>
      </w:r>
    </w:p>
  </w:footnote>
  <w:footnote w:id="66">
    <w:p w:rsidR="00B9348C" w:rsidRDefault="00B9348C" w:rsidP="006E58B8">
      <w:pPr>
        <w:pStyle w:val="libFootnote"/>
      </w:pPr>
      <w:r>
        <w:rPr>
          <w:rStyle w:val="FootnoteReference"/>
        </w:rPr>
        <w:footnoteRef/>
      </w:r>
      <w:r>
        <w:t xml:space="preserve"> Ahmad b.Hanbal, al-Musnad , IV, hlm. 370; Burhan al-Din al-Halabi, Sirah al-</w:t>
      </w:r>
    </w:p>
    <w:p w:rsidR="00B9348C" w:rsidRDefault="00B9348C" w:rsidP="006E58B8">
      <w:pPr>
        <w:pStyle w:val="libFootnote"/>
      </w:pPr>
      <w:r>
        <w:t>Halabiah , Cairo 1340 H, III, hlm. 302; al-Suyuti, Tarikh al-Khulafa', hlm. 65 dan</w:t>
      </w:r>
    </w:p>
    <w:p w:rsidR="00B9348C" w:rsidRDefault="00B9348C" w:rsidP="006E58B8">
      <w:pPr>
        <w:pStyle w:val="libFootnote"/>
        <w:rPr>
          <w:rtl/>
          <w:lang w:bidi="fa-IR"/>
        </w:rPr>
      </w:pPr>
      <w:r>
        <w:t>lain-lain</w:t>
      </w:r>
    </w:p>
  </w:footnote>
  <w:footnote w:id="67">
    <w:p w:rsidR="00B9348C" w:rsidRDefault="00B9348C" w:rsidP="006E58B8">
      <w:pPr>
        <w:pStyle w:val="libFootnote"/>
      </w:pPr>
      <w:r>
        <w:rPr>
          <w:rStyle w:val="FootnoteReference"/>
        </w:rPr>
        <w:footnoteRef/>
      </w:r>
      <w:r>
        <w:t xml:space="preserve"> Ibn Qutaibah, Kitab al-Ma`arif , Baghdad 1959, hlm. 251; Ibn `Asakir, Tarikh,</w:t>
      </w:r>
    </w:p>
    <w:p w:rsidR="00B9348C" w:rsidRDefault="00B9348C" w:rsidP="006E58B8">
      <w:pPr>
        <w:pStyle w:val="libFootnote"/>
      </w:pPr>
      <w:r>
        <w:t>Damascus ,1949, III, hlm. 150; Syaikh Muhammad al-Mar`i al-Amiri al-Antaki, Li</w:t>
      </w:r>
    </w:p>
    <w:p w:rsidR="00B9348C" w:rsidRDefault="00B9348C" w:rsidP="006E58B8">
      <w:pPr>
        <w:pStyle w:val="libFootnote"/>
        <w:rPr>
          <w:rtl/>
          <w:lang w:bidi="fa-IR"/>
        </w:rPr>
      </w:pPr>
      <w:r>
        <w:t>madha akhtartu madhhab Ahl al-Bait AS?, Syria 1402 H, hlm. 81-82.</w:t>
      </w:r>
    </w:p>
  </w:footnote>
  <w:footnote w:id="68">
    <w:p w:rsidR="00B9348C" w:rsidRDefault="00B9348C" w:rsidP="002201FB">
      <w:pPr>
        <w:pStyle w:val="libFootnote"/>
      </w:pPr>
      <w:r>
        <w:rPr>
          <w:rStyle w:val="FootnoteReference"/>
        </w:rPr>
        <w:footnoteRef/>
      </w:r>
      <w:r>
        <w:t xml:space="preserve"> `Abbas Ahmad al-Amini al-Najafi, al Ghadir fi al-Kitab wa al-Sunnah wa al-Adab,</w:t>
      </w:r>
    </w:p>
    <w:p w:rsidR="00B9348C" w:rsidRDefault="00B9348C" w:rsidP="002201FB">
      <w:pPr>
        <w:pStyle w:val="libFootnote"/>
      </w:pPr>
      <w:r>
        <w:t>Beirut 1977, I, hlm. 140-145.</w:t>
      </w:r>
    </w:p>
  </w:footnote>
  <w:footnote w:id="69">
    <w:p w:rsidR="00B9348C" w:rsidRDefault="00B9348C" w:rsidP="002201FB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2201FB">
        <w:t>Al-Mas`udi, Muruj al-Dhahab, Cairo, 1345 H.,II, hlm. 11.</w:t>
      </w:r>
    </w:p>
  </w:footnote>
  <w:footnote w:id="70">
    <w:p w:rsidR="00B9348C" w:rsidRDefault="00B9348C" w:rsidP="002201FB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2201FB">
        <w:t>Ibn al-Athir, Usd al-Ghabah, I, hlm. 368</w:t>
      </w:r>
    </w:p>
  </w:footnote>
  <w:footnote w:id="71">
    <w:p w:rsidR="00B9348C" w:rsidRDefault="00B9348C" w:rsidP="002201FB">
      <w:pPr>
        <w:pStyle w:val="libFootnote"/>
      </w:pPr>
      <w:r>
        <w:rPr>
          <w:rStyle w:val="FootnoteReference"/>
        </w:rPr>
        <w:footnoteRef/>
      </w:r>
      <w:r>
        <w:t xml:space="preserve"> Al-Hakim, al-Mustadrak , III, hlm. 126; al-Khatib, Tarikh Baghdad, II, hlm. 377; Ibn Hajr, al-</w:t>
      </w:r>
    </w:p>
    <w:p w:rsidR="00B9348C" w:rsidRDefault="00B9348C" w:rsidP="002201FB">
      <w:pPr>
        <w:pStyle w:val="libFootnote"/>
      </w:pPr>
      <w:r>
        <w:t>Sawa`iq al-Muhriqah, hlm. 37.</w:t>
      </w:r>
    </w:p>
  </w:footnote>
  <w:footnote w:id="72">
    <w:p w:rsidR="00B9348C" w:rsidRDefault="00B9348C" w:rsidP="002201FB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2201FB">
        <w:t>Lihat umpamanya Syarif Radi, Nahj al-Balaghah , Beirut 1973.</w:t>
      </w:r>
    </w:p>
  </w:footnote>
  <w:footnote w:id="73">
    <w:p w:rsidR="00C449A5" w:rsidRDefault="00B9348C" w:rsidP="00C449A5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C449A5">
        <w:t>Syaikh al-Mufid, al-Ikhtisas, t.t., hlm. 163; al-Majlisi, Bihar al-Anwar, Tehran</w:t>
      </w:r>
    </w:p>
    <w:p w:rsidR="00B9348C" w:rsidRDefault="00C449A5" w:rsidP="00C449A5">
      <w:pPr>
        <w:pStyle w:val="libFootnote"/>
      </w:pPr>
      <w:r>
        <w:t>1958, IX, hlm. 645; Lihat juga al-Kanji al-Syafi`i, Kifayah al-Talib, hlm. 292-293.</w:t>
      </w:r>
    </w:p>
  </w:footnote>
  <w:footnote w:id="74">
    <w:p w:rsidR="005048A6" w:rsidRDefault="005048A6" w:rsidP="005048A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A4206D" w:rsidRPr="00A4206D">
        <w:t>al-Ghadir, I, hlm.14-158.</w:t>
      </w:r>
    </w:p>
  </w:footnote>
  <w:footnote w:id="75">
    <w:p w:rsidR="005048A6" w:rsidRDefault="005048A6" w:rsidP="005048A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A4206D" w:rsidRPr="00A4206D">
        <w:t>Ibid.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312"/>
    <w:rsid w:val="00005A19"/>
    <w:rsid w:val="0000600F"/>
    <w:rsid w:val="000267FE"/>
    <w:rsid w:val="00036109"/>
    <w:rsid w:val="00040798"/>
    <w:rsid w:val="00043023"/>
    <w:rsid w:val="00054406"/>
    <w:rsid w:val="00061544"/>
    <w:rsid w:val="0006216A"/>
    <w:rsid w:val="00067F84"/>
    <w:rsid w:val="00070C8E"/>
    <w:rsid w:val="00071C97"/>
    <w:rsid w:val="00075ABB"/>
    <w:rsid w:val="000761F7"/>
    <w:rsid w:val="00076A3A"/>
    <w:rsid w:val="00083287"/>
    <w:rsid w:val="00087D05"/>
    <w:rsid w:val="0009225A"/>
    <w:rsid w:val="00092805"/>
    <w:rsid w:val="00092A0C"/>
    <w:rsid w:val="00092FE9"/>
    <w:rsid w:val="00093ACB"/>
    <w:rsid w:val="000A7750"/>
    <w:rsid w:val="000B3A56"/>
    <w:rsid w:val="000B6293"/>
    <w:rsid w:val="000B68A6"/>
    <w:rsid w:val="000C0A89"/>
    <w:rsid w:val="000C2C12"/>
    <w:rsid w:val="000C7722"/>
    <w:rsid w:val="000D0068"/>
    <w:rsid w:val="000D0932"/>
    <w:rsid w:val="000D0FA3"/>
    <w:rsid w:val="000D1BDF"/>
    <w:rsid w:val="000D71B7"/>
    <w:rsid w:val="000D7C30"/>
    <w:rsid w:val="000E0C32"/>
    <w:rsid w:val="000E384E"/>
    <w:rsid w:val="000E443E"/>
    <w:rsid w:val="000E591F"/>
    <w:rsid w:val="000E6824"/>
    <w:rsid w:val="000F355B"/>
    <w:rsid w:val="000F3E38"/>
    <w:rsid w:val="0010049D"/>
    <w:rsid w:val="00107A6B"/>
    <w:rsid w:val="001106A5"/>
    <w:rsid w:val="00111AE3"/>
    <w:rsid w:val="0011352E"/>
    <w:rsid w:val="00113A00"/>
    <w:rsid w:val="00113B0B"/>
    <w:rsid w:val="00113C59"/>
    <w:rsid w:val="00113CCC"/>
    <w:rsid w:val="00115473"/>
    <w:rsid w:val="00115A71"/>
    <w:rsid w:val="001162C9"/>
    <w:rsid w:val="0012268F"/>
    <w:rsid w:val="00122B0F"/>
    <w:rsid w:val="001243ED"/>
    <w:rsid w:val="00125281"/>
    <w:rsid w:val="00126471"/>
    <w:rsid w:val="0013415C"/>
    <w:rsid w:val="00135E90"/>
    <w:rsid w:val="00136268"/>
    <w:rsid w:val="00136E6F"/>
    <w:rsid w:val="0014341C"/>
    <w:rsid w:val="00143EEA"/>
    <w:rsid w:val="00147ED8"/>
    <w:rsid w:val="00151C03"/>
    <w:rsid w:val="00153917"/>
    <w:rsid w:val="0015652A"/>
    <w:rsid w:val="00157306"/>
    <w:rsid w:val="00160C8C"/>
    <w:rsid w:val="00160F76"/>
    <w:rsid w:val="00163D83"/>
    <w:rsid w:val="001640DE"/>
    <w:rsid w:val="00164767"/>
    <w:rsid w:val="00164810"/>
    <w:rsid w:val="001712E1"/>
    <w:rsid w:val="00181698"/>
    <w:rsid w:val="00181AC1"/>
    <w:rsid w:val="00181F83"/>
    <w:rsid w:val="00182A81"/>
    <w:rsid w:val="00182CD3"/>
    <w:rsid w:val="0018664D"/>
    <w:rsid w:val="00187017"/>
    <w:rsid w:val="00187246"/>
    <w:rsid w:val="001924E1"/>
    <w:rsid w:val="001937F7"/>
    <w:rsid w:val="00193FEA"/>
    <w:rsid w:val="00196A62"/>
    <w:rsid w:val="001A1408"/>
    <w:rsid w:val="001A1CDE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433F"/>
    <w:rsid w:val="001E11FF"/>
    <w:rsid w:val="001E25DC"/>
    <w:rsid w:val="001F0713"/>
    <w:rsid w:val="00202C7B"/>
    <w:rsid w:val="002033FD"/>
    <w:rsid w:val="00203477"/>
    <w:rsid w:val="002054C5"/>
    <w:rsid w:val="002139CB"/>
    <w:rsid w:val="00214793"/>
    <w:rsid w:val="00214801"/>
    <w:rsid w:val="002159E2"/>
    <w:rsid w:val="002177A1"/>
    <w:rsid w:val="002201FB"/>
    <w:rsid w:val="00224964"/>
    <w:rsid w:val="002267C7"/>
    <w:rsid w:val="00227FEE"/>
    <w:rsid w:val="00230A67"/>
    <w:rsid w:val="00234DE5"/>
    <w:rsid w:val="00240045"/>
    <w:rsid w:val="00241F59"/>
    <w:rsid w:val="0024265C"/>
    <w:rsid w:val="00244641"/>
    <w:rsid w:val="00244C2E"/>
    <w:rsid w:val="00250E0A"/>
    <w:rsid w:val="00251E02"/>
    <w:rsid w:val="00257657"/>
    <w:rsid w:val="00263F56"/>
    <w:rsid w:val="00266C1E"/>
    <w:rsid w:val="00271D35"/>
    <w:rsid w:val="0027369F"/>
    <w:rsid w:val="002818EF"/>
    <w:rsid w:val="0028271F"/>
    <w:rsid w:val="00287D57"/>
    <w:rsid w:val="0029177C"/>
    <w:rsid w:val="002968F2"/>
    <w:rsid w:val="00296C0B"/>
    <w:rsid w:val="002A0284"/>
    <w:rsid w:val="002A338C"/>
    <w:rsid w:val="002A400E"/>
    <w:rsid w:val="002A717D"/>
    <w:rsid w:val="002A73D7"/>
    <w:rsid w:val="002A797B"/>
    <w:rsid w:val="002B2B15"/>
    <w:rsid w:val="002B6312"/>
    <w:rsid w:val="002B71A8"/>
    <w:rsid w:val="002B7989"/>
    <w:rsid w:val="002C3E3A"/>
    <w:rsid w:val="002C5C66"/>
    <w:rsid w:val="002C6427"/>
    <w:rsid w:val="002D084B"/>
    <w:rsid w:val="002D19A9"/>
    <w:rsid w:val="002D2315"/>
    <w:rsid w:val="002D2485"/>
    <w:rsid w:val="002D580E"/>
    <w:rsid w:val="002E19EE"/>
    <w:rsid w:val="002E4D3D"/>
    <w:rsid w:val="002E5443"/>
    <w:rsid w:val="002E5CA1"/>
    <w:rsid w:val="002E6022"/>
    <w:rsid w:val="002F3626"/>
    <w:rsid w:val="00301EBF"/>
    <w:rsid w:val="003052CB"/>
    <w:rsid w:val="00307C3A"/>
    <w:rsid w:val="00310D1D"/>
    <w:rsid w:val="003143A6"/>
    <w:rsid w:val="00315EB5"/>
    <w:rsid w:val="00317E22"/>
    <w:rsid w:val="003212F7"/>
    <w:rsid w:val="00322466"/>
    <w:rsid w:val="00324B78"/>
    <w:rsid w:val="00325A62"/>
    <w:rsid w:val="00330D70"/>
    <w:rsid w:val="003339D0"/>
    <w:rsid w:val="003353BB"/>
    <w:rsid w:val="0033620A"/>
    <w:rsid w:val="0034239A"/>
    <w:rsid w:val="00343F4D"/>
    <w:rsid w:val="0035368E"/>
    <w:rsid w:val="00354493"/>
    <w:rsid w:val="00360A5F"/>
    <w:rsid w:val="003618AA"/>
    <w:rsid w:val="00362F97"/>
    <w:rsid w:val="00363C94"/>
    <w:rsid w:val="0036400D"/>
    <w:rsid w:val="00365653"/>
    <w:rsid w:val="003718EF"/>
    <w:rsid w:val="00373085"/>
    <w:rsid w:val="00376413"/>
    <w:rsid w:val="0038683D"/>
    <w:rsid w:val="00387909"/>
    <w:rsid w:val="003963F3"/>
    <w:rsid w:val="0039787F"/>
    <w:rsid w:val="003A1475"/>
    <w:rsid w:val="003A3298"/>
    <w:rsid w:val="003A4587"/>
    <w:rsid w:val="003A64C6"/>
    <w:rsid w:val="003A661E"/>
    <w:rsid w:val="003B0913"/>
    <w:rsid w:val="003B20C5"/>
    <w:rsid w:val="003B5031"/>
    <w:rsid w:val="003B6720"/>
    <w:rsid w:val="003B7124"/>
    <w:rsid w:val="003B775B"/>
    <w:rsid w:val="003B7FA9"/>
    <w:rsid w:val="003C2826"/>
    <w:rsid w:val="003C33C1"/>
    <w:rsid w:val="003C7C08"/>
    <w:rsid w:val="003D2459"/>
    <w:rsid w:val="003D28ED"/>
    <w:rsid w:val="003D3107"/>
    <w:rsid w:val="003E148D"/>
    <w:rsid w:val="003E3600"/>
    <w:rsid w:val="003F33DE"/>
    <w:rsid w:val="00402C65"/>
    <w:rsid w:val="00404EB7"/>
    <w:rsid w:val="00407D56"/>
    <w:rsid w:val="00416E2B"/>
    <w:rsid w:val="004209BA"/>
    <w:rsid w:val="00420C44"/>
    <w:rsid w:val="004241E7"/>
    <w:rsid w:val="00425F33"/>
    <w:rsid w:val="00430581"/>
    <w:rsid w:val="00432ADF"/>
    <w:rsid w:val="00434A97"/>
    <w:rsid w:val="00437035"/>
    <w:rsid w:val="00440C62"/>
    <w:rsid w:val="00446BBA"/>
    <w:rsid w:val="004479F9"/>
    <w:rsid w:val="00453381"/>
    <w:rsid w:val="004538D5"/>
    <w:rsid w:val="00455A59"/>
    <w:rsid w:val="0046634E"/>
    <w:rsid w:val="00467E54"/>
    <w:rsid w:val="00470030"/>
    <w:rsid w:val="00470378"/>
    <w:rsid w:val="004722F9"/>
    <w:rsid w:val="0047311A"/>
    <w:rsid w:val="00474DF9"/>
    <w:rsid w:val="00475E99"/>
    <w:rsid w:val="00481146"/>
    <w:rsid w:val="00481FD0"/>
    <w:rsid w:val="0048221F"/>
    <w:rsid w:val="00486DA0"/>
    <w:rsid w:val="004919C3"/>
    <w:rsid w:val="004953C3"/>
    <w:rsid w:val="00497042"/>
    <w:rsid w:val="004A0866"/>
    <w:rsid w:val="004B17F4"/>
    <w:rsid w:val="004B3AEA"/>
    <w:rsid w:val="004B3F28"/>
    <w:rsid w:val="004C3E90"/>
    <w:rsid w:val="004C4336"/>
    <w:rsid w:val="004C77B5"/>
    <w:rsid w:val="004D3AED"/>
    <w:rsid w:val="004D7678"/>
    <w:rsid w:val="004D7939"/>
    <w:rsid w:val="004D7CD7"/>
    <w:rsid w:val="004E0F4F"/>
    <w:rsid w:val="004E6E95"/>
    <w:rsid w:val="004F5509"/>
    <w:rsid w:val="004F58BA"/>
    <w:rsid w:val="004F5B64"/>
    <w:rsid w:val="005022E5"/>
    <w:rsid w:val="00502B19"/>
    <w:rsid w:val="005048A6"/>
    <w:rsid w:val="0052503D"/>
    <w:rsid w:val="005254BC"/>
    <w:rsid w:val="00526724"/>
    <w:rsid w:val="00535843"/>
    <w:rsid w:val="00542EEF"/>
    <w:rsid w:val="00550B2F"/>
    <w:rsid w:val="005515AB"/>
    <w:rsid w:val="00551712"/>
    <w:rsid w:val="00551E02"/>
    <w:rsid w:val="005529FE"/>
    <w:rsid w:val="00552C63"/>
    <w:rsid w:val="00553E8E"/>
    <w:rsid w:val="00554629"/>
    <w:rsid w:val="005549DE"/>
    <w:rsid w:val="00555E4C"/>
    <w:rsid w:val="00557FB6"/>
    <w:rsid w:val="00561C58"/>
    <w:rsid w:val="00562924"/>
    <w:rsid w:val="00562EED"/>
    <w:rsid w:val="005632BA"/>
    <w:rsid w:val="005673A9"/>
    <w:rsid w:val="0057006C"/>
    <w:rsid w:val="00571BF1"/>
    <w:rsid w:val="0057612B"/>
    <w:rsid w:val="005772C4"/>
    <w:rsid w:val="00577577"/>
    <w:rsid w:val="005840C9"/>
    <w:rsid w:val="00584801"/>
    <w:rsid w:val="00591522"/>
    <w:rsid w:val="005923FF"/>
    <w:rsid w:val="00594A78"/>
    <w:rsid w:val="00595A74"/>
    <w:rsid w:val="00597B34"/>
    <w:rsid w:val="005A17B0"/>
    <w:rsid w:val="005A1C39"/>
    <w:rsid w:val="005A43ED"/>
    <w:rsid w:val="005B2DE4"/>
    <w:rsid w:val="005B56BE"/>
    <w:rsid w:val="005B68D5"/>
    <w:rsid w:val="005C0E2F"/>
    <w:rsid w:val="005C1395"/>
    <w:rsid w:val="005C6EE2"/>
    <w:rsid w:val="005D276E"/>
    <w:rsid w:val="005D2C72"/>
    <w:rsid w:val="005E2913"/>
    <w:rsid w:val="005F7BE5"/>
    <w:rsid w:val="00600652"/>
    <w:rsid w:val="0061182A"/>
    <w:rsid w:val="00614301"/>
    <w:rsid w:val="00620B12"/>
    <w:rsid w:val="006210F4"/>
    <w:rsid w:val="00625C71"/>
    <w:rsid w:val="00626C9E"/>
    <w:rsid w:val="00627A7B"/>
    <w:rsid w:val="00631B1D"/>
    <w:rsid w:val="00632AD1"/>
    <w:rsid w:val="006357C1"/>
    <w:rsid w:val="00641A2D"/>
    <w:rsid w:val="00643F5E"/>
    <w:rsid w:val="00646D08"/>
    <w:rsid w:val="00651640"/>
    <w:rsid w:val="00651ADF"/>
    <w:rsid w:val="006552CC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4D14"/>
    <w:rsid w:val="006A7D4D"/>
    <w:rsid w:val="006B5C71"/>
    <w:rsid w:val="006B7F0E"/>
    <w:rsid w:val="006C3A27"/>
    <w:rsid w:val="006C4B43"/>
    <w:rsid w:val="006C7522"/>
    <w:rsid w:val="006D1052"/>
    <w:rsid w:val="006D348F"/>
    <w:rsid w:val="006D36EC"/>
    <w:rsid w:val="006D385F"/>
    <w:rsid w:val="006D6DC1"/>
    <w:rsid w:val="006D6F9A"/>
    <w:rsid w:val="006E2C8E"/>
    <w:rsid w:val="006E446F"/>
    <w:rsid w:val="006E58B8"/>
    <w:rsid w:val="006E6291"/>
    <w:rsid w:val="006F23D4"/>
    <w:rsid w:val="006F6A04"/>
    <w:rsid w:val="006F7CE8"/>
    <w:rsid w:val="00701353"/>
    <w:rsid w:val="0070524C"/>
    <w:rsid w:val="00710619"/>
    <w:rsid w:val="007170BE"/>
    <w:rsid w:val="00717AB1"/>
    <w:rsid w:val="00717C64"/>
    <w:rsid w:val="00721FA0"/>
    <w:rsid w:val="007236DB"/>
    <w:rsid w:val="00723983"/>
    <w:rsid w:val="00723D07"/>
    <w:rsid w:val="007242B3"/>
    <w:rsid w:val="00725377"/>
    <w:rsid w:val="0073042E"/>
    <w:rsid w:val="00730E45"/>
    <w:rsid w:val="00731AD7"/>
    <w:rsid w:val="00732F2D"/>
    <w:rsid w:val="00740E80"/>
    <w:rsid w:val="00741FD8"/>
    <w:rsid w:val="0074517B"/>
    <w:rsid w:val="007571E2"/>
    <w:rsid w:val="00757A95"/>
    <w:rsid w:val="00760354"/>
    <w:rsid w:val="00763311"/>
    <w:rsid w:val="00765BEF"/>
    <w:rsid w:val="007672A1"/>
    <w:rsid w:val="007735AB"/>
    <w:rsid w:val="00773E4E"/>
    <w:rsid w:val="007742AD"/>
    <w:rsid w:val="00775FFA"/>
    <w:rsid w:val="00777AC5"/>
    <w:rsid w:val="0078259F"/>
    <w:rsid w:val="00782872"/>
    <w:rsid w:val="00784287"/>
    <w:rsid w:val="00796AAA"/>
    <w:rsid w:val="007A065C"/>
    <w:rsid w:val="007A6185"/>
    <w:rsid w:val="007B10B3"/>
    <w:rsid w:val="007B1D12"/>
    <w:rsid w:val="007B2EEF"/>
    <w:rsid w:val="007B2F17"/>
    <w:rsid w:val="007B46B3"/>
    <w:rsid w:val="007B5CD8"/>
    <w:rsid w:val="007B6D51"/>
    <w:rsid w:val="007C088F"/>
    <w:rsid w:val="007C167C"/>
    <w:rsid w:val="007C3DC9"/>
    <w:rsid w:val="007D1D2B"/>
    <w:rsid w:val="007D4975"/>
    <w:rsid w:val="007D4D7D"/>
    <w:rsid w:val="007D5FD1"/>
    <w:rsid w:val="007D7561"/>
    <w:rsid w:val="007E2EBF"/>
    <w:rsid w:val="007E662C"/>
    <w:rsid w:val="007E6DD9"/>
    <w:rsid w:val="007F010A"/>
    <w:rsid w:val="007F4190"/>
    <w:rsid w:val="007F4E53"/>
    <w:rsid w:val="007F5865"/>
    <w:rsid w:val="00806335"/>
    <w:rsid w:val="008105E2"/>
    <w:rsid w:val="008128CA"/>
    <w:rsid w:val="00813440"/>
    <w:rsid w:val="00821043"/>
    <w:rsid w:val="00821493"/>
    <w:rsid w:val="008234E1"/>
    <w:rsid w:val="00826B87"/>
    <w:rsid w:val="00831AA4"/>
    <w:rsid w:val="00831AE0"/>
    <w:rsid w:val="00831B8F"/>
    <w:rsid w:val="008340ED"/>
    <w:rsid w:val="00837259"/>
    <w:rsid w:val="0084238B"/>
    <w:rsid w:val="0084318E"/>
    <w:rsid w:val="00843C90"/>
    <w:rsid w:val="008441E0"/>
    <w:rsid w:val="0084496F"/>
    <w:rsid w:val="00850983"/>
    <w:rsid w:val="00856941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2822"/>
    <w:rsid w:val="008830EF"/>
    <w:rsid w:val="00884816"/>
    <w:rsid w:val="008933CF"/>
    <w:rsid w:val="00895362"/>
    <w:rsid w:val="008A21F9"/>
    <w:rsid w:val="008A225D"/>
    <w:rsid w:val="008A32B2"/>
    <w:rsid w:val="008A4630"/>
    <w:rsid w:val="008A5EF1"/>
    <w:rsid w:val="008B462D"/>
    <w:rsid w:val="008B5AE2"/>
    <w:rsid w:val="008B5B7E"/>
    <w:rsid w:val="008C0DB1"/>
    <w:rsid w:val="008C2A28"/>
    <w:rsid w:val="008C3327"/>
    <w:rsid w:val="008C4871"/>
    <w:rsid w:val="008C75A7"/>
    <w:rsid w:val="008D5FE6"/>
    <w:rsid w:val="008D6657"/>
    <w:rsid w:val="008E062B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072"/>
    <w:rsid w:val="00922370"/>
    <w:rsid w:val="0092388A"/>
    <w:rsid w:val="00927D62"/>
    <w:rsid w:val="00932192"/>
    <w:rsid w:val="009363B1"/>
    <w:rsid w:val="00942855"/>
    <w:rsid w:val="00943412"/>
    <w:rsid w:val="00943B2E"/>
    <w:rsid w:val="00945D11"/>
    <w:rsid w:val="009503E2"/>
    <w:rsid w:val="00951A71"/>
    <w:rsid w:val="00955164"/>
    <w:rsid w:val="009602AF"/>
    <w:rsid w:val="00960F67"/>
    <w:rsid w:val="0096147B"/>
    <w:rsid w:val="00961CD2"/>
    <w:rsid w:val="00962B76"/>
    <w:rsid w:val="00963221"/>
    <w:rsid w:val="0096375C"/>
    <w:rsid w:val="00967A9A"/>
    <w:rsid w:val="0097061F"/>
    <w:rsid w:val="00972C70"/>
    <w:rsid w:val="00974224"/>
    <w:rsid w:val="00974FF1"/>
    <w:rsid w:val="00976DF1"/>
    <w:rsid w:val="0098592C"/>
    <w:rsid w:val="00986EBA"/>
    <w:rsid w:val="00992E31"/>
    <w:rsid w:val="009A53CC"/>
    <w:rsid w:val="009A7001"/>
    <w:rsid w:val="009A7DA5"/>
    <w:rsid w:val="009B01D4"/>
    <w:rsid w:val="009B0C22"/>
    <w:rsid w:val="009B7253"/>
    <w:rsid w:val="009B7CB0"/>
    <w:rsid w:val="009C30B9"/>
    <w:rsid w:val="009D3969"/>
    <w:rsid w:val="009D59DB"/>
    <w:rsid w:val="009D64C4"/>
    <w:rsid w:val="009D6CB0"/>
    <w:rsid w:val="009D769E"/>
    <w:rsid w:val="009E03BE"/>
    <w:rsid w:val="009E07BB"/>
    <w:rsid w:val="009E2FD2"/>
    <w:rsid w:val="009E3A0A"/>
    <w:rsid w:val="009E4824"/>
    <w:rsid w:val="009E67C9"/>
    <w:rsid w:val="009E6DE8"/>
    <w:rsid w:val="009E7AB9"/>
    <w:rsid w:val="009F07C0"/>
    <w:rsid w:val="009F2B78"/>
    <w:rsid w:val="009F2C77"/>
    <w:rsid w:val="009F4A72"/>
    <w:rsid w:val="009F5327"/>
    <w:rsid w:val="009F6DDF"/>
    <w:rsid w:val="00A00A9C"/>
    <w:rsid w:val="00A01E7B"/>
    <w:rsid w:val="00A05A22"/>
    <w:rsid w:val="00A16415"/>
    <w:rsid w:val="00A209AB"/>
    <w:rsid w:val="00A21090"/>
    <w:rsid w:val="00A22363"/>
    <w:rsid w:val="00A2310F"/>
    <w:rsid w:val="00A24F4F"/>
    <w:rsid w:val="00A2642A"/>
    <w:rsid w:val="00A26AD5"/>
    <w:rsid w:val="00A30F05"/>
    <w:rsid w:val="00A318BB"/>
    <w:rsid w:val="00A35EDE"/>
    <w:rsid w:val="00A36CA9"/>
    <w:rsid w:val="00A4206D"/>
    <w:rsid w:val="00A44704"/>
    <w:rsid w:val="00A478DC"/>
    <w:rsid w:val="00A47E92"/>
    <w:rsid w:val="00A50FBD"/>
    <w:rsid w:val="00A51FCA"/>
    <w:rsid w:val="00A55EF6"/>
    <w:rsid w:val="00A6076B"/>
    <w:rsid w:val="00A60B19"/>
    <w:rsid w:val="00A6486D"/>
    <w:rsid w:val="00A668D6"/>
    <w:rsid w:val="00A70C46"/>
    <w:rsid w:val="00A745EB"/>
    <w:rsid w:val="00A749A9"/>
    <w:rsid w:val="00A751DD"/>
    <w:rsid w:val="00A86979"/>
    <w:rsid w:val="00A91F7E"/>
    <w:rsid w:val="00A9330B"/>
    <w:rsid w:val="00A971B5"/>
    <w:rsid w:val="00AA378D"/>
    <w:rsid w:val="00AA7051"/>
    <w:rsid w:val="00AB1F96"/>
    <w:rsid w:val="00AB1FF3"/>
    <w:rsid w:val="00AB49D8"/>
    <w:rsid w:val="00AB5AFC"/>
    <w:rsid w:val="00AB5B22"/>
    <w:rsid w:val="00AB5B4B"/>
    <w:rsid w:val="00AC28CD"/>
    <w:rsid w:val="00AC6146"/>
    <w:rsid w:val="00AC64A5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0B30"/>
    <w:rsid w:val="00AF217C"/>
    <w:rsid w:val="00AF33DF"/>
    <w:rsid w:val="00AF5629"/>
    <w:rsid w:val="00AF7415"/>
    <w:rsid w:val="00B01257"/>
    <w:rsid w:val="00B1002E"/>
    <w:rsid w:val="00B11AF5"/>
    <w:rsid w:val="00B12ED2"/>
    <w:rsid w:val="00B17010"/>
    <w:rsid w:val="00B24ABA"/>
    <w:rsid w:val="00B315FD"/>
    <w:rsid w:val="00B37FEA"/>
    <w:rsid w:val="00B426ED"/>
    <w:rsid w:val="00B42E0C"/>
    <w:rsid w:val="00B47827"/>
    <w:rsid w:val="00B506FA"/>
    <w:rsid w:val="00B629FE"/>
    <w:rsid w:val="00B6384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0DA0"/>
    <w:rsid w:val="00B81F23"/>
    <w:rsid w:val="00B82A3A"/>
    <w:rsid w:val="00B87355"/>
    <w:rsid w:val="00B877CA"/>
    <w:rsid w:val="00B90A19"/>
    <w:rsid w:val="00B931B4"/>
    <w:rsid w:val="00B9348C"/>
    <w:rsid w:val="00B936D7"/>
    <w:rsid w:val="00B93CB0"/>
    <w:rsid w:val="00B955A3"/>
    <w:rsid w:val="00BA20DE"/>
    <w:rsid w:val="00BB5951"/>
    <w:rsid w:val="00BB5C83"/>
    <w:rsid w:val="00BB643C"/>
    <w:rsid w:val="00BC067D"/>
    <w:rsid w:val="00BC0F6C"/>
    <w:rsid w:val="00BC499A"/>
    <w:rsid w:val="00BC717E"/>
    <w:rsid w:val="00BC773E"/>
    <w:rsid w:val="00BD0A81"/>
    <w:rsid w:val="00BD4DFE"/>
    <w:rsid w:val="00BD593F"/>
    <w:rsid w:val="00BD6706"/>
    <w:rsid w:val="00BE0D08"/>
    <w:rsid w:val="00BE7ED8"/>
    <w:rsid w:val="00C1570C"/>
    <w:rsid w:val="00C22361"/>
    <w:rsid w:val="00C26D89"/>
    <w:rsid w:val="00C31833"/>
    <w:rsid w:val="00C33018"/>
    <w:rsid w:val="00C33B4D"/>
    <w:rsid w:val="00C351F4"/>
    <w:rsid w:val="00C3572D"/>
    <w:rsid w:val="00C35A49"/>
    <w:rsid w:val="00C36AF1"/>
    <w:rsid w:val="00C37458"/>
    <w:rsid w:val="00C37AF7"/>
    <w:rsid w:val="00C449A5"/>
    <w:rsid w:val="00C45E29"/>
    <w:rsid w:val="00C542CB"/>
    <w:rsid w:val="00C617E5"/>
    <w:rsid w:val="00C630A3"/>
    <w:rsid w:val="00C666C1"/>
    <w:rsid w:val="00C667E4"/>
    <w:rsid w:val="00C7014D"/>
    <w:rsid w:val="00C74ECE"/>
    <w:rsid w:val="00C76A9C"/>
    <w:rsid w:val="00C81C96"/>
    <w:rsid w:val="00C87F04"/>
    <w:rsid w:val="00C9021F"/>
    <w:rsid w:val="00C9028D"/>
    <w:rsid w:val="00C906FE"/>
    <w:rsid w:val="00CA2801"/>
    <w:rsid w:val="00CA41BF"/>
    <w:rsid w:val="00CB22FF"/>
    <w:rsid w:val="00CB3C2A"/>
    <w:rsid w:val="00CB4B7D"/>
    <w:rsid w:val="00CB686E"/>
    <w:rsid w:val="00CC0833"/>
    <w:rsid w:val="00CC156E"/>
    <w:rsid w:val="00CC3083"/>
    <w:rsid w:val="00CD6E67"/>
    <w:rsid w:val="00CD72D4"/>
    <w:rsid w:val="00CE1D92"/>
    <w:rsid w:val="00CE30CD"/>
    <w:rsid w:val="00CE559B"/>
    <w:rsid w:val="00CF137D"/>
    <w:rsid w:val="00CF672D"/>
    <w:rsid w:val="00D00905"/>
    <w:rsid w:val="00D00E7E"/>
    <w:rsid w:val="00D06E15"/>
    <w:rsid w:val="00D10971"/>
    <w:rsid w:val="00D17412"/>
    <w:rsid w:val="00D20EAE"/>
    <w:rsid w:val="00D212D5"/>
    <w:rsid w:val="00D24B24"/>
    <w:rsid w:val="00D24EB0"/>
    <w:rsid w:val="00D25987"/>
    <w:rsid w:val="00D31AF9"/>
    <w:rsid w:val="00D33A32"/>
    <w:rsid w:val="00D35801"/>
    <w:rsid w:val="00D3649F"/>
    <w:rsid w:val="00D404A6"/>
    <w:rsid w:val="00D46BFC"/>
    <w:rsid w:val="00D46C32"/>
    <w:rsid w:val="00D52EC6"/>
    <w:rsid w:val="00D53C02"/>
    <w:rsid w:val="00D54728"/>
    <w:rsid w:val="00D653FE"/>
    <w:rsid w:val="00D66EE9"/>
    <w:rsid w:val="00D67101"/>
    <w:rsid w:val="00D70D85"/>
    <w:rsid w:val="00D718B1"/>
    <w:rsid w:val="00D7331A"/>
    <w:rsid w:val="00D7447D"/>
    <w:rsid w:val="00D7499D"/>
    <w:rsid w:val="00D84ECA"/>
    <w:rsid w:val="00D854D7"/>
    <w:rsid w:val="00D91B67"/>
    <w:rsid w:val="00D92CDF"/>
    <w:rsid w:val="00D9588D"/>
    <w:rsid w:val="00DA5931"/>
    <w:rsid w:val="00DA722B"/>
    <w:rsid w:val="00DA7291"/>
    <w:rsid w:val="00DB00E1"/>
    <w:rsid w:val="00DB11AD"/>
    <w:rsid w:val="00DB2424"/>
    <w:rsid w:val="00DB3E84"/>
    <w:rsid w:val="00DC02A0"/>
    <w:rsid w:val="00DC0B08"/>
    <w:rsid w:val="00DC0E27"/>
    <w:rsid w:val="00DC2AEF"/>
    <w:rsid w:val="00DD1BB4"/>
    <w:rsid w:val="00DD4D90"/>
    <w:rsid w:val="00DD6547"/>
    <w:rsid w:val="00DD720A"/>
    <w:rsid w:val="00DD7366"/>
    <w:rsid w:val="00DD78A5"/>
    <w:rsid w:val="00DE4448"/>
    <w:rsid w:val="00DE49C9"/>
    <w:rsid w:val="00DE6184"/>
    <w:rsid w:val="00DF217D"/>
    <w:rsid w:val="00DF5E1E"/>
    <w:rsid w:val="00DF6442"/>
    <w:rsid w:val="00E022DC"/>
    <w:rsid w:val="00E024D3"/>
    <w:rsid w:val="00E06F94"/>
    <w:rsid w:val="00E07A7B"/>
    <w:rsid w:val="00E14435"/>
    <w:rsid w:val="00E206F5"/>
    <w:rsid w:val="00E212CF"/>
    <w:rsid w:val="00E21598"/>
    <w:rsid w:val="00E259BC"/>
    <w:rsid w:val="00E264A4"/>
    <w:rsid w:val="00E26530"/>
    <w:rsid w:val="00E32CBD"/>
    <w:rsid w:val="00E33618"/>
    <w:rsid w:val="00E40FCC"/>
    <w:rsid w:val="00E43122"/>
    <w:rsid w:val="00E44003"/>
    <w:rsid w:val="00E456A5"/>
    <w:rsid w:val="00E46040"/>
    <w:rsid w:val="00E46643"/>
    <w:rsid w:val="00E47A17"/>
    <w:rsid w:val="00E50F9F"/>
    <w:rsid w:val="00E5512D"/>
    <w:rsid w:val="00E574E5"/>
    <w:rsid w:val="00E6033E"/>
    <w:rsid w:val="00E6075F"/>
    <w:rsid w:val="00E62804"/>
    <w:rsid w:val="00E63C51"/>
    <w:rsid w:val="00E66513"/>
    <w:rsid w:val="00E71139"/>
    <w:rsid w:val="00E74F63"/>
    <w:rsid w:val="00E7602E"/>
    <w:rsid w:val="00E90664"/>
    <w:rsid w:val="00E96F05"/>
    <w:rsid w:val="00EA340E"/>
    <w:rsid w:val="00EA3B1F"/>
    <w:rsid w:val="00EB4846"/>
    <w:rsid w:val="00EB55D0"/>
    <w:rsid w:val="00EB5646"/>
    <w:rsid w:val="00EB5ADB"/>
    <w:rsid w:val="00EB74A9"/>
    <w:rsid w:val="00EC0F78"/>
    <w:rsid w:val="00EC1A32"/>
    <w:rsid w:val="00EC1A39"/>
    <w:rsid w:val="00EC5C01"/>
    <w:rsid w:val="00ED02D1"/>
    <w:rsid w:val="00ED16C2"/>
    <w:rsid w:val="00ED3A7B"/>
    <w:rsid w:val="00ED3DFD"/>
    <w:rsid w:val="00ED3F21"/>
    <w:rsid w:val="00ED4203"/>
    <w:rsid w:val="00EE260F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011A"/>
    <w:rsid w:val="00F21B68"/>
    <w:rsid w:val="00F26388"/>
    <w:rsid w:val="00F27E03"/>
    <w:rsid w:val="00F31BE3"/>
    <w:rsid w:val="00F34B21"/>
    <w:rsid w:val="00F34CA5"/>
    <w:rsid w:val="00F41E90"/>
    <w:rsid w:val="00F436BF"/>
    <w:rsid w:val="00F571FE"/>
    <w:rsid w:val="00F638A5"/>
    <w:rsid w:val="00F63AF8"/>
    <w:rsid w:val="00F715FC"/>
    <w:rsid w:val="00F71859"/>
    <w:rsid w:val="00F74FDC"/>
    <w:rsid w:val="00F82A57"/>
    <w:rsid w:val="00F83A2C"/>
    <w:rsid w:val="00F83E9D"/>
    <w:rsid w:val="00F86C5B"/>
    <w:rsid w:val="00F902B1"/>
    <w:rsid w:val="00F97A32"/>
    <w:rsid w:val="00FA0105"/>
    <w:rsid w:val="00FA0645"/>
    <w:rsid w:val="00FA3B58"/>
    <w:rsid w:val="00FA5484"/>
    <w:rsid w:val="00FA6127"/>
    <w:rsid w:val="00FB3EBB"/>
    <w:rsid w:val="00FB58DA"/>
    <w:rsid w:val="00FB7CFB"/>
    <w:rsid w:val="00FB7DC1"/>
    <w:rsid w:val="00FC002F"/>
    <w:rsid w:val="00FD04E0"/>
    <w:rsid w:val="00FE0BFA"/>
    <w:rsid w:val="00FE0D85"/>
    <w:rsid w:val="00FF08F6"/>
    <w:rsid w:val="00FF3D6B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C59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0202-DA58-4F18-B133-6A239518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1099</TotalTime>
  <Pages>76</Pages>
  <Words>11561</Words>
  <Characters>65900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</dc:creator>
  <cp:lastModifiedBy>A5</cp:lastModifiedBy>
  <cp:revision>168</cp:revision>
  <cp:lastPrinted>2014-11-10T07:05:00Z</cp:lastPrinted>
  <dcterms:created xsi:type="dcterms:W3CDTF">2014-11-05T09:21:00Z</dcterms:created>
  <dcterms:modified xsi:type="dcterms:W3CDTF">2015-03-03T09:32:00Z</dcterms:modified>
</cp:coreProperties>
</file>