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D4" w:rsidRDefault="00E76ED4" w:rsidP="00E76ED4">
      <w:pPr>
        <w:pStyle w:val="Heading1Center"/>
      </w:pPr>
      <w:bookmarkStart w:id="0" w:name="_Toc432930213"/>
      <w:bookmarkStart w:id="1" w:name="_Toc433704894"/>
      <w:r>
        <w:t>Perayaan Tabot</w:t>
      </w:r>
      <w:bookmarkEnd w:id="0"/>
      <w:bookmarkEnd w:id="1"/>
    </w:p>
    <w:p w:rsidR="00E76ED4" w:rsidRDefault="00E76ED4" w:rsidP="00E76ED4"/>
    <w:p w:rsidR="00E76ED4" w:rsidRDefault="00E76ED4" w:rsidP="00E76ED4"/>
    <w:p w:rsidR="00E76ED4" w:rsidRDefault="00E76ED4" w:rsidP="00E76ED4"/>
    <w:p w:rsidR="00E76ED4" w:rsidRDefault="00E76ED4" w:rsidP="00E76ED4"/>
    <w:p w:rsidR="00E76ED4" w:rsidRDefault="00E76ED4" w:rsidP="00E76ED4"/>
    <w:p w:rsidR="00E76ED4" w:rsidRDefault="00E76ED4" w:rsidP="00E76ED4"/>
    <w:p w:rsidR="00E76ED4" w:rsidRDefault="00E76ED4" w:rsidP="00E76ED4"/>
    <w:p w:rsidR="00E76ED4" w:rsidRDefault="00E76ED4" w:rsidP="00E76ED4"/>
    <w:p w:rsidR="00E76ED4" w:rsidRDefault="00E76ED4" w:rsidP="00E76ED4"/>
    <w:p w:rsidR="00E76ED4" w:rsidRDefault="00E76ED4" w:rsidP="00E76ED4"/>
    <w:p w:rsidR="00E76ED4" w:rsidRDefault="00E76ED4" w:rsidP="00E76ED4"/>
    <w:p w:rsidR="00E76ED4" w:rsidRDefault="00E76ED4" w:rsidP="00E76ED4"/>
    <w:p w:rsidR="00E76ED4" w:rsidRDefault="00E76ED4" w:rsidP="00E76ED4">
      <w:pPr>
        <w:pStyle w:val="Heading1Center"/>
      </w:pPr>
      <w:bookmarkStart w:id="2" w:name="_Toc432930214"/>
      <w:bookmarkStart w:id="3" w:name="_Toc433704895"/>
      <w:r>
        <w:t>Syuplahan Gumay</w:t>
      </w:r>
      <w:bookmarkEnd w:id="2"/>
      <w:bookmarkEnd w:id="3"/>
    </w:p>
    <w:p w:rsidR="00E76ED4" w:rsidRDefault="00E76ED4" w:rsidP="00E76ED4">
      <w:pPr>
        <w:pStyle w:val="Heading1Center"/>
      </w:pPr>
    </w:p>
    <w:p w:rsidR="00E76ED4" w:rsidRDefault="00E76ED4" w:rsidP="00E76ED4">
      <w:pPr>
        <w:pStyle w:val="Heading1Center"/>
      </w:pPr>
      <w:bookmarkStart w:id="4" w:name="_Toc432930215"/>
      <w:bookmarkStart w:id="5" w:name="_Toc433704896"/>
      <w:r>
        <w:t>Jurusan Kesejahteraan Sosial Universitas Bengkulu</w:t>
      </w:r>
      <w:bookmarkEnd w:id="4"/>
      <w:bookmarkEnd w:id="5"/>
    </w:p>
    <w:p w:rsidR="00E76ED4" w:rsidRPr="004746BF" w:rsidRDefault="00E76ED4" w:rsidP="00E76ED4">
      <w:r>
        <w:br w:type="page"/>
      </w:r>
    </w:p>
    <w:p w:rsidR="00737D72" w:rsidRDefault="00737D72" w:rsidP="00737D72">
      <w:pPr>
        <w:pStyle w:val="Heading1Center"/>
      </w:pPr>
      <w:bookmarkStart w:id="6" w:name="_Toc433704897"/>
      <w:r>
        <w:lastRenderedPageBreak/>
        <w:t>BAB II</w:t>
      </w:r>
      <w:bookmarkEnd w:id="6"/>
    </w:p>
    <w:p w:rsidR="00737D72" w:rsidRDefault="00737D72" w:rsidP="00737D72">
      <w:pPr>
        <w:pStyle w:val="Heading1Center"/>
      </w:pPr>
      <w:bookmarkStart w:id="7" w:name="_Toc433704898"/>
      <w:r>
        <w:t>LAHIRNYA UPACARA TABOT DI BENGKULU</w:t>
      </w:r>
      <w:bookmarkEnd w:id="7"/>
    </w:p>
    <w:p w:rsidR="00737D72" w:rsidRDefault="00737D72" w:rsidP="00737D72">
      <w:pPr>
        <w:pStyle w:val="Heading1Center"/>
      </w:pPr>
    </w:p>
    <w:p w:rsidR="00737D72" w:rsidRDefault="00737D72" w:rsidP="00737D72">
      <w:pPr>
        <w:pStyle w:val="libNormal"/>
      </w:pPr>
    </w:p>
    <w:p w:rsidR="0068258F" w:rsidRDefault="00737D72" w:rsidP="0068258F">
      <w:pPr>
        <w:pStyle w:val="libNormal"/>
      </w:pPr>
      <w:r>
        <w:t>Lahirnya upacara Tabot di Bengkulu tidak dapat dilepaskan dari tradisi</w:t>
      </w:r>
      <w:r w:rsidR="0068258F">
        <w:t xml:space="preserve"> </w:t>
      </w:r>
      <w:r>
        <w:t>masuknya Syi’ah di Bengkulu. Tradisi Syi’ah yang ada di Bengkulu dapat digambarkan melalui per</w:t>
      </w:r>
      <w:r w:rsidR="0068258F">
        <w:t>ayaan Tabot (Karbala) Bengkulu.</w:t>
      </w:r>
    </w:p>
    <w:p w:rsidR="0068258F" w:rsidRDefault="0068258F" w:rsidP="0068258F">
      <w:pPr>
        <w:pStyle w:val="libNormal"/>
      </w:pPr>
    </w:p>
    <w:p w:rsidR="00737D72" w:rsidRDefault="00737D72" w:rsidP="0068258F">
      <w:pPr>
        <w:pStyle w:val="libNormal"/>
      </w:pPr>
      <w:r>
        <w:t>Dibawah ini sekilas</w:t>
      </w:r>
      <w:r w:rsidR="0068258F">
        <w:t xml:space="preserve"> </w:t>
      </w:r>
      <w:r>
        <w:t>akan menjelaskan mengenai Islam Syi’ah.</w:t>
      </w:r>
    </w:p>
    <w:p w:rsidR="00737D72" w:rsidRDefault="00737D72" w:rsidP="00737D72">
      <w:pPr>
        <w:pStyle w:val="libNormal"/>
      </w:pPr>
    </w:p>
    <w:p w:rsidR="00737D72" w:rsidRDefault="00737D72" w:rsidP="00737D72">
      <w:pPr>
        <w:pStyle w:val="libNormal"/>
      </w:pPr>
    </w:p>
    <w:p w:rsidR="00737D72" w:rsidRDefault="00737D72" w:rsidP="00737D72">
      <w:pPr>
        <w:pStyle w:val="libNormal"/>
      </w:pPr>
    </w:p>
    <w:p w:rsidR="00737D72" w:rsidRDefault="00737D72" w:rsidP="000003E3">
      <w:pPr>
        <w:pStyle w:val="Heading2"/>
      </w:pPr>
      <w:bookmarkStart w:id="8" w:name="_Toc433704899"/>
      <w:r>
        <w:t>A. Islam Syiah</w:t>
      </w:r>
      <w:bookmarkEnd w:id="8"/>
    </w:p>
    <w:p w:rsidR="00737D72" w:rsidRDefault="00737D72" w:rsidP="00737D72">
      <w:pPr>
        <w:pStyle w:val="libNormal"/>
      </w:pPr>
    </w:p>
    <w:p w:rsidR="0068258F" w:rsidRDefault="00737D72" w:rsidP="0068258F">
      <w:pPr>
        <w:pStyle w:val="libNormal"/>
      </w:pPr>
      <w:r>
        <w:t>Golongan Syi’ah merupakan elemen umat Islam yang menyakini bahwa</w:t>
      </w:r>
      <w:r w:rsidR="0068258F">
        <w:t xml:space="preserve"> </w:t>
      </w:r>
      <w:r>
        <w:t>kepemimpinan hanya pada orang-orang keturunan Nabi Muhammad saw yang</w:t>
      </w:r>
      <w:r w:rsidR="0068258F">
        <w:t xml:space="preserve"> </w:t>
      </w:r>
      <w:r>
        <w:t>be</w:t>
      </w:r>
      <w:r w:rsidR="0068258F">
        <w:t>rhak memerintah golongan Islam.</w:t>
      </w:r>
    </w:p>
    <w:p w:rsidR="0068258F" w:rsidRDefault="0068258F" w:rsidP="0068258F">
      <w:pPr>
        <w:pStyle w:val="libNormal"/>
      </w:pPr>
    </w:p>
    <w:p w:rsidR="00E9091F" w:rsidRDefault="00737D72" w:rsidP="0068258F">
      <w:pPr>
        <w:pStyle w:val="libNormal"/>
      </w:pPr>
      <w:r>
        <w:t>Walaupun di Indonesia dikenal dengan</w:t>
      </w:r>
      <w:r w:rsidR="0068258F">
        <w:t xml:space="preserve"> </w:t>
      </w:r>
      <w:r>
        <w:t>mazhab Syafi’i dan menganut sunnah wal Jama, namun dikalangan masyarakat</w:t>
      </w:r>
      <w:r w:rsidR="0068258F">
        <w:t xml:space="preserve"> </w:t>
      </w:r>
      <w:r>
        <w:t>beberapa tempat di Nusantara masih ditemukan jejak-jejak syiah yang semula</w:t>
      </w:r>
      <w:r w:rsidR="0068258F">
        <w:t xml:space="preserve"> </w:t>
      </w:r>
      <w:r>
        <w:t>dikenal pusatnya di Persia (Ira</w:t>
      </w:r>
      <w:r w:rsidR="00E9091F">
        <w:t>n).</w:t>
      </w:r>
    </w:p>
    <w:p w:rsidR="00E9091F" w:rsidRDefault="00E9091F" w:rsidP="00737D72">
      <w:pPr>
        <w:pStyle w:val="libNormal"/>
      </w:pPr>
    </w:p>
    <w:p w:rsidR="0068258F" w:rsidRDefault="00737D72" w:rsidP="0068258F">
      <w:pPr>
        <w:pStyle w:val="libNormal"/>
      </w:pPr>
      <w:r>
        <w:t>Di Timur tengah dan Persia penganut</w:t>
      </w:r>
      <w:r w:rsidR="0068258F">
        <w:t xml:space="preserve"> </w:t>
      </w:r>
      <w:r>
        <w:t>ahlusunnah dan penganut Syi’ah tidak sepaham terutama dalam hal sumber</w:t>
      </w:r>
      <w:r w:rsidR="0068258F">
        <w:t xml:space="preserve"> </w:t>
      </w:r>
      <w:r>
        <w:t>hukum Islam. Dalam aliran ini sudah dimulai politisasi agama, terutama pada</w:t>
      </w:r>
      <w:r w:rsidR="0068258F">
        <w:t xml:space="preserve"> asar hukum ijma.</w:t>
      </w:r>
    </w:p>
    <w:p w:rsidR="0068258F" w:rsidRDefault="0068258F" w:rsidP="0068258F">
      <w:pPr>
        <w:pStyle w:val="libNormal"/>
      </w:pPr>
    </w:p>
    <w:p w:rsidR="00A7597A" w:rsidRDefault="00737D72" w:rsidP="0068258F">
      <w:pPr>
        <w:pStyle w:val="libNormal"/>
      </w:pPr>
      <w:r>
        <w:lastRenderedPageBreak/>
        <w:t>Kaum Syi’ah menganggap bahwa yang berhak menjadi</w:t>
      </w:r>
      <w:r w:rsidR="0068258F">
        <w:t xml:space="preserve"> </w:t>
      </w:r>
      <w:r>
        <w:t>khalifah adalah ya</w:t>
      </w:r>
      <w:r w:rsidR="00A7597A">
        <w:t>ng keturunan Nabi Muhammad SAW.</w:t>
      </w:r>
    </w:p>
    <w:p w:rsidR="00A7597A" w:rsidRDefault="00A7597A" w:rsidP="00A7597A">
      <w:pPr>
        <w:pStyle w:val="libNormal"/>
      </w:pPr>
    </w:p>
    <w:p w:rsidR="0068258F" w:rsidRDefault="00737D72" w:rsidP="00A7597A">
      <w:pPr>
        <w:pStyle w:val="libNormal"/>
      </w:pPr>
      <w:r>
        <w:t>Dengan adanya Ijma</w:t>
      </w:r>
      <w:r w:rsidR="00A7597A">
        <w:t xml:space="preserve"> </w:t>
      </w:r>
      <w:r>
        <w:t>dimungkinkan yang bukan keturunan Nabi Muhammad SAW dapat menjadi</w:t>
      </w:r>
      <w:r w:rsidR="00A7597A">
        <w:t xml:space="preserve"> </w:t>
      </w:r>
      <w:r w:rsidR="00953122">
        <w:t>khalifah.</w:t>
      </w:r>
      <w:r w:rsidR="00953122" w:rsidRPr="00953122">
        <w:rPr>
          <w:rStyle w:val="libFootnotenumChar"/>
        </w:rPr>
        <w:footnoteReference w:id="2"/>
      </w:r>
    </w:p>
    <w:p w:rsidR="0068258F" w:rsidRDefault="0068258F" w:rsidP="00A7597A">
      <w:pPr>
        <w:pStyle w:val="libNormal"/>
      </w:pPr>
    </w:p>
    <w:p w:rsidR="005C5967" w:rsidRDefault="00737D72" w:rsidP="00A7597A">
      <w:pPr>
        <w:pStyle w:val="libNormal"/>
      </w:pPr>
      <w:r>
        <w:t>Atas pertimbangan inilah, kaum Syi’ah beranggapan bahwa hanya</w:t>
      </w:r>
      <w:r w:rsidR="00A7597A">
        <w:t xml:space="preserve"> </w:t>
      </w:r>
      <w:r>
        <w:t>al-Qur’an dan Hadist yang menjadi dasar hukum agama Islam, sedangkan Ijma</w:t>
      </w:r>
      <w:r w:rsidR="00A7597A">
        <w:t xml:space="preserve"> </w:t>
      </w:r>
      <w:r>
        <w:t>dan Qiyash tidak perlu.</w:t>
      </w:r>
    </w:p>
    <w:p w:rsidR="008E43ED" w:rsidRDefault="008E43ED" w:rsidP="00A7597A">
      <w:pPr>
        <w:pStyle w:val="libNormal"/>
      </w:pPr>
    </w:p>
    <w:p w:rsidR="0068258F" w:rsidRDefault="008E43ED" w:rsidP="0068258F">
      <w:pPr>
        <w:pStyle w:val="libNormal"/>
      </w:pPr>
      <w:r>
        <w:t>Runtuhnya kesultanan Syi’ah tidak menyurutkan ajaran yang terlanjur</w:t>
      </w:r>
      <w:r w:rsidR="0068258F">
        <w:t xml:space="preserve"> </w:t>
      </w:r>
      <w:r>
        <w:t>berkembang di masyarakat. Berbagai ritual Syi’ah menjelma menjadi tradisi</w:t>
      </w:r>
      <w:r w:rsidR="0068258F">
        <w:t xml:space="preserve"> </w:t>
      </w:r>
      <w:r>
        <w:t>yang masih ditemukan d</w:t>
      </w:r>
      <w:r w:rsidR="0068258F">
        <w:t>i beberapa daerah di Nusantara.</w:t>
      </w:r>
    </w:p>
    <w:p w:rsidR="0068258F" w:rsidRDefault="0068258F" w:rsidP="0068258F">
      <w:pPr>
        <w:pStyle w:val="libNormal"/>
      </w:pPr>
    </w:p>
    <w:p w:rsidR="00F054F9" w:rsidRDefault="008E43ED" w:rsidP="008B7618">
      <w:pPr>
        <w:pStyle w:val="libNormal"/>
      </w:pPr>
      <w:r>
        <w:t>Di Indonesia penganut</w:t>
      </w:r>
      <w:r w:rsidR="0068258F">
        <w:t xml:space="preserve"> </w:t>
      </w:r>
      <w:r>
        <w:t>Syi’ah berjumlah tidak banyak, namun di beberapa tempat tradisi yang biasa</w:t>
      </w:r>
      <w:r w:rsidR="008B7618">
        <w:t xml:space="preserve"> </w:t>
      </w:r>
      <w:r>
        <w:t>dilakukan umat Syiah masih ditemukan dan secara kontinue dilakukan oleh</w:t>
      </w:r>
      <w:r w:rsidR="00B434F6">
        <w:t xml:space="preserve"> </w:t>
      </w:r>
      <w:r w:rsidR="00F054F9">
        <w:t>kelompok masyarakat tersebut.</w:t>
      </w:r>
    </w:p>
    <w:p w:rsidR="00F054F9" w:rsidRDefault="00F054F9" w:rsidP="008B7618">
      <w:pPr>
        <w:pStyle w:val="libNormal"/>
      </w:pPr>
    </w:p>
    <w:p w:rsidR="00F054F9" w:rsidRDefault="008E43ED" w:rsidP="008B7618">
      <w:pPr>
        <w:pStyle w:val="libNormal"/>
      </w:pPr>
      <w:r>
        <w:t>Dapat dikemukakan sebagai contoh tentang</w:t>
      </w:r>
      <w:r w:rsidR="008B7618">
        <w:t xml:space="preserve"> </w:t>
      </w:r>
      <w:r>
        <w:t>tradisi Syi’ah, misalnya perayaan Tabot peringatan hari wafatnya Husein bin</w:t>
      </w:r>
      <w:r w:rsidR="008B7618">
        <w:t xml:space="preserve"> </w:t>
      </w:r>
      <w:r>
        <w:t>Ali oleh kaum Syi’</w:t>
      </w:r>
      <w:r w:rsidR="00F054F9">
        <w:t>ah dalam bentuk perayaan Tabot.</w:t>
      </w:r>
    </w:p>
    <w:p w:rsidR="00F054F9" w:rsidRDefault="00F054F9" w:rsidP="008B7618">
      <w:pPr>
        <w:pStyle w:val="libNormal"/>
      </w:pPr>
    </w:p>
    <w:p w:rsidR="00F054F9" w:rsidRDefault="008E43ED" w:rsidP="008B7618">
      <w:pPr>
        <w:pStyle w:val="libNormal"/>
      </w:pPr>
      <w:r>
        <w:t>Tabot dibuat dari batang</w:t>
      </w:r>
      <w:r w:rsidR="008B7618">
        <w:t xml:space="preserve"> </w:t>
      </w:r>
      <w:r>
        <w:t>pisang yang dihiasi bunga aneka warna, diaarak ke pantai dan di iringi dengan</w:t>
      </w:r>
      <w:r w:rsidR="008B7618">
        <w:t xml:space="preserve"> </w:t>
      </w:r>
      <w:r>
        <w:t>teriakan Hayya Husein hayya Husein” artinya hidup husein hidup husein” pada</w:t>
      </w:r>
      <w:r w:rsidR="008B7618">
        <w:t xml:space="preserve"> </w:t>
      </w:r>
      <w:r>
        <w:t>akhir upacara ini dibuang ke laut karena benda yang dinamakan Tabot</w:t>
      </w:r>
      <w:r w:rsidR="008B7618">
        <w:t xml:space="preserve"> </w:t>
      </w:r>
      <w:r w:rsidR="00F054F9">
        <w:t>melambangkan keranda mayat.</w:t>
      </w:r>
    </w:p>
    <w:p w:rsidR="00F054F9" w:rsidRDefault="00F054F9" w:rsidP="008B7618">
      <w:pPr>
        <w:pStyle w:val="libNormal"/>
      </w:pPr>
    </w:p>
    <w:p w:rsidR="00F054F9" w:rsidRDefault="008E43ED" w:rsidP="00F054F9">
      <w:pPr>
        <w:pStyle w:val="libNormal"/>
      </w:pPr>
      <w:r>
        <w:t>Namun saat ini pembuangan Tabot di buang di</w:t>
      </w:r>
      <w:r w:rsidR="008B7618">
        <w:t xml:space="preserve"> </w:t>
      </w:r>
      <w:r>
        <w:t>makam Imam Senggolo (Syekh Burhanuddin) karena jika dibuang dilaut akan</w:t>
      </w:r>
      <w:r w:rsidR="00F054F9">
        <w:t xml:space="preserve"> </w:t>
      </w:r>
      <w:r>
        <w:t>merusak keindahan laut Bengkulu.</w:t>
      </w:r>
      <w:r w:rsidRPr="008E43ED">
        <w:rPr>
          <w:rStyle w:val="libFootnotenumChar"/>
        </w:rPr>
        <w:footnoteReference w:id="3"/>
      </w:r>
      <w:r w:rsidR="00F054F9">
        <w:t xml:space="preserve"> </w:t>
      </w:r>
    </w:p>
    <w:p w:rsidR="00F054F9" w:rsidRDefault="00F054F9" w:rsidP="00F054F9">
      <w:pPr>
        <w:pStyle w:val="libNormal"/>
      </w:pPr>
    </w:p>
    <w:p w:rsidR="0043005A" w:rsidRDefault="008E43ED" w:rsidP="00F054F9">
      <w:pPr>
        <w:pStyle w:val="libNormal"/>
      </w:pPr>
      <w:r>
        <w:t>Tabot masih dilakukan masyarakat setiap tanggal 1-10 Muharram di</w:t>
      </w:r>
      <w:r w:rsidR="00F054F9">
        <w:t xml:space="preserve"> </w:t>
      </w:r>
      <w:r>
        <w:t>Bengkulu, Pariaman dan Aceh. Sedangkan di jawa adanya Asyura dalam</w:t>
      </w:r>
      <w:r w:rsidR="00F054F9">
        <w:t xml:space="preserve"> </w:t>
      </w:r>
      <w:r>
        <w:t>sistem pertanggalan jawa berubah menjadi bulan suro (Sebutan bulan</w:t>
      </w:r>
      <w:r w:rsidR="00F054F9">
        <w:t xml:space="preserve"> </w:t>
      </w:r>
      <w:r>
        <w:t>Mu</w:t>
      </w:r>
      <w:r w:rsidR="0043005A">
        <w:t>harram: bulan wafatnya Husein).</w:t>
      </w:r>
    </w:p>
    <w:p w:rsidR="0043005A" w:rsidRDefault="0043005A" w:rsidP="00F054F9">
      <w:pPr>
        <w:pStyle w:val="libNormal"/>
      </w:pPr>
    </w:p>
    <w:p w:rsidR="0043005A" w:rsidRDefault="008E43ED" w:rsidP="00F054F9">
      <w:pPr>
        <w:pStyle w:val="libNormal"/>
      </w:pPr>
      <w:r>
        <w:t>Peringatan Asyura belakangan ini dikenal</w:t>
      </w:r>
      <w:r w:rsidR="00F054F9">
        <w:t xml:space="preserve"> </w:t>
      </w:r>
      <w:r>
        <w:t>d</w:t>
      </w:r>
      <w:r w:rsidR="0043005A">
        <w:t>engan istilah “ Hasan Hussein”.</w:t>
      </w:r>
    </w:p>
    <w:p w:rsidR="0043005A" w:rsidRDefault="0043005A" w:rsidP="00F054F9">
      <w:pPr>
        <w:pStyle w:val="libNormal"/>
      </w:pPr>
    </w:p>
    <w:p w:rsidR="0043005A" w:rsidRDefault="008E43ED" w:rsidP="00F054F9">
      <w:pPr>
        <w:pStyle w:val="libNormal"/>
      </w:pPr>
      <w:r>
        <w:t>Proses penyerapan tradisi Syi’ah ke dalam</w:t>
      </w:r>
      <w:r w:rsidR="00F054F9">
        <w:t xml:space="preserve"> </w:t>
      </w:r>
      <w:r>
        <w:t>adat istiadat lokal seperti fenomena perayaan Tabot dapat dijelaskan menurut</w:t>
      </w:r>
      <w:r w:rsidR="00F054F9">
        <w:t xml:space="preserve"> </w:t>
      </w:r>
      <w:r>
        <w:t>Jalaluddin Rahmat, kedatangan Syi’ah ke Indonesia bisa di terangkan melalui</w:t>
      </w:r>
      <w:r w:rsidR="00B36940">
        <w:t xml:space="preserve"> beberapa teori.</w:t>
      </w:r>
      <w:r w:rsidR="00B36940" w:rsidRPr="00B36940">
        <w:rPr>
          <w:rStyle w:val="libFootnotenumChar"/>
        </w:rPr>
        <w:footnoteReference w:id="4"/>
      </w:r>
      <w:r w:rsidR="00B36940">
        <w:t xml:space="preserve"> </w:t>
      </w:r>
    </w:p>
    <w:p w:rsidR="0043005A" w:rsidRDefault="0043005A" w:rsidP="00F054F9">
      <w:pPr>
        <w:pStyle w:val="libNormal"/>
      </w:pPr>
    </w:p>
    <w:p w:rsidR="00B36940" w:rsidRDefault="00B36940" w:rsidP="00F054F9">
      <w:pPr>
        <w:pStyle w:val="libNormal"/>
      </w:pPr>
      <w:r>
        <w:t>Teori pertama, merujuk pada masa penyebaran Islam di</w:t>
      </w:r>
      <w:r w:rsidR="00F054F9">
        <w:t xml:space="preserve"> </w:t>
      </w:r>
      <w:r>
        <w:t>Indonesia. Menurut teori ini, dahulu orang-orang Syi’ah yang dikejar-kejar</w:t>
      </w:r>
      <w:r w:rsidR="00F054F9">
        <w:t xml:space="preserve"> </w:t>
      </w:r>
      <w:r>
        <w:t>oleh para penguasa Abbasiyah lari dari timur tengah sebelah utara yang</w:t>
      </w:r>
      <w:r w:rsidR="00F054F9">
        <w:t xml:space="preserve"> </w:t>
      </w:r>
      <w:r>
        <w:t>sekarang menjadi daerah Irak sebelah selatan dibawah pimpinan Ahmad</w:t>
      </w:r>
      <w:r w:rsidR="00F054F9">
        <w:t xml:space="preserve"> </w:t>
      </w:r>
      <w:r>
        <w:t>Muhajir sampai di Yaman.</w:t>
      </w:r>
    </w:p>
    <w:p w:rsidR="0043005A" w:rsidRDefault="0043005A" w:rsidP="00B36940">
      <w:pPr>
        <w:pStyle w:val="libNormal"/>
      </w:pPr>
    </w:p>
    <w:p w:rsidR="0043005A" w:rsidRDefault="00B36940" w:rsidP="0043005A">
      <w:pPr>
        <w:pStyle w:val="libNormal"/>
      </w:pPr>
      <w:r>
        <w:t>Mayoritas Syi’ah Indonesia adalah Syi’ah Intelektual. Syi’ah intelekttual</w:t>
      </w:r>
      <w:r w:rsidR="0043005A">
        <w:t xml:space="preserve"> </w:t>
      </w:r>
      <w:r>
        <w:t>maksudnya secara</w:t>
      </w:r>
      <w:r w:rsidR="0043005A">
        <w:t xml:space="preserve"> lahir menganut mazhab Syafi’i.</w:t>
      </w:r>
    </w:p>
    <w:p w:rsidR="0043005A" w:rsidRDefault="0043005A" w:rsidP="0043005A">
      <w:pPr>
        <w:pStyle w:val="libNormal"/>
      </w:pPr>
    </w:p>
    <w:p w:rsidR="0043005A" w:rsidRDefault="00B36940" w:rsidP="0043005A">
      <w:pPr>
        <w:pStyle w:val="libNormal"/>
      </w:pPr>
      <w:r>
        <w:t>Belakangan ini terdapat</w:t>
      </w:r>
      <w:r w:rsidR="0043005A">
        <w:t xml:space="preserve"> </w:t>
      </w:r>
      <w:r>
        <w:t>bukti-bukti yang memperkuat t</w:t>
      </w:r>
      <w:r w:rsidR="0043005A">
        <w:t>eori ini.</w:t>
      </w:r>
    </w:p>
    <w:p w:rsidR="0043005A" w:rsidRDefault="0043005A" w:rsidP="0043005A">
      <w:pPr>
        <w:pStyle w:val="libNormal"/>
      </w:pPr>
    </w:p>
    <w:p w:rsidR="00C84380" w:rsidRDefault="00B36940" w:rsidP="001F1FCA">
      <w:pPr>
        <w:pStyle w:val="libNormal"/>
      </w:pPr>
      <w:r>
        <w:t>Beberapa shalawat khas Syi’ah yang</w:t>
      </w:r>
      <w:r w:rsidR="0043005A">
        <w:t xml:space="preserve"> </w:t>
      </w:r>
      <w:r>
        <w:t>masih dijalankan di pesantren - pesantren. Ada wirid-wirid tertentu y</w:t>
      </w:r>
      <w:r w:rsidR="0043005A">
        <w:t>a</w:t>
      </w:r>
      <w:r>
        <w:t>ng</w:t>
      </w:r>
      <w:r w:rsidR="0043005A">
        <w:t xml:space="preserve"> </w:t>
      </w:r>
      <w:r>
        <w:t>menyeb</w:t>
      </w:r>
      <w:r w:rsidR="00C84380">
        <w:t>utkan lima keturunan ahlulbait.</w:t>
      </w:r>
    </w:p>
    <w:p w:rsidR="00C84380" w:rsidRDefault="00C84380" w:rsidP="001F1FCA">
      <w:pPr>
        <w:pStyle w:val="libNormal"/>
      </w:pPr>
    </w:p>
    <w:p w:rsidR="00B36940" w:rsidRDefault="00B36940" w:rsidP="001F1FCA">
      <w:pPr>
        <w:pStyle w:val="libNormal"/>
      </w:pPr>
      <w:r>
        <w:t>Tradisi ziarah kubur lalu membuat</w:t>
      </w:r>
      <w:r w:rsidR="001F1FCA">
        <w:t xml:space="preserve"> </w:t>
      </w:r>
      <w:r>
        <w:t>kubah pada kuburan merupakan tradisi Syiah. Namun, tradisi itu lahir dalam</w:t>
      </w:r>
      <w:r w:rsidR="001F1FCA">
        <w:t xml:space="preserve"> </w:t>
      </w:r>
      <w:r>
        <w:t>bentuk mazhab Syafi’i.</w:t>
      </w:r>
    </w:p>
    <w:p w:rsidR="001F1FCA" w:rsidRDefault="001F1FCA" w:rsidP="00B36940">
      <w:pPr>
        <w:pStyle w:val="libNormal"/>
      </w:pPr>
    </w:p>
    <w:p w:rsidR="00B36940" w:rsidRDefault="00B36940" w:rsidP="00C84380">
      <w:pPr>
        <w:pStyle w:val="libNormal"/>
      </w:pPr>
      <w:r>
        <w:t>Teori kedua, menyatakan bahwa Islam yang datang ke Indonesia itu</w:t>
      </w:r>
      <w:r w:rsidR="00F87EC0">
        <w:t xml:space="preserve"> </w:t>
      </w:r>
      <w:r>
        <w:t>adalah Islam Sunni, tetapi belakangan ini masuklah Syi’ah terutama melalui</w:t>
      </w:r>
      <w:r w:rsidR="00C84380">
        <w:t xml:space="preserve"> </w:t>
      </w:r>
      <w:r>
        <w:t>aliran-aliran tarekat soalnya dalam tarekat syi’ah dan sunni betemu sejak lama.</w:t>
      </w:r>
    </w:p>
    <w:p w:rsidR="00C84380" w:rsidRDefault="00C84380" w:rsidP="00B36940">
      <w:pPr>
        <w:pStyle w:val="libNormal"/>
      </w:pPr>
    </w:p>
    <w:p w:rsidR="004C237B" w:rsidRDefault="00B36940" w:rsidP="006541DE">
      <w:pPr>
        <w:pStyle w:val="libNormal"/>
      </w:pPr>
      <w:r>
        <w:t>Silsilahnya dari Allah, malaikat Jibril, Rasullullah, Husain, Ali bin Husain dan</w:t>
      </w:r>
      <w:r w:rsidR="006541DE">
        <w:t xml:space="preserve"> </w:t>
      </w:r>
      <w:r>
        <w:t>seterusnya. Dari situlah keluar dari si</w:t>
      </w:r>
      <w:r w:rsidR="00370041">
        <w:t>l</w:t>
      </w:r>
      <w:r>
        <w:t>silah lain, tujuh atau delapan silsilah</w:t>
      </w:r>
      <w:r w:rsidR="006541DE">
        <w:t xml:space="preserve"> </w:t>
      </w:r>
      <w:r>
        <w:t>p</w:t>
      </w:r>
      <w:r w:rsidR="004C237B">
        <w:t>ertama adalah para imam Syi’ah.</w:t>
      </w:r>
    </w:p>
    <w:p w:rsidR="004C237B" w:rsidRDefault="004C237B" w:rsidP="006541DE">
      <w:pPr>
        <w:pStyle w:val="libNormal"/>
      </w:pPr>
    </w:p>
    <w:p w:rsidR="0031742C" w:rsidRDefault="00B36940" w:rsidP="0031742C">
      <w:pPr>
        <w:pStyle w:val="libNormal"/>
      </w:pPr>
      <w:r>
        <w:t>Jadi menurut teori ini ritus-ritus yang</w:t>
      </w:r>
      <w:r w:rsidR="006541DE">
        <w:t xml:space="preserve"> </w:t>
      </w:r>
      <w:r>
        <w:t>nampaknya menunjukkan bahwa Syi’ah pertama kali datang ke Indonesia</w:t>
      </w:r>
      <w:r w:rsidR="0031742C">
        <w:t xml:space="preserve"> sebenarnya ritus-ritus itu hanya menunjukkan adanya pengaruh Syi’ah yang masuk ke dalam pemikiran Ahlusunnah lewat mazhab Syafi’i.</w:t>
      </w:r>
      <w:r w:rsidR="0031742C" w:rsidRPr="0031742C">
        <w:rPr>
          <w:rStyle w:val="libFootnotenumChar"/>
        </w:rPr>
        <w:footnoteReference w:id="5"/>
      </w:r>
    </w:p>
    <w:p w:rsidR="00370041" w:rsidRDefault="00370041" w:rsidP="0031742C">
      <w:pPr>
        <w:pStyle w:val="libNormal"/>
      </w:pPr>
    </w:p>
    <w:p w:rsidR="00370041" w:rsidRDefault="0031742C" w:rsidP="00370041">
      <w:pPr>
        <w:pStyle w:val="libNormal"/>
      </w:pPr>
      <w:r>
        <w:t>Teori ketiga, mengatakan bahwa Syi’ah itu baru datang setelah Revolusi</w:t>
      </w:r>
      <w:r w:rsidR="00370041">
        <w:t xml:space="preserve"> </w:t>
      </w:r>
      <w:r>
        <w:t>Iran Irak (RII). Sebenarnya banyak orang yang terpengaruh Syi’ah karena</w:t>
      </w:r>
      <w:r w:rsidR="00370041">
        <w:t xml:space="preserve"> </w:t>
      </w:r>
      <w:r>
        <w:t>peristiwa Revolusi Iran Irak terse</w:t>
      </w:r>
      <w:r w:rsidR="00370041">
        <w:t>but.</w:t>
      </w:r>
    </w:p>
    <w:p w:rsidR="00370041" w:rsidRDefault="00370041" w:rsidP="00370041">
      <w:pPr>
        <w:pStyle w:val="libNormal"/>
      </w:pPr>
    </w:p>
    <w:p w:rsidR="00556029" w:rsidRDefault="0031742C" w:rsidP="00CD6A83">
      <w:pPr>
        <w:pStyle w:val="libNormal"/>
      </w:pPr>
      <w:r>
        <w:t>Salah satu dugaan yang bisa kita pahami</w:t>
      </w:r>
      <w:r w:rsidR="00370041">
        <w:t xml:space="preserve"> </w:t>
      </w:r>
      <w:r w:rsidR="0072404C">
        <w:t xml:space="preserve">untuk menerima </w:t>
      </w:r>
      <w:r>
        <w:t>Syi’ah yang berbaju Syafi’i adalah bahwa Imam Syafi’i sendiri</w:t>
      </w:r>
      <w:r w:rsidR="00CD6A83">
        <w:t xml:space="preserve"> </w:t>
      </w:r>
      <w:r w:rsidR="00556029">
        <w:t>sangat simpati terhadap Syi’ah.</w:t>
      </w:r>
    </w:p>
    <w:p w:rsidR="00556029" w:rsidRDefault="00556029" w:rsidP="00CD6A83">
      <w:pPr>
        <w:pStyle w:val="libNormal"/>
      </w:pPr>
    </w:p>
    <w:p w:rsidR="000E1CFF" w:rsidRDefault="0031742C" w:rsidP="000E1CFF">
      <w:pPr>
        <w:pStyle w:val="libNormal"/>
      </w:pPr>
      <w:r>
        <w:t>Jadi argumentasinya Islam yang datang ke</w:t>
      </w:r>
      <w:r w:rsidR="00113B86">
        <w:t xml:space="preserve"> </w:t>
      </w:r>
      <w:r>
        <w:t>Indonesia itu Syi’ah yang berbaju Syafi’i. Karena imam Syafi’i sendiri sangat</w:t>
      </w:r>
      <w:r w:rsidR="000E1CFF">
        <w:t xml:space="preserve"> simpati terhadap Syi’ah.</w:t>
      </w:r>
    </w:p>
    <w:p w:rsidR="000E1CFF" w:rsidRDefault="000E1CFF" w:rsidP="000E1CFF">
      <w:pPr>
        <w:pStyle w:val="libNormal"/>
      </w:pPr>
    </w:p>
    <w:p w:rsidR="0031742C" w:rsidRDefault="0031742C" w:rsidP="000E1CFF">
      <w:pPr>
        <w:pStyle w:val="libNormal"/>
      </w:pPr>
      <w:r>
        <w:t>Menurut riwayat, Imam Syafi’i pernah di seret dari</w:t>
      </w:r>
      <w:r w:rsidR="000E1CFF">
        <w:t xml:space="preserve"> </w:t>
      </w:r>
      <w:r>
        <w:t>hijaz hingga Syiria dalam belenggu besi dan dihadapkan pada Harun rasyid.</w:t>
      </w:r>
    </w:p>
    <w:p w:rsidR="000E1CFF" w:rsidRDefault="000E1CFF" w:rsidP="0031742C">
      <w:pPr>
        <w:pStyle w:val="libNormal"/>
      </w:pPr>
    </w:p>
    <w:p w:rsidR="0031742C" w:rsidRDefault="0031742C" w:rsidP="0031742C">
      <w:pPr>
        <w:pStyle w:val="libNormal"/>
      </w:pPr>
      <w:r>
        <w:t>Satu per-satu kawannya dipotong dan hanya Imam Syafi’i yang selamat.</w:t>
      </w:r>
    </w:p>
    <w:p w:rsidR="006B5C8F" w:rsidRDefault="006B5C8F" w:rsidP="00456BF4">
      <w:pPr>
        <w:pStyle w:val="libNormal"/>
      </w:pPr>
    </w:p>
    <w:p w:rsidR="0031742C" w:rsidRDefault="0031742C" w:rsidP="00456BF4">
      <w:pPr>
        <w:pStyle w:val="libNormal"/>
      </w:pPr>
      <w:r>
        <w:t>Sebagian menduga bahwa Imam Syafi’i bu</w:t>
      </w:r>
      <w:r w:rsidR="006B5C8F">
        <w:t>kan hanya bersimpati saja namun</w:t>
      </w:r>
      <w:r>
        <w:t>,</w:t>
      </w:r>
      <w:r w:rsidR="00456BF4">
        <w:t xml:space="preserve"> </w:t>
      </w:r>
      <w:r>
        <w:t>juga termas</w:t>
      </w:r>
      <w:r w:rsidR="00456BF4">
        <w:t>uk orang yang berpaham Syi’ah.</w:t>
      </w:r>
      <w:r w:rsidR="00456BF4" w:rsidRPr="00456BF4">
        <w:rPr>
          <w:rStyle w:val="libFootnotenumChar"/>
        </w:rPr>
        <w:footnoteReference w:id="6"/>
      </w:r>
    </w:p>
    <w:p w:rsidR="006B5C8F" w:rsidRDefault="006B5C8F" w:rsidP="0031742C">
      <w:pPr>
        <w:pStyle w:val="libNormal"/>
      </w:pPr>
    </w:p>
    <w:p w:rsidR="0031742C" w:rsidRDefault="0031742C" w:rsidP="006B5C8F">
      <w:pPr>
        <w:pStyle w:val="libNormal"/>
      </w:pPr>
      <w:r>
        <w:t>Menurut Rustam, paham Syi’ah tidak berkaitan dengan budaya Tabot di</w:t>
      </w:r>
      <w:r w:rsidR="006B5C8F">
        <w:t xml:space="preserve"> </w:t>
      </w:r>
      <w:r>
        <w:t>Bengkulu, beliau mengatakan Syi’ah dengan budaya Tabot itu berbeda.</w:t>
      </w:r>
    </w:p>
    <w:p w:rsidR="006B5C8F" w:rsidRDefault="006B5C8F" w:rsidP="0031742C">
      <w:pPr>
        <w:pStyle w:val="libNormal"/>
      </w:pPr>
    </w:p>
    <w:p w:rsidR="006B5C8F" w:rsidRDefault="0031742C" w:rsidP="006B5C8F">
      <w:pPr>
        <w:pStyle w:val="libNormal"/>
      </w:pPr>
      <w:r>
        <w:t>Pelaksanaan upacara ritual Tabot di Bengkulu sudah berlangsung sejak lama</w:t>
      </w:r>
      <w:r w:rsidR="006B5C8F">
        <w:t xml:space="preserve"> </w:t>
      </w:r>
      <w:r>
        <w:t>dan dilakukan khususnya oleh orang-orang dari garis keturunan pembuat</w:t>
      </w:r>
      <w:r w:rsidR="006B5C8F">
        <w:t xml:space="preserve"> Tabot.</w:t>
      </w:r>
    </w:p>
    <w:p w:rsidR="006B5C8F" w:rsidRDefault="006B5C8F" w:rsidP="006B5C8F">
      <w:pPr>
        <w:pStyle w:val="libNormal"/>
      </w:pPr>
    </w:p>
    <w:p w:rsidR="000003E3" w:rsidRDefault="0031742C" w:rsidP="000003E3">
      <w:pPr>
        <w:pStyle w:val="libNormal"/>
      </w:pPr>
      <w:r>
        <w:t>Tabot setiap tahunnya dilaksanakan pada tanggal 1-10 Muharram,</w:t>
      </w:r>
      <w:r w:rsidR="00390641">
        <w:t xml:space="preserve"> </w:t>
      </w:r>
      <w:r w:rsidR="000003E3">
        <w:t>sehingga tidak mengherankan apabila upacara sakral, mistis, religius ini dikenal oleh masyarakat Bengkulu.</w:t>
      </w:r>
      <w:r w:rsidR="000003E3" w:rsidRPr="000003E3">
        <w:rPr>
          <w:rStyle w:val="libFootnotenumChar"/>
        </w:rPr>
        <w:footnoteReference w:id="7"/>
      </w:r>
    </w:p>
    <w:p w:rsidR="000003E3" w:rsidRDefault="000003E3" w:rsidP="000003E3">
      <w:pPr>
        <w:pStyle w:val="libNormal"/>
      </w:pPr>
    </w:p>
    <w:p w:rsidR="000003E3" w:rsidRDefault="000003E3" w:rsidP="000003E3">
      <w:pPr>
        <w:pStyle w:val="libNormal"/>
      </w:pPr>
      <w:r>
        <w:t>Lahirnya Tabot di Bengkulu memiliki beberapa arti, maksud dan tujuan upacara Tabot. Dibawah ini sekilas akan membahas mengenai Pengertian Upacara Tabot.</w:t>
      </w:r>
    </w:p>
    <w:p w:rsidR="000003E3" w:rsidRPr="00D26447" w:rsidRDefault="000003E3">
      <w:r>
        <w:br w:type="page"/>
      </w:r>
    </w:p>
    <w:p w:rsidR="000003E3" w:rsidRDefault="000003E3" w:rsidP="000003E3">
      <w:pPr>
        <w:pStyle w:val="Heading2"/>
      </w:pPr>
      <w:bookmarkStart w:id="9" w:name="_Toc433704900"/>
      <w:r>
        <w:lastRenderedPageBreak/>
        <w:t>B. Pengertian Upacara Tabot</w:t>
      </w:r>
      <w:bookmarkEnd w:id="9"/>
    </w:p>
    <w:p w:rsidR="000003E3" w:rsidRDefault="000003E3" w:rsidP="000003E3">
      <w:pPr>
        <w:pStyle w:val="libNormal"/>
      </w:pPr>
    </w:p>
    <w:p w:rsidR="005D572E" w:rsidRDefault="000003E3" w:rsidP="008F63FD">
      <w:pPr>
        <w:pStyle w:val="libNormal"/>
      </w:pPr>
      <w:r>
        <w:t>Upacara Tabot pada dasarnya merupakan perwujudan rasa berkabung</w:t>
      </w:r>
      <w:r w:rsidR="00BB06E4">
        <w:t xml:space="preserve"> </w:t>
      </w:r>
      <w:r>
        <w:t>dari keluarga Muslim Syi’ah yang berasal dari Bengala (India) atas syahidnya</w:t>
      </w:r>
      <w:r w:rsidR="002117A4">
        <w:t xml:space="preserve"> </w:t>
      </w:r>
      <w:r>
        <w:t>Husain bin ali bin Abi Thalib di Padang Karbala pada bulan Muharram 61</w:t>
      </w:r>
      <w:r w:rsidR="008F63FD">
        <w:t xml:space="preserve"> </w:t>
      </w:r>
      <w:r w:rsidR="005D572E">
        <w:t>Hijrah.</w:t>
      </w:r>
    </w:p>
    <w:p w:rsidR="005D572E" w:rsidRDefault="005D572E" w:rsidP="008F63FD">
      <w:pPr>
        <w:pStyle w:val="libNormal"/>
      </w:pPr>
    </w:p>
    <w:p w:rsidR="000E2FD5" w:rsidRDefault="000003E3" w:rsidP="002F4A90">
      <w:pPr>
        <w:pStyle w:val="libNormal"/>
      </w:pPr>
      <w:r>
        <w:t>Upacara Tabot itu sesungguhnya juga erat kaitannya dengan</w:t>
      </w:r>
      <w:r w:rsidR="005D572E">
        <w:t xml:space="preserve"> </w:t>
      </w:r>
      <w:r>
        <w:t>perkembangan agama Islam setelah wafatnya Nabi Muhammad pada tahun 11</w:t>
      </w:r>
      <w:r w:rsidR="002F4A90">
        <w:t xml:space="preserve"> </w:t>
      </w:r>
      <w:r>
        <w:t xml:space="preserve">H/ 632 M di Madinah. </w:t>
      </w:r>
    </w:p>
    <w:p w:rsidR="000E2FD5" w:rsidRDefault="000E2FD5" w:rsidP="002F4A90">
      <w:pPr>
        <w:pStyle w:val="libNormal"/>
      </w:pPr>
    </w:p>
    <w:p w:rsidR="000003E3" w:rsidRDefault="000003E3" w:rsidP="001954EA">
      <w:pPr>
        <w:pStyle w:val="libNormal"/>
      </w:pPr>
      <w:r>
        <w:t>Upacara Tabot adalah perbuatan dan perayaan yang</w:t>
      </w:r>
      <w:r w:rsidR="000E2FD5">
        <w:t xml:space="preserve"> </w:t>
      </w:r>
      <w:r>
        <w:t>dilakukan atau diadakan sehubungan dengan peristiwa penting dengan</w:t>
      </w:r>
      <w:r w:rsidR="00D52249">
        <w:t xml:space="preserve"> </w:t>
      </w:r>
      <w:r>
        <w:t>membuat peti yang dibuat duari anyaman bambu yang terbuat dari kayu yang</w:t>
      </w:r>
      <w:r w:rsidR="001954EA">
        <w:t xml:space="preserve"> </w:t>
      </w:r>
      <w:r>
        <w:t>dibawa berara</w:t>
      </w:r>
      <w:r w:rsidR="008B4633">
        <w:t>k pada peringatan Hasan-Husein.</w:t>
      </w:r>
      <w:r w:rsidR="008B4633" w:rsidRPr="008B4633">
        <w:rPr>
          <w:rStyle w:val="libFootnotenumChar"/>
        </w:rPr>
        <w:footnoteReference w:id="8"/>
      </w:r>
    </w:p>
    <w:p w:rsidR="008B4633" w:rsidRDefault="008B4633" w:rsidP="000003E3">
      <w:pPr>
        <w:pStyle w:val="libNormal"/>
      </w:pPr>
    </w:p>
    <w:p w:rsidR="00157CAF" w:rsidRDefault="000003E3" w:rsidP="00246574">
      <w:pPr>
        <w:pStyle w:val="libNormal"/>
      </w:pPr>
      <w:r>
        <w:t>Tabot merupakan upacara tradisional yang bernafaskan Islam. Tabot</w:t>
      </w:r>
      <w:r w:rsidR="00801FF5">
        <w:t xml:space="preserve"> </w:t>
      </w:r>
      <w:r>
        <w:t>sarat dengan ritual keagamaan mulai dari persiapan, pelaksanaan hingga akhir</w:t>
      </w:r>
      <w:r w:rsidR="00246574">
        <w:t xml:space="preserve"> </w:t>
      </w:r>
      <w:r>
        <w:t>upacara tidak terlepas dari kegiatan keagam</w:t>
      </w:r>
      <w:r w:rsidR="00157CAF">
        <w:t>aan.</w:t>
      </w:r>
    </w:p>
    <w:p w:rsidR="00157CAF" w:rsidRDefault="00157CAF" w:rsidP="00246574">
      <w:pPr>
        <w:pStyle w:val="libNormal"/>
      </w:pPr>
    </w:p>
    <w:p w:rsidR="0005399D" w:rsidRDefault="000003E3" w:rsidP="009C66B9">
      <w:pPr>
        <w:pStyle w:val="libNormal"/>
      </w:pPr>
      <w:r>
        <w:t>Agama Islam menyebar pada</w:t>
      </w:r>
      <w:r w:rsidR="00157CAF">
        <w:t xml:space="preserve"> </w:t>
      </w:r>
      <w:r>
        <w:t>komunitas yang umumnya telah memiliki tradisi atau adat istiadat yang sudah</w:t>
      </w:r>
      <w:r w:rsidR="009C66B9">
        <w:t xml:space="preserve"> </w:t>
      </w:r>
      <w:r>
        <w:t>berakar dan diwarisi secara turun-te</w:t>
      </w:r>
      <w:r w:rsidR="0005399D">
        <w:t>murun dari nenek moyang mereka.</w:t>
      </w:r>
    </w:p>
    <w:p w:rsidR="0005399D" w:rsidRDefault="0005399D" w:rsidP="009C66B9">
      <w:pPr>
        <w:pStyle w:val="libNormal"/>
      </w:pPr>
    </w:p>
    <w:p w:rsidR="00B71C82" w:rsidRDefault="000003E3" w:rsidP="00B71C82">
      <w:pPr>
        <w:pStyle w:val="libNormal"/>
      </w:pPr>
      <w:r>
        <w:t>Tabot</w:t>
      </w:r>
      <w:r w:rsidR="007972BB">
        <w:t xml:space="preserve"> </w:t>
      </w:r>
      <w:r w:rsidR="00B71C82">
        <w:t xml:space="preserve">juga syarat dengan simbol-simbol religius yang mengandung makna yang </w:t>
      </w:r>
      <w:r w:rsidR="00F539CE">
        <w:t>dalam.</w:t>
      </w:r>
      <w:r w:rsidR="00F539CE" w:rsidRPr="00F539CE">
        <w:rPr>
          <w:rStyle w:val="libFootnotenumChar"/>
        </w:rPr>
        <w:footnoteReference w:id="9"/>
      </w:r>
    </w:p>
    <w:p w:rsidR="00F539CE" w:rsidRDefault="00F539CE" w:rsidP="00B71C82">
      <w:pPr>
        <w:pStyle w:val="libNormal"/>
      </w:pPr>
    </w:p>
    <w:p w:rsidR="00ED375A" w:rsidRDefault="00B71C82" w:rsidP="00ED375A">
      <w:pPr>
        <w:pStyle w:val="libNormal"/>
      </w:pPr>
      <w:r>
        <w:lastRenderedPageBreak/>
        <w:t>Upacara Tabot yang diselenggarakan setiap tanggal 1-10 Muharram,</w:t>
      </w:r>
      <w:r w:rsidR="00ED375A">
        <w:t xml:space="preserve"> </w:t>
      </w:r>
      <w:r>
        <w:t>tradisi ini sendiri dibawa oleh orang-orang India yang menjadi tentara Inggris</w:t>
      </w:r>
      <w:r w:rsidR="00ED375A">
        <w:t xml:space="preserve"> </w:t>
      </w:r>
      <w:r>
        <w:t xml:space="preserve">pada tahun 1685. </w:t>
      </w:r>
    </w:p>
    <w:p w:rsidR="00ED375A" w:rsidRDefault="00ED375A" w:rsidP="00ED375A">
      <w:pPr>
        <w:pStyle w:val="libNormal"/>
      </w:pPr>
    </w:p>
    <w:p w:rsidR="00ED375A" w:rsidRDefault="00B71C82" w:rsidP="00ED375A">
      <w:pPr>
        <w:pStyle w:val="libNormal"/>
      </w:pPr>
      <w:r>
        <w:t>Salah satunya yang di kenal sebagai ulama adalah Syekh</w:t>
      </w:r>
      <w:r w:rsidR="00ED375A">
        <w:t xml:space="preserve"> </w:t>
      </w:r>
      <w:r>
        <w:t>Burhanuddin atau pop</w:t>
      </w:r>
      <w:r w:rsidR="00ED375A">
        <w:t>uler dengan nama Imam Senggolo.</w:t>
      </w:r>
      <w:r w:rsidR="00ED375A" w:rsidRPr="007E3C9E">
        <w:rPr>
          <w:rStyle w:val="libFootnotenumChar"/>
        </w:rPr>
        <w:footnoteReference w:id="10"/>
      </w:r>
      <w:r>
        <w:t xml:space="preserve"> </w:t>
      </w:r>
    </w:p>
    <w:p w:rsidR="00ED375A" w:rsidRDefault="00ED375A" w:rsidP="00ED375A">
      <w:pPr>
        <w:pStyle w:val="libNormal"/>
      </w:pPr>
    </w:p>
    <w:p w:rsidR="00B71C82" w:rsidRDefault="00B71C82" w:rsidP="007E3C9E">
      <w:pPr>
        <w:pStyle w:val="libNormal"/>
      </w:pPr>
      <w:r>
        <w:t>Tabot sendiri</w:t>
      </w:r>
      <w:r w:rsidR="00ED375A">
        <w:t xml:space="preserve"> </w:t>
      </w:r>
      <w:r>
        <w:t>merupakan simbol kepahlawanan cucu dari Nabi Muhammad SAW yaitu</w:t>
      </w:r>
      <w:r w:rsidR="007E3C9E">
        <w:t xml:space="preserve"> </w:t>
      </w:r>
      <w:r>
        <w:t>Hasan dan terutama Husain yang wafat dalam suatu peperangan di Padang</w:t>
      </w:r>
      <w:r w:rsidR="007E3C9E">
        <w:t xml:space="preserve"> </w:t>
      </w:r>
      <w:r>
        <w:t>Karbala, Irak.</w:t>
      </w:r>
    </w:p>
    <w:p w:rsidR="007E3C9E" w:rsidRDefault="007E3C9E" w:rsidP="00B71C82">
      <w:pPr>
        <w:pStyle w:val="libNormal"/>
      </w:pPr>
    </w:p>
    <w:p w:rsidR="00110EE8" w:rsidRDefault="00B71C82" w:rsidP="00110EE8">
      <w:pPr>
        <w:pStyle w:val="libNormal"/>
      </w:pPr>
      <w:r>
        <w:t>Tabot yaitu sebuah menara yang tingginya 10 meter terbuat dari kayu dan</w:t>
      </w:r>
      <w:r w:rsidR="007E3C9E">
        <w:t xml:space="preserve"> </w:t>
      </w:r>
      <w:r>
        <w:t>kertas yang digunakan dalam arak-arakan melalui jalan-jalan protokol di</w:t>
      </w:r>
      <w:r w:rsidR="00110EE8">
        <w:t xml:space="preserve"> </w:t>
      </w:r>
      <w:r>
        <w:t>Bengkulu untuk memperingati kematian Hasan dan Husain, cucu Nabi</w:t>
      </w:r>
      <w:r w:rsidR="00110EE8">
        <w:t xml:space="preserve"> </w:t>
      </w:r>
      <w:r>
        <w:t>Muhammad yang syahid dalam Perang Karbala di Irak pada tahun 61 H (680</w:t>
      </w:r>
      <w:r w:rsidR="00110EE8">
        <w:t xml:space="preserve"> M).</w:t>
      </w:r>
      <w:r w:rsidR="00110EE8" w:rsidRPr="00110EE8">
        <w:rPr>
          <w:rStyle w:val="libFootnotenumChar"/>
        </w:rPr>
        <w:footnoteReference w:id="11"/>
      </w:r>
    </w:p>
    <w:p w:rsidR="00110EE8" w:rsidRDefault="00110EE8" w:rsidP="00110EE8">
      <w:pPr>
        <w:pStyle w:val="libNormal"/>
      </w:pPr>
    </w:p>
    <w:p w:rsidR="00996766" w:rsidRDefault="00B71C82" w:rsidP="00996766">
      <w:pPr>
        <w:pStyle w:val="libNormal"/>
      </w:pPr>
      <w:r>
        <w:t>Acara mengarak Tabot ini merupakan tradisi peninggalan mazhab Syi’ah</w:t>
      </w:r>
      <w:r w:rsidR="00395B20">
        <w:t xml:space="preserve"> </w:t>
      </w:r>
      <w:r>
        <w:t>di Bengkulu dan diada</w:t>
      </w:r>
      <w:r w:rsidR="00996766">
        <w:t>kan setiap tanggal 10 Muharram.</w:t>
      </w:r>
    </w:p>
    <w:p w:rsidR="00996766" w:rsidRDefault="00996766" w:rsidP="00996766">
      <w:pPr>
        <w:pStyle w:val="libNormal"/>
      </w:pPr>
    </w:p>
    <w:p w:rsidR="008B327C" w:rsidRDefault="00B71C82" w:rsidP="005162DC">
      <w:pPr>
        <w:pStyle w:val="libNormal"/>
      </w:pPr>
      <w:r>
        <w:t>Upacara tradisi Tabot</w:t>
      </w:r>
      <w:r w:rsidR="00996766">
        <w:t xml:space="preserve"> </w:t>
      </w:r>
      <w:r>
        <w:t>yang setiap tahun diselenggarakan pemerintah dan masyarakat Bengkulu sudah</w:t>
      </w:r>
      <w:r w:rsidR="00D93C76">
        <w:t xml:space="preserve"> </w:t>
      </w:r>
      <w:r w:rsidR="008B327C">
        <w:t xml:space="preserve">menjadi komoditi pariwisata yang sangat bernilai bukan hanya bagi masyaakat khususnya komunitas </w:t>
      </w:r>
      <w:r w:rsidR="008B327C">
        <w:lastRenderedPageBreak/>
        <w:t>Syi’ah melainkan seluruh masyarakat Bengkulu hanyut</w:t>
      </w:r>
      <w:r w:rsidR="005162DC">
        <w:t xml:space="preserve"> </w:t>
      </w:r>
      <w:r w:rsidR="008B327C">
        <w:t>da</w:t>
      </w:r>
      <w:r w:rsidR="008D3796">
        <w:t>lam perayaan tahunan tersebut.</w:t>
      </w:r>
      <w:r w:rsidR="002F00AA" w:rsidRPr="002F00AA">
        <w:rPr>
          <w:rStyle w:val="libFootnotenumChar"/>
        </w:rPr>
        <w:footnoteReference w:id="12"/>
      </w:r>
    </w:p>
    <w:p w:rsidR="008D3796" w:rsidRDefault="008D3796" w:rsidP="008B327C">
      <w:pPr>
        <w:pStyle w:val="libNormal"/>
      </w:pPr>
    </w:p>
    <w:p w:rsidR="006C5527" w:rsidRDefault="008B327C" w:rsidP="0089483B">
      <w:pPr>
        <w:pStyle w:val="libNormal"/>
      </w:pPr>
      <w:r>
        <w:t>Maksud dari upacara ini pada awal mulanya adalah upacara berkabung</w:t>
      </w:r>
      <w:r w:rsidR="0089483B">
        <w:t xml:space="preserve"> </w:t>
      </w:r>
      <w:r>
        <w:t xml:space="preserve">dari keluarga Syi’ah atas gugurnya Husein bin Ali bin Abi Thalib pada </w:t>
      </w:r>
      <w:r w:rsidR="0089483B">
        <w:t xml:space="preserve">tragedi </w:t>
      </w:r>
      <w:r w:rsidR="006C5527">
        <w:t>perang karbala.</w:t>
      </w:r>
    </w:p>
    <w:p w:rsidR="006C5527" w:rsidRDefault="006C5527" w:rsidP="0089483B">
      <w:pPr>
        <w:pStyle w:val="libNormal"/>
      </w:pPr>
    </w:p>
    <w:p w:rsidR="006C5527" w:rsidRDefault="008B327C" w:rsidP="006C5527">
      <w:pPr>
        <w:pStyle w:val="libNormal"/>
      </w:pPr>
      <w:r>
        <w:t>Sejak keluarga sipai lepas dari pengaruh ajaran Syi’ah, maka</w:t>
      </w:r>
      <w:r w:rsidR="006C5527">
        <w:t xml:space="preserve"> </w:t>
      </w:r>
      <w:r>
        <w:t>maaksud penyelenggaraan upacara ini sekedar kewajiban-kewajiban untuk</w:t>
      </w:r>
      <w:r w:rsidR="006C5527">
        <w:t xml:space="preserve"> memenuhi wasiat leluhur mereka.</w:t>
      </w:r>
    </w:p>
    <w:p w:rsidR="006C5527" w:rsidRDefault="006C5527" w:rsidP="006C5527">
      <w:pPr>
        <w:pStyle w:val="libNormal"/>
      </w:pPr>
    </w:p>
    <w:p w:rsidR="006C5527" w:rsidRDefault="008B327C" w:rsidP="006C5527">
      <w:pPr>
        <w:pStyle w:val="libNormal"/>
      </w:pPr>
      <w:r>
        <w:t>Sedangkan pada masa akhir-akhir ini</w:t>
      </w:r>
      <w:r w:rsidR="006C5527">
        <w:t xml:space="preserve"> </w:t>
      </w:r>
      <w:r>
        <w:t>maksud dari upacara ini selain melaksanakan wasiat leluhur juga turut berperan</w:t>
      </w:r>
      <w:r w:rsidR="006C5527">
        <w:t xml:space="preserve"> </w:t>
      </w:r>
      <w:r>
        <w:t>serta mensukseskan program pemerintah dibidang pembinaan dan</w:t>
      </w:r>
      <w:r w:rsidR="006C5527">
        <w:t xml:space="preserve"> </w:t>
      </w:r>
      <w:r>
        <w:t>pengembangan kebudayaan daerah serta mensukseskan pengembangan</w:t>
      </w:r>
      <w:r w:rsidR="006C5527">
        <w:t xml:space="preserve"> pariwisata di daerah Bengkulu.</w:t>
      </w:r>
    </w:p>
    <w:p w:rsidR="006C5527" w:rsidRDefault="006C5527" w:rsidP="006C5527">
      <w:pPr>
        <w:pStyle w:val="libNormal"/>
      </w:pPr>
    </w:p>
    <w:p w:rsidR="006C5527" w:rsidRDefault="008B327C" w:rsidP="006C5527">
      <w:pPr>
        <w:pStyle w:val="libNormal"/>
      </w:pPr>
      <w:r>
        <w:t>Tujuan dari upacara ini pada mulanya adalah</w:t>
      </w:r>
      <w:r w:rsidR="006C5527">
        <w:t xml:space="preserve"> </w:t>
      </w:r>
      <w:r>
        <w:t>untuk meningkatkan rasa cinta mereka kepada ahlulbait (keluarga Rasullullah</w:t>
      </w:r>
      <w:r w:rsidR="006C5527">
        <w:t xml:space="preserve"> saw).</w:t>
      </w:r>
    </w:p>
    <w:p w:rsidR="006C5527" w:rsidRDefault="006C5527" w:rsidP="006C5527">
      <w:pPr>
        <w:pStyle w:val="libNormal"/>
      </w:pPr>
    </w:p>
    <w:p w:rsidR="008B327C" w:rsidRDefault="008B327C" w:rsidP="006C5527">
      <w:pPr>
        <w:pStyle w:val="libNormal"/>
      </w:pPr>
      <w:r>
        <w:t>Tujuan upacara ini bagi orang Bengkulu dan keluarga sipai adalah untuk</w:t>
      </w:r>
      <w:r w:rsidR="006C5527">
        <w:t xml:space="preserve"> </w:t>
      </w:r>
      <w:r>
        <w:t>menanamkan rasa bangga atas budaya leluhur juga untuk turut serta</w:t>
      </w:r>
      <w:r w:rsidR="006C5527">
        <w:t xml:space="preserve"> </w:t>
      </w:r>
      <w:r>
        <w:t>melestarikan kebudayaan d</w:t>
      </w:r>
      <w:r w:rsidR="006C5527">
        <w:t>aerah dan kebudayaan nasional.</w:t>
      </w:r>
      <w:r w:rsidR="006C5527" w:rsidRPr="006C5527">
        <w:rPr>
          <w:rStyle w:val="libFootnotenumChar"/>
        </w:rPr>
        <w:footnoteReference w:id="13"/>
      </w:r>
    </w:p>
    <w:p w:rsidR="006C5527" w:rsidRDefault="006C5527" w:rsidP="008B327C">
      <w:pPr>
        <w:pStyle w:val="libNormal"/>
      </w:pPr>
    </w:p>
    <w:p w:rsidR="00A97F24" w:rsidRDefault="008B327C" w:rsidP="00A97F24">
      <w:pPr>
        <w:pStyle w:val="libNormal"/>
      </w:pPr>
      <w:r>
        <w:t>Agar lebih jelasnya mengenai lahirnya Tabot, maka akan di jelaskan pada</w:t>
      </w:r>
      <w:r w:rsidR="001A1FA2">
        <w:t xml:space="preserve"> </w:t>
      </w:r>
      <w:r>
        <w:t>sub-bab di bawah ini.</w:t>
      </w:r>
    </w:p>
    <w:p w:rsidR="00A97F24" w:rsidRPr="00A97F24" w:rsidRDefault="00A97F24">
      <w:r>
        <w:br w:type="page"/>
      </w:r>
    </w:p>
    <w:p w:rsidR="00A97F24" w:rsidRDefault="00A97F24" w:rsidP="00A97F24">
      <w:pPr>
        <w:pStyle w:val="Heading2"/>
      </w:pPr>
      <w:bookmarkStart w:id="10" w:name="_Toc433704901"/>
      <w:r>
        <w:lastRenderedPageBreak/>
        <w:t>C. Awal Mula Upacara Tabot Bengkulu</w:t>
      </w:r>
      <w:bookmarkEnd w:id="10"/>
    </w:p>
    <w:p w:rsidR="00A97F24" w:rsidRDefault="00A97F24" w:rsidP="00A97F24">
      <w:pPr>
        <w:pStyle w:val="libNormal"/>
      </w:pPr>
    </w:p>
    <w:p w:rsidR="001953B7" w:rsidRDefault="00A97F24" w:rsidP="001953B7">
      <w:pPr>
        <w:pStyle w:val="libNormal"/>
      </w:pPr>
      <w:r>
        <w:t>Menurut sejarahnya Tabot Pertama kali dibawa ke Indonesia oleh orangorang</w:t>
      </w:r>
      <w:r w:rsidR="001953B7">
        <w:t xml:space="preserve"> muslim India.</w:t>
      </w:r>
    </w:p>
    <w:p w:rsidR="001953B7" w:rsidRDefault="001953B7" w:rsidP="001953B7">
      <w:pPr>
        <w:pStyle w:val="libNormal"/>
      </w:pPr>
    </w:p>
    <w:p w:rsidR="001953B7" w:rsidRDefault="00A97F24" w:rsidP="001953B7">
      <w:pPr>
        <w:pStyle w:val="libNormal"/>
      </w:pPr>
      <w:r>
        <w:t>Orang-orang india ini sengaja didatangkan oleh Inggris</w:t>
      </w:r>
      <w:r w:rsidR="001953B7">
        <w:t xml:space="preserve"> </w:t>
      </w:r>
      <w:r>
        <w:t>pada abad ke XVII sebagai serdadu dan pekerja untuk membangun benteng</w:t>
      </w:r>
      <w:r w:rsidR="001953B7">
        <w:t xml:space="preserve"> Malborough di Bengkulu.</w:t>
      </w:r>
    </w:p>
    <w:p w:rsidR="001953B7" w:rsidRDefault="001953B7" w:rsidP="001953B7">
      <w:pPr>
        <w:pStyle w:val="libNormal"/>
      </w:pPr>
    </w:p>
    <w:p w:rsidR="00F572B2" w:rsidRDefault="00A97F24" w:rsidP="001953B7">
      <w:pPr>
        <w:pStyle w:val="libNormal"/>
      </w:pPr>
      <w:r>
        <w:t>Di samping itu bangsa asing datang ke Bengkulu</w:t>
      </w:r>
      <w:r w:rsidR="001953B7">
        <w:t xml:space="preserve"> </w:t>
      </w:r>
      <w:r>
        <w:t>seperti Portugis, Inggris, Belanda, Tionghoa dan India. Bangsa India yang</w:t>
      </w:r>
      <w:r w:rsidR="001953B7">
        <w:t xml:space="preserve"> </w:t>
      </w:r>
      <w:r>
        <w:t>dibawa Inggris berasal dari Bengali dan mereka menganut Agama Islam dari</w:t>
      </w:r>
      <w:r w:rsidR="001953B7">
        <w:t xml:space="preserve"> </w:t>
      </w:r>
      <w:r w:rsidR="000F448E">
        <w:t>sekte Syi’ah.</w:t>
      </w:r>
      <w:r w:rsidR="000F448E" w:rsidRPr="000F448E">
        <w:rPr>
          <w:rStyle w:val="libFootnotenumChar"/>
        </w:rPr>
        <w:footnoteReference w:id="14"/>
      </w:r>
      <w:r>
        <w:t xml:space="preserve"> </w:t>
      </w:r>
    </w:p>
    <w:p w:rsidR="00F572B2" w:rsidRDefault="00F572B2" w:rsidP="001953B7">
      <w:pPr>
        <w:pStyle w:val="libNormal"/>
      </w:pPr>
    </w:p>
    <w:p w:rsidR="00C37A35" w:rsidRDefault="00A97F24" w:rsidP="001953B7">
      <w:pPr>
        <w:pStyle w:val="libNormal"/>
      </w:pPr>
      <w:r>
        <w:t>Selanjutnya budaya Tabot itu dibawa ke daerah-daerah yang</w:t>
      </w:r>
      <w:r w:rsidR="001953B7">
        <w:t xml:space="preserve"> </w:t>
      </w:r>
      <w:r>
        <w:t>disinggahi dari Jazirah Arab seiring dengan masa penyebaran agama Islam ke</w:t>
      </w:r>
      <w:r w:rsidR="001953B7">
        <w:t xml:space="preserve"> </w:t>
      </w:r>
      <w:r>
        <w:t xml:space="preserve">berbagai penjuru dunia. </w:t>
      </w:r>
    </w:p>
    <w:p w:rsidR="00C37A35" w:rsidRDefault="00C37A35" w:rsidP="001953B7">
      <w:pPr>
        <w:pStyle w:val="libNormal"/>
      </w:pPr>
    </w:p>
    <w:p w:rsidR="00962F8B" w:rsidRDefault="00A97F24" w:rsidP="001953B7">
      <w:pPr>
        <w:pStyle w:val="libNormal"/>
      </w:pPr>
      <w:r>
        <w:t>Budaya Tabot terus masuk ke Punjab (India) lalu dari</w:t>
      </w:r>
      <w:r w:rsidR="001953B7">
        <w:t xml:space="preserve"> </w:t>
      </w:r>
      <w:r>
        <w:t>India b</w:t>
      </w:r>
      <w:r w:rsidR="00962F8B">
        <w:t>udaya Tabot dibawa ke Bengkulu.</w:t>
      </w:r>
    </w:p>
    <w:p w:rsidR="00962F8B" w:rsidRDefault="00962F8B" w:rsidP="001953B7">
      <w:pPr>
        <w:pStyle w:val="libNormal"/>
      </w:pPr>
    </w:p>
    <w:p w:rsidR="001C0C3C" w:rsidRDefault="00A97F24" w:rsidP="001953B7">
      <w:pPr>
        <w:pStyle w:val="libNormal"/>
      </w:pPr>
      <w:r>
        <w:t>Sebelum tiba di Bengkulu, orang</w:t>
      </w:r>
      <w:r w:rsidR="001953B7">
        <w:t xml:space="preserve"> </w:t>
      </w:r>
      <w:r>
        <w:t>india tersebut sudah menetap di Aceh, namun karena tidak memperoleh respon</w:t>
      </w:r>
      <w:r w:rsidR="001953B7">
        <w:t xml:space="preserve"> </w:t>
      </w:r>
      <w:r>
        <w:t>yang memadai, mereka meninggalkan Aceh dan mendarat di Bengkulu tahun</w:t>
      </w:r>
      <w:r w:rsidR="001953B7">
        <w:t xml:space="preserve"> </w:t>
      </w:r>
      <w:r w:rsidR="001C0C3C">
        <w:t>756 atau 757 H (1336 M).</w:t>
      </w:r>
    </w:p>
    <w:p w:rsidR="001C0C3C" w:rsidRDefault="001C0C3C" w:rsidP="001953B7">
      <w:pPr>
        <w:pStyle w:val="libNormal"/>
      </w:pPr>
    </w:p>
    <w:p w:rsidR="00A97F24" w:rsidRDefault="00A97F24" w:rsidP="001953B7">
      <w:pPr>
        <w:pStyle w:val="libNormal"/>
      </w:pPr>
      <w:r>
        <w:t>Jadi yang membawa budaya Tabot di Bengkulu ini</w:t>
      </w:r>
      <w:r w:rsidR="001953B7">
        <w:t xml:space="preserve"> </w:t>
      </w:r>
      <w:r>
        <w:t>adalah orang India dari punjab dan asal muasalnya upacara Tabot ini dari</w:t>
      </w:r>
      <w:r w:rsidR="001953B7">
        <w:t xml:space="preserve"> </w:t>
      </w:r>
      <w:r>
        <w:t>Jazirah Arab.</w:t>
      </w:r>
    </w:p>
    <w:p w:rsidR="001953B7" w:rsidRDefault="001953B7" w:rsidP="00A97F24">
      <w:pPr>
        <w:pStyle w:val="libNormal"/>
      </w:pPr>
    </w:p>
    <w:p w:rsidR="000F38CB" w:rsidRDefault="00A97F24" w:rsidP="001953B7">
      <w:pPr>
        <w:pStyle w:val="libNormal"/>
      </w:pPr>
      <w:r>
        <w:t>Istilah Tabot di Indonesia berasal dari ritual sederhana yang ada di Irak,</w:t>
      </w:r>
      <w:r w:rsidR="001953B7">
        <w:t xml:space="preserve"> </w:t>
      </w:r>
      <w:r>
        <w:t>Persia dan India Selatan yang disebut ta’ziyah. Sementara itu istilah Tabot</w:t>
      </w:r>
      <w:r w:rsidR="001953B7">
        <w:t xml:space="preserve"> </w:t>
      </w:r>
      <w:r>
        <w:t>dikenal di India utara untuk menyebut istilah ta’ziyah</w:t>
      </w:r>
      <w:r w:rsidR="000F38CB">
        <w:t>.</w:t>
      </w:r>
    </w:p>
    <w:p w:rsidR="000F38CB" w:rsidRDefault="000F38CB" w:rsidP="001953B7">
      <w:pPr>
        <w:pStyle w:val="libNormal"/>
      </w:pPr>
    </w:p>
    <w:p w:rsidR="00135A33" w:rsidRDefault="00A97F24" w:rsidP="00962F8B">
      <w:pPr>
        <w:pStyle w:val="libNormal"/>
      </w:pPr>
      <w:r>
        <w:t>Lebih lanjut lagi bahwa</w:t>
      </w:r>
      <w:r w:rsidR="001953B7">
        <w:t xml:space="preserve"> </w:t>
      </w:r>
      <w:r>
        <w:t>tipe Tabot di Indonesia ada dua: pertama Hasan- Husein di Aceh serta Tabot di</w:t>
      </w:r>
      <w:r w:rsidR="001953B7">
        <w:t xml:space="preserve"> </w:t>
      </w:r>
      <w:r>
        <w:t>Sibolga yang merupak</w:t>
      </w:r>
      <w:r w:rsidR="00135A33">
        <w:t>an jenis ritual yang sederhana</w:t>
      </w:r>
    </w:p>
    <w:p w:rsidR="006B77B7" w:rsidRDefault="006B77B7" w:rsidP="00962F8B">
      <w:pPr>
        <w:pStyle w:val="libNormal"/>
      </w:pPr>
    </w:p>
    <w:p w:rsidR="00962F8B" w:rsidRDefault="00A97F24" w:rsidP="007E1571">
      <w:pPr>
        <w:pStyle w:val="libNormal"/>
      </w:pPr>
      <w:r>
        <w:t>Kedua, Tabot di</w:t>
      </w:r>
      <w:r w:rsidR="00B353D6">
        <w:t xml:space="preserve"> </w:t>
      </w:r>
      <w:r w:rsidR="00962F8B">
        <w:t>Bengkulu dan Tabuik di Pariaman yang merupakan jenis dari tipe dielaborasi</w:t>
      </w:r>
      <w:r w:rsidR="007E1571">
        <w:t xml:space="preserve"> </w:t>
      </w:r>
      <w:r w:rsidR="006B77B7">
        <w:t>menjadi pertunjukan treatikal.</w:t>
      </w:r>
      <w:r w:rsidR="006B77B7" w:rsidRPr="006B77B7">
        <w:rPr>
          <w:rStyle w:val="libFootnotenumChar"/>
        </w:rPr>
        <w:footnoteReference w:id="15"/>
      </w:r>
    </w:p>
    <w:p w:rsidR="007E1571" w:rsidRDefault="007E1571" w:rsidP="00962F8B">
      <w:pPr>
        <w:pStyle w:val="libNormal"/>
      </w:pPr>
    </w:p>
    <w:p w:rsidR="007E1571" w:rsidRDefault="00962F8B" w:rsidP="007E1571">
      <w:pPr>
        <w:pStyle w:val="libNormal"/>
      </w:pPr>
      <w:r>
        <w:t>Kejelasan bahwa asal upacara Tabot yang ada di Bengkulu berasal dari</w:t>
      </w:r>
      <w:r w:rsidR="007E1571">
        <w:t xml:space="preserve"> </w:t>
      </w:r>
      <w:r>
        <w:t>India dapat terlihat dari waktu pela</w:t>
      </w:r>
      <w:r w:rsidR="007E1571">
        <w:t>ksanaan dan bentuk bangunannya.</w:t>
      </w:r>
    </w:p>
    <w:p w:rsidR="007E1571" w:rsidRDefault="007E1571" w:rsidP="007E1571">
      <w:pPr>
        <w:pStyle w:val="libNormal"/>
      </w:pPr>
    </w:p>
    <w:p w:rsidR="007E1571" w:rsidRDefault="00962F8B" w:rsidP="007E1571">
      <w:pPr>
        <w:pStyle w:val="libNormal"/>
      </w:pPr>
      <w:r>
        <w:t>Dari segi</w:t>
      </w:r>
      <w:r w:rsidR="007E1571">
        <w:t xml:space="preserve"> </w:t>
      </w:r>
      <w:r>
        <w:t>waktunya, Upacara Tabot di Bengkulu dilaksanakan setiap tahun nya selama</w:t>
      </w:r>
      <w:r w:rsidR="007E1571">
        <w:t xml:space="preserve"> </w:t>
      </w:r>
      <w:r>
        <w:t>10 hari ( 1- 10 Muharram) sama halnya dengan festival muharram di India</w:t>
      </w:r>
      <w:r w:rsidR="007E1571">
        <w:t xml:space="preserve"> </w:t>
      </w:r>
      <w:r>
        <w:t>yang berlangsung 10 hari sehingga di</w:t>
      </w:r>
      <w:r w:rsidR="007E1571">
        <w:t>kenal dengan Ashura atau Tenth.</w:t>
      </w:r>
    </w:p>
    <w:p w:rsidR="007E1571" w:rsidRDefault="007E1571" w:rsidP="007E1571">
      <w:pPr>
        <w:pStyle w:val="libNormal"/>
      </w:pPr>
    </w:p>
    <w:p w:rsidR="007E1571" w:rsidRDefault="00962F8B" w:rsidP="007E1571">
      <w:pPr>
        <w:pStyle w:val="libNormal"/>
      </w:pPr>
      <w:r>
        <w:t>Ashura</w:t>
      </w:r>
      <w:r w:rsidR="007E1571">
        <w:t xml:space="preserve"> </w:t>
      </w:r>
      <w:r>
        <w:t>adalah peringatan hari kesyahidan Husain. Dari segi bangunan Tabot, di</w:t>
      </w:r>
      <w:r w:rsidR="007E1571">
        <w:t xml:space="preserve"> </w:t>
      </w:r>
      <w:r>
        <w:t>Bengkulu berupa sebuah bangunan bertingkat yang berbentuk limas (makin ke</w:t>
      </w:r>
      <w:r w:rsidR="007E1571">
        <w:t xml:space="preserve"> </w:t>
      </w:r>
      <w:r>
        <w:t>atas makin kecil) yang terbuat dari papan atau triplek ( dulunya menggunakan</w:t>
      </w:r>
      <w:r w:rsidR="007E1571">
        <w:t xml:space="preserve"> bahan bambu).</w:t>
      </w:r>
    </w:p>
    <w:p w:rsidR="007E1571" w:rsidRDefault="007E1571" w:rsidP="007E1571">
      <w:pPr>
        <w:pStyle w:val="libNormal"/>
      </w:pPr>
    </w:p>
    <w:p w:rsidR="007E1571" w:rsidRDefault="00962F8B" w:rsidP="007E1571">
      <w:pPr>
        <w:pStyle w:val="libNormal"/>
      </w:pPr>
      <w:r>
        <w:t>Tinggi bangunan Tabot rata-rata 5-6 meter dan bangunan ini</w:t>
      </w:r>
      <w:r w:rsidR="007E1571">
        <w:t xml:space="preserve"> </w:t>
      </w:r>
      <w:r>
        <w:t>dihiasi dengan kertas berwarna dan dekorasi kertasnya adalah tulisan kaligrafi.</w:t>
      </w:r>
    </w:p>
    <w:p w:rsidR="007E1571" w:rsidRDefault="007E1571" w:rsidP="007E1571">
      <w:pPr>
        <w:pStyle w:val="libNormal"/>
      </w:pPr>
    </w:p>
    <w:p w:rsidR="007E1571" w:rsidRDefault="00962F8B" w:rsidP="007E1571">
      <w:pPr>
        <w:pStyle w:val="libNormal"/>
      </w:pPr>
      <w:r>
        <w:t>Jika malam Tabot-tabot ini dihiasi lampu-lampu kecil beraneka warna</w:t>
      </w:r>
      <w:r w:rsidR="007E1571">
        <w:t xml:space="preserve"> </w:t>
      </w:r>
      <w:r>
        <w:t>mencolok menjadi cemerlang, bahkan dewasa ini telah dilengkapi dengan</w:t>
      </w:r>
      <w:r w:rsidR="007E1571">
        <w:t xml:space="preserve"> </w:t>
      </w:r>
      <w:r>
        <w:t xml:space="preserve">sistem berputar. </w:t>
      </w:r>
    </w:p>
    <w:p w:rsidR="007E1571" w:rsidRDefault="007E1571" w:rsidP="007E1571">
      <w:pPr>
        <w:pStyle w:val="libNormal"/>
      </w:pPr>
    </w:p>
    <w:p w:rsidR="007E1571" w:rsidRDefault="00962F8B" w:rsidP="007E1571">
      <w:pPr>
        <w:pStyle w:val="libNormal"/>
      </w:pPr>
      <w:r>
        <w:lastRenderedPageBreak/>
        <w:t>Puncak bangunan adalah payung, kemudian bangunan Tabot</w:t>
      </w:r>
      <w:r w:rsidR="007E1571">
        <w:t xml:space="preserve"> </w:t>
      </w:r>
      <w:r>
        <w:t>diarak dalam acara arak gedang dan pada acara Tabot tebuang yang</w:t>
      </w:r>
      <w:r w:rsidR="007E1571">
        <w:t xml:space="preserve"> </w:t>
      </w:r>
      <w:r>
        <w:t>berlangsun</w:t>
      </w:r>
      <w:r w:rsidR="007E1571">
        <w:t>g pada tanggal 9-10 Muharram.</w:t>
      </w:r>
      <w:r w:rsidR="007E1571" w:rsidRPr="007E1571">
        <w:rPr>
          <w:rStyle w:val="libFootnotenumChar"/>
        </w:rPr>
        <w:footnoteReference w:id="16"/>
      </w:r>
    </w:p>
    <w:p w:rsidR="007E1571" w:rsidRDefault="007E1571" w:rsidP="007E1571">
      <w:pPr>
        <w:pStyle w:val="libNormal"/>
      </w:pPr>
    </w:p>
    <w:p w:rsidR="00EC38C8" w:rsidRDefault="00962F8B" w:rsidP="007E1571">
      <w:pPr>
        <w:pStyle w:val="libNormal"/>
      </w:pPr>
      <w:r>
        <w:t>Sedangkan dalam perayaan</w:t>
      </w:r>
      <w:r w:rsidR="007E1571">
        <w:t xml:space="preserve"> </w:t>
      </w:r>
      <w:r>
        <w:t>muharram di India dibuat sebuah Tugu (biasanya disebut Ta’ziyah atau Tabot)</w:t>
      </w:r>
      <w:r w:rsidR="007E1571">
        <w:t xml:space="preserve"> </w:t>
      </w:r>
      <w:r>
        <w:t>sebagai peringatan waf</w:t>
      </w:r>
      <w:r w:rsidR="007E1571">
        <w:t>atnya cucu Nabi Muhammad Saw.</w:t>
      </w:r>
      <w:r w:rsidR="007E1571" w:rsidRPr="007E1571">
        <w:rPr>
          <w:rStyle w:val="libFootnotenumChar"/>
        </w:rPr>
        <w:footnoteReference w:id="17"/>
      </w:r>
    </w:p>
    <w:p w:rsidR="007E1571" w:rsidRDefault="007E1571" w:rsidP="007E1571">
      <w:pPr>
        <w:pStyle w:val="libNormal"/>
      </w:pPr>
    </w:p>
    <w:p w:rsidR="00A1027A" w:rsidRDefault="00A1027A" w:rsidP="00A1027A">
      <w:pPr>
        <w:pStyle w:val="libNormal"/>
      </w:pPr>
      <w:r>
        <w:t>Syekh Burhanuddin Ulakan memperkenalkan tradisi Tabot ( perayaan asyura) dan basapa (berjalan) dipesisir barat sumatra abad ke-17.</w:t>
      </w:r>
    </w:p>
    <w:p w:rsidR="00A1027A" w:rsidRDefault="00A1027A" w:rsidP="00A1027A">
      <w:pPr>
        <w:pStyle w:val="libNormal"/>
      </w:pPr>
    </w:p>
    <w:p w:rsidR="006B2121" w:rsidRDefault="00A1027A" w:rsidP="00A1027A">
      <w:pPr>
        <w:pStyle w:val="libNormal"/>
      </w:pPr>
      <w:r>
        <w:t>Sementara Syekh Jalaluddin Aididu memperkenalkan tradisi maudu lompoa ( maulid Nabi yang agung) di da</w:t>
      </w:r>
      <w:r w:rsidR="006B2121">
        <w:t>erah Makassar pada abad ke -17.</w:t>
      </w:r>
    </w:p>
    <w:p w:rsidR="006B2121" w:rsidRDefault="006B2121" w:rsidP="00A1027A">
      <w:pPr>
        <w:pStyle w:val="libNormal"/>
      </w:pPr>
    </w:p>
    <w:p w:rsidR="006B2121" w:rsidRDefault="00A1027A" w:rsidP="00A1027A">
      <w:pPr>
        <w:pStyle w:val="libNormal"/>
      </w:pPr>
      <w:r>
        <w:t>Perayaan Tabot, Basapa, dan Maudu Lompoa semuanya menunjukkan karakter Islam Syi’ah. Tradisi ini dikenalkan sebagai instrument penye</w:t>
      </w:r>
      <w:r w:rsidR="006B2121">
        <w:t>baran agama Islam di Nusantara.</w:t>
      </w:r>
    </w:p>
    <w:p w:rsidR="006B2121" w:rsidRDefault="006B2121" w:rsidP="00A1027A">
      <w:pPr>
        <w:pStyle w:val="libNormal"/>
      </w:pPr>
    </w:p>
    <w:p w:rsidR="006B2121" w:rsidRDefault="00A1027A" w:rsidP="00A1027A">
      <w:pPr>
        <w:pStyle w:val="libNormal"/>
      </w:pPr>
      <w:r>
        <w:t xml:space="preserve">Syekh Burhanuddin Ulakan dikenal sebagai penyebar Islam pertama di daerah Minangkabau dan Bengkulu, sementara Syekh Jalaluddin Aidi adalah salah seorang tokoh penyebar Islam di daerah Sulawesi Selatan. </w:t>
      </w:r>
    </w:p>
    <w:p w:rsidR="006B2121" w:rsidRDefault="006B2121" w:rsidP="00A1027A">
      <w:pPr>
        <w:pStyle w:val="libNormal"/>
      </w:pPr>
    </w:p>
    <w:p w:rsidR="00A1027A" w:rsidRDefault="00A1027A" w:rsidP="00A1027A">
      <w:pPr>
        <w:pStyle w:val="libNormal"/>
      </w:pPr>
      <w:r>
        <w:t>Perayaan Tabot di Bengkulu pertama kali dilaksanakan oleh Syekh Burhanuddin yang dikenal sebagai Imam Senggolo pada tahun 1685.</w:t>
      </w:r>
    </w:p>
    <w:p w:rsidR="00A1027A" w:rsidRDefault="00A1027A" w:rsidP="00A1027A">
      <w:pPr>
        <w:pStyle w:val="libNormal"/>
      </w:pPr>
    </w:p>
    <w:p w:rsidR="006B2121" w:rsidRDefault="00A1027A" w:rsidP="00A1027A">
      <w:pPr>
        <w:pStyle w:val="libNormal"/>
      </w:pPr>
      <w:r>
        <w:t xml:space="preserve">Kemudian Imam Senggolo menetap di kota Bengkulu menikahi 2 orang wanita setempat yang pertama cinggeri </w:t>
      </w:r>
      <w:r>
        <w:lastRenderedPageBreak/>
        <w:t>selebar bernama Nurhumma mendapatkan 7 orang anak dan kedua dari sungai Lemau pondok kelapa juga memperoleh 7 anak hingga waktu ini mempunyai keturunan yang banyak sebagai inti dari masyarakat melayu islam pewaris tradisi perayaan seni budaya Tabot.</w:t>
      </w:r>
    </w:p>
    <w:p w:rsidR="006B2121" w:rsidRDefault="006B2121" w:rsidP="00A1027A">
      <w:pPr>
        <w:pStyle w:val="libNormal"/>
      </w:pPr>
    </w:p>
    <w:p w:rsidR="006B2121" w:rsidRDefault="00A1027A" w:rsidP="00A1027A">
      <w:pPr>
        <w:pStyle w:val="libNormal"/>
      </w:pPr>
      <w:r>
        <w:t xml:space="preserve">kemudian anak mereka, cucu mereka dan keturunan mereka disebut sebagai keluarga Tabot (Sipai). </w:t>
      </w:r>
    </w:p>
    <w:p w:rsidR="006B2121" w:rsidRDefault="006B2121" w:rsidP="00A1027A">
      <w:pPr>
        <w:pStyle w:val="libNormal"/>
      </w:pPr>
    </w:p>
    <w:p w:rsidR="007E1571" w:rsidRDefault="00A1027A" w:rsidP="00A1027A">
      <w:pPr>
        <w:pStyle w:val="libNormal"/>
      </w:pPr>
      <w:r>
        <w:t>Selanjutnya Imam Senggolo memberi nama padang karbala pada tanah seluas 40 hektar yang saat ini terletak antara kelurahan Padang Jati dan kelurahan Kebun Tebeng yang digunakan sebagai arena acara prosesi</w:t>
      </w:r>
      <w:r w:rsidR="006B2121">
        <w:t xml:space="preserve"> ritual budaya Tabot terbuang.</w:t>
      </w:r>
      <w:r w:rsidR="006B2121" w:rsidRPr="006B2121">
        <w:rPr>
          <w:rStyle w:val="libFootnotenumChar"/>
        </w:rPr>
        <w:footnoteReference w:id="18"/>
      </w:r>
    </w:p>
    <w:p w:rsidR="000009D1" w:rsidRDefault="000009D1" w:rsidP="00A1027A">
      <w:pPr>
        <w:pStyle w:val="libNormal"/>
      </w:pPr>
    </w:p>
    <w:p w:rsidR="005E5AFE" w:rsidRDefault="005E5AFE" w:rsidP="005E5AFE">
      <w:pPr>
        <w:pStyle w:val="libNormal"/>
      </w:pPr>
      <w:r>
        <w:t>Seni budaya Tabot menurut Imam senggolo sifatnya selalu menyesuaikan kepada keadaan setempat kemana tabot itu dibawa dan ditampilkan sehingga antara satu tempat dengan tempat lainnya pada akhirnya terjadi perbedaan tradisi dalam berbagai hal anatara lain : ujud benda-benda yang digunakan, tata cara dan tertib acara yang ditampilkan.</w:t>
      </w:r>
    </w:p>
    <w:p w:rsidR="005E5AFE" w:rsidRDefault="005E5AFE" w:rsidP="005E5AFE">
      <w:pPr>
        <w:pStyle w:val="libNormal"/>
      </w:pPr>
    </w:p>
    <w:p w:rsidR="005E5AFE" w:rsidRDefault="005E5AFE" w:rsidP="005E5AFE">
      <w:pPr>
        <w:pStyle w:val="libNormal"/>
      </w:pPr>
      <w:r>
        <w:t>Walaupun demikian missi yang dilakukan adalah sama yaitu mengenang segala syahid di Karbala Iraq, mengenang kejayaan islam, menongsong tahun baru hijriyah dan memuliakan serta memberi penghormatan kepada Imam Husain sebagai cikal bakal ummat.</w:t>
      </w:r>
    </w:p>
    <w:p w:rsidR="005E5AFE" w:rsidRDefault="005E5AFE" w:rsidP="005E5AFE">
      <w:pPr>
        <w:pStyle w:val="libNormal"/>
      </w:pPr>
    </w:p>
    <w:p w:rsidR="005E5AFE" w:rsidRDefault="005E5AFE" w:rsidP="005E5AFE">
      <w:pPr>
        <w:pStyle w:val="libNormal"/>
      </w:pPr>
      <w:r>
        <w:t xml:space="preserve">Tidak ada catatan tertulis sejak kapan upacara Tabot mulai dikenal di Bengkulu. Namun, ada yang berpendapat lain bahwa diduga kuat tradisi yang berangkat dari upacara berkabung para penganut paham </w:t>
      </w:r>
      <w:r>
        <w:lastRenderedPageBreak/>
        <w:t>Syi’ah ini dibawa oleh para tukang yang membangun Benteng Marlborought (1718-1719) di Bengkulu.</w:t>
      </w:r>
    </w:p>
    <w:p w:rsidR="005E5AFE" w:rsidRDefault="005E5AFE" w:rsidP="005E5AFE">
      <w:pPr>
        <w:pStyle w:val="libNormal"/>
      </w:pPr>
    </w:p>
    <w:p w:rsidR="005E5AFE" w:rsidRDefault="005E5AFE" w:rsidP="005E5AFE">
      <w:pPr>
        <w:pStyle w:val="libNormal"/>
      </w:pPr>
      <w:r>
        <w:t>Para tukang bangunan tersebut, didatangkan oleh Inggris dari Madras dan Bengali di bagian selatan India yang kebetulan merupakan penganut Islam Syi‘ah.</w:t>
      </w:r>
    </w:p>
    <w:p w:rsidR="005E5AFE" w:rsidRDefault="005E5AFE" w:rsidP="005E5AFE">
      <w:pPr>
        <w:pStyle w:val="libNormal"/>
      </w:pPr>
    </w:p>
    <w:p w:rsidR="008A28B9" w:rsidRDefault="005E5AFE" w:rsidP="005E5AFE">
      <w:pPr>
        <w:pStyle w:val="libNormal"/>
      </w:pPr>
      <w:r>
        <w:t>Para pekerja yang merasa cocok dengan tata hidup masyarakat Bengkulu, dipimpin oleh Imam Senggolo alias Syekh Burhanuddin, memutuskan tinggal dan mendirikan pemukiman baru yang disebut Berkas, sekarang dikenal dengan nama Kelurahan Tengah Padang.</w:t>
      </w:r>
    </w:p>
    <w:p w:rsidR="008A28B9" w:rsidRDefault="008A28B9" w:rsidP="005E5AFE">
      <w:pPr>
        <w:pStyle w:val="libNormal"/>
      </w:pPr>
    </w:p>
    <w:p w:rsidR="008A28B9" w:rsidRDefault="005E5AFE" w:rsidP="005E5AFE">
      <w:pPr>
        <w:pStyle w:val="libNormal"/>
      </w:pPr>
      <w:r>
        <w:t xml:space="preserve">Tradisi yang dibawa dari Madras dan Bengali diwariskan kepada keturunan mereka yang telah berasimilasi dengan masyarakat Bengkulu asli dan menghasilkan keturunan yang dikenal dengan sebutan orang-orang Sipai </w:t>
      </w:r>
      <w:r w:rsidR="008A28B9">
        <w:t>(keluarga Tabot).</w:t>
      </w:r>
    </w:p>
    <w:p w:rsidR="008A28B9" w:rsidRDefault="008A28B9" w:rsidP="005E5AFE">
      <w:pPr>
        <w:pStyle w:val="libNormal"/>
      </w:pPr>
    </w:p>
    <w:p w:rsidR="005E5AFE" w:rsidRDefault="005E5AFE" w:rsidP="005E5AFE">
      <w:pPr>
        <w:pStyle w:val="libNormal"/>
      </w:pPr>
      <w:r>
        <w:t>Upacara Tabot ini semakin meluas dari Bengkulu ke Painan, Padang, Pariaman, Maninjau, Pidie, Banda Aceh, Meuleboh dan Singkil.</w:t>
      </w:r>
    </w:p>
    <w:p w:rsidR="008A28B9" w:rsidRDefault="008A28B9" w:rsidP="005E5AFE">
      <w:pPr>
        <w:pStyle w:val="libNormal"/>
      </w:pPr>
    </w:p>
    <w:p w:rsidR="00574E79" w:rsidRDefault="008A28B9" w:rsidP="008A28B9">
      <w:pPr>
        <w:pStyle w:val="libNormal"/>
      </w:pPr>
      <w:r>
        <w:t xml:space="preserve">Namun dalam perkembangannya, kegiatan Tabot menghilang di banyak </w:t>
      </w:r>
      <w:r w:rsidR="00574E79">
        <w:t>tempat.</w:t>
      </w:r>
    </w:p>
    <w:p w:rsidR="00574E79" w:rsidRDefault="00574E79" w:rsidP="008A28B9">
      <w:pPr>
        <w:pStyle w:val="libNormal"/>
      </w:pPr>
    </w:p>
    <w:p w:rsidR="00574E79" w:rsidRDefault="008A28B9" w:rsidP="008A28B9">
      <w:pPr>
        <w:pStyle w:val="libNormal"/>
      </w:pPr>
      <w:r>
        <w:t xml:space="preserve">Hingga pada akhirnya hanya terdapat di dua tempat, yaitu di Bengkulu dengan nama Tabot dan di Pariaman Sumbar (masuk sekitar tahun 1831) </w:t>
      </w:r>
      <w:r w:rsidR="00574E79">
        <w:t>dengan sebutan Tabuik.</w:t>
      </w:r>
    </w:p>
    <w:p w:rsidR="00574E79" w:rsidRDefault="00574E79" w:rsidP="008A28B9">
      <w:pPr>
        <w:pStyle w:val="libNormal"/>
      </w:pPr>
    </w:p>
    <w:p w:rsidR="008A28B9" w:rsidRDefault="008A28B9" w:rsidP="008A28B9">
      <w:pPr>
        <w:pStyle w:val="libNormal"/>
      </w:pPr>
      <w:r>
        <w:t xml:space="preserve">Keduanya sama, namun cara pelaksanaannya agak </w:t>
      </w:r>
      <w:r w:rsidR="00574E79">
        <w:t>berbeda.</w:t>
      </w:r>
      <w:r w:rsidR="00574E79" w:rsidRPr="00574E79">
        <w:rPr>
          <w:rStyle w:val="libFootnotenumChar"/>
        </w:rPr>
        <w:footnoteReference w:id="19"/>
      </w:r>
    </w:p>
    <w:p w:rsidR="00574E79" w:rsidRDefault="00574E79" w:rsidP="008A28B9">
      <w:pPr>
        <w:pStyle w:val="libNormal"/>
      </w:pPr>
    </w:p>
    <w:p w:rsidR="00574E79" w:rsidRDefault="008A28B9" w:rsidP="008A28B9">
      <w:pPr>
        <w:pStyle w:val="libNormal"/>
      </w:pPr>
      <w:r>
        <w:t xml:space="preserve">Upacara Tabot yang ada di Bengkulu mengandung dua aspek ritual dan </w:t>
      </w:r>
      <w:r w:rsidR="00574E79">
        <w:t>non-ritual.</w:t>
      </w:r>
    </w:p>
    <w:p w:rsidR="00574E79" w:rsidRDefault="00574E79" w:rsidP="008A28B9">
      <w:pPr>
        <w:pStyle w:val="libNormal"/>
      </w:pPr>
    </w:p>
    <w:p w:rsidR="008A28B9" w:rsidRDefault="008A28B9" w:rsidP="008A28B9">
      <w:pPr>
        <w:pStyle w:val="libNormal"/>
      </w:pPr>
      <w:r>
        <w:t>Aspek ritual hanya boleh dilakukan oleh Keluarga Tabot dan dipimpin oleh dukun Tabot atau orang kepercayaan saja yang memiliki ketentuan khusus dan n</w:t>
      </w:r>
      <w:r w:rsidR="00574E79">
        <w:t>orma-norma yang harus ditaati.</w:t>
      </w:r>
      <w:r w:rsidR="00574E79" w:rsidRPr="00574E79">
        <w:rPr>
          <w:rStyle w:val="libFootnotenumChar"/>
        </w:rPr>
        <w:footnoteReference w:id="20"/>
      </w:r>
    </w:p>
    <w:p w:rsidR="008A28B9" w:rsidRDefault="008A28B9" w:rsidP="008A28B9">
      <w:pPr>
        <w:pStyle w:val="libNormal"/>
      </w:pPr>
    </w:p>
    <w:p w:rsidR="00574E79" w:rsidRDefault="008A28B9" w:rsidP="008A28B9">
      <w:pPr>
        <w:pStyle w:val="libNormal"/>
      </w:pPr>
      <w:r>
        <w:t xml:space="preserve">Ritual tabot di Bengkulu dikelompokkan dalam dua jenis. Pertama, Tabot sebagai ritus yang berarti merupakan keseluruhan rangkaian kegiatan ritual yang dilaksanakan mulai malam tanggal 1 sampai 10 </w:t>
      </w:r>
      <w:r w:rsidR="00574E79">
        <w:t>tiap bulan Muharram.</w:t>
      </w:r>
    </w:p>
    <w:p w:rsidR="00574E79" w:rsidRDefault="00574E79" w:rsidP="008A28B9">
      <w:pPr>
        <w:pStyle w:val="libNormal"/>
      </w:pPr>
    </w:p>
    <w:p w:rsidR="00574E79" w:rsidRDefault="008A28B9" w:rsidP="008A28B9">
      <w:pPr>
        <w:pStyle w:val="libNormal"/>
      </w:pPr>
      <w:r>
        <w:t xml:space="preserve">Sebagai ritus, ritual Tabot dipimpin oleh seorang anggota keluarga Tabot yang menguasai secara detail ritual ini dan yang dianggap memiliki kemampuan spiritual untuk </w:t>
      </w:r>
      <w:r w:rsidR="00574E79">
        <w:t>melaksanakan ritual tersebut.</w:t>
      </w:r>
    </w:p>
    <w:p w:rsidR="00574E79" w:rsidRDefault="00574E79" w:rsidP="008A28B9">
      <w:pPr>
        <w:pStyle w:val="libNormal"/>
      </w:pPr>
    </w:p>
    <w:p w:rsidR="008A28B9" w:rsidRDefault="008A28B9" w:rsidP="008A28B9">
      <w:pPr>
        <w:pStyle w:val="libNormal"/>
      </w:pPr>
      <w:r>
        <w:t>Kedua, Tabot lebih bersifat fisik. Tabot dalam pengertian ini dipahami sebagai suatu ornamen berbentuk candi atau rumah yang mempunyai satu atau lebih puncak dengan ukuran yang berbeda-beda dibuat dari bahan-bahan tertentu dan di</w:t>
      </w:r>
      <w:r w:rsidR="00574E79">
        <w:t>khususkan untuk ritual Tabot.</w:t>
      </w:r>
      <w:r w:rsidR="00574E79" w:rsidRPr="00574E79">
        <w:rPr>
          <w:rStyle w:val="libFootnotenumChar"/>
        </w:rPr>
        <w:footnoteReference w:id="21"/>
      </w:r>
    </w:p>
    <w:p w:rsidR="008A28B9" w:rsidRDefault="008A28B9" w:rsidP="008A28B9">
      <w:pPr>
        <w:pStyle w:val="libNormal"/>
      </w:pPr>
    </w:p>
    <w:p w:rsidR="004A51F6" w:rsidRDefault="008A28B9" w:rsidP="004A51F6">
      <w:pPr>
        <w:pStyle w:val="libNormal"/>
      </w:pPr>
      <w:r>
        <w:t>Pada awalnya inti dari upacara Tabot adalah untuk mengenang upaya pemimpin Syi’ah dan kaumnya mengumpulkan potongan tubuh Husein,</w:t>
      </w:r>
      <w:r w:rsidR="00BA2294">
        <w:t xml:space="preserve"> </w:t>
      </w:r>
      <w:r w:rsidR="004A51F6">
        <w:t>mengarak dan memakamnya di Padang Karbala.</w:t>
      </w:r>
    </w:p>
    <w:p w:rsidR="004A51F6" w:rsidRDefault="004A51F6" w:rsidP="004A51F6">
      <w:pPr>
        <w:pStyle w:val="libNormal"/>
      </w:pPr>
    </w:p>
    <w:p w:rsidR="00B96771" w:rsidRDefault="004A51F6" w:rsidP="00B96771">
      <w:pPr>
        <w:pStyle w:val="libNormal"/>
      </w:pPr>
      <w:r>
        <w:t>Istilah Tabot berasal dari kata Arab Tabut yang secara harafiah be</w:t>
      </w:r>
      <w:r w:rsidR="00B96771">
        <w:t>rarti “kotak kayu” atau “peti”.</w:t>
      </w:r>
    </w:p>
    <w:p w:rsidR="00B96771" w:rsidRDefault="00B96771" w:rsidP="00B96771">
      <w:pPr>
        <w:pStyle w:val="libNormal"/>
      </w:pPr>
    </w:p>
    <w:p w:rsidR="00B96771" w:rsidRDefault="004A51F6" w:rsidP="00B96771">
      <w:pPr>
        <w:pStyle w:val="libNormal"/>
      </w:pPr>
      <w:r>
        <w:t xml:space="preserve">Dalam Al-  Quran kata Tabot dikenal sebagai sebuah peti </w:t>
      </w:r>
      <w:r w:rsidR="00B96771">
        <w:t>yang berisikan kitab Taurat.</w:t>
      </w:r>
    </w:p>
    <w:p w:rsidR="00B96771" w:rsidRDefault="00B96771" w:rsidP="00B96771">
      <w:pPr>
        <w:pStyle w:val="libNormal"/>
      </w:pPr>
    </w:p>
    <w:p w:rsidR="00B96771" w:rsidRDefault="004A51F6" w:rsidP="00B96771">
      <w:pPr>
        <w:pStyle w:val="libNormal"/>
      </w:pPr>
      <w:r>
        <w:t>Bani</w:t>
      </w:r>
      <w:r w:rsidR="00B96771">
        <w:t xml:space="preserve"> </w:t>
      </w:r>
      <w:r>
        <w:t>Israil di masa itu percaya bahwa mereka akan mendapatkan kebaikan bila</w:t>
      </w:r>
      <w:r w:rsidR="00B96771">
        <w:t xml:space="preserve"> </w:t>
      </w:r>
      <w:r>
        <w:t>Tabot ini muncul dan be</w:t>
      </w:r>
      <w:r w:rsidR="00B96771">
        <w:t>rada di tangan pemimpin mereka.</w:t>
      </w:r>
    </w:p>
    <w:p w:rsidR="00B96771" w:rsidRDefault="00B96771" w:rsidP="00B96771">
      <w:pPr>
        <w:pStyle w:val="libNormal"/>
      </w:pPr>
    </w:p>
    <w:p w:rsidR="004A51F6" w:rsidRDefault="004A51F6" w:rsidP="00B96771">
      <w:pPr>
        <w:pStyle w:val="libNormal"/>
      </w:pPr>
      <w:r>
        <w:t>Sebaliknya mereka</w:t>
      </w:r>
      <w:r w:rsidR="00B96771">
        <w:t xml:space="preserve"> </w:t>
      </w:r>
      <w:r>
        <w:t>akan mendapatkan malapetaka bila benda itu hilang.</w:t>
      </w:r>
    </w:p>
    <w:p w:rsidR="00B96771" w:rsidRDefault="00B96771" w:rsidP="004A51F6">
      <w:pPr>
        <w:pStyle w:val="libNormal"/>
      </w:pPr>
    </w:p>
    <w:p w:rsidR="004A51F6" w:rsidRDefault="004A51F6" w:rsidP="00B96771">
      <w:pPr>
        <w:pStyle w:val="libNormal"/>
      </w:pPr>
      <w:r>
        <w:t>Jika pada awalnya upacara Tabot digunakan oleh orang-orang Syi‘ah</w:t>
      </w:r>
      <w:r w:rsidR="00B96771">
        <w:t xml:space="preserve"> </w:t>
      </w:r>
      <w:r>
        <w:t>untuk mengenang gugurnya Husein bin Ali bin Abi Thalib, maka sejak orang</w:t>
      </w:r>
      <w:r w:rsidR="00B96771">
        <w:t>-</w:t>
      </w:r>
      <w:r>
        <w:t>orang</w:t>
      </w:r>
      <w:r w:rsidR="00B96771">
        <w:t xml:space="preserve"> </w:t>
      </w:r>
      <w:r>
        <w:t>Sipai lepas dari pengaruh ajaran Syi‘ah, upacara ini dilakukan hanya</w:t>
      </w:r>
      <w:r w:rsidR="00B96771">
        <w:t xml:space="preserve"> </w:t>
      </w:r>
      <w:r>
        <w:t>sebagai kewajiban keluarga untuk memenuhi wasiat leluhur mereka.</w:t>
      </w:r>
    </w:p>
    <w:p w:rsidR="00B96771" w:rsidRDefault="00B96771" w:rsidP="004A51F6">
      <w:pPr>
        <w:pStyle w:val="libNormal"/>
      </w:pPr>
    </w:p>
    <w:p w:rsidR="00B96771" w:rsidRDefault="004A51F6" w:rsidP="00B96771">
      <w:pPr>
        <w:pStyle w:val="libNormal"/>
      </w:pPr>
      <w:r>
        <w:t>Belakangan, sejak satu dekade terakhir, selain melaksanakan wasiat leluhur,</w:t>
      </w:r>
      <w:r w:rsidR="00B96771">
        <w:t xml:space="preserve"> </w:t>
      </w:r>
      <w:r>
        <w:t>upacara ini juga dimaksudkan sebagai wujud partisipasi orang-orang Sipai</w:t>
      </w:r>
      <w:r w:rsidR="00B96771">
        <w:t xml:space="preserve"> </w:t>
      </w:r>
      <w:r>
        <w:t>dalam pembinaan dan pengembangan budaya daerah Bengkulu setempat.</w:t>
      </w:r>
    </w:p>
    <w:p w:rsidR="00B96771" w:rsidRDefault="00B96771" w:rsidP="00B96771">
      <w:pPr>
        <w:pStyle w:val="libNormal"/>
      </w:pPr>
    </w:p>
    <w:p w:rsidR="00B96771" w:rsidRDefault="004A51F6" w:rsidP="00B96771">
      <w:pPr>
        <w:pStyle w:val="libNormal"/>
      </w:pPr>
      <w:r>
        <w:t>Kondisi sosial budaya masyarakat, nampaknya juga menjadi penyebab</w:t>
      </w:r>
      <w:r w:rsidR="00B96771">
        <w:t xml:space="preserve"> </w:t>
      </w:r>
      <w:r>
        <w:t>munculnya perbedaan dalam tata</w:t>
      </w:r>
      <w:r w:rsidR="00B96771">
        <w:t>cara pelaksanaan upacara Tabot.</w:t>
      </w:r>
    </w:p>
    <w:p w:rsidR="00B96771" w:rsidRDefault="00B96771" w:rsidP="00B96771">
      <w:pPr>
        <w:pStyle w:val="libNormal"/>
      </w:pPr>
    </w:p>
    <w:p w:rsidR="00B96771" w:rsidRDefault="004A51F6" w:rsidP="00B96771">
      <w:pPr>
        <w:pStyle w:val="libNormal"/>
      </w:pPr>
      <w:r>
        <w:t>Di Bengkulu,</w:t>
      </w:r>
      <w:r w:rsidR="00B96771">
        <w:t xml:space="preserve"> </w:t>
      </w:r>
      <w:r>
        <w:t>Tabotnya berjumlah 17 yang menunjukkan kepada jumlah keluarga awal yang</w:t>
      </w:r>
      <w:r w:rsidR="00B96771">
        <w:t xml:space="preserve"> melaksanakan Tabot.</w:t>
      </w:r>
    </w:p>
    <w:p w:rsidR="00B96771" w:rsidRDefault="00B96771" w:rsidP="00B96771">
      <w:pPr>
        <w:pStyle w:val="libNormal"/>
      </w:pPr>
    </w:p>
    <w:p w:rsidR="008A28B9" w:rsidRDefault="004A51F6" w:rsidP="00B96771">
      <w:pPr>
        <w:pStyle w:val="libNormal"/>
      </w:pPr>
      <w:r>
        <w:t>Pada awalnya Tabot di Bengkulu di buang ke laut,</w:t>
      </w:r>
      <w:r w:rsidR="00B96771">
        <w:t xml:space="preserve"> </w:t>
      </w:r>
      <w:r>
        <w:t>namun pada perkembangannya Tabot di Bengkulu dibuang di rawa-rawa yang</w:t>
      </w:r>
      <w:r w:rsidR="00B96771">
        <w:t xml:space="preserve"> </w:t>
      </w:r>
      <w:r>
        <w:t>berada di sekitar pemakaman umum yang dikenal dengan nama makam</w:t>
      </w:r>
      <w:r w:rsidR="00B96771">
        <w:t xml:space="preserve"> </w:t>
      </w:r>
      <w:r>
        <w:t xml:space="preserve">Karbela yang </w:t>
      </w:r>
      <w:r>
        <w:lastRenderedPageBreak/>
        <w:t>diyakini sebagai tempat dimakamnya Imam Senggolo alias</w:t>
      </w:r>
      <w:r w:rsidR="00B96771">
        <w:t xml:space="preserve"> </w:t>
      </w:r>
      <w:r>
        <w:t>Syekh Burhanuddin.</w:t>
      </w:r>
    </w:p>
    <w:p w:rsidR="00B96771" w:rsidRDefault="00B96771" w:rsidP="00B96771">
      <w:pPr>
        <w:pStyle w:val="libNormal"/>
      </w:pPr>
    </w:p>
    <w:p w:rsidR="00B96771" w:rsidRDefault="00B96771" w:rsidP="00B96771">
      <w:pPr>
        <w:pStyle w:val="libNormal"/>
      </w:pPr>
      <w:r>
        <w:t>Setelah mengetahui awal mula upacara Tabot di Bengkulu, maka akan dijelaskan mengenai keterkaitan agama Islam dengan upacara Tabot di Bengkulu seperti di bawah ini.</w:t>
      </w:r>
    </w:p>
    <w:p w:rsidR="00B96771" w:rsidRPr="00B96771" w:rsidRDefault="00B96771">
      <w:r>
        <w:br w:type="page"/>
      </w:r>
    </w:p>
    <w:p w:rsidR="00B96771" w:rsidRDefault="00B96771" w:rsidP="00B96771">
      <w:pPr>
        <w:pStyle w:val="Heading2"/>
      </w:pPr>
      <w:bookmarkStart w:id="11" w:name="_Toc433704902"/>
      <w:r>
        <w:lastRenderedPageBreak/>
        <w:t>D. Keterkaitan Agama Islam dengan Tradisi Upacara Tabot di Bengkulu</w:t>
      </w:r>
      <w:bookmarkEnd w:id="11"/>
    </w:p>
    <w:p w:rsidR="00B96771" w:rsidRDefault="00B96771" w:rsidP="00B96771">
      <w:pPr>
        <w:pStyle w:val="libNormal"/>
      </w:pPr>
    </w:p>
    <w:p w:rsidR="00F861A0" w:rsidRDefault="00B96771" w:rsidP="00F861A0">
      <w:pPr>
        <w:pStyle w:val="libNormal"/>
      </w:pPr>
      <w:r>
        <w:t>Pijnappel ialah sarjana Belanda yang pertama kali mengajukan teori</w:t>
      </w:r>
      <w:r w:rsidR="00F861A0">
        <w:t xml:space="preserve"> </w:t>
      </w:r>
      <w:r>
        <w:t>bahwa asal Islam di Indone</w:t>
      </w:r>
      <w:r w:rsidR="00F861A0">
        <w:t>sia adalah Gujarat dan Malabar.</w:t>
      </w:r>
    </w:p>
    <w:p w:rsidR="00F861A0" w:rsidRDefault="00F861A0" w:rsidP="00F861A0">
      <w:pPr>
        <w:pStyle w:val="libNormal"/>
      </w:pPr>
    </w:p>
    <w:p w:rsidR="00F861A0" w:rsidRDefault="00B96771" w:rsidP="00F861A0">
      <w:pPr>
        <w:pStyle w:val="libNormal"/>
      </w:pPr>
      <w:r>
        <w:t>Orang-orang Arab</w:t>
      </w:r>
      <w:r w:rsidR="00F861A0">
        <w:t xml:space="preserve"> </w:t>
      </w:r>
      <w:r>
        <w:t>yang bermazhab Syafi’i yang menetap di India itulah yang kemudian</w:t>
      </w:r>
      <w:r w:rsidR="00F861A0">
        <w:t xml:space="preserve"> membawa Islam ke Indonesia.</w:t>
      </w:r>
      <w:r w:rsidR="00F861A0" w:rsidRPr="00F861A0">
        <w:rPr>
          <w:rStyle w:val="libFootnotenumChar"/>
        </w:rPr>
        <w:footnoteReference w:id="22"/>
      </w:r>
    </w:p>
    <w:p w:rsidR="00F861A0" w:rsidRDefault="00F861A0" w:rsidP="00F861A0">
      <w:pPr>
        <w:pStyle w:val="libNormal"/>
      </w:pPr>
    </w:p>
    <w:p w:rsidR="00F861A0" w:rsidRDefault="00B96771" w:rsidP="00F861A0">
      <w:pPr>
        <w:pStyle w:val="libNormal"/>
      </w:pPr>
      <w:r>
        <w:t>Penyebaran Islam dengan proses yang damai</w:t>
      </w:r>
      <w:r w:rsidR="00F861A0">
        <w:t xml:space="preserve"> </w:t>
      </w:r>
      <w:r>
        <w:t>tidak sepe</w:t>
      </w:r>
      <w:r w:rsidR="00F861A0">
        <w:t>nuhnya diterima oleh para ahli.</w:t>
      </w:r>
    </w:p>
    <w:p w:rsidR="00F861A0" w:rsidRDefault="00F861A0" w:rsidP="00F861A0">
      <w:pPr>
        <w:pStyle w:val="libNormal"/>
      </w:pPr>
    </w:p>
    <w:p w:rsidR="00B96771" w:rsidRDefault="00B96771" w:rsidP="00F861A0">
      <w:pPr>
        <w:pStyle w:val="libNormal"/>
      </w:pPr>
      <w:r>
        <w:t>Ricklefs berpendapat bahwa memang</w:t>
      </w:r>
      <w:r w:rsidR="00F861A0">
        <w:t xml:space="preserve"> </w:t>
      </w:r>
      <w:r>
        <w:t>benar dalam proses Islamisasi di Indonesia tidak ada satu bukti pun yang</w:t>
      </w:r>
      <w:r w:rsidR="00F861A0">
        <w:t xml:space="preserve"> </w:t>
      </w:r>
      <w:r>
        <w:t>menyebutkan adanya ekspedisi militer asing yang memaksakan agama Islam</w:t>
      </w:r>
      <w:r w:rsidR="00F861A0">
        <w:t xml:space="preserve"> </w:t>
      </w:r>
      <w:r>
        <w:t>melalui penaklukan, tetapi setelah sebuah kerajaan Islam berdiri adakalanya</w:t>
      </w:r>
      <w:r w:rsidR="00F861A0">
        <w:t xml:space="preserve"> </w:t>
      </w:r>
      <w:r>
        <w:t>agama Islam disebarkan oleh kerajaan itu dengan peperangan ke daerah</w:t>
      </w:r>
      <w:r w:rsidR="00F861A0">
        <w:t xml:space="preserve"> lainnya.</w:t>
      </w:r>
      <w:r w:rsidR="00F861A0" w:rsidRPr="00F861A0">
        <w:rPr>
          <w:rStyle w:val="libFootnotenumChar"/>
        </w:rPr>
        <w:footnoteReference w:id="23"/>
      </w:r>
    </w:p>
    <w:p w:rsidR="00F861A0" w:rsidRDefault="00F861A0" w:rsidP="00B96771">
      <w:pPr>
        <w:pStyle w:val="libNormal"/>
      </w:pPr>
    </w:p>
    <w:p w:rsidR="00B96771" w:rsidRDefault="00B96771" w:rsidP="00F861A0">
      <w:pPr>
        <w:pStyle w:val="libNormal"/>
      </w:pPr>
      <w:r>
        <w:t>Budaya Tabot masuk seiring dengan penyiaran Islam sebagai media dan</w:t>
      </w:r>
      <w:r w:rsidR="00F861A0">
        <w:t xml:space="preserve"> </w:t>
      </w:r>
      <w:r>
        <w:t>daya tarik penarik bagi penyiaran itu sehingga dengan mudah dapat</w:t>
      </w:r>
      <w:r w:rsidR="00F861A0">
        <w:t xml:space="preserve"> </w:t>
      </w:r>
      <w:r>
        <w:t>mengumpulkan dan memberikan ajaran kepada ummat yang didatangi.</w:t>
      </w:r>
    </w:p>
    <w:p w:rsidR="00F861A0" w:rsidRDefault="00F861A0" w:rsidP="00B96771">
      <w:pPr>
        <w:pStyle w:val="libNormal"/>
      </w:pPr>
    </w:p>
    <w:p w:rsidR="00332111" w:rsidRDefault="00B96771" w:rsidP="00327062">
      <w:pPr>
        <w:pStyle w:val="libNormal"/>
      </w:pPr>
      <w:r>
        <w:t>Pengembangan pengajaran Islam lebih banyak ditentukan oleh usaha</w:t>
      </w:r>
      <w:r w:rsidR="00F861A0">
        <w:t xml:space="preserve"> </w:t>
      </w:r>
      <w:r>
        <w:t>perorangan yang menyadari kebenaran agamanya sebagai rahmat Tuhan dan</w:t>
      </w:r>
      <w:r w:rsidR="00F861A0">
        <w:t xml:space="preserve"> </w:t>
      </w:r>
      <w:r>
        <w:t>mereka merasa bahagia sekali apabila rahmat itu terlimpah kepada orang orang</w:t>
      </w:r>
      <w:r w:rsidR="00327062">
        <w:t xml:space="preserve"> </w:t>
      </w:r>
      <w:r w:rsidR="00332111">
        <w:t>lain.</w:t>
      </w:r>
    </w:p>
    <w:p w:rsidR="00332111" w:rsidRDefault="00332111" w:rsidP="00327062">
      <w:pPr>
        <w:pStyle w:val="libNormal"/>
      </w:pPr>
    </w:p>
    <w:p w:rsidR="00332111" w:rsidRDefault="00327062" w:rsidP="00327062">
      <w:pPr>
        <w:pStyle w:val="libNormal"/>
      </w:pPr>
      <w:r>
        <w:t>Dengan demikian, sangat jelas bahwa penyebar-luasan Islam adalah bukan oleh raja-raja atau keraj</w:t>
      </w:r>
      <w:r w:rsidR="00332111">
        <w:t>aan.</w:t>
      </w:r>
    </w:p>
    <w:p w:rsidR="00332111" w:rsidRDefault="00332111" w:rsidP="00327062">
      <w:pPr>
        <w:pStyle w:val="libNormal"/>
      </w:pPr>
    </w:p>
    <w:p w:rsidR="00327062" w:rsidRDefault="00327062" w:rsidP="00327062">
      <w:pPr>
        <w:pStyle w:val="libNormal"/>
      </w:pPr>
      <w:r>
        <w:t>Para perorangan tersebut meyebar ke daerah-daerah pesisir menyusur pantai termasuk kota Bengkulu yang terletak di pantai Barat Sumatra keudian mereka men</w:t>
      </w:r>
      <w:r w:rsidR="00332111">
        <w:t>gawini wanita-wanita setempat.</w:t>
      </w:r>
      <w:r w:rsidR="00332111" w:rsidRPr="00332111">
        <w:rPr>
          <w:rStyle w:val="libFootnotenumChar"/>
        </w:rPr>
        <w:footnoteReference w:id="24"/>
      </w:r>
    </w:p>
    <w:p w:rsidR="00327062" w:rsidRDefault="00327062" w:rsidP="00327062">
      <w:pPr>
        <w:pStyle w:val="libNormal"/>
      </w:pPr>
    </w:p>
    <w:p w:rsidR="00332111" w:rsidRDefault="00327062" w:rsidP="00327062">
      <w:pPr>
        <w:pStyle w:val="libNormal"/>
      </w:pPr>
      <w:r>
        <w:t>Pandangan Islam terhadap ritual upacara Tabot semenjak Islam masuk ke Nusantara te</w:t>
      </w:r>
      <w:r w:rsidR="00332111">
        <w:t>rjadi akulturasi antara Islam dengan budaya setempat.</w:t>
      </w:r>
    </w:p>
    <w:p w:rsidR="00332111" w:rsidRDefault="00332111" w:rsidP="00327062">
      <w:pPr>
        <w:pStyle w:val="libNormal"/>
      </w:pPr>
    </w:p>
    <w:p w:rsidR="00332111" w:rsidRDefault="00327062" w:rsidP="00327062">
      <w:pPr>
        <w:pStyle w:val="libNormal"/>
      </w:pPr>
      <w:r>
        <w:t>Akulturasi itu menghadirkan ragam budaya yang mengagumkan. Umumnya, sebagian bentuk akulturasi berkaitan erat dengan</w:t>
      </w:r>
      <w:r w:rsidR="00332111">
        <w:t xml:space="preserve"> penyebaran Islam di tanah air.</w:t>
      </w:r>
    </w:p>
    <w:p w:rsidR="00332111" w:rsidRDefault="00332111" w:rsidP="00327062">
      <w:pPr>
        <w:pStyle w:val="libNormal"/>
      </w:pPr>
    </w:p>
    <w:p w:rsidR="00327062" w:rsidRDefault="00327062" w:rsidP="00327062">
      <w:pPr>
        <w:pStyle w:val="libNormal"/>
      </w:pPr>
      <w:r>
        <w:t>Satu dari sekian banyak akulturasi budaya, antara lain upacara tradisional Tabot.</w:t>
      </w:r>
    </w:p>
    <w:p w:rsidR="00327062" w:rsidRDefault="00327062" w:rsidP="00327062">
      <w:pPr>
        <w:pStyle w:val="libNormal"/>
      </w:pPr>
    </w:p>
    <w:p w:rsidR="004B7630" w:rsidRDefault="00327062" w:rsidP="00327062">
      <w:pPr>
        <w:pStyle w:val="libNormal"/>
      </w:pPr>
      <w:r>
        <w:t>Islam ketika berhadapan dengan adat y</w:t>
      </w:r>
      <w:r w:rsidR="00332111">
        <w:t>an</w:t>
      </w:r>
      <w:r>
        <w:t xml:space="preserve">g sudah mapan dituntut kearifannya. Islam dalam realitasnya mampu menampakan kearifannya yang ditandai dengan pendekatan dakwah secara damai atau bertahap-tahap bukan sebaliknya secara frontal dan kekerasan. </w:t>
      </w:r>
    </w:p>
    <w:p w:rsidR="004B7630" w:rsidRDefault="004B7630" w:rsidP="00327062">
      <w:pPr>
        <w:pStyle w:val="libNormal"/>
      </w:pPr>
    </w:p>
    <w:p w:rsidR="00842DE2" w:rsidRDefault="00327062" w:rsidP="00327062">
      <w:pPr>
        <w:pStyle w:val="libNormal"/>
      </w:pPr>
      <w:r>
        <w:t>Singkatnya Islam mampu berdialetika secara harmonis dengan kemajemukan adat dan memberikan klarifikasi secara bijaksana tehadap unsur-unsur adat yang b</w:t>
      </w:r>
      <w:r w:rsidR="00842DE2">
        <w:t>ernilai positif.</w:t>
      </w:r>
    </w:p>
    <w:p w:rsidR="00842DE2" w:rsidRDefault="00842DE2" w:rsidP="00327062">
      <w:pPr>
        <w:pStyle w:val="libNormal"/>
      </w:pPr>
    </w:p>
    <w:p w:rsidR="00327062" w:rsidRDefault="00327062" w:rsidP="00327062">
      <w:pPr>
        <w:pStyle w:val="libNormal"/>
      </w:pPr>
      <w:r>
        <w:t xml:space="preserve">Dengan demikian, kehadiran agama Islam bukan untuk menghilangkan adat dan budaya setempat melainkan </w:t>
      </w:r>
      <w:r>
        <w:lastRenderedPageBreak/>
        <w:t>untuk memperbaiki dan meluruskannya menjadi lebih manusiawi.</w:t>
      </w:r>
    </w:p>
    <w:p w:rsidR="00327062" w:rsidRDefault="00327062" w:rsidP="00327062">
      <w:pPr>
        <w:pStyle w:val="libNormal"/>
      </w:pPr>
    </w:p>
    <w:p w:rsidR="00327062" w:rsidRDefault="00327062" w:rsidP="00327062">
      <w:pPr>
        <w:pStyle w:val="libNormal"/>
      </w:pPr>
      <w:r>
        <w:t>Tradisi budaya Tabot masuk ke kota Bengkulu seiring dengan penyiaran Islam yang menggunakan perayaan Tabot sebagai media penarik penyiaran islam.</w:t>
      </w:r>
    </w:p>
    <w:p w:rsidR="00327062" w:rsidRDefault="00327062" w:rsidP="00327062">
      <w:pPr>
        <w:pStyle w:val="libNormal"/>
      </w:pPr>
    </w:p>
    <w:p w:rsidR="00637916" w:rsidRDefault="00327062" w:rsidP="00637916">
      <w:pPr>
        <w:pStyle w:val="libNormal"/>
      </w:pPr>
      <w:r>
        <w:t>Sebelum terjadinya Tabot karbala, sebagaimana catatan sejarah bahwa penyiaran Islam ke pulau Sumatra sudah berlangsung sejak tahun 48 Hijriyah</w:t>
      </w:r>
      <w:r w:rsidR="008F0996">
        <w:t xml:space="preserve"> </w:t>
      </w:r>
      <w:r w:rsidR="00637916">
        <w:t>yang terus menerus secara bertahap dibawa oleh orang arab dan umumnya bermukim di Persia (Iran), India sebagai wilayah paling banyak di singgahi dan tempat hijrah orang Arab.</w:t>
      </w:r>
      <w:r w:rsidR="00637916" w:rsidRPr="00637916">
        <w:rPr>
          <w:rStyle w:val="libFootnotenumChar"/>
        </w:rPr>
        <w:footnoteReference w:id="25"/>
      </w:r>
    </w:p>
    <w:p w:rsidR="00637916" w:rsidRDefault="00637916" w:rsidP="00637916">
      <w:pPr>
        <w:pStyle w:val="libNormal"/>
      </w:pPr>
    </w:p>
    <w:p w:rsidR="00B711CB" w:rsidRDefault="00637916" w:rsidP="00D711F2">
      <w:pPr>
        <w:pStyle w:val="libNormal"/>
      </w:pPr>
      <w:r>
        <w:t>Sedangkan masuknya bangsa Arab ke Iran, Pakistan, Bengali dan India</w:t>
      </w:r>
      <w:r w:rsidR="00D711F2">
        <w:t xml:space="preserve"> </w:t>
      </w:r>
      <w:r>
        <w:t>telah dim</w:t>
      </w:r>
      <w:r w:rsidR="00B711CB">
        <w:t>ulai dari tahun ke 25 Hijriyah.</w:t>
      </w:r>
    </w:p>
    <w:p w:rsidR="00B711CB" w:rsidRDefault="00B711CB" w:rsidP="00D711F2">
      <w:pPr>
        <w:pStyle w:val="libNormal"/>
      </w:pPr>
    </w:p>
    <w:p w:rsidR="00D1675F" w:rsidRDefault="00637916" w:rsidP="00D711F2">
      <w:pPr>
        <w:pStyle w:val="libNormal"/>
      </w:pPr>
      <w:r>
        <w:t>Begitu mudah dan cepatnya penyiaran</w:t>
      </w:r>
      <w:r w:rsidR="00D711F2">
        <w:t xml:space="preserve"> </w:t>
      </w:r>
      <w:r>
        <w:t>Islam diterima di Iran pada waktu itu di sebabkan oleh adanya kesamaan ajaran</w:t>
      </w:r>
      <w:r w:rsidR="00D711F2">
        <w:t xml:space="preserve"> </w:t>
      </w:r>
      <w:r>
        <w:t>berbagai aliran kepercayaan di Iran pada waktu itu dan adanya faktor simpati</w:t>
      </w:r>
      <w:r w:rsidR="00D711F2">
        <w:t xml:space="preserve"> </w:t>
      </w:r>
      <w:r>
        <w:t xml:space="preserve">nasional dari masyarakat Iran akibat perkawinan Al-Husain dengan </w:t>
      </w:r>
      <w:r w:rsidR="008B656A">
        <w:t>“</w:t>
      </w:r>
      <w:r>
        <w:t>Shah</w:t>
      </w:r>
      <w:r w:rsidR="00B711CB">
        <w:t xml:space="preserve">ar </w:t>
      </w:r>
      <w:r>
        <w:t>banu</w:t>
      </w:r>
      <w:r w:rsidR="008B656A">
        <w:t>”</w:t>
      </w:r>
      <w:r w:rsidR="00D711F2">
        <w:t xml:space="preserve"> </w:t>
      </w:r>
      <w:r w:rsidR="00E207FC">
        <w:t>ratu dun</w:t>
      </w:r>
      <w:r>
        <w:t xml:space="preserve">ia putri yazdagrid raja terakhir Dinasti Sasaniah. </w:t>
      </w:r>
    </w:p>
    <w:p w:rsidR="00D1675F" w:rsidRDefault="00D1675F" w:rsidP="00D711F2">
      <w:pPr>
        <w:pStyle w:val="libNormal"/>
      </w:pPr>
    </w:p>
    <w:p w:rsidR="00AB658F" w:rsidRDefault="00637916" w:rsidP="00D711F2">
      <w:pPr>
        <w:pStyle w:val="libNormal"/>
      </w:pPr>
      <w:r>
        <w:t>Kedatangan</w:t>
      </w:r>
      <w:r w:rsidR="00D711F2">
        <w:t xml:space="preserve"> </w:t>
      </w:r>
      <w:r>
        <w:t>keturunan bangsa Arab dari Punjab ke wilaya</w:t>
      </w:r>
      <w:r w:rsidR="00AB658F">
        <w:t>h Nusantara terus berlanjut.</w:t>
      </w:r>
    </w:p>
    <w:p w:rsidR="00AB658F" w:rsidRDefault="00AB658F" w:rsidP="00D711F2">
      <w:pPr>
        <w:pStyle w:val="libNormal"/>
      </w:pPr>
    </w:p>
    <w:p w:rsidR="00C656B1" w:rsidRDefault="00637916" w:rsidP="00D711F2">
      <w:pPr>
        <w:pStyle w:val="libNormal"/>
      </w:pPr>
      <w:r>
        <w:t>Pada</w:t>
      </w:r>
      <w:r w:rsidR="00D711F2">
        <w:t xml:space="preserve"> </w:t>
      </w:r>
      <w:r>
        <w:t>tahun 674 Masehi sudah tercatat ada serombongan orang Arab menetap di</w:t>
      </w:r>
      <w:r w:rsidR="00D711F2">
        <w:t xml:space="preserve"> </w:t>
      </w:r>
      <w:r>
        <w:t>Sumatra, setelah itu datanglah orang arab dari Punjab tersebut berlangsung</w:t>
      </w:r>
      <w:r w:rsidR="00D711F2">
        <w:t xml:space="preserve"> </w:t>
      </w:r>
      <w:r w:rsidR="00C656B1">
        <w:t>terus menerus hingga abad 15.</w:t>
      </w:r>
    </w:p>
    <w:p w:rsidR="00C656B1" w:rsidRDefault="00C656B1" w:rsidP="00D711F2">
      <w:pPr>
        <w:pStyle w:val="libNormal"/>
      </w:pPr>
    </w:p>
    <w:p w:rsidR="001D7447" w:rsidRDefault="00637916" w:rsidP="00D711F2">
      <w:pPr>
        <w:pStyle w:val="libNormal"/>
      </w:pPr>
      <w:r>
        <w:lastRenderedPageBreak/>
        <w:t>Berangkat dari cara seperti ini menjadikan</w:t>
      </w:r>
      <w:r w:rsidR="00D711F2">
        <w:t xml:space="preserve"> </w:t>
      </w:r>
      <w:r>
        <w:t>masuknya Islam di Nusantara tidak</w:t>
      </w:r>
      <w:r w:rsidR="005234A5">
        <w:t xml:space="preserve"> mendapatkan hambatan dan rintan</w:t>
      </w:r>
      <w:r w:rsidR="001D7447">
        <w:t>gan.</w:t>
      </w:r>
    </w:p>
    <w:p w:rsidR="001D7447" w:rsidRDefault="001D7447" w:rsidP="00D711F2">
      <w:pPr>
        <w:pStyle w:val="libNormal"/>
      </w:pPr>
    </w:p>
    <w:p w:rsidR="00AE622B" w:rsidRDefault="00637916" w:rsidP="00D711F2">
      <w:pPr>
        <w:pStyle w:val="libNormal"/>
      </w:pPr>
      <w:r>
        <w:t>Hal</w:t>
      </w:r>
      <w:r w:rsidR="00D711F2">
        <w:t xml:space="preserve"> </w:t>
      </w:r>
      <w:r>
        <w:t>ini disebabkan oleh perwajahan Islam sebagai sosok ajaran yang akomodatif,</w:t>
      </w:r>
      <w:r w:rsidR="00D711F2">
        <w:t xml:space="preserve"> </w:t>
      </w:r>
      <w:r>
        <w:t>dinamis dan melindungi tradisi yang telah dimiliki oleh bangsa Indonesia pra</w:t>
      </w:r>
      <w:r w:rsidR="00D711F2">
        <w:t xml:space="preserve"> </w:t>
      </w:r>
      <w:r w:rsidR="00AE622B">
        <w:t>Islam.</w:t>
      </w:r>
    </w:p>
    <w:p w:rsidR="00AE622B" w:rsidRDefault="00AE622B" w:rsidP="00D711F2">
      <w:pPr>
        <w:pStyle w:val="libNormal"/>
      </w:pPr>
    </w:p>
    <w:p w:rsidR="00B96771" w:rsidRDefault="00637916" w:rsidP="00D711F2">
      <w:pPr>
        <w:pStyle w:val="libNormal"/>
      </w:pPr>
      <w:r>
        <w:t>Corak Islam yang menekankan prinsip akomodatif dan toleran ini</w:t>
      </w:r>
      <w:r w:rsidR="00D711F2">
        <w:t xml:space="preserve"> </w:t>
      </w:r>
      <w:r>
        <w:t>setidak-tidaknya dapat disimak</w:t>
      </w:r>
      <w:r w:rsidR="00D711F2">
        <w:t xml:space="preserve"> pada fenomena perayaan Tabot.</w:t>
      </w:r>
      <w:r w:rsidR="00D711F2" w:rsidRPr="00D711F2">
        <w:rPr>
          <w:rStyle w:val="libFootnotenumChar"/>
        </w:rPr>
        <w:footnoteReference w:id="26"/>
      </w:r>
    </w:p>
    <w:p w:rsidR="004D514A" w:rsidRDefault="004D514A" w:rsidP="00D711F2">
      <w:pPr>
        <w:pStyle w:val="libNormal"/>
      </w:pPr>
    </w:p>
    <w:p w:rsidR="00F3038F" w:rsidRDefault="00716F29" w:rsidP="00716F29">
      <w:pPr>
        <w:pStyle w:val="libNormal"/>
      </w:pPr>
      <w:r>
        <w:t>Pola hubungan antara Islam dan tradisi tabot bisa dikatakan saling melengkapi sehingga dianggap sebagai implementasi nyata dari semangat “Tradisi lokal yang bercorak Islami d</w:t>
      </w:r>
      <w:r w:rsidR="00F3038F">
        <w:t xml:space="preserve">an Islam yang bercorak </w:t>
      </w:r>
      <w:r w:rsidR="00B5701A">
        <w:t>local”</w:t>
      </w:r>
      <w:r w:rsidR="00F3038F">
        <w:t>.</w:t>
      </w:r>
      <w:r w:rsidR="00F3038F" w:rsidRPr="00F3038F">
        <w:rPr>
          <w:rStyle w:val="libFootnotenumChar"/>
        </w:rPr>
        <w:footnoteReference w:id="27"/>
      </w:r>
    </w:p>
    <w:p w:rsidR="00F3038F" w:rsidRDefault="00F3038F" w:rsidP="00716F29">
      <w:pPr>
        <w:pStyle w:val="libNormal"/>
      </w:pPr>
    </w:p>
    <w:p w:rsidR="008765E0" w:rsidRDefault="00716F29" w:rsidP="00716F29">
      <w:pPr>
        <w:pStyle w:val="libNormal"/>
      </w:pPr>
      <w:r>
        <w:t>Tradisi adalah suatu kebiasaan yang teraplikasikan secara terus menerus dengan berbagai simbol dan aturan yang</w:t>
      </w:r>
      <w:r w:rsidR="008765E0">
        <w:t xml:space="preserve"> berlaku pada sebuah komunitas.</w:t>
      </w:r>
    </w:p>
    <w:p w:rsidR="008765E0" w:rsidRDefault="008765E0" w:rsidP="00716F29">
      <w:pPr>
        <w:pStyle w:val="libNormal"/>
      </w:pPr>
    </w:p>
    <w:p w:rsidR="00C77C46" w:rsidRDefault="00716F29" w:rsidP="00716F29">
      <w:pPr>
        <w:pStyle w:val="libNormal"/>
      </w:pPr>
      <w:r>
        <w:t>Awal mula dari tradisi adalah ritual- ritual individu kemudian disepakati oleh beberapa kalangan dan akhirnya diaplikasikan secara bersama-sama dan bahkan tak jarang tradisi-tradisi itu berakhir menjadi sebuah ajaran yang jika ditinggalkan akan mendatang bahay</w:t>
      </w:r>
      <w:r w:rsidR="00C77C46">
        <w:t>a.</w:t>
      </w:r>
    </w:p>
    <w:p w:rsidR="00C77C46" w:rsidRDefault="00C77C46" w:rsidP="00716F29">
      <w:pPr>
        <w:pStyle w:val="libNormal"/>
      </w:pPr>
    </w:p>
    <w:p w:rsidR="0053312F" w:rsidRDefault="00716F29" w:rsidP="00716F29">
      <w:pPr>
        <w:pStyle w:val="libNormal"/>
      </w:pPr>
      <w:r>
        <w:t xml:space="preserve">Di masyarakat Bengkulu terdapat berbagai tradisi yang teraplikasikan diantaranya adalah adalah tradisi Tabot. </w:t>
      </w:r>
    </w:p>
    <w:p w:rsidR="0053312F" w:rsidRDefault="0053312F" w:rsidP="00716F29">
      <w:pPr>
        <w:pStyle w:val="libNormal"/>
      </w:pPr>
    </w:p>
    <w:p w:rsidR="00716F29" w:rsidRDefault="00716F29" w:rsidP="00716F29">
      <w:pPr>
        <w:pStyle w:val="libNormal"/>
      </w:pPr>
      <w:r>
        <w:lastRenderedPageBreak/>
        <w:t xml:space="preserve">Budaya tidak </w:t>
      </w:r>
      <w:r w:rsidR="00316D09">
        <w:t>bisa</w:t>
      </w:r>
      <w:r>
        <w:t xml:space="preserve"> dipahami sebagai suatu hukum kebiasaan belaka. Keragaman makna yang terwujud dalam budaya merentang dari cita rasa makanan, desain, arsitektur, gaya berbusana, bertutur dengan dialek tertentu serta sebgai pernik seremonial.</w:t>
      </w:r>
    </w:p>
    <w:p w:rsidR="00716F29" w:rsidRDefault="00716F29" w:rsidP="00716F29">
      <w:pPr>
        <w:pStyle w:val="libNormal"/>
      </w:pPr>
    </w:p>
    <w:p w:rsidR="00716F29" w:rsidRDefault="00716F29" w:rsidP="00716F29">
      <w:pPr>
        <w:pStyle w:val="libNormal"/>
      </w:pPr>
      <w:r>
        <w:t>Adat memasuki segala aspek kehidupan komunitas yang mengakibatkan seluruh aspek kehidu</w:t>
      </w:r>
      <w:r w:rsidR="00B434AF">
        <w:t>pan individu sangat dibatasi.</w:t>
      </w:r>
      <w:r w:rsidR="00B434AF" w:rsidRPr="00B434AF">
        <w:rPr>
          <w:rStyle w:val="libFootnotenumChar"/>
        </w:rPr>
        <w:footnoteReference w:id="28"/>
      </w:r>
    </w:p>
    <w:p w:rsidR="00716F29" w:rsidRDefault="00716F29" w:rsidP="00716F29">
      <w:pPr>
        <w:pStyle w:val="libNormal"/>
      </w:pPr>
    </w:p>
    <w:p w:rsidR="00FE4844" w:rsidRDefault="00716F29" w:rsidP="00716F29">
      <w:pPr>
        <w:pStyle w:val="libNormal"/>
      </w:pPr>
      <w:r>
        <w:t>Pada sisi lain, tidak semua nilai-nilai tradisi yang turun-temurun pada masyarakat sej</w:t>
      </w:r>
      <w:r w:rsidR="00FE4844">
        <w:t>alan dengan kehidupan beragama.</w:t>
      </w:r>
    </w:p>
    <w:p w:rsidR="00FE4844" w:rsidRDefault="00FE4844" w:rsidP="00716F29">
      <w:pPr>
        <w:pStyle w:val="libNormal"/>
      </w:pPr>
    </w:p>
    <w:p w:rsidR="00F01E11" w:rsidRDefault="00716F29" w:rsidP="00716F29">
      <w:pPr>
        <w:pStyle w:val="libNormal"/>
      </w:pPr>
      <w:r>
        <w:t>Nilai-nilai budaya dan adat istiadat tersebut jika dilihat dari kacamata islam akan kita dapati sebagian dari praktek budaya yang bertentangan dengan prinsip-prinsip kebenaran.</w:t>
      </w:r>
    </w:p>
    <w:p w:rsidR="00F01E11" w:rsidRDefault="00F01E11" w:rsidP="00716F29">
      <w:pPr>
        <w:pStyle w:val="libNormal"/>
      </w:pPr>
    </w:p>
    <w:p w:rsidR="00FE1FFE" w:rsidRDefault="00716F29" w:rsidP="00FE1FFE">
      <w:pPr>
        <w:pStyle w:val="libNormal"/>
      </w:pPr>
      <w:r>
        <w:t>Dipihak lain juga sebagai ritual ibadah maupun praktek sosial yang dibenarkan oleh</w:t>
      </w:r>
      <w:r w:rsidR="00621301">
        <w:t xml:space="preserve"> </w:t>
      </w:r>
      <w:r w:rsidR="00FE1FFE">
        <w:t xml:space="preserve">syariat islam. </w:t>
      </w:r>
    </w:p>
    <w:p w:rsidR="00FE1FFE" w:rsidRDefault="00FE1FFE" w:rsidP="00FE1FFE">
      <w:pPr>
        <w:pStyle w:val="libNormal"/>
      </w:pPr>
    </w:p>
    <w:p w:rsidR="00B257FB" w:rsidRDefault="00FE1FFE" w:rsidP="00FE1FFE">
      <w:pPr>
        <w:pStyle w:val="libNormal"/>
      </w:pPr>
      <w:r>
        <w:t xml:space="preserve">Keterkaitan antara Islam dengan Upacara Tabot di Bengkulu yakni dengan adanya upacara Tabot di Bengkulu penyebaran agama Islam mudah disampaikan. </w:t>
      </w:r>
    </w:p>
    <w:p w:rsidR="00B257FB" w:rsidRDefault="00B257FB" w:rsidP="00FE1FFE">
      <w:pPr>
        <w:pStyle w:val="libNormal"/>
      </w:pPr>
    </w:p>
    <w:p w:rsidR="00584EE5" w:rsidRDefault="00FE1FFE" w:rsidP="00FE1FFE">
      <w:pPr>
        <w:pStyle w:val="libNormal"/>
      </w:pPr>
      <w:r>
        <w:t>Upacara Tabot menjadi media dakwah Islam di kota Bengkulu.</w:t>
      </w:r>
    </w:p>
    <w:p w:rsidR="00584EE5" w:rsidRPr="00584EE5" w:rsidRDefault="00584EE5">
      <w:r>
        <w:br w:type="page"/>
      </w:r>
    </w:p>
    <w:sdt>
      <w:sdtPr>
        <w:id w:val="4879181"/>
        <w:docPartObj>
          <w:docPartGallery w:val="Table of Contents"/>
          <w:docPartUnique/>
        </w:docPartObj>
      </w:sdtPr>
      <w:sdtEndPr>
        <w:rPr>
          <w:rFonts w:eastAsia="Calibri" w:cs="Times New Roman"/>
          <w:bCs w:val="0"/>
          <w:noProof/>
          <w:color w:val="auto"/>
          <w:sz w:val="24"/>
          <w:szCs w:val="24"/>
          <w:lang w:bidi="fa-IR"/>
        </w:rPr>
      </w:sdtEndPr>
      <w:sdtContent>
        <w:bookmarkStart w:id="12" w:name="_Toc433704903" w:displacedByCustomXml="prev"/>
        <w:p w:rsidR="00A15953" w:rsidRDefault="00A15953" w:rsidP="00B37DB3">
          <w:pPr>
            <w:pStyle w:val="Heading1Center"/>
          </w:pPr>
          <w:r>
            <w:t>Daftar Isi</w:t>
          </w:r>
          <w:bookmarkEnd w:id="12"/>
        </w:p>
        <w:p w:rsidR="00A15953" w:rsidRDefault="00A15953" w:rsidP="00B37DB3">
          <w:pPr>
            <w:pStyle w:val="Heading1Center"/>
          </w:pPr>
        </w:p>
        <w:p w:rsidR="00A15953" w:rsidRDefault="00A15953" w:rsidP="00B37DB3">
          <w:pPr>
            <w:pStyle w:val="Heading1Center"/>
          </w:pPr>
        </w:p>
        <w:p w:rsidR="00B37DB3" w:rsidRDefault="00A15953" w:rsidP="00B37DB3">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33704894" w:history="1">
            <w:r w:rsidR="00B37DB3" w:rsidRPr="007623A9">
              <w:rPr>
                <w:rStyle w:val="Hyperlink"/>
              </w:rPr>
              <w:t>Perayaan Tabot</w:t>
            </w:r>
            <w:r w:rsidR="00B37DB3">
              <w:rPr>
                <w:webHidden/>
                <w:rtl/>
              </w:rPr>
              <w:tab/>
            </w:r>
            <w:r w:rsidR="00B37DB3">
              <w:rPr>
                <w:webHidden/>
                <w:rtl/>
              </w:rPr>
              <w:fldChar w:fldCharType="begin"/>
            </w:r>
            <w:r w:rsidR="00B37DB3">
              <w:rPr>
                <w:webHidden/>
                <w:rtl/>
              </w:rPr>
              <w:instrText xml:space="preserve"> </w:instrText>
            </w:r>
            <w:r w:rsidR="00B37DB3">
              <w:rPr>
                <w:webHidden/>
              </w:rPr>
              <w:instrText>PAGEREF</w:instrText>
            </w:r>
            <w:r w:rsidR="00B37DB3">
              <w:rPr>
                <w:webHidden/>
                <w:rtl/>
              </w:rPr>
              <w:instrText xml:space="preserve"> _</w:instrText>
            </w:r>
            <w:r w:rsidR="00B37DB3">
              <w:rPr>
                <w:webHidden/>
              </w:rPr>
              <w:instrText>Toc433704894 \h</w:instrText>
            </w:r>
            <w:r w:rsidR="00B37DB3">
              <w:rPr>
                <w:webHidden/>
                <w:rtl/>
              </w:rPr>
              <w:instrText xml:space="preserve"> </w:instrText>
            </w:r>
            <w:r w:rsidR="00B37DB3">
              <w:rPr>
                <w:webHidden/>
                <w:rtl/>
              </w:rPr>
            </w:r>
            <w:r w:rsidR="00B37DB3">
              <w:rPr>
                <w:webHidden/>
                <w:rtl/>
              </w:rPr>
              <w:fldChar w:fldCharType="separate"/>
            </w:r>
            <w:r w:rsidR="00B37DB3">
              <w:rPr>
                <w:webHidden/>
                <w:rtl/>
              </w:rPr>
              <w:t>1</w:t>
            </w:r>
            <w:r w:rsidR="00B37DB3">
              <w:rPr>
                <w:webHidden/>
                <w:rtl/>
              </w:rPr>
              <w:fldChar w:fldCharType="end"/>
            </w:r>
          </w:hyperlink>
        </w:p>
        <w:p w:rsidR="00B37DB3" w:rsidRDefault="00B37DB3" w:rsidP="00B37DB3">
          <w:pPr>
            <w:pStyle w:val="TOC1"/>
            <w:rPr>
              <w:rFonts w:asciiTheme="minorHAnsi" w:eastAsiaTheme="minorEastAsia" w:hAnsiTheme="minorHAnsi" w:cstheme="minorBidi"/>
              <w:bCs w:val="0"/>
              <w:color w:val="auto"/>
              <w:sz w:val="22"/>
              <w:szCs w:val="22"/>
              <w:rtl/>
            </w:rPr>
          </w:pPr>
          <w:hyperlink w:anchor="_Toc433704895" w:history="1">
            <w:r w:rsidRPr="007623A9">
              <w:rPr>
                <w:rStyle w:val="Hyperlink"/>
              </w:rPr>
              <w:t>Syuplahan Gumay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Toc433704895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37DB3" w:rsidRDefault="00B37DB3" w:rsidP="00B37DB3">
          <w:pPr>
            <w:pStyle w:val="TOC1"/>
            <w:rPr>
              <w:rFonts w:asciiTheme="minorHAnsi" w:eastAsiaTheme="minorEastAsia" w:hAnsiTheme="minorHAnsi" w:cstheme="minorBidi"/>
              <w:bCs w:val="0"/>
              <w:color w:val="auto"/>
              <w:sz w:val="22"/>
              <w:szCs w:val="22"/>
              <w:rtl/>
            </w:rPr>
          </w:pPr>
          <w:hyperlink w:anchor="_Toc433704896" w:history="1">
            <w:r w:rsidRPr="007623A9">
              <w:rPr>
                <w:rStyle w:val="Hyperlink"/>
              </w:rPr>
              <w:t>Jurusan Kesejahteraan Sosial Universitas Bengkulu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Toc433704896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37DB3" w:rsidRDefault="00B37DB3" w:rsidP="00B37DB3">
          <w:pPr>
            <w:pStyle w:val="TOC1"/>
            <w:rPr>
              <w:rFonts w:asciiTheme="minorHAnsi" w:eastAsiaTheme="minorEastAsia" w:hAnsiTheme="minorHAnsi" w:cstheme="minorBidi"/>
              <w:bCs w:val="0"/>
              <w:color w:val="auto"/>
              <w:sz w:val="22"/>
              <w:szCs w:val="22"/>
              <w:rtl/>
            </w:rPr>
          </w:pPr>
          <w:hyperlink w:anchor="_Toc433704897" w:history="1">
            <w:r w:rsidRPr="007623A9">
              <w:rPr>
                <w:rStyle w:val="Hyperlink"/>
              </w:rPr>
              <w:t>BAB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Toc433704897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37DB3" w:rsidRDefault="00B37DB3" w:rsidP="00B37DB3">
          <w:pPr>
            <w:pStyle w:val="TOC1"/>
            <w:rPr>
              <w:rFonts w:asciiTheme="minorHAnsi" w:eastAsiaTheme="minorEastAsia" w:hAnsiTheme="minorHAnsi" w:cstheme="minorBidi"/>
              <w:bCs w:val="0"/>
              <w:color w:val="auto"/>
              <w:sz w:val="22"/>
              <w:szCs w:val="22"/>
              <w:rtl/>
            </w:rPr>
          </w:pPr>
          <w:hyperlink w:anchor="_Toc433704898" w:history="1">
            <w:r w:rsidRPr="007623A9">
              <w:rPr>
                <w:rStyle w:val="Hyperlink"/>
              </w:rPr>
              <w:t>LAHIRNYA UPACARA TABOT DI BENGKULU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Toc433704898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37DB3" w:rsidRDefault="00B37DB3" w:rsidP="00B37DB3">
          <w:pPr>
            <w:pStyle w:val="TOC2"/>
            <w:rPr>
              <w:rFonts w:asciiTheme="minorHAnsi" w:eastAsiaTheme="minorEastAsia" w:hAnsiTheme="minorHAnsi" w:cstheme="minorBidi"/>
              <w:color w:val="auto"/>
              <w:sz w:val="22"/>
              <w:szCs w:val="22"/>
              <w:rtl/>
            </w:rPr>
          </w:pPr>
          <w:hyperlink w:anchor="_Toc433704899" w:history="1">
            <w:r w:rsidRPr="007623A9">
              <w:rPr>
                <w:rStyle w:val="Hyperlink"/>
              </w:rPr>
              <w:t>A. Islam 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Toc433704899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37DB3" w:rsidRDefault="00B37DB3" w:rsidP="00B37DB3">
          <w:pPr>
            <w:pStyle w:val="TOC2"/>
            <w:rPr>
              <w:rFonts w:asciiTheme="minorHAnsi" w:eastAsiaTheme="minorEastAsia" w:hAnsiTheme="minorHAnsi" w:cstheme="minorBidi"/>
              <w:color w:val="auto"/>
              <w:sz w:val="22"/>
              <w:szCs w:val="22"/>
              <w:rtl/>
            </w:rPr>
          </w:pPr>
          <w:hyperlink w:anchor="_Toc433704900" w:history="1">
            <w:r w:rsidRPr="007623A9">
              <w:rPr>
                <w:rStyle w:val="Hyperlink"/>
              </w:rPr>
              <w:t>B. Pengertian Upacara Tabot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Toc433704900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37DB3" w:rsidRDefault="00B37DB3" w:rsidP="00B37DB3">
          <w:pPr>
            <w:pStyle w:val="TOC2"/>
            <w:rPr>
              <w:rFonts w:asciiTheme="minorHAnsi" w:eastAsiaTheme="minorEastAsia" w:hAnsiTheme="minorHAnsi" w:cstheme="minorBidi"/>
              <w:color w:val="auto"/>
              <w:sz w:val="22"/>
              <w:szCs w:val="22"/>
              <w:rtl/>
            </w:rPr>
          </w:pPr>
          <w:hyperlink w:anchor="_Toc433704901" w:history="1">
            <w:r w:rsidRPr="007623A9">
              <w:rPr>
                <w:rStyle w:val="Hyperlink"/>
              </w:rPr>
              <w:t>C. Awal Mula Upacara Tabot Bengkulu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Toc433704901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37DB3" w:rsidRDefault="00B37DB3" w:rsidP="00B37DB3">
          <w:pPr>
            <w:pStyle w:val="TOC2"/>
            <w:rPr>
              <w:rFonts w:asciiTheme="minorHAnsi" w:eastAsiaTheme="minorEastAsia" w:hAnsiTheme="minorHAnsi" w:cstheme="minorBidi"/>
              <w:color w:val="auto"/>
              <w:sz w:val="22"/>
              <w:szCs w:val="22"/>
              <w:rtl/>
            </w:rPr>
          </w:pPr>
          <w:hyperlink w:anchor="_Toc433704902" w:history="1">
            <w:r w:rsidRPr="007623A9">
              <w:rPr>
                <w:rStyle w:val="Hyperlink"/>
              </w:rPr>
              <w:t>D. Keterkaitan Agama Islam dengan Tradisi Upacara Tabot di Bengkulu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Toc433704902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B37DB3" w:rsidRDefault="00B37DB3" w:rsidP="00B37DB3">
          <w:pPr>
            <w:pStyle w:val="TOC1"/>
            <w:rPr>
              <w:rFonts w:asciiTheme="minorHAnsi" w:eastAsiaTheme="minorEastAsia" w:hAnsiTheme="minorHAnsi" w:cstheme="minorBidi"/>
              <w:bCs w:val="0"/>
              <w:color w:val="auto"/>
              <w:sz w:val="22"/>
              <w:szCs w:val="22"/>
              <w:rtl/>
            </w:rPr>
          </w:pPr>
          <w:hyperlink w:anchor="_Toc433704903" w:history="1">
            <w:r w:rsidRPr="007623A9">
              <w:rPr>
                <w:rStyle w:val="Hyperlink"/>
              </w:rPr>
              <w:t>Daftar 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Toc433704903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15953" w:rsidRDefault="00A15953" w:rsidP="00B37DB3">
          <w:r>
            <w:fldChar w:fldCharType="end"/>
          </w:r>
        </w:p>
      </w:sdtContent>
    </w:sdt>
    <w:p w:rsidR="004D514A" w:rsidRPr="007A13DA" w:rsidRDefault="004D514A" w:rsidP="00FE1FFE">
      <w:pPr>
        <w:pStyle w:val="libNormal"/>
      </w:pPr>
    </w:p>
    <w:sectPr w:rsidR="004D514A" w:rsidRPr="007A13DA"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AA6" w:rsidRDefault="00813AA6" w:rsidP="00113C59">
      <w:r>
        <w:separator/>
      </w:r>
    </w:p>
  </w:endnote>
  <w:endnote w:type="continuationSeparator" w:id="1">
    <w:p w:rsidR="00813AA6" w:rsidRDefault="00813AA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132DE4" w:rsidP="00113C59">
    <w:pPr>
      <w:pStyle w:val="Footer"/>
    </w:pPr>
    <w:fldSimple w:instr=" PAGE   \* MERGEFORMAT ">
      <w:r w:rsidR="00B37DB3">
        <w:rPr>
          <w:noProof/>
        </w:rPr>
        <w:t>22</w:t>
      </w:r>
    </w:fldSimple>
  </w:p>
  <w:p w:rsidR="006C1D40" w:rsidRDefault="006C1D40"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132DE4" w:rsidP="00113C59">
    <w:pPr>
      <w:pStyle w:val="Footer"/>
    </w:pPr>
    <w:fldSimple w:instr=" PAGE   \* MERGEFORMAT ">
      <w:r w:rsidR="00B37DB3">
        <w:rPr>
          <w:noProof/>
        </w:rPr>
        <w:t>23</w:t>
      </w:r>
    </w:fldSimple>
  </w:p>
  <w:p w:rsidR="006C1D40" w:rsidRDefault="006C1D4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132DE4" w:rsidP="00113C59">
    <w:pPr>
      <w:pStyle w:val="Footer"/>
    </w:pPr>
    <w:fldSimple w:instr=" PAGE   \* MERGEFORMAT ">
      <w:r w:rsidR="00DB04D9">
        <w:rPr>
          <w:noProof/>
        </w:rPr>
        <w:t>1</w:t>
      </w:r>
    </w:fldSimple>
  </w:p>
  <w:p w:rsidR="006C1D40" w:rsidRDefault="006C1D40"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AA6" w:rsidRDefault="00813AA6" w:rsidP="00113C59">
      <w:r>
        <w:separator/>
      </w:r>
    </w:p>
  </w:footnote>
  <w:footnote w:type="continuationSeparator" w:id="1">
    <w:p w:rsidR="00813AA6" w:rsidRDefault="00813AA6" w:rsidP="00113C59">
      <w:r>
        <w:continuationSeparator/>
      </w:r>
    </w:p>
  </w:footnote>
  <w:footnote w:id="2">
    <w:p w:rsidR="00504C15" w:rsidRPr="00892CB7" w:rsidRDefault="00953122"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504C15" w:rsidRPr="00892CB7">
        <w:rPr>
          <w:vertAlign w:val="superscript"/>
        </w:rPr>
        <w:t>Wawancara langsung dengan Bapak Ir. A. Syiafril Sy, selaku ketua</w:t>
      </w:r>
    </w:p>
    <w:p w:rsidR="00953122" w:rsidRPr="00892CB7" w:rsidRDefault="00504C15" w:rsidP="00892CB7">
      <w:pPr>
        <w:pStyle w:val="libFootnote"/>
        <w:ind w:left="180" w:hanging="180"/>
        <w:rPr>
          <w:vertAlign w:val="superscript"/>
        </w:rPr>
      </w:pPr>
      <w:r w:rsidRPr="00892CB7">
        <w:rPr>
          <w:vertAlign w:val="superscript"/>
        </w:rPr>
        <w:t>Keturunan Keluarga Tabot pada tanggal 23 April 2013.</w:t>
      </w:r>
    </w:p>
  </w:footnote>
  <w:footnote w:id="3">
    <w:p w:rsidR="00B53E36" w:rsidRPr="00892CB7" w:rsidRDefault="008E43ED"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B53E36" w:rsidRPr="00892CB7">
        <w:rPr>
          <w:vertAlign w:val="superscript"/>
        </w:rPr>
        <w:t>Bambang Budi Utomo, Kerjasama Iran dan Indonesia dalam Perspektif</w:t>
      </w:r>
    </w:p>
    <w:p w:rsidR="008E43ED" w:rsidRPr="00892CB7" w:rsidRDefault="00B53E36" w:rsidP="00892CB7">
      <w:pPr>
        <w:pStyle w:val="libFootnote"/>
        <w:ind w:left="180" w:hanging="180"/>
        <w:rPr>
          <w:vertAlign w:val="superscript"/>
        </w:rPr>
      </w:pPr>
      <w:r w:rsidRPr="00892CB7">
        <w:rPr>
          <w:vertAlign w:val="superscript"/>
        </w:rPr>
        <w:t>Kebudayaan. Jakarta: Balai Pustaka, 2001, hlm. 5-6.</w:t>
      </w:r>
    </w:p>
  </w:footnote>
  <w:footnote w:id="4">
    <w:p w:rsidR="0078543F" w:rsidRPr="00892CB7" w:rsidRDefault="00B36940"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78543F" w:rsidRPr="00892CB7">
        <w:rPr>
          <w:vertAlign w:val="superscript"/>
        </w:rPr>
        <w:t>Seluruh teori yang disebutkan mengacu kepada pernyataan Jalaluddin</w:t>
      </w:r>
    </w:p>
    <w:p w:rsidR="00B36940" w:rsidRPr="00892CB7" w:rsidRDefault="0078543F" w:rsidP="00892CB7">
      <w:pPr>
        <w:pStyle w:val="libFootnote"/>
        <w:ind w:left="180" w:hanging="180"/>
        <w:rPr>
          <w:vertAlign w:val="superscript"/>
        </w:rPr>
      </w:pPr>
      <w:r w:rsidRPr="00892CB7">
        <w:rPr>
          <w:vertAlign w:val="superscript"/>
        </w:rPr>
        <w:t>Rackhmat yang dikutip dalam Jurnal umum Qur’an, No. 4/Vol-6, 1995 M.</w:t>
      </w:r>
    </w:p>
  </w:footnote>
  <w:footnote w:id="5">
    <w:p w:rsidR="002801FE" w:rsidRPr="00892CB7" w:rsidRDefault="0031742C"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2801FE" w:rsidRPr="00892CB7">
        <w:rPr>
          <w:vertAlign w:val="superscript"/>
        </w:rPr>
        <w:t>Abbas, KH. Siradjuddi, Sejarah dan Keagungan Mazhab Syafi’i.</w:t>
      </w:r>
    </w:p>
    <w:p w:rsidR="0031742C" w:rsidRPr="00892CB7" w:rsidRDefault="002801FE" w:rsidP="00892CB7">
      <w:pPr>
        <w:pStyle w:val="libFootnote"/>
        <w:ind w:left="180" w:hanging="180"/>
        <w:rPr>
          <w:vertAlign w:val="superscript"/>
        </w:rPr>
      </w:pPr>
      <w:r w:rsidRPr="00892CB7">
        <w:rPr>
          <w:vertAlign w:val="superscript"/>
        </w:rPr>
        <w:t>Jakarta: Pustaka tarbiyah Baru, cetakan 16, 2009, hlm. 66</w:t>
      </w:r>
    </w:p>
  </w:footnote>
  <w:footnote w:id="6">
    <w:p w:rsidR="009F07B5" w:rsidRPr="00892CB7" w:rsidRDefault="00456BF4"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9F07B5" w:rsidRPr="00892CB7">
        <w:rPr>
          <w:vertAlign w:val="superscript"/>
        </w:rPr>
        <w:t>Wawancara langsung dengan Bapak Ir. A. Syiafril Sy, selaku Ketua</w:t>
      </w:r>
    </w:p>
    <w:p w:rsidR="00456BF4" w:rsidRPr="00892CB7" w:rsidRDefault="009F07B5" w:rsidP="00892CB7">
      <w:pPr>
        <w:pStyle w:val="libFootnote"/>
        <w:ind w:left="180" w:hanging="180"/>
        <w:rPr>
          <w:vertAlign w:val="superscript"/>
        </w:rPr>
      </w:pPr>
      <w:r w:rsidRPr="00892CB7">
        <w:rPr>
          <w:vertAlign w:val="superscript"/>
        </w:rPr>
        <w:t>Kerukunan Tabot, 23 April 2013.</w:t>
      </w:r>
    </w:p>
  </w:footnote>
  <w:footnote w:id="7">
    <w:p w:rsidR="00DD4073" w:rsidRPr="00892CB7" w:rsidRDefault="000003E3"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DD4073" w:rsidRPr="00892CB7">
        <w:rPr>
          <w:vertAlign w:val="superscript"/>
        </w:rPr>
        <w:t>Wawancara langsung dengan Bapak Rustam Effendi, selaku pewaris</w:t>
      </w:r>
    </w:p>
    <w:p w:rsidR="000003E3" w:rsidRPr="00892CB7" w:rsidRDefault="00DD4073" w:rsidP="00892CB7">
      <w:pPr>
        <w:pStyle w:val="libFootnote"/>
        <w:ind w:left="180" w:hanging="180"/>
        <w:rPr>
          <w:vertAlign w:val="superscript"/>
        </w:rPr>
      </w:pPr>
      <w:r w:rsidRPr="00892CB7">
        <w:rPr>
          <w:vertAlign w:val="superscript"/>
        </w:rPr>
        <w:t>budaya Tabot, 5 April 2013.</w:t>
      </w:r>
    </w:p>
  </w:footnote>
  <w:footnote w:id="8">
    <w:p w:rsidR="00726530" w:rsidRPr="00892CB7" w:rsidRDefault="008B4633"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726530" w:rsidRPr="00892CB7">
        <w:rPr>
          <w:vertAlign w:val="superscript"/>
        </w:rPr>
        <w:t>Tim Penyusun, Kamus Besar Bahasa Indonesia. Jakarta: Balai Pustaka,</w:t>
      </w:r>
    </w:p>
    <w:p w:rsidR="008B4633" w:rsidRPr="00892CB7" w:rsidRDefault="00726530" w:rsidP="00892CB7">
      <w:pPr>
        <w:pStyle w:val="libFootnote"/>
        <w:ind w:left="180" w:hanging="180"/>
        <w:rPr>
          <w:vertAlign w:val="superscript"/>
        </w:rPr>
      </w:pPr>
      <w:r w:rsidRPr="00892CB7">
        <w:rPr>
          <w:vertAlign w:val="superscript"/>
        </w:rPr>
        <w:t>1999, hlm. 988.</w:t>
      </w:r>
    </w:p>
  </w:footnote>
  <w:footnote w:id="9">
    <w:p w:rsidR="00473B99" w:rsidRPr="00892CB7" w:rsidRDefault="00F539CE"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473B99" w:rsidRPr="00892CB7">
        <w:rPr>
          <w:vertAlign w:val="superscript"/>
        </w:rPr>
        <w:t>Harapandi Dahri. Tabot Jejak Cinta Keluarga Nabi di Bengkulu.</w:t>
      </w:r>
    </w:p>
    <w:p w:rsidR="00F539CE" w:rsidRPr="00892CB7" w:rsidRDefault="00473B99" w:rsidP="00892CB7">
      <w:pPr>
        <w:pStyle w:val="libFootnote"/>
        <w:ind w:left="180" w:hanging="180"/>
        <w:rPr>
          <w:vertAlign w:val="superscript"/>
        </w:rPr>
      </w:pPr>
      <w:r w:rsidRPr="00892CB7">
        <w:rPr>
          <w:vertAlign w:val="superscript"/>
        </w:rPr>
        <w:t>Jakarta: Citra, 2009, hlm. 75.</w:t>
      </w:r>
    </w:p>
  </w:footnote>
  <w:footnote w:id="10">
    <w:p w:rsidR="007E3C9E" w:rsidRPr="00892CB7" w:rsidRDefault="00ED375A"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7E3C9E" w:rsidRPr="00892CB7">
        <w:rPr>
          <w:vertAlign w:val="superscript"/>
        </w:rPr>
        <w:t>Syekh Burhanuddin yang dikenal sebagai Imam senggolo pada tahun</w:t>
      </w:r>
    </w:p>
    <w:p w:rsidR="007E3C9E" w:rsidRPr="00892CB7" w:rsidRDefault="007E3C9E" w:rsidP="00892CB7">
      <w:pPr>
        <w:pStyle w:val="libFootnote"/>
        <w:ind w:left="180" w:hanging="180"/>
        <w:rPr>
          <w:vertAlign w:val="superscript"/>
        </w:rPr>
      </w:pPr>
      <w:r w:rsidRPr="00892CB7">
        <w:rPr>
          <w:vertAlign w:val="superscript"/>
        </w:rPr>
        <w:t>1685. Syekh Burhanuddin (Imam Senggolo) menikah dengan wanita Bengkulu</w:t>
      </w:r>
    </w:p>
    <w:p w:rsidR="007E3C9E" w:rsidRPr="00892CB7" w:rsidRDefault="007E3C9E" w:rsidP="00892CB7">
      <w:pPr>
        <w:pStyle w:val="libFootnote"/>
        <w:ind w:left="180" w:hanging="180"/>
        <w:rPr>
          <w:vertAlign w:val="superscript"/>
        </w:rPr>
      </w:pPr>
      <w:r w:rsidRPr="00892CB7">
        <w:rPr>
          <w:vertAlign w:val="superscript"/>
        </w:rPr>
        <w:t>kemudian anak mereka, cucu mereka dan keturunan mereka disebut sebagai</w:t>
      </w:r>
    </w:p>
    <w:p w:rsidR="007E3C9E" w:rsidRPr="00892CB7" w:rsidRDefault="007E3C9E" w:rsidP="00892CB7">
      <w:pPr>
        <w:pStyle w:val="libFootnote"/>
        <w:ind w:left="180" w:hanging="180"/>
        <w:rPr>
          <w:vertAlign w:val="superscript"/>
        </w:rPr>
      </w:pPr>
      <w:r w:rsidRPr="00892CB7">
        <w:rPr>
          <w:vertAlign w:val="superscript"/>
        </w:rPr>
        <w:t>keluarga Tabot. Upacara dilaksanakan dari 1 sampai 10 Muharram setiap</w:t>
      </w:r>
    </w:p>
    <w:p w:rsidR="007E3C9E" w:rsidRPr="00892CB7" w:rsidRDefault="007E3C9E" w:rsidP="00892CB7">
      <w:pPr>
        <w:pStyle w:val="libFootnote"/>
        <w:ind w:left="180" w:hanging="180"/>
        <w:rPr>
          <w:vertAlign w:val="superscript"/>
        </w:rPr>
      </w:pPr>
      <w:r w:rsidRPr="00892CB7">
        <w:rPr>
          <w:vertAlign w:val="superscript"/>
        </w:rPr>
        <w:t>tahun. 9Syiafril. Tabot Karbala Bencolen dari Punjab symbol melawan</w:t>
      </w:r>
    </w:p>
    <w:p w:rsidR="00ED375A" w:rsidRPr="00892CB7" w:rsidRDefault="007E3C9E" w:rsidP="00892CB7">
      <w:pPr>
        <w:pStyle w:val="libFootnote"/>
        <w:ind w:left="180" w:hanging="180"/>
        <w:rPr>
          <w:vertAlign w:val="superscript"/>
        </w:rPr>
      </w:pPr>
      <w:r w:rsidRPr="00892CB7">
        <w:rPr>
          <w:vertAlign w:val="superscript"/>
        </w:rPr>
        <w:t>kebiadaban. Jakarta: Walaw Bencolen, 2012, hlm. 36-37.</w:t>
      </w:r>
    </w:p>
  </w:footnote>
  <w:footnote w:id="11">
    <w:p w:rsidR="00C2637C" w:rsidRPr="00892CB7" w:rsidRDefault="00110EE8"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C2637C" w:rsidRPr="00892CB7">
        <w:rPr>
          <w:vertAlign w:val="superscript"/>
        </w:rPr>
        <w:t>Lebih tepatnya, memperingati kesyahidan Imam Husain karena Imam</w:t>
      </w:r>
    </w:p>
    <w:p w:rsidR="00C2637C" w:rsidRPr="00892CB7" w:rsidRDefault="00C2637C" w:rsidP="00892CB7">
      <w:pPr>
        <w:pStyle w:val="libFootnote"/>
        <w:ind w:left="180" w:hanging="180"/>
        <w:rPr>
          <w:vertAlign w:val="superscript"/>
        </w:rPr>
      </w:pPr>
      <w:r w:rsidRPr="00892CB7">
        <w:rPr>
          <w:vertAlign w:val="superscript"/>
        </w:rPr>
        <w:t>Hasan sendiri syahid pada 28 Shafar 50 H, kira-kira 10 Tahun sebelum Imam</w:t>
      </w:r>
    </w:p>
    <w:p w:rsidR="00C2637C" w:rsidRPr="00892CB7" w:rsidRDefault="00C2637C" w:rsidP="00892CB7">
      <w:pPr>
        <w:pStyle w:val="libFootnote"/>
        <w:ind w:left="180" w:hanging="180"/>
        <w:rPr>
          <w:vertAlign w:val="superscript"/>
        </w:rPr>
      </w:pPr>
      <w:r w:rsidRPr="00892CB7">
        <w:rPr>
          <w:vertAlign w:val="superscript"/>
        </w:rPr>
        <w:t>Husain syahid di Karbala. Hasan Mutjaba: Pangeran sebatang kara. Jakarta :</w:t>
      </w:r>
    </w:p>
    <w:p w:rsidR="00110EE8" w:rsidRPr="00892CB7" w:rsidRDefault="00C2637C" w:rsidP="00892CB7">
      <w:pPr>
        <w:pStyle w:val="libFootnote"/>
        <w:ind w:left="180" w:hanging="180"/>
        <w:rPr>
          <w:vertAlign w:val="superscript"/>
        </w:rPr>
      </w:pPr>
      <w:r w:rsidRPr="00892CB7">
        <w:rPr>
          <w:vertAlign w:val="superscript"/>
        </w:rPr>
        <w:t>Al-Huda, 2008, hlm. 61.</w:t>
      </w:r>
    </w:p>
  </w:footnote>
  <w:footnote w:id="12">
    <w:p w:rsidR="00DA5267" w:rsidRPr="00892CB7" w:rsidRDefault="002F00AA"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DA5267" w:rsidRPr="00892CB7">
        <w:rPr>
          <w:vertAlign w:val="superscript"/>
        </w:rPr>
        <w:t>Makmur Erman, Tabut dan Peranannya dalam masyarakat. Proyek</w:t>
      </w:r>
    </w:p>
    <w:p w:rsidR="002F00AA" w:rsidRPr="00892CB7" w:rsidRDefault="00DA5267" w:rsidP="00892CB7">
      <w:pPr>
        <w:pStyle w:val="libFootnote"/>
        <w:ind w:left="180" w:hanging="180"/>
        <w:rPr>
          <w:vertAlign w:val="superscript"/>
        </w:rPr>
      </w:pPr>
      <w:r w:rsidRPr="00892CB7">
        <w:rPr>
          <w:vertAlign w:val="superscript"/>
        </w:rPr>
        <w:t>Pengembangan Permusiuman Sumatra Barat, Padang, 1982, hlm. 24</w:t>
      </w:r>
    </w:p>
  </w:footnote>
  <w:footnote w:id="13">
    <w:p w:rsidR="00DA5267" w:rsidRPr="00892CB7" w:rsidRDefault="006C5527"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DA5267" w:rsidRPr="00892CB7">
        <w:rPr>
          <w:vertAlign w:val="superscript"/>
        </w:rPr>
        <w:t>Badrul Munir Hamidi, Upacara Tradisional Bengkulu : Upacara Tabot</w:t>
      </w:r>
    </w:p>
    <w:p w:rsidR="006C5527" w:rsidRPr="00892CB7" w:rsidRDefault="00DA5267" w:rsidP="00892CB7">
      <w:pPr>
        <w:pStyle w:val="libFootnote"/>
        <w:ind w:left="180" w:hanging="180"/>
        <w:rPr>
          <w:vertAlign w:val="superscript"/>
        </w:rPr>
      </w:pPr>
      <w:r w:rsidRPr="00892CB7">
        <w:rPr>
          <w:vertAlign w:val="superscript"/>
        </w:rPr>
        <w:t>di Bengkulu. Jakarta: Departemen Pendidikan dan Kebudayaan, 1991, hlm. 64-65.</w:t>
      </w:r>
    </w:p>
  </w:footnote>
  <w:footnote w:id="14">
    <w:p w:rsidR="007C5851" w:rsidRPr="00892CB7" w:rsidRDefault="000F448E"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7C5851" w:rsidRPr="00892CB7">
        <w:rPr>
          <w:vertAlign w:val="superscript"/>
        </w:rPr>
        <w:t>Tim penyusun, Adat istiadat daerah Bengkulu. Bengkulu: Depdikbud</w:t>
      </w:r>
    </w:p>
    <w:p w:rsidR="000F448E" w:rsidRPr="00892CB7" w:rsidRDefault="007C5851" w:rsidP="00892CB7">
      <w:pPr>
        <w:pStyle w:val="libFootnote"/>
        <w:ind w:left="180" w:hanging="180"/>
        <w:rPr>
          <w:vertAlign w:val="superscript"/>
        </w:rPr>
      </w:pPr>
      <w:r w:rsidRPr="00892CB7">
        <w:rPr>
          <w:vertAlign w:val="superscript"/>
        </w:rPr>
        <w:t>1978, hlm. 22-23.</w:t>
      </w:r>
    </w:p>
  </w:footnote>
  <w:footnote w:id="15">
    <w:p w:rsidR="00552E65" w:rsidRPr="00892CB7" w:rsidRDefault="006B77B7"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552E65" w:rsidRPr="00892CB7">
        <w:rPr>
          <w:vertAlign w:val="superscript"/>
        </w:rPr>
        <w:t>Kartomi, J. Margaret. Tabot ritual syiah transpalanted from India to</w:t>
      </w:r>
    </w:p>
    <w:p w:rsidR="006B77B7" w:rsidRPr="00892CB7" w:rsidRDefault="00552E65" w:rsidP="00892CB7">
      <w:pPr>
        <w:pStyle w:val="libFootnote"/>
        <w:ind w:left="180" w:hanging="180"/>
        <w:rPr>
          <w:vertAlign w:val="superscript"/>
        </w:rPr>
      </w:pPr>
      <w:r w:rsidRPr="00892CB7">
        <w:rPr>
          <w:vertAlign w:val="superscript"/>
        </w:rPr>
        <w:t>sumatra, 1986, hlm. 11.</w:t>
      </w:r>
    </w:p>
  </w:footnote>
  <w:footnote w:id="16">
    <w:p w:rsidR="007E1571" w:rsidRPr="00892CB7" w:rsidRDefault="007E1571"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552E65" w:rsidRPr="00892CB7">
        <w:rPr>
          <w:vertAlign w:val="superscript"/>
        </w:rPr>
        <w:t>Hamidi Munir Badrul, op.cit., hlm. 80-83.</w:t>
      </w:r>
    </w:p>
  </w:footnote>
  <w:footnote w:id="17">
    <w:p w:rsidR="007E1571" w:rsidRPr="00892CB7" w:rsidRDefault="007E1571"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552E65" w:rsidRPr="00892CB7">
        <w:rPr>
          <w:vertAlign w:val="superscript"/>
        </w:rPr>
        <w:t>Sharif Jafar, Islam in India. London: Curzon Press, 1975, hlm.84.</w:t>
      </w:r>
    </w:p>
  </w:footnote>
  <w:footnote w:id="18">
    <w:p w:rsidR="006B2121" w:rsidRPr="00892CB7" w:rsidRDefault="006B2121"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9F565E" w:rsidRPr="00892CB7">
        <w:rPr>
          <w:vertAlign w:val="superscript"/>
        </w:rPr>
        <w:t>Tim penyusun, op.cit., hlm.15-18.</w:t>
      </w:r>
    </w:p>
  </w:footnote>
  <w:footnote w:id="19">
    <w:p w:rsidR="00574E79" w:rsidRPr="00892CB7" w:rsidRDefault="00574E79" w:rsidP="00892CB7">
      <w:pPr>
        <w:pStyle w:val="libFootnote"/>
        <w:ind w:left="180" w:hanging="180"/>
        <w:rPr>
          <w:vertAlign w:val="superscript"/>
        </w:rPr>
      </w:pPr>
      <w:r w:rsidRPr="00892CB7">
        <w:rPr>
          <w:rStyle w:val="FootnoteReference"/>
        </w:rPr>
        <w:footnoteRef/>
      </w:r>
      <w:r w:rsidRPr="00892CB7">
        <w:rPr>
          <w:vertAlign w:val="superscript"/>
        </w:rPr>
        <w:t xml:space="preserve"> Harapandi Dahri, Tabot Jejak Cinta Keluarga Nabi di Bengkulu.</w:t>
      </w:r>
    </w:p>
    <w:p w:rsidR="00574E79" w:rsidRPr="00892CB7" w:rsidRDefault="00574E79" w:rsidP="00892CB7">
      <w:pPr>
        <w:pStyle w:val="libFootnote"/>
        <w:ind w:left="180" w:hanging="180"/>
        <w:rPr>
          <w:vertAlign w:val="superscript"/>
        </w:rPr>
      </w:pPr>
      <w:r w:rsidRPr="00892CB7">
        <w:rPr>
          <w:vertAlign w:val="superscript"/>
        </w:rPr>
        <w:t>Jakarta: Citra, 2009, hlm. 23-40.</w:t>
      </w:r>
    </w:p>
  </w:footnote>
  <w:footnote w:id="20">
    <w:p w:rsidR="00574E79" w:rsidRPr="00892CB7" w:rsidRDefault="00574E79" w:rsidP="00892CB7">
      <w:pPr>
        <w:pStyle w:val="libFootnote"/>
        <w:ind w:left="180" w:hanging="180"/>
        <w:rPr>
          <w:vertAlign w:val="superscript"/>
        </w:rPr>
      </w:pPr>
      <w:r w:rsidRPr="00892CB7">
        <w:rPr>
          <w:rStyle w:val="FootnoteReference"/>
        </w:rPr>
        <w:footnoteRef/>
      </w:r>
      <w:r w:rsidRPr="00892CB7">
        <w:rPr>
          <w:vertAlign w:val="superscript"/>
        </w:rPr>
        <w:t xml:space="preserve"> Ibid., hlm. 56.</w:t>
      </w:r>
    </w:p>
  </w:footnote>
  <w:footnote w:id="21">
    <w:p w:rsidR="00574E79" w:rsidRPr="00892CB7" w:rsidRDefault="00574E79" w:rsidP="00892CB7">
      <w:pPr>
        <w:pStyle w:val="libFootnote"/>
        <w:ind w:left="180" w:hanging="180"/>
        <w:rPr>
          <w:vertAlign w:val="superscript"/>
        </w:rPr>
      </w:pPr>
      <w:r w:rsidRPr="00892CB7">
        <w:rPr>
          <w:rStyle w:val="FootnoteReference"/>
        </w:rPr>
        <w:footnoteRef/>
      </w:r>
      <w:r w:rsidRPr="00892CB7">
        <w:rPr>
          <w:vertAlign w:val="superscript"/>
        </w:rPr>
        <w:t xml:space="preserve"> Kartomi, J. Margaret. op.cit., hlm.12-16.</w:t>
      </w:r>
    </w:p>
  </w:footnote>
  <w:footnote w:id="22">
    <w:p w:rsidR="00F861A0" w:rsidRPr="00892CB7" w:rsidRDefault="00F861A0" w:rsidP="00892CB7">
      <w:pPr>
        <w:pStyle w:val="libFootnote"/>
        <w:ind w:left="180" w:hanging="180"/>
        <w:rPr>
          <w:vertAlign w:val="superscript"/>
        </w:rPr>
      </w:pPr>
      <w:r w:rsidRPr="00892CB7">
        <w:rPr>
          <w:rStyle w:val="FootnoteReference"/>
        </w:rPr>
        <w:footnoteRef/>
      </w:r>
      <w:r w:rsidRPr="00892CB7">
        <w:rPr>
          <w:vertAlign w:val="superscript"/>
        </w:rPr>
        <w:t xml:space="preserve"> Drewes, G.W.J. “ New Light in The Coming of Islam to Indonesia”</w:t>
      </w:r>
    </w:p>
    <w:p w:rsidR="00F861A0" w:rsidRPr="00892CB7" w:rsidRDefault="00F861A0" w:rsidP="00892CB7">
      <w:pPr>
        <w:pStyle w:val="libFootnote"/>
        <w:ind w:left="180" w:hanging="180"/>
        <w:rPr>
          <w:vertAlign w:val="superscript"/>
        </w:rPr>
      </w:pPr>
      <w:r w:rsidRPr="00892CB7">
        <w:rPr>
          <w:vertAlign w:val="superscript"/>
        </w:rPr>
        <w:t>BKI. 1968, hlm. 40.</w:t>
      </w:r>
    </w:p>
  </w:footnote>
  <w:footnote w:id="23">
    <w:p w:rsidR="00F861A0" w:rsidRPr="00892CB7" w:rsidRDefault="00F861A0" w:rsidP="00892CB7">
      <w:pPr>
        <w:pStyle w:val="libFootnote"/>
        <w:ind w:left="180" w:hanging="180"/>
        <w:rPr>
          <w:vertAlign w:val="superscript"/>
        </w:rPr>
      </w:pPr>
      <w:r w:rsidRPr="00892CB7">
        <w:rPr>
          <w:rStyle w:val="FootnoteReference"/>
        </w:rPr>
        <w:footnoteRef/>
      </w:r>
      <w:r w:rsidRPr="00892CB7">
        <w:rPr>
          <w:vertAlign w:val="superscript"/>
        </w:rPr>
        <w:t xml:space="preserve"> Ricklefs, M.C, Sejarah Indonesia Modern. Yogyakarta: Gadjah Mada</w:t>
      </w:r>
    </w:p>
    <w:p w:rsidR="00F861A0" w:rsidRPr="00892CB7" w:rsidRDefault="00F861A0" w:rsidP="00892CB7">
      <w:pPr>
        <w:pStyle w:val="libFootnote"/>
        <w:ind w:left="180" w:hanging="180"/>
        <w:rPr>
          <w:vertAlign w:val="superscript"/>
        </w:rPr>
      </w:pPr>
      <w:r w:rsidRPr="00892CB7">
        <w:rPr>
          <w:vertAlign w:val="superscript"/>
        </w:rPr>
        <w:t>University Press, 1992, hlm. 21.</w:t>
      </w:r>
    </w:p>
  </w:footnote>
  <w:footnote w:id="24">
    <w:p w:rsidR="00765A68" w:rsidRPr="00892CB7" w:rsidRDefault="00332111"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765A68" w:rsidRPr="00892CB7">
        <w:rPr>
          <w:vertAlign w:val="superscript"/>
        </w:rPr>
        <w:t>Arnol, Thomas W, 1896 “ The Preaching of Islam”, a.b., Drs. H.A</w:t>
      </w:r>
    </w:p>
    <w:p w:rsidR="00765A68" w:rsidRPr="00892CB7" w:rsidRDefault="00765A68" w:rsidP="00892CB7">
      <w:pPr>
        <w:pStyle w:val="libFootnote"/>
        <w:ind w:left="180" w:hanging="180"/>
        <w:rPr>
          <w:vertAlign w:val="superscript"/>
        </w:rPr>
      </w:pPr>
      <w:r w:rsidRPr="00892CB7">
        <w:rPr>
          <w:vertAlign w:val="superscript"/>
        </w:rPr>
        <w:t>Nawawi Rambe, Sejarah Dakwah Islam. Jakarta : Wijaya, cetakan ketiga,</w:t>
      </w:r>
    </w:p>
    <w:p w:rsidR="00332111" w:rsidRPr="00892CB7" w:rsidRDefault="00765A68" w:rsidP="00892CB7">
      <w:pPr>
        <w:pStyle w:val="libFootnote"/>
        <w:ind w:left="180" w:hanging="180"/>
        <w:rPr>
          <w:vertAlign w:val="superscript"/>
        </w:rPr>
      </w:pPr>
      <w:r w:rsidRPr="00892CB7">
        <w:rPr>
          <w:vertAlign w:val="superscript"/>
        </w:rPr>
        <w:t>1985, hlm. 320.</w:t>
      </w:r>
    </w:p>
  </w:footnote>
  <w:footnote w:id="25">
    <w:p w:rsidR="00637916" w:rsidRPr="00892CB7" w:rsidRDefault="00637916" w:rsidP="00046CF1">
      <w:pPr>
        <w:pStyle w:val="libFootnote"/>
        <w:ind w:left="180" w:hanging="180"/>
        <w:rPr>
          <w:vertAlign w:val="superscript"/>
        </w:rPr>
      </w:pPr>
      <w:r w:rsidRPr="00892CB7">
        <w:rPr>
          <w:rStyle w:val="FootnoteReference"/>
        </w:rPr>
        <w:footnoteRef/>
      </w:r>
      <w:r w:rsidRPr="00892CB7">
        <w:rPr>
          <w:vertAlign w:val="superscript"/>
        </w:rPr>
        <w:t xml:space="preserve"> </w:t>
      </w:r>
      <w:r w:rsidR="004B7F8D" w:rsidRPr="00892CB7">
        <w:rPr>
          <w:vertAlign w:val="superscript"/>
        </w:rPr>
        <w:t>Syiafril, dkk., Seminar Tabot. Dinas Pariwisata: Informasi dan</w:t>
      </w:r>
      <w:r w:rsidR="00046CF1">
        <w:rPr>
          <w:vertAlign w:val="superscript"/>
        </w:rPr>
        <w:t xml:space="preserve"> </w:t>
      </w:r>
      <w:r w:rsidR="004B7F8D" w:rsidRPr="00892CB7">
        <w:rPr>
          <w:vertAlign w:val="superscript"/>
        </w:rPr>
        <w:t>Komunikasi Kota Bengkulu, 2003, hlm. 34- 41.</w:t>
      </w:r>
    </w:p>
  </w:footnote>
  <w:footnote w:id="26">
    <w:p w:rsidR="00D711F2" w:rsidRPr="00892CB7" w:rsidRDefault="00D711F2"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4B7F8D" w:rsidRPr="00892CB7">
        <w:rPr>
          <w:vertAlign w:val="superscript"/>
        </w:rPr>
        <w:t>Istilah “Tabot” berasal dari kata Arab (Tabot ) yang secara harfiah berarti</w:t>
      </w:r>
      <w:r w:rsidR="001574ED" w:rsidRPr="00892CB7">
        <w:rPr>
          <w:vertAlign w:val="superscript"/>
        </w:rPr>
        <w:t xml:space="preserve"> </w:t>
      </w:r>
      <w:r w:rsidR="004B7F8D" w:rsidRPr="00892CB7">
        <w:rPr>
          <w:vertAlign w:val="superscript"/>
        </w:rPr>
        <w:t>“kotak kayu” atau “peti”. Dalam al-Quran kata Tabot dikenal sebagai sebuah</w:t>
      </w:r>
      <w:r w:rsidR="001574ED" w:rsidRPr="00892CB7">
        <w:rPr>
          <w:vertAlign w:val="superscript"/>
        </w:rPr>
        <w:t xml:space="preserve"> </w:t>
      </w:r>
      <w:r w:rsidR="004B7F8D" w:rsidRPr="00892CB7">
        <w:rPr>
          <w:vertAlign w:val="superscript"/>
        </w:rPr>
        <w:t>peti yang berisikan kitab Taurat. Bani Israil masa itu percaya bahwa mereka</w:t>
      </w:r>
      <w:r w:rsidR="001574ED" w:rsidRPr="00892CB7">
        <w:rPr>
          <w:vertAlign w:val="superscript"/>
        </w:rPr>
        <w:t xml:space="preserve"> </w:t>
      </w:r>
      <w:r w:rsidR="004B7F8D" w:rsidRPr="00892CB7">
        <w:rPr>
          <w:vertAlign w:val="superscript"/>
        </w:rPr>
        <w:t>akan mendapatkan kebaikan bila Tabot ini muncul dan berada ditangan</w:t>
      </w:r>
      <w:r w:rsidR="001574ED" w:rsidRPr="00892CB7">
        <w:rPr>
          <w:vertAlign w:val="superscript"/>
        </w:rPr>
        <w:t xml:space="preserve"> </w:t>
      </w:r>
      <w:r w:rsidR="004B7F8D" w:rsidRPr="00892CB7">
        <w:rPr>
          <w:vertAlign w:val="superscript"/>
        </w:rPr>
        <w:t>pemimpin mereka. Sebaliknya mereka akan mendapat malapetaka bila benda</w:t>
      </w:r>
      <w:r w:rsidR="001574ED" w:rsidRPr="00892CB7">
        <w:rPr>
          <w:vertAlign w:val="superscript"/>
        </w:rPr>
        <w:t xml:space="preserve"> </w:t>
      </w:r>
      <w:r w:rsidR="004B7F8D" w:rsidRPr="00892CB7">
        <w:rPr>
          <w:vertAlign w:val="superscript"/>
        </w:rPr>
        <w:t>itu hilang. Badrul Munir Hamidi, op.cit., hlm. 58.</w:t>
      </w:r>
    </w:p>
  </w:footnote>
  <w:footnote w:id="27">
    <w:p w:rsidR="00F3038F" w:rsidRPr="00892CB7" w:rsidRDefault="00F3038F"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870014" w:rsidRPr="00892CB7">
        <w:rPr>
          <w:vertAlign w:val="superscript"/>
        </w:rPr>
        <w:t>Azyumardi Azra, Agama dalam Keragaman Etnik di Indonesia.</w:t>
      </w:r>
      <w:r w:rsidR="00892CB7">
        <w:rPr>
          <w:vertAlign w:val="superscript"/>
        </w:rPr>
        <w:t xml:space="preserve"> </w:t>
      </w:r>
      <w:r w:rsidR="00870014" w:rsidRPr="00892CB7">
        <w:rPr>
          <w:vertAlign w:val="superscript"/>
        </w:rPr>
        <w:t>Jakarta: Balitbang Agama, 1998, hlm. 34.</w:t>
      </w:r>
    </w:p>
  </w:footnote>
  <w:footnote w:id="28">
    <w:p w:rsidR="00345B35" w:rsidRPr="00892CB7" w:rsidRDefault="00B434AF" w:rsidP="00892CB7">
      <w:pPr>
        <w:pStyle w:val="libFootnote"/>
        <w:ind w:left="180" w:hanging="180"/>
        <w:rPr>
          <w:vertAlign w:val="superscript"/>
        </w:rPr>
      </w:pPr>
      <w:r w:rsidRPr="00892CB7">
        <w:rPr>
          <w:rStyle w:val="FootnoteReference"/>
        </w:rPr>
        <w:footnoteRef/>
      </w:r>
      <w:r w:rsidRPr="00892CB7">
        <w:rPr>
          <w:vertAlign w:val="superscript"/>
        </w:rPr>
        <w:t xml:space="preserve"> </w:t>
      </w:r>
      <w:r w:rsidR="00345B35" w:rsidRPr="00892CB7">
        <w:rPr>
          <w:vertAlign w:val="superscript"/>
        </w:rPr>
        <w:t>Alisyahbana, Sutan takdir. Values as Integrating Focus in Personality,</w:t>
      </w:r>
    </w:p>
    <w:p w:rsidR="00345B35" w:rsidRPr="00892CB7" w:rsidRDefault="00345B35" w:rsidP="00892CB7">
      <w:pPr>
        <w:pStyle w:val="libFootnote"/>
        <w:ind w:left="180" w:hanging="180"/>
        <w:rPr>
          <w:vertAlign w:val="superscript"/>
        </w:rPr>
      </w:pPr>
      <w:r w:rsidRPr="00892CB7">
        <w:rPr>
          <w:vertAlign w:val="superscript"/>
        </w:rPr>
        <w:t>Society and Culture. Kualala Lumpur: University of Malaya Press, 1974,</w:t>
      </w:r>
    </w:p>
    <w:p w:rsidR="00B434AF" w:rsidRPr="00892CB7" w:rsidRDefault="00345B35" w:rsidP="00892CB7">
      <w:pPr>
        <w:pStyle w:val="libFootnote"/>
        <w:ind w:left="180" w:hanging="180"/>
        <w:rPr>
          <w:vertAlign w:val="superscript"/>
        </w:rPr>
      </w:pPr>
      <w:r w:rsidRPr="00892CB7">
        <w:rPr>
          <w:vertAlign w:val="superscript"/>
        </w:rPr>
        <w:t>hlm.102.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5C7D6B" w:rsidP="00627D71">
    <w:pPr>
      <w:pStyle w:val="Header"/>
    </w:pPr>
    <w:r>
      <w:t>Buku Ini dibuat dan di</w:t>
    </w:r>
    <w:r w:rsidR="00DB04D9" w:rsidRPr="00DB04D9">
      <w:t>teliti di Yayasan Alhas</w:t>
    </w:r>
    <w:r w:rsidR="0032179E">
      <w:t>s</w:t>
    </w:r>
    <w:r w:rsidR="00DB04D9"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4E45B9" w:rsidP="00627D71">
    <w:pPr>
      <w:pStyle w:val="Header"/>
    </w:pPr>
    <w:r>
      <w:t>Buku Ini dibuat dan di</w:t>
    </w:r>
    <w:r w:rsidR="00DB04D9" w:rsidRPr="00DB04D9">
      <w:t>teliti di Yayasan Alhas</w:t>
    </w:r>
    <w:r w:rsidR="0032179E">
      <w:t>s</w:t>
    </w:r>
    <w:r w:rsidR="00DB04D9"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DB04D9"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8">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7"/>
  </w:num>
  <w:num w:numId="3">
    <w:abstractNumId w:val="19"/>
  </w:num>
  <w:num w:numId="4">
    <w:abstractNumId w:val="5"/>
  </w:num>
  <w:num w:numId="5">
    <w:abstractNumId w:val="9"/>
  </w:num>
  <w:num w:numId="6">
    <w:abstractNumId w:val="3"/>
  </w:num>
  <w:num w:numId="7">
    <w:abstractNumId w:val="13"/>
  </w:num>
  <w:num w:numId="8">
    <w:abstractNumId w:val="2"/>
  </w:num>
  <w:num w:numId="9">
    <w:abstractNumId w:val="18"/>
  </w:num>
  <w:num w:numId="10">
    <w:abstractNumId w:val="6"/>
  </w:num>
  <w:num w:numId="11">
    <w:abstractNumId w:val="11"/>
  </w:num>
  <w:num w:numId="12">
    <w:abstractNumId w:val="16"/>
  </w:num>
  <w:num w:numId="13">
    <w:abstractNumId w:val="8"/>
  </w:num>
  <w:num w:numId="14">
    <w:abstractNumId w:val="17"/>
  </w:num>
  <w:num w:numId="15">
    <w:abstractNumId w:val="14"/>
  </w:num>
  <w:num w:numId="16">
    <w:abstractNumId w:val="1"/>
  </w:num>
  <w:num w:numId="17">
    <w:abstractNumId w:val="10"/>
  </w:num>
  <w:num w:numId="18">
    <w:abstractNumId w:val="4"/>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3E3"/>
    <w:rsid w:val="00000706"/>
    <w:rsid w:val="000009D1"/>
    <w:rsid w:val="00001BC8"/>
    <w:rsid w:val="0000276B"/>
    <w:rsid w:val="00002A56"/>
    <w:rsid w:val="00003704"/>
    <w:rsid w:val="00004E5C"/>
    <w:rsid w:val="000051F0"/>
    <w:rsid w:val="000053B7"/>
    <w:rsid w:val="00005A19"/>
    <w:rsid w:val="0000600F"/>
    <w:rsid w:val="00007013"/>
    <w:rsid w:val="00007B95"/>
    <w:rsid w:val="00010C92"/>
    <w:rsid w:val="000110AA"/>
    <w:rsid w:val="0001183F"/>
    <w:rsid w:val="0001244E"/>
    <w:rsid w:val="000139A6"/>
    <w:rsid w:val="0001510A"/>
    <w:rsid w:val="00016574"/>
    <w:rsid w:val="0001666F"/>
    <w:rsid w:val="000169AA"/>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27ACB"/>
    <w:rsid w:val="00030A4D"/>
    <w:rsid w:val="00032E66"/>
    <w:rsid w:val="00034231"/>
    <w:rsid w:val="00034548"/>
    <w:rsid w:val="000350CB"/>
    <w:rsid w:val="0003592A"/>
    <w:rsid w:val="00035B5A"/>
    <w:rsid w:val="00036751"/>
    <w:rsid w:val="00036A62"/>
    <w:rsid w:val="00036C9B"/>
    <w:rsid w:val="0003793A"/>
    <w:rsid w:val="000402BA"/>
    <w:rsid w:val="00040798"/>
    <w:rsid w:val="00041384"/>
    <w:rsid w:val="000416AD"/>
    <w:rsid w:val="00041E44"/>
    <w:rsid w:val="00043023"/>
    <w:rsid w:val="000436EA"/>
    <w:rsid w:val="00043790"/>
    <w:rsid w:val="00043B7A"/>
    <w:rsid w:val="00044D2F"/>
    <w:rsid w:val="00045810"/>
    <w:rsid w:val="00045B54"/>
    <w:rsid w:val="00045E1A"/>
    <w:rsid w:val="00046CF1"/>
    <w:rsid w:val="0004763F"/>
    <w:rsid w:val="0004794F"/>
    <w:rsid w:val="00051AE0"/>
    <w:rsid w:val="00051C77"/>
    <w:rsid w:val="00051DF9"/>
    <w:rsid w:val="00051ED9"/>
    <w:rsid w:val="00052548"/>
    <w:rsid w:val="00052A84"/>
    <w:rsid w:val="0005399D"/>
    <w:rsid w:val="00053E2B"/>
    <w:rsid w:val="00054406"/>
    <w:rsid w:val="0005494B"/>
    <w:rsid w:val="00054EE1"/>
    <w:rsid w:val="000554A2"/>
    <w:rsid w:val="00057143"/>
    <w:rsid w:val="00057D64"/>
    <w:rsid w:val="00057F19"/>
    <w:rsid w:val="000602B0"/>
    <w:rsid w:val="0006146C"/>
    <w:rsid w:val="00061CB7"/>
    <w:rsid w:val="0006216A"/>
    <w:rsid w:val="000621A5"/>
    <w:rsid w:val="00062E78"/>
    <w:rsid w:val="00063147"/>
    <w:rsid w:val="000634D2"/>
    <w:rsid w:val="0006368D"/>
    <w:rsid w:val="00063E8E"/>
    <w:rsid w:val="00063FCE"/>
    <w:rsid w:val="00064802"/>
    <w:rsid w:val="000655E9"/>
    <w:rsid w:val="00066626"/>
    <w:rsid w:val="00066AE9"/>
    <w:rsid w:val="00067B9D"/>
    <w:rsid w:val="00067F2A"/>
    <w:rsid w:val="00067F84"/>
    <w:rsid w:val="00070C8E"/>
    <w:rsid w:val="00070EE8"/>
    <w:rsid w:val="00071362"/>
    <w:rsid w:val="00071C97"/>
    <w:rsid w:val="00072A7C"/>
    <w:rsid w:val="00072C91"/>
    <w:rsid w:val="0007358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5B27"/>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ABC"/>
    <w:rsid w:val="00092FE9"/>
    <w:rsid w:val="00094352"/>
    <w:rsid w:val="00094364"/>
    <w:rsid w:val="00094C60"/>
    <w:rsid w:val="00095239"/>
    <w:rsid w:val="000956E9"/>
    <w:rsid w:val="00096386"/>
    <w:rsid w:val="00096665"/>
    <w:rsid w:val="00096A5F"/>
    <w:rsid w:val="000A0101"/>
    <w:rsid w:val="000A1874"/>
    <w:rsid w:val="000A3460"/>
    <w:rsid w:val="000A403B"/>
    <w:rsid w:val="000A538B"/>
    <w:rsid w:val="000A53A1"/>
    <w:rsid w:val="000A56CA"/>
    <w:rsid w:val="000A638A"/>
    <w:rsid w:val="000A6B88"/>
    <w:rsid w:val="000A715C"/>
    <w:rsid w:val="000A7750"/>
    <w:rsid w:val="000B084A"/>
    <w:rsid w:val="000B09B7"/>
    <w:rsid w:val="000B0D77"/>
    <w:rsid w:val="000B1B11"/>
    <w:rsid w:val="000B28E8"/>
    <w:rsid w:val="000B2B65"/>
    <w:rsid w:val="000B3874"/>
    <w:rsid w:val="000B38F2"/>
    <w:rsid w:val="000B3A56"/>
    <w:rsid w:val="000B4356"/>
    <w:rsid w:val="000B4456"/>
    <w:rsid w:val="000B44CF"/>
    <w:rsid w:val="000B4E54"/>
    <w:rsid w:val="000B5AB6"/>
    <w:rsid w:val="000B6182"/>
    <w:rsid w:val="000B6293"/>
    <w:rsid w:val="000B7F9F"/>
    <w:rsid w:val="000C0307"/>
    <w:rsid w:val="000C041C"/>
    <w:rsid w:val="000C04C2"/>
    <w:rsid w:val="000C0A89"/>
    <w:rsid w:val="000C0F38"/>
    <w:rsid w:val="000C1718"/>
    <w:rsid w:val="000C24E4"/>
    <w:rsid w:val="000C2C12"/>
    <w:rsid w:val="000C3595"/>
    <w:rsid w:val="000C496B"/>
    <w:rsid w:val="000C4D4A"/>
    <w:rsid w:val="000C4FAE"/>
    <w:rsid w:val="000C5208"/>
    <w:rsid w:val="000C536F"/>
    <w:rsid w:val="000C55EE"/>
    <w:rsid w:val="000C612D"/>
    <w:rsid w:val="000C61FE"/>
    <w:rsid w:val="000C6BBD"/>
    <w:rsid w:val="000C6CD8"/>
    <w:rsid w:val="000C7111"/>
    <w:rsid w:val="000C7127"/>
    <w:rsid w:val="000C7722"/>
    <w:rsid w:val="000D0068"/>
    <w:rsid w:val="000D0932"/>
    <w:rsid w:val="000D0FA3"/>
    <w:rsid w:val="000D12DE"/>
    <w:rsid w:val="000D1BDF"/>
    <w:rsid w:val="000D1F87"/>
    <w:rsid w:val="000D2325"/>
    <w:rsid w:val="000D2570"/>
    <w:rsid w:val="000D26F7"/>
    <w:rsid w:val="000D27D3"/>
    <w:rsid w:val="000D38F5"/>
    <w:rsid w:val="000D3BA2"/>
    <w:rsid w:val="000D4A82"/>
    <w:rsid w:val="000D6018"/>
    <w:rsid w:val="000D6B7D"/>
    <w:rsid w:val="000D71B7"/>
    <w:rsid w:val="000D74CC"/>
    <w:rsid w:val="000D772A"/>
    <w:rsid w:val="000D7C30"/>
    <w:rsid w:val="000E08BC"/>
    <w:rsid w:val="000E0C32"/>
    <w:rsid w:val="000E162A"/>
    <w:rsid w:val="000E16D6"/>
    <w:rsid w:val="000E17D3"/>
    <w:rsid w:val="000E186F"/>
    <w:rsid w:val="000E1CFF"/>
    <w:rsid w:val="000E2FD5"/>
    <w:rsid w:val="000E384E"/>
    <w:rsid w:val="000E3938"/>
    <w:rsid w:val="000E425D"/>
    <w:rsid w:val="000E443E"/>
    <w:rsid w:val="000E591F"/>
    <w:rsid w:val="000E6824"/>
    <w:rsid w:val="000E6A49"/>
    <w:rsid w:val="000E7A36"/>
    <w:rsid w:val="000E7C7D"/>
    <w:rsid w:val="000F0A43"/>
    <w:rsid w:val="000F1A8C"/>
    <w:rsid w:val="000F1CBE"/>
    <w:rsid w:val="000F2896"/>
    <w:rsid w:val="000F30D4"/>
    <w:rsid w:val="000F355B"/>
    <w:rsid w:val="000F38CB"/>
    <w:rsid w:val="000F3E38"/>
    <w:rsid w:val="000F448E"/>
    <w:rsid w:val="000F4494"/>
    <w:rsid w:val="000F517B"/>
    <w:rsid w:val="000F6E79"/>
    <w:rsid w:val="000F7228"/>
    <w:rsid w:val="000F7C0E"/>
    <w:rsid w:val="0010049D"/>
    <w:rsid w:val="00100FA4"/>
    <w:rsid w:val="0010127B"/>
    <w:rsid w:val="001012A2"/>
    <w:rsid w:val="0010168C"/>
    <w:rsid w:val="00101769"/>
    <w:rsid w:val="00101799"/>
    <w:rsid w:val="001017EA"/>
    <w:rsid w:val="00101906"/>
    <w:rsid w:val="00101D90"/>
    <w:rsid w:val="001027A4"/>
    <w:rsid w:val="001027D5"/>
    <w:rsid w:val="00102E0E"/>
    <w:rsid w:val="00102EBD"/>
    <w:rsid w:val="00102EE5"/>
    <w:rsid w:val="00103677"/>
    <w:rsid w:val="00104011"/>
    <w:rsid w:val="0010435E"/>
    <w:rsid w:val="00104B46"/>
    <w:rsid w:val="00104E15"/>
    <w:rsid w:val="00105956"/>
    <w:rsid w:val="00106569"/>
    <w:rsid w:val="0010740F"/>
    <w:rsid w:val="00107A6B"/>
    <w:rsid w:val="00110456"/>
    <w:rsid w:val="001106A5"/>
    <w:rsid w:val="00110894"/>
    <w:rsid w:val="00110EE8"/>
    <w:rsid w:val="001115AD"/>
    <w:rsid w:val="00111AE3"/>
    <w:rsid w:val="0011313E"/>
    <w:rsid w:val="0011352E"/>
    <w:rsid w:val="00113A00"/>
    <w:rsid w:val="00113B0B"/>
    <w:rsid w:val="00113B86"/>
    <w:rsid w:val="00113BDA"/>
    <w:rsid w:val="00113C59"/>
    <w:rsid w:val="00113CC6"/>
    <w:rsid w:val="00113CCC"/>
    <w:rsid w:val="001143A3"/>
    <w:rsid w:val="0011490C"/>
    <w:rsid w:val="00115473"/>
    <w:rsid w:val="00115A71"/>
    <w:rsid w:val="00116114"/>
    <w:rsid w:val="001162C9"/>
    <w:rsid w:val="00116EB8"/>
    <w:rsid w:val="001171A6"/>
    <w:rsid w:val="00120454"/>
    <w:rsid w:val="00120669"/>
    <w:rsid w:val="0012070F"/>
    <w:rsid w:val="001208E0"/>
    <w:rsid w:val="00121524"/>
    <w:rsid w:val="00121BD8"/>
    <w:rsid w:val="0012268F"/>
    <w:rsid w:val="00122B0F"/>
    <w:rsid w:val="0012322A"/>
    <w:rsid w:val="00123425"/>
    <w:rsid w:val="0012343D"/>
    <w:rsid w:val="0012358B"/>
    <w:rsid w:val="001240F4"/>
    <w:rsid w:val="001243ED"/>
    <w:rsid w:val="00125836"/>
    <w:rsid w:val="00126137"/>
    <w:rsid w:val="0012634B"/>
    <w:rsid w:val="00126471"/>
    <w:rsid w:val="001303BB"/>
    <w:rsid w:val="001311CC"/>
    <w:rsid w:val="00131540"/>
    <w:rsid w:val="00131DD3"/>
    <w:rsid w:val="00132DE4"/>
    <w:rsid w:val="001330D4"/>
    <w:rsid w:val="00133B7B"/>
    <w:rsid w:val="0013415C"/>
    <w:rsid w:val="00134BC6"/>
    <w:rsid w:val="00135A33"/>
    <w:rsid w:val="00135E90"/>
    <w:rsid w:val="00135EA5"/>
    <w:rsid w:val="00136268"/>
    <w:rsid w:val="001365F2"/>
    <w:rsid w:val="00136E6F"/>
    <w:rsid w:val="0013764B"/>
    <w:rsid w:val="001378FC"/>
    <w:rsid w:val="00137EDC"/>
    <w:rsid w:val="0014041D"/>
    <w:rsid w:val="001405D9"/>
    <w:rsid w:val="00140A08"/>
    <w:rsid w:val="0014160D"/>
    <w:rsid w:val="00142309"/>
    <w:rsid w:val="00142C52"/>
    <w:rsid w:val="00142DDA"/>
    <w:rsid w:val="00142E74"/>
    <w:rsid w:val="001430A2"/>
    <w:rsid w:val="00143123"/>
    <w:rsid w:val="0014341C"/>
    <w:rsid w:val="00143EEA"/>
    <w:rsid w:val="00143F4D"/>
    <w:rsid w:val="00144DB8"/>
    <w:rsid w:val="00144DE8"/>
    <w:rsid w:val="00145308"/>
    <w:rsid w:val="0014628F"/>
    <w:rsid w:val="0014648A"/>
    <w:rsid w:val="001467F3"/>
    <w:rsid w:val="0014748E"/>
    <w:rsid w:val="00147499"/>
    <w:rsid w:val="00147ED8"/>
    <w:rsid w:val="0015165B"/>
    <w:rsid w:val="00151BE8"/>
    <w:rsid w:val="00151C03"/>
    <w:rsid w:val="0015245B"/>
    <w:rsid w:val="00153917"/>
    <w:rsid w:val="00153D97"/>
    <w:rsid w:val="00154046"/>
    <w:rsid w:val="001540BA"/>
    <w:rsid w:val="0015486C"/>
    <w:rsid w:val="00154888"/>
    <w:rsid w:val="0015652A"/>
    <w:rsid w:val="0015682D"/>
    <w:rsid w:val="00156BCD"/>
    <w:rsid w:val="00156F8F"/>
    <w:rsid w:val="00157306"/>
    <w:rsid w:val="001574ED"/>
    <w:rsid w:val="00157CAF"/>
    <w:rsid w:val="00157D71"/>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679AB"/>
    <w:rsid w:val="00170B87"/>
    <w:rsid w:val="001712E1"/>
    <w:rsid w:val="001717CA"/>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D6F"/>
    <w:rsid w:val="00185F2B"/>
    <w:rsid w:val="00186090"/>
    <w:rsid w:val="001865DE"/>
    <w:rsid w:val="0018664D"/>
    <w:rsid w:val="00186E7E"/>
    <w:rsid w:val="00187017"/>
    <w:rsid w:val="00187246"/>
    <w:rsid w:val="00187F9F"/>
    <w:rsid w:val="0019018F"/>
    <w:rsid w:val="001918AB"/>
    <w:rsid w:val="00191D04"/>
    <w:rsid w:val="001923E4"/>
    <w:rsid w:val="001924E1"/>
    <w:rsid w:val="001937F7"/>
    <w:rsid w:val="00193A86"/>
    <w:rsid w:val="001948F1"/>
    <w:rsid w:val="00194D21"/>
    <w:rsid w:val="001953B7"/>
    <w:rsid w:val="00195464"/>
    <w:rsid w:val="001954EA"/>
    <w:rsid w:val="00195AF7"/>
    <w:rsid w:val="00196643"/>
    <w:rsid w:val="00196A62"/>
    <w:rsid w:val="00196D1C"/>
    <w:rsid w:val="00196DAE"/>
    <w:rsid w:val="00196FC2"/>
    <w:rsid w:val="001971E8"/>
    <w:rsid w:val="001A086F"/>
    <w:rsid w:val="001A0DC9"/>
    <w:rsid w:val="001A1408"/>
    <w:rsid w:val="001A1631"/>
    <w:rsid w:val="001A1CDE"/>
    <w:rsid w:val="001A1FA2"/>
    <w:rsid w:val="001A3110"/>
    <w:rsid w:val="001A353C"/>
    <w:rsid w:val="001A3AF4"/>
    <w:rsid w:val="001A4006"/>
    <w:rsid w:val="001A4C37"/>
    <w:rsid w:val="001A4D9B"/>
    <w:rsid w:val="001A4E46"/>
    <w:rsid w:val="001A5A46"/>
    <w:rsid w:val="001A5A6E"/>
    <w:rsid w:val="001A5E34"/>
    <w:rsid w:val="001A5EAB"/>
    <w:rsid w:val="001A6EC0"/>
    <w:rsid w:val="001A7554"/>
    <w:rsid w:val="001B027C"/>
    <w:rsid w:val="001B07B7"/>
    <w:rsid w:val="001B16FD"/>
    <w:rsid w:val="001B1EDD"/>
    <w:rsid w:val="001B37F2"/>
    <w:rsid w:val="001B4A70"/>
    <w:rsid w:val="001B51DD"/>
    <w:rsid w:val="001B577F"/>
    <w:rsid w:val="001B63C0"/>
    <w:rsid w:val="001B6631"/>
    <w:rsid w:val="001B6835"/>
    <w:rsid w:val="001B6CE1"/>
    <w:rsid w:val="001B702D"/>
    <w:rsid w:val="001B7407"/>
    <w:rsid w:val="001B7B02"/>
    <w:rsid w:val="001B7D98"/>
    <w:rsid w:val="001C0C3C"/>
    <w:rsid w:val="001C2BD8"/>
    <w:rsid w:val="001C36B3"/>
    <w:rsid w:val="001C37B3"/>
    <w:rsid w:val="001C3FBE"/>
    <w:rsid w:val="001C5EDB"/>
    <w:rsid w:val="001C6552"/>
    <w:rsid w:val="001C6663"/>
    <w:rsid w:val="001C68F9"/>
    <w:rsid w:val="001C6AA7"/>
    <w:rsid w:val="001C746C"/>
    <w:rsid w:val="001C74EA"/>
    <w:rsid w:val="001C7535"/>
    <w:rsid w:val="001C7AFE"/>
    <w:rsid w:val="001D1C40"/>
    <w:rsid w:val="001D296E"/>
    <w:rsid w:val="001D2CAE"/>
    <w:rsid w:val="001D3266"/>
    <w:rsid w:val="001D41A1"/>
    <w:rsid w:val="001D433F"/>
    <w:rsid w:val="001D5171"/>
    <w:rsid w:val="001D622B"/>
    <w:rsid w:val="001D6933"/>
    <w:rsid w:val="001D6EB5"/>
    <w:rsid w:val="001D7447"/>
    <w:rsid w:val="001E11FF"/>
    <w:rsid w:val="001E1354"/>
    <w:rsid w:val="001E1481"/>
    <w:rsid w:val="001E25DC"/>
    <w:rsid w:val="001E2625"/>
    <w:rsid w:val="001E3F33"/>
    <w:rsid w:val="001E3F5C"/>
    <w:rsid w:val="001E501A"/>
    <w:rsid w:val="001E57B5"/>
    <w:rsid w:val="001E7AB2"/>
    <w:rsid w:val="001F0209"/>
    <w:rsid w:val="001F05D5"/>
    <w:rsid w:val="001F0713"/>
    <w:rsid w:val="001F112C"/>
    <w:rsid w:val="001F1263"/>
    <w:rsid w:val="001F13CC"/>
    <w:rsid w:val="001F16D5"/>
    <w:rsid w:val="001F1FCA"/>
    <w:rsid w:val="001F3226"/>
    <w:rsid w:val="001F44A1"/>
    <w:rsid w:val="001F47B9"/>
    <w:rsid w:val="001F4A0D"/>
    <w:rsid w:val="001F641E"/>
    <w:rsid w:val="001F6AD1"/>
    <w:rsid w:val="001F6DCC"/>
    <w:rsid w:val="00200126"/>
    <w:rsid w:val="002001B0"/>
    <w:rsid w:val="0020182D"/>
    <w:rsid w:val="00201857"/>
    <w:rsid w:val="002022DB"/>
    <w:rsid w:val="00202741"/>
    <w:rsid w:val="00202827"/>
    <w:rsid w:val="00202C7B"/>
    <w:rsid w:val="002033FD"/>
    <w:rsid w:val="00203477"/>
    <w:rsid w:val="0020532C"/>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7A4"/>
    <w:rsid w:val="00211EB2"/>
    <w:rsid w:val="00211ECD"/>
    <w:rsid w:val="002128E1"/>
    <w:rsid w:val="00212A3F"/>
    <w:rsid w:val="002132BE"/>
    <w:rsid w:val="002139CB"/>
    <w:rsid w:val="002140D9"/>
    <w:rsid w:val="00214793"/>
    <w:rsid w:val="00214801"/>
    <w:rsid w:val="00214B62"/>
    <w:rsid w:val="0021556A"/>
    <w:rsid w:val="002159E2"/>
    <w:rsid w:val="00216163"/>
    <w:rsid w:val="0021757B"/>
    <w:rsid w:val="002177A1"/>
    <w:rsid w:val="00220968"/>
    <w:rsid w:val="00221869"/>
    <w:rsid w:val="00221964"/>
    <w:rsid w:val="00221D96"/>
    <w:rsid w:val="002225E4"/>
    <w:rsid w:val="00222975"/>
    <w:rsid w:val="00222AEA"/>
    <w:rsid w:val="00222E21"/>
    <w:rsid w:val="002239F0"/>
    <w:rsid w:val="00223A86"/>
    <w:rsid w:val="00224964"/>
    <w:rsid w:val="0022509D"/>
    <w:rsid w:val="00225716"/>
    <w:rsid w:val="00225FBD"/>
    <w:rsid w:val="002267C7"/>
    <w:rsid w:val="00226B8B"/>
    <w:rsid w:val="00227740"/>
    <w:rsid w:val="00227FEE"/>
    <w:rsid w:val="00230A67"/>
    <w:rsid w:val="00231224"/>
    <w:rsid w:val="002321F9"/>
    <w:rsid w:val="00232408"/>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2EA"/>
    <w:rsid w:val="00246574"/>
    <w:rsid w:val="002467F7"/>
    <w:rsid w:val="00246A4F"/>
    <w:rsid w:val="00246C1C"/>
    <w:rsid w:val="00246C78"/>
    <w:rsid w:val="002478B7"/>
    <w:rsid w:val="00247DE4"/>
    <w:rsid w:val="00247ECA"/>
    <w:rsid w:val="0025055D"/>
    <w:rsid w:val="00250CC1"/>
    <w:rsid w:val="00250E0A"/>
    <w:rsid w:val="0025133D"/>
    <w:rsid w:val="00251474"/>
    <w:rsid w:val="00251E02"/>
    <w:rsid w:val="002531D3"/>
    <w:rsid w:val="00254924"/>
    <w:rsid w:val="00255BF7"/>
    <w:rsid w:val="00256BA9"/>
    <w:rsid w:val="00256E9A"/>
    <w:rsid w:val="002571C6"/>
    <w:rsid w:val="00257657"/>
    <w:rsid w:val="00257B22"/>
    <w:rsid w:val="00260218"/>
    <w:rsid w:val="002613FB"/>
    <w:rsid w:val="002616A4"/>
    <w:rsid w:val="00261F42"/>
    <w:rsid w:val="00262403"/>
    <w:rsid w:val="0026275F"/>
    <w:rsid w:val="00262EE4"/>
    <w:rsid w:val="002632C3"/>
    <w:rsid w:val="00263A94"/>
    <w:rsid w:val="00263F56"/>
    <w:rsid w:val="00264267"/>
    <w:rsid w:val="002653CB"/>
    <w:rsid w:val="00265EA3"/>
    <w:rsid w:val="00266225"/>
    <w:rsid w:val="00266909"/>
    <w:rsid w:val="00266C1E"/>
    <w:rsid w:val="00266CC2"/>
    <w:rsid w:val="002679CD"/>
    <w:rsid w:val="00270AA3"/>
    <w:rsid w:val="00271402"/>
    <w:rsid w:val="00271D35"/>
    <w:rsid w:val="002722BA"/>
    <w:rsid w:val="00272358"/>
    <w:rsid w:val="00272517"/>
    <w:rsid w:val="00272827"/>
    <w:rsid w:val="0027369F"/>
    <w:rsid w:val="0027400C"/>
    <w:rsid w:val="00274F17"/>
    <w:rsid w:val="00275FED"/>
    <w:rsid w:val="00276471"/>
    <w:rsid w:val="00276AE0"/>
    <w:rsid w:val="0027747C"/>
    <w:rsid w:val="00277CA6"/>
    <w:rsid w:val="002801FE"/>
    <w:rsid w:val="00280895"/>
    <w:rsid w:val="002818EF"/>
    <w:rsid w:val="0028218F"/>
    <w:rsid w:val="0028271F"/>
    <w:rsid w:val="00282831"/>
    <w:rsid w:val="00284E82"/>
    <w:rsid w:val="00286AA7"/>
    <w:rsid w:val="00287024"/>
    <w:rsid w:val="002877BB"/>
    <w:rsid w:val="00287A34"/>
    <w:rsid w:val="00287EE3"/>
    <w:rsid w:val="0029077F"/>
    <w:rsid w:val="0029177C"/>
    <w:rsid w:val="002919A3"/>
    <w:rsid w:val="00291CCE"/>
    <w:rsid w:val="002944D5"/>
    <w:rsid w:val="00294DB2"/>
    <w:rsid w:val="00295016"/>
    <w:rsid w:val="00295CC9"/>
    <w:rsid w:val="00296390"/>
    <w:rsid w:val="00296492"/>
    <w:rsid w:val="002968F2"/>
    <w:rsid w:val="00296C0B"/>
    <w:rsid w:val="002971A5"/>
    <w:rsid w:val="00297EB0"/>
    <w:rsid w:val="002A0284"/>
    <w:rsid w:val="002A04C4"/>
    <w:rsid w:val="002A1114"/>
    <w:rsid w:val="002A338C"/>
    <w:rsid w:val="002A400E"/>
    <w:rsid w:val="002A44E8"/>
    <w:rsid w:val="002A460C"/>
    <w:rsid w:val="002A4813"/>
    <w:rsid w:val="002A4873"/>
    <w:rsid w:val="002A4A5A"/>
    <w:rsid w:val="002A717D"/>
    <w:rsid w:val="002A73D7"/>
    <w:rsid w:val="002A797B"/>
    <w:rsid w:val="002B100A"/>
    <w:rsid w:val="002B1C6C"/>
    <w:rsid w:val="002B275D"/>
    <w:rsid w:val="002B2B15"/>
    <w:rsid w:val="002B2F89"/>
    <w:rsid w:val="002B34A2"/>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7BA"/>
    <w:rsid w:val="002E4D3D"/>
    <w:rsid w:val="002E51C9"/>
    <w:rsid w:val="002E533A"/>
    <w:rsid w:val="002E5443"/>
    <w:rsid w:val="002E5CA1"/>
    <w:rsid w:val="002E6022"/>
    <w:rsid w:val="002E67A5"/>
    <w:rsid w:val="002E6A49"/>
    <w:rsid w:val="002E6C0F"/>
    <w:rsid w:val="002E7D8E"/>
    <w:rsid w:val="002F00AA"/>
    <w:rsid w:val="002F0147"/>
    <w:rsid w:val="002F14C9"/>
    <w:rsid w:val="002F201D"/>
    <w:rsid w:val="002F3626"/>
    <w:rsid w:val="002F3C44"/>
    <w:rsid w:val="002F469C"/>
    <w:rsid w:val="002F49E0"/>
    <w:rsid w:val="002F4A90"/>
    <w:rsid w:val="002F4E3A"/>
    <w:rsid w:val="002F4FD9"/>
    <w:rsid w:val="002F5793"/>
    <w:rsid w:val="002F5E92"/>
    <w:rsid w:val="00300CB4"/>
    <w:rsid w:val="00301C82"/>
    <w:rsid w:val="00301EBF"/>
    <w:rsid w:val="0030227A"/>
    <w:rsid w:val="00302808"/>
    <w:rsid w:val="003035AB"/>
    <w:rsid w:val="00303A06"/>
    <w:rsid w:val="00304007"/>
    <w:rsid w:val="003047B3"/>
    <w:rsid w:val="003052CB"/>
    <w:rsid w:val="003058C3"/>
    <w:rsid w:val="00305DFD"/>
    <w:rsid w:val="003073A6"/>
    <w:rsid w:val="00307B97"/>
    <w:rsid w:val="00307C3A"/>
    <w:rsid w:val="0031001C"/>
    <w:rsid w:val="00310141"/>
    <w:rsid w:val="00310618"/>
    <w:rsid w:val="00310A30"/>
    <w:rsid w:val="00310D1D"/>
    <w:rsid w:val="00311BA3"/>
    <w:rsid w:val="00311E62"/>
    <w:rsid w:val="0031256A"/>
    <w:rsid w:val="003126FD"/>
    <w:rsid w:val="00312925"/>
    <w:rsid w:val="00312F9F"/>
    <w:rsid w:val="003143A6"/>
    <w:rsid w:val="0031580F"/>
    <w:rsid w:val="00315CA6"/>
    <w:rsid w:val="00316A43"/>
    <w:rsid w:val="00316D09"/>
    <w:rsid w:val="00316F7E"/>
    <w:rsid w:val="00317405"/>
    <w:rsid w:val="0031742C"/>
    <w:rsid w:val="00317E22"/>
    <w:rsid w:val="00320F30"/>
    <w:rsid w:val="0032100E"/>
    <w:rsid w:val="003212F7"/>
    <w:rsid w:val="0032179E"/>
    <w:rsid w:val="00322420"/>
    <w:rsid w:val="00322466"/>
    <w:rsid w:val="0032291C"/>
    <w:rsid w:val="00322DDA"/>
    <w:rsid w:val="00323B33"/>
    <w:rsid w:val="00323D1F"/>
    <w:rsid w:val="00323E77"/>
    <w:rsid w:val="003240A8"/>
    <w:rsid w:val="00324480"/>
    <w:rsid w:val="00324B78"/>
    <w:rsid w:val="003257F0"/>
    <w:rsid w:val="00325A62"/>
    <w:rsid w:val="00325C4C"/>
    <w:rsid w:val="00325E91"/>
    <w:rsid w:val="0032610D"/>
    <w:rsid w:val="0032677E"/>
    <w:rsid w:val="00327062"/>
    <w:rsid w:val="00330802"/>
    <w:rsid w:val="00330D70"/>
    <w:rsid w:val="00331225"/>
    <w:rsid w:val="00332111"/>
    <w:rsid w:val="003328A0"/>
    <w:rsid w:val="003339D0"/>
    <w:rsid w:val="00333C61"/>
    <w:rsid w:val="00333C85"/>
    <w:rsid w:val="00333E3F"/>
    <w:rsid w:val="003353BB"/>
    <w:rsid w:val="0033620A"/>
    <w:rsid w:val="00336330"/>
    <w:rsid w:val="00337C76"/>
    <w:rsid w:val="00337DF7"/>
    <w:rsid w:val="00340055"/>
    <w:rsid w:val="0034011F"/>
    <w:rsid w:val="00340EA3"/>
    <w:rsid w:val="00341052"/>
    <w:rsid w:val="003416A4"/>
    <w:rsid w:val="00341770"/>
    <w:rsid w:val="00341844"/>
    <w:rsid w:val="0034239A"/>
    <w:rsid w:val="00342F67"/>
    <w:rsid w:val="00343A10"/>
    <w:rsid w:val="00343D42"/>
    <w:rsid w:val="00343F4D"/>
    <w:rsid w:val="00344B2E"/>
    <w:rsid w:val="00345B35"/>
    <w:rsid w:val="00345F54"/>
    <w:rsid w:val="00346473"/>
    <w:rsid w:val="00346D15"/>
    <w:rsid w:val="00350AC1"/>
    <w:rsid w:val="00350DA0"/>
    <w:rsid w:val="0035173A"/>
    <w:rsid w:val="003523B5"/>
    <w:rsid w:val="003525C5"/>
    <w:rsid w:val="003529FD"/>
    <w:rsid w:val="0035368E"/>
    <w:rsid w:val="00354493"/>
    <w:rsid w:val="00354E2E"/>
    <w:rsid w:val="00355325"/>
    <w:rsid w:val="00355F40"/>
    <w:rsid w:val="00356144"/>
    <w:rsid w:val="003570BD"/>
    <w:rsid w:val="00357344"/>
    <w:rsid w:val="0035742A"/>
    <w:rsid w:val="003579A6"/>
    <w:rsid w:val="00360A5F"/>
    <w:rsid w:val="00361642"/>
    <w:rsid w:val="003618AA"/>
    <w:rsid w:val="003618B5"/>
    <w:rsid w:val="00361CA2"/>
    <w:rsid w:val="00362198"/>
    <w:rsid w:val="003625F4"/>
    <w:rsid w:val="00362CBB"/>
    <w:rsid w:val="00362F97"/>
    <w:rsid w:val="0036385C"/>
    <w:rsid w:val="00363AE3"/>
    <w:rsid w:val="00363C94"/>
    <w:rsid w:val="0036400D"/>
    <w:rsid w:val="00364DD3"/>
    <w:rsid w:val="00364DFA"/>
    <w:rsid w:val="003655C8"/>
    <w:rsid w:val="00365653"/>
    <w:rsid w:val="00365D67"/>
    <w:rsid w:val="003663DC"/>
    <w:rsid w:val="00367024"/>
    <w:rsid w:val="0036703E"/>
    <w:rsid w:val="0036733F"/>
    <w:rsid w:val="003673F1"/>
    <w:rsid w:val="003678C9"/>
    <w:rsid w:val="00367FCD"/>
    <w:rsid w:val="00370041"/>
    <w:rsid w:val="0037174E"/>
    <w:rsid w:val="003718EF"/>
    <w:rsid w:val="00371D84"/>
    <w:rsid w:val="00373085"/>
    <w:rsid w:val="003735F9"/>
    <w:rsid w:val="00373EB9"/>
    <w:rsid w:val="00373FF7"/>
    <w:rsid w:val="00375129"/>
    <w:rsid w:val="0037608B"/>
    <w:rsid w:val="00376413"/>
    <w:rsid w:val="00376B2F"/>
    <w:rsid w:val="003776D1"/>
    <w:rsid w:val="003778D9"/>
    <w:rsid w:val="00377D36"/>
    <w:rsid w:val="00377DA2"/>
    <w:rsid w:val="00380489"/>
    <w:rsid w:val="00380665"/>
    <w:rsid w:val="003812E1"/>
    <w:rsid w:val="003812F5"/>
    <w:rsid w:val="00382406"/>
    <w:rsid w:val="0038243A"/>
    <w:rsid w:val="003827CA"/>
    <w:rsid w:val="00383DFE"/>
    <w:rsid w:val="00383ED5"/>
    <w:rsid w:val="0038467C"/>
    <w:rsid w:val="00386253"/>
    <w:rsid w:val="003862EF"/>
    <w:rsid w:val="0038683D"/>
    <w:rsid w:val="00386C0D"/>
    <w:rsid w:val="00386EAE"/>
    <w:rsid w:val="003875B3"/>
    <w:rsid w:val="00387759"/>
    <w:rsid w:val="00387909"/>
    <w:rsid w:val="003900E1"/>
    <w:rsid w:val="00390641"/>
    <w:rsid w:val="00390748"/>
    <w:rsid w:val="00390B49"/>
    <w:rsid w:val="003915E6"/>
    <w:rsid w:val="00391C80"/>
    <w:rsid w:val="00392D0A"/>
    <w:rsid w:val="00393613"/>
    <w:rsid w:val="003940A6"/>
    <w:rsid w:val="003942F3"/>
    <w:rsid w:val="00394751"/>
    <w:rsid w:val="00394C45"/>
    <w:rsid w:val="003957C6"/>
    <w:rsid w:val="00395A6C"/>
    <w:rsid w:val="00395B20"/>
    <w:rsid w:val="003963F3"/>
    <w:rsid w:val="00396B3E"/>
    <w:rsid w:val="0039787F"/>
    <w:rsid w:val="00397D33"/>
    <w:rsid w:val="003A0F06"/>
    <w:rsid w:val="003A13B7"/>
    <w:rsid w:val="003A1475"/>
    <w:rsid w:val="003A2493"/>
    <w:rsid w:val="003A2C59"/>
    <w:rsid w:val="003A3298"/>
    <w:rsid w:val="003A366A"/>
    <w:rsid w:val="003A4587"/>
    <w:rsid w:val="003A4F02"/>
    <w:rsid w:val="003A5CF7"/>
    <w:rsid w:val="003A64C6"/>
    <w:rsid w:val="003A661E"/>
    <w:rsid w:val="003A6640"/>
    <w:rsid w:val="003A7852"/>
    <w:rsid w:val="003A7D1E"/>
    <w:rsid w:val="003B05AE"/>
    <w:rsid w:val="003B0913"/>
    <w:rsid w:val="003B0962"/>
    <w:rsid w:val="003B0A63"/>
    <w:rsid w:val="003B1027"/>
    <w:rsid w:val="003B10F8"/>
    <w:rsid w:val="003B20C5"/>
    <w:rsid w:val="003B21AF"/>
    <w:rsid w:val="003B35BA"/>
    <w:rsid w:val="003B3BC4"/>
    <w:rsid w:val="003B4234"/>
    <w:rsid w:val="003B45C6"/>
    <w:rsid w:val="003B5031"/>
    <w:rsid w:val="003B5878"/>
    <w:rsid w:val="003B5A4D"/>
    <w:rsid w:val="003B5B3A"/>
    <w:rsid w:val="003B5D0F"/>
    <w:rsid w:val="003B5F61"/>
    <w:rsid w:val="003B648E"/>
    <w:rsid w:val="003B6720"/>
    <w:rsid w:val="003B7124"/>
    <w:rsid w:val="003B7250"/>
    <w:rsid w:val="003B74D9"/>
    <w:rsid w:val="003B766C"/>
    <w:rsid w:val="003B775B"/>
    <w:rsid w:val="003B7E45"/>
    <w:rsid w:val="003B7F6E"/>
    <w:rsid w:val="003B7FA9"/>
    <w:rsid w:val="003C0979"/>
    <w:rsid w:val="003C0EF8"/>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404"/>
    <w:rsid w:val="003C78F5"/>
    <w:rsid w:val="003C7C08"/>
    <w:rsid w:val="003D0900"/>
    <w:rsid w:val="003D1CF4"/>
    <w:rsid w:val="003D2459"/>
    <w:rsid w:val="003D282B"/>
    <w:rsid w:val="003D28ED"/>
    <w:rsid w:val="003D2D75"/>
    <w:rsid w:val="003D3107"/>
    <w:rsid w:val="003D3889"/>
    <w:rsid w:val="003D3D19"/>
    <w:rsid w:val="003D4385"/>
    <w:rsid w:val="003D4B98"/>
    <w:rsid w:val="003D4C31"/>
    <w:rsid w:val="003D4D47"/>
    <w:rsid w:val="003D5579"/>
    <w:rsid w:val="003D5AB5"/>
    <w:rsid w:val="003D5C82"/>
    <w:rsid w:val="003D70F0"/>
    <w:rsid w:val="003D7DBC"/>
    <w:rsid w:val="003E0C0E"/>
    <w:rsid w:val="003E0F13"/>
    <w:rsid w:val="003E148D"/>
    <w:rsid w:val="003E233A"/>
    <w:rsid w:val="003E3600"/>
    <w:rsid w:val="003E4394"/>
    <w:rsid w:val="003E5406"/>
    <w:rsid w:val="003E5451"/>
    <w:rsid w:val="003E5A7E"/>
    <w:rsid w:val="003E6422"/>
    <w:rsid w:val="003E64E7"/>
    <w:rsid w:val="003E7181"/>
    <w:rsid w:val="003F0342"/>
    <w:rsid w:val="003F0891"/>
    <w:rsid w:val="003F15A3"/>
    <w:rsid w:val="003F1AA2"/>
    <w:rsid w:val="003F1E0B"/>
    <w:rsid w:val="003F2F8A"/>
    <w:rsid w:val="003F33DE"/>
    <w:rsid w:val="003F3447"/>
    <w:rsid w:val="003F345E"/>
    <w:rsid w:val="003F5456"/>
    <w:rsid w:val="003F5BBE"/>
    <w:rsid w:val="003F65E3"/>
    <w:rsid w:val="003F6F0B"/>
    <w:rsid w:val="004002CE"/>
    <w:rsid w:val="00400623"/>
    <w:rsid w:val="00400643"/>
    <w:rsid w:val="0040075F"/>
    <w:rsid w:val="00400ECB"/>
    <w:rsid w:val="00400F6D"/>
    <w:rsid w:val="00401429"/>
    <w:rsid w:val="00401969"/>
    <w:rsid w:val="00401B2D"/>
    <w:rsid w:val="00402758"/>
    <w:rsid w:val="00402C65"/>
    <w:rsid w:val="00403C8C"/>
    <w:rsid w:val="00403E7C"/>
    <w:rsid w:val="00403F69"/>
    <w:rsid w:val="004043DE"/>
    <w:rsid w:val="00404EB7"/>
    <w:rsid w:val="00405FA7"/>
    <w:rsid w:val="00407D56"/>
    <w:rsid w:val="0041064A"/>
    <w:rsid w:val="00411154"/>
    <w:rsid w:val="00411A81"/>
    <w:rsid w:val="00411BB4"/>
    <w:rsid w:val="004125BB"/>
    <w:rsid w:val="00412A81"/>
    <w:rsid w:val="00412B29"/>
    <w:rsid w:val="00413430"/>
    <w:rsid w:val="00413439"/>
    <w:rsid w:val="00414CD5"/>
    <w:rsid w:val="00414CE7"/>
    <w:rsid w:val="00415087"/>
    <w:rsid w:val="00415C1F"/>
    <w:rsid w:val="00415ED0"/>
    <w:rsid w:val="0041635B"/>
    <w:rsid w:val="00416498"/>
    <w:rsid w:val="00416E2B"/>
    <w:rsid w:val="0041723C"/>
    <w:rsid w:val="0041734E"/>
    <w:rsid w:val="004173FB"/>
    <w:rsid w:val="00417ACC"/>
    <w:rsid w:val="004209BA"/>
    <w:rsid w:val="00420B53"/>
    <w:rsid w:val="00420C44"/>
    <w:rsid w:val="00420CF7"/>
    <w:rsid w:val="00421AFE"/>
    <w:rsid w:val="00421FEF"/>
    <w:rsid w:val="00423ACC"/>
    <w:rsid w:val="00423AF7"/>
    <w:rsid w:val="00423CEF"/>
    <w:rsid w:val="004241E7"/>
    <w:rsid w:val="004242C1"/>
    <w:rsid w:val="0042453D"/>
    <w:rsid w:val="00425F33"/>
    <w:rsid w:val="00426216"/>
    <w:rsid w:val="00426F5F"/>
    <w:rsid w:val="004270DC"/>
    <w:rsid w:val="004272F7"/>
    <w:rsid w:val="00427FAE"/>
    <w:rsid w:val="0043005A"/>
    <w:rsid w:val="004301B7"/>
    <w:rsid w:val="00430581"/>
    <w:rsid w:val="0043086C"/>
    <w:rsid w:val="0043096E"/>
    <w:rsid w:val="00430E5B"/>
    <w:rsid w:val="00432054"/>
    <w:rsid w:val="0043220A"/>
    <w:rsid w:val="00433EBE"/>
    <w:rsid w:val="00434A97"/>
    <w:rsid w:val="00437035"/>
    <w:rsid w:val="004372B0"/>
    <w:rsid w:val="00440C62"/>
    <w:rsid w:val="00441252"/>
    <w:rsid w:val="004415F5"/>
    <w:rsid w:val="004418FB"/>
    <w:rsid w:val="00443FB4"/>
    <w:rsid w:val="004440AA"/>
    <w:rsid w:val="00444E19"/>
    <w:rsid w:val="004467F4"/>
    <w:rsid w:val="00446BBA"/>
    <w:rsid w:val="004477E0"/>
    <w:rsid w:val="004479B2"/>
    <w:rsid w:val="004479F9"/>
    <w:rsid w:val="004506A0"/>
    <w:rsid w:val="004508CC"/>
    <w:rsid w:val="00450D1C"/>
    <w:rsid w:val="004511BE"/>
    <w:rsid w:val="00451B63"/>
    <w:rsid w:val="004525F3"/>
    <w:rsid w:val="00452949"/>
    <w:rsid w:val="00452C12"/>
    <w:rsid w:val="00453381"/>
    <w:rsid w:val="004538D5"/>
    <w:rsid w:val="00453CDA"/>
    <w:rsid w:val="004541B0"/>
    <w:rsid w:val="004543D2"/>
    <w:rsid w:val="00454FC8"/>
    <w:rsid w:val="004551AE"/>
    <w:rsid w:val="004557F7"/>
    <w:rsid w:val="00455A1C"/>
    <w:rsid w:val="00455A59"/>
    <w:rsid w:val="00455E20"/>
    <w:rsid w:val="00456281"/>
    <w:rsid w:val="00456BF4"/>
    <w:rsid w:val="00456DAC"/>
    <w:rsid w:val="00457381"/>
    <w:rsid w:val="004603C3"/>
    <w:rsid w:val="004605D1"/>
    <w:rsid w:val="00460E86"/>
    <w:rsid w:val="00461042"/>
    <w:rsid w:val="0046145E"/>
    <w:rsid w:val="0046146B"/>
    <w:rsid w:val="00463008"/>
    <w:rsid w:val="00463126"/>
    <w:rsid w:val="00463EEF"/>
    <w:rsid w:val="0046408A"/>
    <w:rsid w:val="004655E2"/>
    <w:rsid w:val="00466071"/>
    <w:rsid w:val="0046634E"/>
    <w:rsid w:val="00466C7A"/>
    <w:rsid w:val="00466E01"/>
    <w:rsid w:val="00466F86"/>
    <w:rsid w:val="00467E54"/>
    <w:rsid w:val="00470378"/>
    <w:rsid w:val="0047154F"/>
    <w:rsid w:val="0047179E"/>
    <w:rsid w:val="004719E6"/>
    <w:rsid w:val="0047216C"/>
    <w:rsid w:val="004722F9"/>
    <w:rsid w:val="00472A23"/>
    <w:rsid w:val="0047311A"/>
    <w:rsid w:val="00473488"/>
    <w:rsid w:val="00473B99"/>
    <w:rsid w:val="004744B4"/>
    <w:rsid w:val="00474560"/>
    <w:rsid w:val="004746BF"/>
    <w:rsid w:val="00475E99"/>
    <w:rsid w:val="0047600F"/>
    <w:rsid w:val="0047664F"/>
    <w:rsid w:val="004769C8"/>
    <w:rsid w:val="00477CD3"/>
    <w:rsid w:val="00477D86"/>
    <w:rsid w:val="00481146"/>
    <w:rsid w:val="00481B00"/>
    <w:rsid w:val="00481FD0"/>
    <w:rsid w:val="0048221F"/>
    <w:rsid w:val="004825A5"/>
    <w:rsid w:val="00482E96"/>
    <w:rsid w:val="00483AC9"/>
    <w:rsid w:val="00483C2E"/>
    <w:rsid w:val="00483CB2"/>
    <w:rsid w:val="004842D7"/>
    <w:rsid w:val="00486DA0"/>
    <w:rsid w:val="00486F41"/>
    <w:rsid w:val="004876A4"/>
    <w:rsid w:val="004878C2"/>
    <w:rsid w:val="004911CF"/>
    <w:rsid w:val="004919C3"/>
    <w:rsid w:val="00491FC9"/>
    <w:rsid w:val="0049224F"/>
    <w:rsid w:val="00492924"/>
    <w:rsid w:val="00494E20"/>
    <w:rsid w:val="004953C3"/>
    <w:rsid w:val="00496BDF"/>
    <w:rsid w:val="00497042"/>
    <w:rsid w:val="004972BB"/>
    <w:rsid w:val="004A0866"/>
    <w:rsid w:val="004A0B14"/>
    <w:rsid w:val="004A0DA9"/>
    <w:rsid w:val="004A4A6B"/>
    <w:rsid w:val="004A51F6"/>
    <w:rsid w:val="004A5741"/>
    <w:rsid w:val="004A5912"/>
    <w:rsid w:val="004A61FB"/>
    <w:rsid w:val="004A7FF3"/>
    <w:rsid w:val="004B03F9"/>
    <w:rsid w:val="004B0601"/>
    <w:rsid w:val="004B143C"/>
    <w:rsid w:val="004B17F4"/>
    <w:rsid w:val="004B2159"/>
    <w:rsid w:val="004B23E1"/>
    <w:rsid w:val="004B293A"/>
    <w:rsid w:val="004B2DAE"/>
    <w:rsid w:val="004B3AEA"/>
    <w:rsid w:val="004B3F28"/>
    <w:rsid w:val="004B5EF5"/>
    <w:rsid w:val="004B6CA0"/>
    <w:rsid w:val="004B7630"/>
    <w:rsid w:val="004B7CF6"/>
    <w:rsid w:val="004B7EBD"/>
    <w:rsid w:val="004B7F8D"/>
    <w:rsid w:val="004C09AF"/>
    <w:rsid w:val="004C16F5"/>
    <w:rsid w:val="004C237B"/>
    <w:rsid w:val="004C35FB"/>
    <w:rsid w:val="004C39C8"/>
    <w:rsid w:val="004C3E4D"/>
    <w:rsid w:val="004C3E90"/>
    <w:rsid w:val="004C3EB4"/>
    <w:rsid w:val="004C4336"/>
    <w:rsid w:val="004C55B8"/>
    <w:rsid w:val="004C5636"/>
    <w:rsid w:val="004C6F3F"/>
    <w:rsid w:val="004C77B5"/>
    <w:rsid w:val="004C7937"/>
    <w:rsid w:val="004D043C"/>
    <w:rsid w:val="004D053D"/>
    <w:rsid w:val="004D126B"/>
    <w:rsid w:val="004D2DB8"/>
    <w:rsid w:val="004D2DC8"/>
    <w:rsid w:val="004D31E3"/>
    <w:rsid w:val="004D386C"/>
    <w:rsid w:val="004D3925"/>
    <w:rsid w:val="004D3AED"/>
    <w:rsid w:val="004D471B"/>
    <w:rsid w:val="004D4732"/>
    <w:rsid w:val="004D4CE2"/>
    <w:rsid w:val="004D514A"/>
    <w:rsid w:val="004D58FB"/>
    <w:rsid w:val="004D5FE4"/>
    <w:rsid w:val="004D68E2"/>
    <w:rsid w:val="004D6DB7"/>
    <w:rsid w:val="004D725B"/>
    <w:rsid w:val="004D7678"/>
    <w:rsid w:val="004D7939"/>
    <w:rsid w:val="004D7CD7"/>
    <w:rsid w:val="004D7E27"/>
    <w:rsid w:val="004E0233"/>
    <w:rsid w:val="004E069D"/>
    <w:rsid w:val="004E089F"/>
    <w:rsid w:val="004E0F4F"/>
    <w:rsid w:val="004E1859"/>
    <w:rsid w:val="004E1BA1"/>
    <w:rsid w:val="004E214B"/>
    <w:rsid w:val="004E21C0"/>
    <w:rsid w:val="004E2A44"/>
    <w:rsid w:val="004E2C31"/>
    <w:rsid w:val="004E3B54"/>
    <w:rsid w:val="004E45B9"/>
    <w:rsid w:val="004E4909"/>
    <w:rsid w:val="004E5639"/>
    <w:rsid w:val="004E56D0"/>
    <w:rsid w:val="004E6D1F"/>
    <w:rsid w:val="004E6E95"/>
    <w:rsid w:val="004E7140"/>
    <w:rsid w:val="004E7C0A"/>
    <w:rsid w:val="004F0548"/>
    <w:rsid w:val="004F0B84"/>
    <w:rsid w:val="004F1865"/>
    <w:rsid w:val="004F1AD0"/>
    <w:rsid w:val="004F1ED9"/>
    <w:rsid w:val="004F31AF"/>
    <w:rsid w:val="004F4367"/>
    <w:rsid w:val="004F5509"/>
    <w:rsid w:val="004F58BA"/>
    <w:rsid w:val="004F5E82"/>
    <w:rsid w:val="004F6063"/>
    <w:rsid w:val="004F6866"/>
    <w:rsid w:val="004F6B5B"/>
    <w:rsid w:val="004F727B"/>
    <w:rsid w:val="004F793C"/>
    <w:rsid w:val="004F7D98"/>
    <w:rsid w:val="0050034E"/>
    <w:rsid w:val="0050162E"/>
    <w:rsid w:val="005018C0"/>
    <w:rsid w:val="0050227C"/>
    <w:rsid w:val="005022E5"/>
    <w:rsid w:val="00502B19"/>
    <w:rsid w:val="00502DCA"/>
    <w:rsid w:val="00503727"/>
    <w:rsid w:val="0050437E"/>
    <w:rsid w:val="00504616"/>
    <w:rsid w:val="00504C15"/>
    <w:rsid w:val="00504DCD"/>
    <w:rsid w:val="0050516F"/>
    <w:rsid w:val="005055CD"/>
    <w:rsid w:val="00505C9E"/>
    <w:rsid w:val="005065F5"/>
    <w:rsid w:val="00507AFA"/>
    <w:rsid w:val="00510B4E"/>
    <w:rsid w:val="005114AE"/>
    <w:rsid w:val="00512355"/>
    <w:rsid w:val="00513489"/>
    <w:rsid w:val="00513F86"/>
    <w:rsid w:val="00514BE5"/>
    <w:rsid w:val="00514C4E"/>
    <w:rsid w:val="00514D9D"/>
    <w:rsid w:val="005155AE"/>
    <w:rsid w:val="00515AD0"/>
    <w:rsid w:val="005162DC"/>
    <w:rsid w:val="00517D33"/>
    <w:rsid w:val="00520789"/>
    <w:rsid w:val="005218C0"/>
    <w:rsid w:val="005234A5"/>
    <w:rsid w:val="0052351D"/>
    <w:rsid w:val="00524606"/>
    <w:rsid w:val="005247C2"/>
    <w:rsid w:val="00524F88"/>
    <w:rsid w:val="0052503D"/>
    <w:rsid w:val="005254BC"/>
    <w:rsid w:val="0052669E"/>
    <w:rsid w:val="00526724"/>
    <w:rsid w:val="005269C1"/>
    <w:rsid w:val="005275A4"/>
    <w:rsid w:val="00527A8C"/>
    <w:rsid w:val="00527FC5"/>
    <w:rsid w:val="005313EC"/>
    <w:rsid w:val="005315FE"/>
    <w:rsid w:val="00531E8C"/>
    <w:rsid w:val="0053312F"/>
    <w:rsid w:val="00533E94"/>
    <w:rsid w:val="00533F26"/>
    <w:rsid w:val="00534CB9"/>
    <w:rsid w:val="005350F6"/>
    <w:rsid w:val="00535843"/>
    <w:rsid w:val="005362A9"/>
    <w:rsid w:val="00536BC5"/>
    <w:rsid w:val="00537B6D"/>
    <w:rsid w:val="005401D9"/>
    <w:rsid w:val="00540471"/>
    <w:rsid w:val="005413B7"/>
    <w:rsid w:val="00542871"/>
    <w:rsid w:val="00542CFC"/>
    <w:rsid w:val="00542EEF"/>
    <w:rsid w:val="005432E6"/>
    <w:rsid w:val="00543581"/>
    <w:rsid w:val="005438B4"/>
    <w:rsid w:val="00545312"/>
    <w:rsid w:val="00545D5E"/>
    <w:rsid w:val="00546B56"/>
    <w:rsid w:val="0054759D"/>
    <w:rsid w:val="00547640"/>
    <w:rsid w:val="00547819"/>
    <w:rsid w:val="00550787"/>
    <w:rsid w:val="00550974"/>
    <w:rsid w:val="00550B2F"/>
    <w:rsid w:val="00551278"/>
    <w:rsid w:val="0055127F"/>
    <w:rsid w:val="005514BD"/>
    <w:rsid w:val="005515AB"/>
    <w:rsid w:val="00551712"/>
    <w:rsid w:val="00551A18"/>
    <w:rsid w:val="00551E02"/>
    <w:rsid w:val="0055263D"/>
    <w:rsid w:val="005529FE"/>
    <w:rsid w:val="00552C63"/>
    <w:rsid w:val="00552E65"/>
    <w:rsid w:val="005531C4"/>
    <w:rsid w:val="00553E8E"/>
    <w:rsid w:val="00553F87"/>
    <w:rsid w:val="005549DE"/>
    <w:rsid w:val="00555124"/>
    <w:rsid w:val="00555E4C"/>
    <w:rsid w:val="00556029"/>
    <w:rsid w:val="005567A9"/>
    <w:rsid w:val="005568B5"/>
    <w:rsid w:val="00556E57"/>
    <w:rsid w:val="00557FB6"/>
    <w:rsid w:val="005601A3"/>
    <w:rsid w:val="005605F1"/>
    <w:rsid w:val="0056120D"/>
    <w:rsid w:val="005612F3"/>
    <w:rsid w:val="00561C58"/>
    <w:rsid w:val="00561E7A"/>
    <w:rsid w:val="00562924"/>
    <w:rsid w:val="005629CD"/>
    <w:rsid w:val="00562EED"/>
    <w:rsid w:val="005632BA"/>
    <w:rsid w:val="005634C4"/>
    <w:rsid w:val="005638C7"/>
    <w:rsid w:val="005639F1"/>
    <w:rsid w:val="00564EAF"/>
    <w:rsid w:val="00565351"/>
    <w:rsid w:val="00565643"/>
    <w:rsid w:val="00566157"/>
    <w:rsid w:val="00566D30"/>
    <w:rsid w:val="005673A9"/>
    <w:rsid w:val="0057006C"/>
    <w:rsid w:val="00571BF1"/>
    <w:rsid w:val="00573FCA"/>
    <w:rsid w:val="00574672"/>
    <w:rsid w:val="00574E79"/>
    <w:rsid w:val="005750F4"/>
    <w:rsid w:val="005754D9"/>
    <w:rsid w:val="0057612B"/>
    <w:rsid w:val="005772C4"/>
    <w:rsid w:val="00577577"/>
    <w:rsid w:val="00577647"/>
    <w:rsid w:val="00577D20"/>
    <w:rsid w:val="00580BDF"/>
    <w:rsid w:val="00581651"/>
    <w:rsid w:val="00581C09"/>
    <w:rsid w:val="00582E74"/>
    <w:rsid w:val="005830DC"/>
    <w:rsid w:val="00583745"/>
    <w:rsid w:val="005840C9"/>
    <w:rsid w:val="00584801"/>
    <w:rsid w:val="00584EE5"/>
    <w:rsid w:val="0058516F"/>
    <w:rsid w:val="005851E3"/>
    <w:rsid w:val="005867A0"/>
    <w:rsid w:val="005871CF"/>
    <w:rsid w:val="00590E37"/>
    <w:rsid w:val="005912C1"/>
    <w:rsid w:val="00591522"/>
    <w:rsid w:val="00591CA6"/>
    <w:rsid w:val="00592004"/>
    <w:rsid w:val="005923FF"/>
    <w:rsid w:val="0059274D"/>
    <w:rsid w:val="00593B1E"/>
    <w:rsid w:val="00593B92"/>
    <w:rsid w:val="0059498B"/>
    <w:rsid w:val="00594A78"/>
    <w:rsid w:val="00595555"/>
    <w:rsid w:val="00595A74"/>
    <w:rsid w:val="00595D04"/>
    <w:rsid w:val="00595ECA"/>
    <w:rsid w:val="0059606D"/>
    <w:rsid w:val="00596A6E"/>
    <w:rsid w:val="00597198"/>
    <w:rsid w:val="005973E1"/>
    <w:rsid w:val="00597682"/>
    <w:rsid w:val="00597B34"/>
    <w:rsid w:val="00597F3A"/>
    <w:rsid w:val="005A18E2"/>
    <w:rsid w:val="005A1C39"/>
    <w:rsid w:val="005A1EED"/>
    <w:rsid w:val="005A22E3"/>
    <w:rsid w:val="005A3769"/>
    <w:rsid w:val="005A43ED"/>
    <w:rsid w:val="005A46EF"/>
    <w:rsid w:val="005A4758"/>
    <w:rsid w:val="005A7D31"/>
    <w:rsid w:val="005A7E2B"/>
    <w:rsid w:val="005B07EA"/>
    <w:rsid w:val="005B096B"/>
    <w:rsid w:val="005B19A8"/>
    <w:rsid w:val="005B22EA"/>
    <w:rsid w:val="005B2A9B"/>
    <w:rsid w:val="005B2DE4"/>
    <w:rsid w:val="005B3D06"/>
    <w:rsid w:val="005B440B"/>
    <w:rsid w:val="005B44D5"/>
    <w:rsid w:val="005B48D0"/>
    <w:rsid w:val="005B4A5C"/>
    <w:rsid w:val="005B5212"/>
    <w:rsid w:val="005B56BE"/>
    <w:rsid w:val="005B58A3"/>
    <w:rsid w:val="005B5D31"/>
    <w:rsid w:val="005B68D5"/>
    <w:rsid w:val="005C02D8"/>
    <w:rsid w:val="005C0E2F"/>
    <w:rsid w:val="005C1395"/>
    <w:rsid w:val="005C200F"/>
    <w:rsid w:val="005C20F0"/>
    <w:rsid w:val="005C213A"/>
    <w:rsid w:val="005C21B4"/>
    <w:rsid w:val="005C276C"/>
    <w:rsid w:val="005C29A4"/>
    <w:rsid w:val="005C2AB4"/>
    <w:rsid w:val="005C2E89"/>
    <w:rsid w:val="005C47E4"/>
    <w:rsid w:val="005C54AC"/>
    <w:rsid w:val="005C5967"/>
    <w:rsid w:val="005C62C8"/>
    <w:rsid w:val="005C6EE2"/>
    <w:rsid w:val="005C727A"/>
    <w:rsid w:val="005C7D6B"/>
    <w:rsid w:val="005D1639"/>
    <w:rsid w:val="005D1B06"/>
    <w:rsid w:val="005D2513"/>
    <w:rsid w:val="005D25C1"/>
    <w:rsid w:val="005D2BE6"/>
    <w:rsid w:val="005D2C72"/>
    <w:rsid w:val="005D2ED9"/>
    <w:rsid w:val="005D3925"/>
    <w:rsid w:val="005D3933"/>
    <w:rsid w:val="005D3D92"/>
    <w:rsid w:val="005D3F5D"/>
    <w:rsid w:val="005D492F"/>
    <w:rsid w:val="005D4DC4"/>
    <w:rsid w:val="005D52EA"/>
    <w:rsid w:val="005D572E"/>
    <w:rsid w:val="005D599A"/>
    <w:rsid w:val="005D5F47"/>
    <w:rsid w:val="005D69E4"/>
    <w:rsid w:val="005D746A"/>
    <w:rsid w:val="005E0FFB"/>
    <w:rsid w:val="005E17C9"/>
    <w:rsid w:val="005E1EE3"/>
    <w:rsid w:val="005E2913"/>
    <w:rsid w:val="005E5951"/>
    <w:rsid w:val="005E5AFE"/>
    <w:rsid w:val="005E5B6D"/>
    <w:rsid w:val="005E5C9D"/>
    <w:rsid w:val="005E5F69"/>
    <w:rsid w:val="005E60BD"/>
    <w:rsid w:val="005E62EE"/>
    <w:rsid w:val="005E68B8"/>
    <w:rsid w:val="005E698B"/>
    <w:rsid w:val="005E6E79"/>
    <w:rsid w:val="005E7120"/>
    <w:rsid w:val="005F09F5"/>
    <w:rsid w:val="005F0D9B"/>
    <w:rsid w:val="005F1235"/>
    <w:rsid w:val="005F1EA5"/>
    <w:rsid w:val="005F2A8C"/>
    <w:rsid w:val="005F2D9D"/>
    <w:rsid w:val="005F3323"/>
    <w:rsid w:val="005F376A"/>
    <w:rsid w:val="005F3A33"/>
    <w:rsid w:val="005F4498"/>
    <w:rsid w:val="005F4BD0"/>
    <w:rsid w:val="005F4D8D"/>
    <w:rsid w:val="005F5525"/>
    <w:rsid w:val="005F704E"/>
    <w:rsid w:val="005F74A8"/>
    <w:rsid w:val="005F7AA3"/>
    <w:rsid w:val="005F7BE5"/>
    <w:rsid w:val="00600272"/>
    <w:rsid w:val="00600652"/>
    <w:rsid w:val="006009BA"/>
    <w:rsid w:val="00602E57"/>
    <w:rsid w:val="00603B10"/>
    <w:rsid w:val="00603C6E"/>
    <w:rsid w:val="00603D9E"/>
    <w:rsid w:val="00604040"/>
    <w:rsid w:val="00604468"/>
    <w:rsid w:val="006050F7"/>
    <w:rsid w:val="00605141"/>
    <w:rsid w:val="006059B9"/>
    <w:rsid w:val="00605E43"/>
    <w:rsid w:val="00605EA3"/>
    <w:rsid w:val="00606EB3"/>
    <w:rsid w:val="006079B4"/>
    <w:rsid w:val="006079C9"/>
    <w:rsid w:val="006106B8"/>
    <w:rsid w:val="00610BCD"/>
    <w:rsid w:val="00611551"/>
    <w:rsid w:val="00611552"/>
    <w:rsid w:val="0061182A"/>
    <w:rsid w:val="00611EA2"/>
    <w:rsid w:val="006121B6"/>
    <w:rsid w:val="0061289D"/>
    <w:rsid w:val="00612A8E"/>
    <w:rsid w:val="0061371A"/>
    <w:rsid w:val="00613D5A"/>
    <w:rsid w:val="00613F3C"/>
    <w:rsid w:val="00614301"/>
    <w:rsid w:val="006145F7"/>
    <w:rsid w:val="00616144"/>
    <w:rsid w:val="00616D29"/>
    <w:rsid w:val="0061708C"/>
    <w:rsid w:val="0061759F"/>
    <w:rsid w:val="00617A0A"/>
    <w:rsid w:val="00617EBB"/>
    <w:rsid w:val="006201D4"/>
    <w:rsid w:val="006209D0"/>
    <w:rsid w:val="00620B12"/>
    <w:rsid w:val="00620CC4"/>
    <w:rsid w:val="006210F4"/>
    <w:rsid w:val="00621301"/>
    <w:rsid w:val="006218CA"/>
    <w:rsid w:val="0062314E"/>
    <w:rsid w:val="0062392E"/>
    <w:rsid w:val="006241DC"/>
    <w:rsid w:val="00624A70"/>
    <w:rsid w:val="00624AFD"/>
    <w:rsid w:val="0062564F"/>
    <w:rsid w:val="00625C71"/>
    <w:rsid w:val="00626C9E"/>
    <w:rsid w:val="00627A7B"/>
    <w:rsid w:val="00627C32"/>
    <w:rsid w:val="00627D71"/>
    <w:rsid w:val="006308B8"/>
    <w:rsid w:val="0063094B"/>
    <w:rsid w:val="006318CC"/>
    <w:rsid w:val="00631B1D"/>
    <w:rsid w:val="00632162"/>
    <w:rsid w:val="006325E5"/>
    <w:rsid w:val="00632AD1"/>
    <w:rsid w:val="00633A16"/>
    <w:rsid w:val="00633F37"/>
    <w:rsid w:val="0063468D"/>
    <w:rsid w:val="00634C2B"/>
    <w:rsid w:val="006356C4"/>
    <w:rsid w:val="006357C1"/>
    <w:rsid w:val="0063653B"/>
    <w:rsid w:val="0063718B"/>
    <w:rsid w:val="00637916"/>
    <w:rsid w:val="0064018D"/>
    <w:rsid w:val="0064073C"/>
    <w:rsid w:val="0064176A"/>
    <w:rsid w:val="00641A2D"/>
    <w:rsid w:val="00641AF9"/>
    <w:rsid w:val="00641CF3"/>
    <w:rsid w:val="0064206A"/>
    <w:rsid w:val="0064222E"/>
    <w:rsid w:val="00642B4E"/>
    <w:rsid w:val="006439CB"/>
    <w:rsid w:val="00643F5E"/>
    <w:rsid w:val="006449C6"/>
    <w:rsid w:val="00644C96"/>
    <w:rsid w:val="006450ED"/>
    <w:rsid w:val="00646895"/>
    <w:rsid w:val="00646D08"/>
    <w:rsid w:val="0064773C"/>
    <w:rsid w:val="006477D9"/>
    <w:rsid w:val="00651640"/>
    <w:rsid w:val="00651685"/>
    <w:rsid w:val="00651AC0"/>
    <w:rsid w:val="00651ADF"/>
    <w:rsid w:val="00652845"/>
    <w:rsid w:val="00652C3B"/>
    <w:rsid w:val="006539CF"/>
    <w:rsid w:val="006541DE"/>
    <w:rsid w:val="00654E3C"/>
    <w:rsid w:val="006552CC"/>
    <w:rsid w:val="006573B3"/>
    <w:rsid w:val="006574EA"/>
    <w:rsid w:val="00657C93"/>
    <w:rsid w:val="00657C9A"/>
    <w:rsid w:val="006600CE"/>
    <w:rsid w:val="00660E0E"/>
    <w:rsid w:val="00660ED6"/>
    <w:rsid w:val="00660EE1"/>
    <w:rsid w:val="0066107C"/>
    <w:rsid w:val="00661DE2"/>
    <w:rsid w:val="00663257"/>
    <w:rsid w:val="00663284"/>
    <w:rsid w:val="00663F6D"/>
    <w:rsid w:val="006644E6"/>
    <w:rsid w:val="006646A3"/>
    <w:rsid w:val="006653FA"/>
    <w:rsid w:val="00665661"/>
    <w:rsid w:val="00665B79"/>
    <w:rsid w:val="0066619F"/>
    <w:rsid w:val="0066687C"/>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10FD"/>
    <w:rsid w:val="00681650"/>
    <w:rsid w:val="0068258F"/>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5F37"/>
    <w:rsid w:val="00696F9F"/>
    <w:rsid w:val="006973A1"/>
    <w:rsid w:val="00697D87"/>
    <w:rsid w:val="00697EB4"/>
    <w:rsid w:val="006A06B9"/>
    <w:rsid w:val="006A078C"/>
    <w:rsid w:val="006A14F0"/>
    <w:rsid w:val="006A1B9D"/>
    <w:rsid w:val="006A4628"/>
    <w:rsid w:val="006A4CB9"/>
    <w:rsid w:val="006A53BE"/>
    <w:rsid w:val="006A651B"/>
    <w:rsid w:val="006A6FC8"/>
    <w:rsid w:val="006A7D4D"/>
    <w:rsid w:val="006B0F1B"/>
    <w:rsid w:val="006B1593"/>
    <w:rsid w:val="006B2121"/>
    <w:rsid w:val="006B227C"/>
    <w:rsid w:val="006B2374"/>
    <w:rsid w:val="006B2429"/>
    <w:rsid w:val="006B2676"/>
    <w:rsid w:val="006B35EA"/>
    <w:rsid w:val="006B43D5"/>
    <w:rsid w:val="006B5437"/>
    <w:rsid w:val="006B5C71"/>
    <w:rsid w:val="006B5C8F"/>
    <w:rsid w:val="006B5EE6"/>
    <w:rsid w:val="006B77B7"/>
    <w:rsid w:val="006B7F0E"/>
    <w:rsid w:val="006C013C"/>
    <w:rsid w:val="006C0600"/>
    <w:rsid w:val="006C0A15"/>
    <w:rsid w:val="006C17CA"/>
    <w:rsid w:val="006C1D40"/>
    <w:rsid w:val="006C379E"/>
    <w:rsid w:val="006C3A27"/>
    <w:rsid w:val="006C3B90"/>
    <w:rsid w:val="006C4B43"/>
    <w:rsid w:val="006C5527"/>
    <w:rsid w:val="006C55B9"/>
    <w:rsid w:val="006C5611"/>
    <w:rsid w:val="006C56F6"/>
    <w:rsid w:val="006C6394"/>
    <w:rsid w:val="006C7522"/>
    <w:rsid w:val="006D0BBF"/>
    <w:rsid w:val="006D0CCF"/>
    <w:rsid w:val="006D14F3"/>
    <w:rsid w:val="006D1C76"/>
    <w:rsid w:val="006D2008"/>
    <w:rsid w:val="006D2209"/>
    <w:rsid w:val="006D2494"/>
    <w:rsid w:val="006D24F9"/>
    <w:rsid w:val="006D28E2"/>
    <w:rsid w:val="006D348F"/>
    <w:rsid w:val="006D36EC"/>
    <w:rsid w:val="006D385F"/>
    <w:rsid w:val="006D3F15"/>
    <w:rsid w:val="006D5BBB"/>
    <w:rsid w:val="006D5D6A"/>
    <w:rsid w:val="006D6338"/>
    <w:rsid w:val="006D6DC1"/>
    <w:rsid w:val="006D6F9A"/>
    <w:rsid w:val="006D7FBA"/>
    <w:rsid w:val="006E0EFE"/>
    <w:rsid w:val="006E16A6"/>
    <w:rsid w:val="006E17DD"/>
    <w:rsid w:val="006E17F7"/>
    <w:rsid w:val="006E189D"/>
    <w:rsid w:val="006E2A0B"/>
    <w:rsid w:val="006E2A6C"/>
    <w:rsid w:val="006E2C8E"/>
    <w:rsid w:val="006E446F"/>
    <w:rsid w:val="006E4BED"/>
    <w:rsid w:val="006E550C"/>
    <w:rsid w:val="006E5899"/>
    <w:rsid w:val="006E61A3"/>
    <w:rsid w:val="006E622E"/>
    <w:rsid w:val="006E6291"/>
    <w:rsid w:val="006E644D"/>
    <w:rsid w:val="006E7144"/>
    <w:rsid w:val="006E71B7"/>
    <w:rsid w:val="006F032A"/>
    <w:rsid w:val="006F03B3"/>
    <w:rsid w:val="006F23D4"/>
    <w:rsid w:val="006F2B33"/>
    <w:rsid w:val="006F2E81"/>
    <w:rsid w:val="006F4E6E"/>
    <w:rsid w:val="006F4F6E"/>
    <w:rsid w:val="006F4FFA"/>
    <w:rsid w:val="006F59D9"/>
    <w:rsid w:val="006F6A04"/>
    <w:rsid w:val="006F7CC3"/>
    <w:rsid w:val="006F7CE8"/>
    <w:rsid w:val="006F7F60"/>
    <w:rsid w:val="007000C9"/>
    <w:rsid w:val="00701353"/>
    <w:rsid w:val="00701664"/>
    <w:rsid w:val="007017E3"/>
    <w:rsid w:val="00701E44"/>
    <w:rsid w:val="00701E98"/>
    <w:rsid w:val="00701F09"/>
    <w:rsid w:val="007031AC"/>
    <w:rsid w:val="0070335B"/>
    <w:rsid w:val="00703BDA"/>
    <w:rsid w:val="00704064"/>
    <w:rsid w:val="007043A7"/>
    <w:rsid w:val="0070524C"/>
    <w:rsid w:val="0070599E"/>
    <w:rsid w:val="00706601"/>
    <w:rsid w:val="007071F7"/>
    <w:rsid w:val="00707584"/>
    <w:rsid w:val="00707922"/>
    <w:rsid w:val="00707CA9"/>
    <w:rsid w:val="00707CB5"/>
    <w:rsid w:val="0071043A"/>
    <w:rsid w:val="00710619"/>
    <w:rsid w:val="00711183"/>
    <w:rsid w:val="00711C95"/>
    <w:rsid w:val="00711E40"/>
    <w:rsid w:val="00712B81"/>
    <w:rsid w:val="007132B7"/>
    <w:rsid w:val="0071364C"/>
    <w:rsid w:val="00713E76"/>
    <w:rsid w:val="00714D49"/>
    <w:rsid w:val="00714F32"/>
    <w:rsid w:val="007150B3"/>
    <w:rsid w:val="00715541"/>
    <w:rsid w:val="00716F29"/>
    <w:rsid w:val="007170BE"/>
    <w:rsid w:val="00717AB1"/>
    <w:rsid w:val="00717BD6"/>
    <w:rsid w:val="00717C64"/>
    <w:rsid w:val="0072009F"/>
    <w:rsid w:val="007205FA"/>
    <w:rsid w:val="007211E8"/>
    <w:rsid w:val="00721234"/>
    <w:rsid w:val="00721444"/>
    <w:rsid w:val="00721455"/>
    <w:rsid w:val="00721FA0"/>
    <w:rsid w:val="00722017"/>
    <w:rsid w:val="00722DD4"/>
    <w:rsid w:val="007231C4"/>
    <w:rsid w:val="007236DB"/>
    <w:rsid w:val="00723983"/>
    <w:rsid w:val="00723D07"/>
    <w:rsid w:val="0072404C"/>
    <w:rsid w:val="00724158"/>
    <w:rsid w:val="007242B3"/>
    <w:rsid w:val="00724B43"/>
    <w:rsid w:val="00724FDF"/>
    <w:rsid w:val="00725377"/>
    <w:rsid w:val="0072578F"/>
    <w:rsid w:val="007257F1"/>
    <w:rsid w:val="00725D38"/>
    <w:rsid w:val="00725DA4"/>
    <w:rsid w:val="00726530"/>
    <w:rsid w:val="00726864"/>
    <w:rsid w:val="0073042E"/>
    <w:rsid w:val="00730779"/>
    <w:rsid w:val="00730897"/>
    <w:rsid w:val="00730E45"/>
    <w:rsid w:val="00730FA8"/>
    <w:rsid w:val="0073144C"/>
    <w:rsid w:val="00731714"/>
    <w:rsid w:val="0073180E"/>
    <w:rsid w:val="00731AD7"/>
    <w:rsid w:val="007322F5"/>
    <w:rsid w:val="00732F2D"/>
    <w:rsid w:val="00733BBF"/>
    <w:rsid w:val="00734B6A"/>
    <w:rsid w:val="00735448"/>
    <w:rsid w:val="007358C3"/>
    <w:rsid w:val="00735E07"/>
    <w:rsid w:val="00736D12"/>
    <w:rsid w:val="007370ED"/>
    <w:rsid w:val="007379FF"/>
    <w:rsid w:val="00737B6F"/>
    <w:rsid w:val="00737B9B"/>
    <w:rsid w:val="00737D72"/>
    <w:rsid w:val="00740550"/>
    <w:rsid w:val="00740710"/>
    <w:rsid w:val="00740DFB"/>
    <w:rsid w:val="00740E80"/>
    <w:rsid w:val="00740F1F"/>
    <w:rsid w:val="00740FBD"/>
    <w:rsid w:val="0074102C"/>
    <w:rsid w:val="00741A66"/>
    <w:rsid w:val="00741CAE"/>
    <w:rsid w:val="00741FD8"/>
    <w:rsid w:val="00744062"/>
    <w:rsid w:val="00744726"/>
    <w:rsid w:val="00744828"/>
    <w:rsid w:val="0074517B"/>
    <w:rsid w:val="0074557B"/>
    <w:rsid w:val="0074642E"/>
    <w:rsid w:val="00746BC3"/>
    <w:rsid w:val="00746F77"/>
    <w:rsid w:val="00746FBC"/>
    <w:rsid w:val="007502BC"/>
    <w:rsid w:val="00751519"/>
    <w:rsid w:val="00752FE3"/>
    <w:rsid w:val="0075408B"/>
    <w:rsid w:val="007549AC"/>
    <w:rsid w:val="00755BC1"/>
    <w:rsid w:val="007562C1"/>
    <w:rsid w:val="00756BDB"/>
    <w:rsid w:val="007571E2"/>
    <w:rsid w:val="00757440"/>
    <w:rsid w:val="00757A95"/>
    <w:rsid w:val="00760354"/>
    <w:rsid w:val="00760696"/>
    <w:rsid w:val="00761506"/>
    <w:rsid w:val="007616C1"/>
    <w:rsid w:val="00761BC7"/>
    <w:rsid w:val="00761FD5"/>
    <w:rsid w:val="00762247"/>
    <w:rsid w:val="00762E5F"/>
    <w:rsid w:val="0076304E"/>
    <w:rsid w:val="0076321E"/>
    <w:rsid w:val="00763FD9"/>
    <w:rsid w:val="00765A68"/>
    <w:rsid w:val="00765BEF"/>
    <w:rsid w:val="00767AF0"/>
    <w:rsid w:val="007702CE"/>
    <w:rsid w:val="00770A71"/>
    <w:rsid w:val="0077158D"/>
    <w:rsid w:val="00771FC2"/>
    <w:rsid w:val="007735AB"/>
    <w:rsid w:val="00773E4E"/>
    <w:rsid w:val="00773EE2"/>
    <w:rsid w:val="007742AD"/>
    <w:rsid w:val="0077575C"/>
    <w:rsid w:val="007757BD"/>
    <w:rsid w:val="00775FFA"/>
    <w:rsid w:val="00777AC5"/>
    <w:rsid w:val="00777C62"/>
    <w:rsid w:val="00780143"/>
    <w:rsid w:val="007806BF"/>
    <w:rsid w:val="00780FE9"/>
    <w:rsid w:val="00781242"/>
    <w:rsid w:val="00781800"/>
    <w:rsid w:val="00781FBE"/>
    <w:rsid w:val="00782024"/>
    <w:rsid w:val="00782152"/>
    <w:rsid w:val="0078259F"/>
    <w:rsid w:val="00782872"/>
    <w:rsid w:val="00784287"/>
    <w:rsid w:val="00784602"/>
    <w:rsid w:val="0078543F"/>
    <w:rsid w:val="007863D5"/>
    <w:rsid w:val="00790845"/>
    <w:rsid w:val="00791377"/>
    <w:rsid w:val="00791D23"/>
    <w:rsid w:val="00792B45"/>
    <w:rsid w:val="0079300B"/>
    <w:rsid w:val="00794413"/>
    <w:rsid w:val="00794F55"/>
    <w:rsid w:val="00795BFB"/>
    <w:rsid w:val="0079622B"/>
    <w:rsid w:val="0079644C"/>
    <w:rsid w:val="007965F8"/>
    <w:rsid w:val="00796830"/>
    <w:rsid w:val="00796AAA"/>
    <w:rsid w:val="007972BB"/>
    <w:rsid w:val="007972D7"/>
    <w:rsid w:val="00797836"/>
    <w:rsid w:val="007A065C"/>
    <w:rsid w:val="007A0696"/>
    <w:rsid w:val="007A0729"/>
    <w:rsid w:val="007A09F3"/>
    <w:rsid w:val="007A13DA"/>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E49"/>
    <w:rsid w:val="007B4F42"/>
    <w:rsid w:val="007B4F44"/>
    <w:rsid w:val="007B5CD8"/>
    <w:rsid w:val="007B6450"/>
    <w:rsid w:val="007B6963"/>
    <w:rsid w:val="007B6D51"/>
    <w:rsid w:val="007B7C6C"/>
    <w:rsid w:val="007C0190"/>
    <w:rsid w:val="007C088F"/>
    <w:rsid w:val="007C363E"/>
    <w:rsid w:val="007C368C"/>
    <w:rsid w:val="007C3DC9"/>
    <w:rsid w:val="007C40AD"/>
    <w:rsid w:val="007C4EC8"/>
    <w:rsid w:val="007C5851"/>
    <w:rsid w:val="007C626A"/>
    <w:rsid w:val="007C68B2"/>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1571"/>
    <w:rsid w:val="007E2EBF"/>
    <w:rsid w:val="007E32A5"/>
    <w:rsid w:val="007E3B8F"/>
    <w:rsid w:val="007E3C9E"/>
    <w:rsid w:val="007E50B8"/>
    <w:rsid w:val="007E55BB"/>
    <w:rsid w:val="007E5CD2"/>
    <w:rsid w:val="007E662C"/>
    <w:rsid w:val="007E6DD9"/>
    <w:rsid w:val="007E7321"/>
    <w:rsid w:val="007E79D2"/>
    <w:rsid w:val="007F010A"/>
    <w:rsid w:val="007F0ACC"/>
    <w:rsid w:val="007F0FAD"/>
    <w:rsid w:val="007F174F"/>
    <w:rsid w:val="007F4190"/>
    <w:rsid w:val="007F4C8F"/>
    <w:rsid w:val="007F4E53"/>
    <w:rsid w:val="007F6114"/>
    <w:rsid w:val="007F62C3"/>
    <w:rsid w:val="007F6827"/>
    <w:rsid w:val="007F798B"/>
    <w:rsid w:val="00800626"/>
    <w:rsid w:val="008013F3"/>
    <w:rsid w:val="00801FF5"/>
    <w:rsid w:val="008037F0"/>
    <w:rsid w:val="00804762"/>
    <w:rsid w:val="008055B9"/>
    <w:rsid w:val="00806335"/>
    <w:rsid w:val="008064E7"/>
    <w:rsid w:val="00806727"/>
    <w:rsid w:val="00807D2C"/>
    <w:rsid w:val="008105E2"/>
    <w:rsid w:val="00811F60"/>
    <w:rsid w:val="00812061"/>
    <w:rsid w:val="008128CA"/>
    <w:rsid w:val="00812C5D"/>
    <w:rsid w:val="00813440"/>
    <w:rsid w:val="00813AA6"/>
    <w:rsid w:val="00814121"/>
    <w:rsid w:val="00814269"/>
    <w:rsid w:val="0081508E"/>
    <w:rsid w:val="008150F9"/>
    <w:rsid w:val="0081794F"/>
    <w:rsid w:val="0082026F"/>
    <w:rsid w:val="00821043"/>
    <w:rsid w:val="00821493"/>
    <w:rsid w:val="00821E2C"/>
    <w:rsid w:val="00822998"/>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1CD7"/>
    <w:rsid w:val="00832943"/>
    <w:rsid w:val="00833301"/>
    <w:rsid w:val="0083359F"/>
    <w:rsid w:val="008340ED"/>
    <w:rsid w:val="0083476F"/>
    <w:rsid w:val="00835BB5"/>
    <w:rsid w:val="00835C8A"/>
    <w:rsid w:val="00836035"/>
    <w:rsid w:val="0083673E"/>
    <w:rsid w:val="00836DF3"/>
    <w:rsid w:val="00837259"/>
    <w:rsid w:val="008379C1"/>
    <w:rsid w:val="00841E96"/>
    <w:rsid w:val="0084238B"/>
    <w:rsid w:val="00842DE2"/>
    <w:rsid w:val="0084318E"/>
    <w:rsid w:val="008436B7"/>
    <w:rsid w:val="008441E0"/>
    <w:rsid w:val="0084496F"/>
    <w:rsid w:val="0084553B"/>
    <w:rsid w:val="00845CBA"/>
    <w:rsid w:val="008463F0"/>
    <w:rsid w:val="00846573"/>
    <w:rsid w:val="00846D42"/>
    <w:rsid w:val="00847B30"/>
    <w:rsid w:val="00850983"/>
    <w:rsid w:val="00850E28"/>
    <w:rsid w:val="00851313"/>
    <w:rsid w:val="00852577"/>
    <w:rsid w:val="00852F21"/>
    <w:rsid w:val="0085373A"/>
    <w:rsid w:val="00853A4C"/>
    <w:rsid w:val="008548C1"/>
    <w:rsid w:val="00854B43"/>
    <w:rsid w:val="00855EF0"/>
    <w:rsid w:val="00856941"/>
    <w:rsid w:val="00856BA2"/>
    <w:rsid w:val="0085766C"/>
    <w:rsid w:val="008577A4"/>
    <w:rsid w:val="008577F9"/>
    <w:rsid w:val="00857A6F"/>
    <w:rsid w:val="00857A7C"/>
    <w:rsid w:val="00861056"/>
    <w:rsid w:val="008615FB"/>
    <w:rsid w:val="00862814"/>
    <w:rsid w:val="0086309F"/>
    <w:rsid w:val="008634BE"/>
    <w:rsid w:val="008635D8"/>
    <w:rsid w:val="00863D81"/>
    <w:rsid w:val="00864864"/>
    <w:rsid w:val="00864DE7"/>
    <w:rsid w:val="00865162"/>
    <w:rsid w:val="0086539E"/>
    <w:rsid w:val="00866911"/>
    <w:rsid w:val="00867A32"/>
    <w:rsid w:val="00867B51"/>
    <w:rsid w:val="00867D77"/>
    <w:rsid w:val="00870014"/>
    <w:rsid w:val="008700C1"/>
    <w:rsid w:val="008703F4"/>
    <w:rsid w:val="008704C5"/>
    <w:rsid w:val="00870657"/>
    <w:rsid w:val="008709D0"/>
    <w:rsid w:val="00870A16"/>
    <w:rsid w:val="00870D4D"/>
    <w:rsid w:val="00871643"/>
    <w:rsid w:val="00871F36"/>
    <w:rsid w:val="00872689"/>
    <w:rsid w:val="00872692"/>
    <w:rsid w:val="0087330E"/>
    <w:rsid w:val="00873531"/>
    <w:rsid w:val="00873D57"/>
    <w:rsid w:val="00874112"/>
    <w:rsid w:val="00874709"/>
    <w:rsid w:val="00875A0C"/>
    <w:rsid w:val="008765E0"/>
    <w:rsid w:val="008777DC"/>
    <w:rsid w:val="00877C1C"/>
    <w:rsid w:val="0088033F"/>
    <w:rsid w:val="00880BCE"/>
    <w:rsid w:val="00880F5A"/>
    <w:rsid w:val="008810AF"/>
    <w:rsid w:val="00881380"/>
    <w:rsid w:val="008819FB"/>
    <w:rsid w:val="00881A5A"/>
    <w:rsid w:val="0088204B"/>
    <w:rsid w:val="00882822"/>
    <w:rsid w:val="008830EF"/>
    <w:rsid w:val="0088315B"/>
    <w:rsid w:val="008834D0"/>
    <w:rsid w:val="00883878"/>
    <w:rsid w:val="008844EA"/>
    <w:rsid w:val="00884816"/>
    <w:rsid w:val="008848A8"/>
    <w:rsid w:val="00884E02"/>
    <w:rsid w:val="0088503C"/>
    <w:rsid w:val="0088550B"/>
    <w:rsid w:val="00886436"/>
    <w:rsid w:val="00886904"/>
    <w:rsid w:val="008916CD"/>
    <w:rsid w:val="0089207E"/>
    <w:rsid w:val="00892C37"/>
    <w:rsid w:val="00892CB7"/>
    <w:rsid w:val="00892DD6"/>
    <w:rsid w:val="008932A9"/>
    <w:rsid w:val="008933CF"/>
    <w:rsid w:val="008936CB"/>
    <w:rsid w:val="00893F7C"/>
    <w:rsid w:val="00894368"/>
    <w:rsid w:val="00894402"/>
    <w:rsid w:val="0089483B"/>
    <w:rsid w:val="00894A7B"/>
    <w:rsid w:val="00895362"/>
    <w:rsid w:val="0089692C"/>
    <w:rsid w:val="00896C75"/>
    <w:rsid w:val="008A1FC0"/>
    <w:rsid w:val="008A218F"/>
    <w:rsid w:val="008A21F9"/>
    <w:rsid w:val="008A225D"/>
    <w:rsid w:val="008A28B9"/>
    <w:rsid w:val="008A2DAF"/>
    <w:rsid w:val="008A32B2"/>
    <w:rsid w:val="008A3ABC"/>
    <w:rsid w:val="008A41FB"/>
    <w:rsid w:val="008A4301"/>
    <w:rsid w:val="008A4383"/>
    <w:rsid w:val="008A4630"/>
    <w:rsid w:val="008A5888"/>
    <w:rsid w:val="008A630E"/>
    <w:rsid w:val="008A6E77"/>
    <w:rsid w:val="008A7758"/>
    <w:rsid w:val="008B07F4"/>
    <w:rsid w:val="008B24D6"/>
    <w:rsid w:val="008B28D3"/>
    <w:rsid w:val="008B327C"/>
    <w:rsid w:val="008B45C3"/>
    <w:rsid w:val="008B462D"/>
    <w:rsid w:val="008B4633"/>
    <w:rsid w:val="008B499C"/>
    <w:rsid w:val="008B4D75"/>
    <w:rsid w:val="008B50F2"/>
    <w:rsid w:val="008B56B1"/>
    <w:rsid w:val="008B57A5"/>
    <w:rsid w:val="008B5AE2"/>
    <w:rsid w:val="008B5B7E"/>
    <w:rsid w:val="008B656A"/>
    <w:rsid w:val="008B6A0D"/>
    <w:rsid w:val="008B72A0"/>
    <w:rsid w:val="008B7618"/>
    <w:rsid w:val="008B7641"/>
    <w:rsid w:val="008C04E2"/>
    <w:rsid w:val="008C0DB1"/>
    <w:rsid w:val="008C1496"/>
    <w:rsid w:val="008C19DF"/>
    <w:rsid w:val="008C3327"/>
    <w:rsid w:val="008C3DB4"/>
    <w:rsid w:val="008C3DDD"/>
    <w:rsid w:val="008C596C"/>
    <w:rsid w:val="008D012E"/>
    <w:rsid w:val="008D0330"/>
    <w:rsid w:val="008D2B7D"/>
    <w:rsid w:val="008D3796"/>
    <w:rsid w:val="008D4806"/>
    <w:rsid w:val="008D4857"/>
    <w:rsid w:val="008D513F"/>
    <w:rsid w:val="008D541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3ED"/>
    <w:rsid w:val="008E46D8"/>
    <w:rsid w:val="008E4D2E"/>
    <w:rsid w:val="008E51F0"/>
    <w:rsid w:val="008E5866"/>
    <w:rsid w:val="008E625A"/>
    <w:rsid w:val="008E698F"/>
    <w:rsid w:val="008E6A0C"/>
    <w:rsid w:val="008F0996"/>
    <w:rsid w:val="008F2262"/>
    <w:rsid w:val="008F258C"/>
    <w:rsid w:val="008F29AF"/>
    <w:rsid w:val="008F30AD"/>
    <w:rsid w:val="008F3BB8"/>
    <w:rsid w:val="008F3D68"/>
    <w:rsid w:val="008F4120"/>
    <w:rsid w:val="008F4513"/>
    <w:rsid w:val="008F4F1D"/>
    <w:rsid w:val="008F5B45"/>
    <w:rsid w:val="008F62D6"/>
    <w:rsid w:val="008F63FD"/>
    <w:rsid w:val="009006DA"/>
    <w:rsid w:val="009014D7"/>
    <w:rsid w:val="00901E84"/>
    <w:rsid w:val="009029B1"/>
    <w:rsid w:val="00902AE2"/>
    <w:rsid w:val="00903409"/>
    <w:rsid w:val="009046DF"/>
    <w:rsid w:val="00904ADD"/>
    <w:rsid w:val="00904D8F"/>
    <w:rsid w:val="00904FB1"/>
    <w:rsid w:val="0090522C"/>
    <w:rsid w:val="0090651A"/>
    <w:rsid w:val="009066B8"/>
    <w:rsid w:val="00906A3B"/>
    <w:rsid w:val="00907E74"/>
    <w:rsid w:val="00912230"/>
    <w:rsid w:val="00913B7F"/>
    <w:rsid w:val="009140A8"/>
    <w:rsid w:val="009148F6"/>
    <w:rsid w:val="00914D27"/>
    <w:rsid w:val="00915AE6"/>
    <w:rsid w:val="00916434"/>
    <w:rsid w:val="0091682D"/>
    <w:rsid w:val="00916FDA"/>
    <w:rsid w:val="009173C8"/>
    <w:rsid w:val="00917C1C"/>
    <w:rsid w:val="00920271"/>
    <w:rsid w:val="00921260"/>
    <w:rsid w:val="0092221A"/>
    <w:rsid w:val="00922370"/>
    <w:rsid w:val="00922557"/>
    <w:rsid w:val="009225A0"/>
    <w:rsid w:val="0092276E"/>
    <w:rsid w:val="0092388A"/>
    <w:rsid w:val="00925535"/>
    <w:rsid w:val="00925EA3"/>
    <w:rsid w:val="00926231"/>
    <w:rsid w:val="009266C8"/>
    <w:rsid w:val="009269B0"/>
    <w:rsid w:val="00927035"/>
    <w:rsid w:val="009270AF"/>
    <w:rsid w:val="00927721"/>
    <w:rsid w:val="00927D62"/>
    <w:rsid w:val="0093069D"/>
    <w:rsid w:val="00930C31"/>
    <w:rsid w:val="009310C0"/>
    <w:rsid w:val="009313FF"/>
    <w:rsid w:val="00932192"/>
    <w:rsid w:val="00932B5F"/>
    <w:rsid w:val="00933B5F"/>
    <w:rsid w:val="0093470D"/>
    <w:rsid w:val="00934988"/>
    <w:rsid w:val="0093595B"/>
    <w:rsid w:val="009363B1"/>
    <w:rsid w:val="0093678D"/>
    <w:rsid w:val="009379C0"/>
    <w:rsid w:val="00940022"/>
    <w:rsid w:val="00940217"/>
    <w:rsid w:val="00940476"/>
    <w:rsid w:val="00941151"/>
    <w:rsid w:val="00941D5C"/>
    <w:rsid w:val="00941E53"/>
    <w:rsid w:val="00942855"/>
    <w:rsid w:val="00942A01"/>
    <w:rsid w:val="009430AC"/>
    <w:rsid w:val="00943412"/>
    <w:rsid w:val="00943B2E"/>
    <w:rsid w:val="009440A6"/>
    <w:rsid w:val="009447C1"/>
    <w:rsid w:val="00944B5B"/>
    <w:rsid w:val="009452D2"/>
    <w:rsid w:val="00945D11"/>
    <w:rsid w:val="00946329"/>
    <w:rsid w:val="00946491"/>
    <w:rsid w:val="0094657B"/>
    <w:rsid w:val="00946AC8"/>
    <w:rsid w:val="00946B36"/>
    <w:rsid w:val="009477C3"/>
    <w:rsid w:val="00947A42"/>
    <w:rsid w:val="009503E2"/>
    <w:rsid w:val="009508EF"/>
    <w:rsid w:val="0095098D"/>
    <w:rsid w:val="00950F66"/>
    <w:rsid w:val="0095157A"/>
    <w:rsid w:val="00951A71"/>
    <w:rsid w:val="00952F5F"/>
    <w:rsid w:val="00953122"/>
    <w:rsid w:val="009535B1"/>
    <w:rsid w:val="00954DB3"/>
    <w:rsid w:val="00955164"/>
    <w:rsid w:val="00955330"/>
    <w:rsid w:val="009559F3"/>
    <w:rsid w:val="009569D1"/>
    <w:rsid w:val="00956CA7"/>
    <w:rsid w:val="00956F08"/>
    <w:rsid w:val="00957162"/>
    <w:rsid w:val="00957572"/>
    <w:rsid w:val="00957ACD"/>
    <w:rsid w:val="009602AF"/>
    <w:rsid w:val="0096069D"/>
    <w:rsid w:val="0096073F"/>
    <w:rsid w:val="00960B4E"/>
    <w:rsid w:val="00960BF8"/>
    <w:rsid w:val="00960C57"/>
    <w:rsid w:val="00960F67"/>
    <w:rsid w:val="0096143A"/>
    <w:rsid w:val="0096147B"/>
    <w:rsid w:val="009614F6"/>
    <w:rsid w:val="00961CD2"/>
    <w:rsid w:val="00962715"/>
    <w:rsid w:val="00962AE3"/>
    <w:rsid w:val="00962B76"/>
    <w:rsid w:val="00962F8B"/>
    <w:rsid w:val="0096375C"/>
    <w:rsid w:val="009637B7"/>
    <w:rsid w:val="00963F64"/>
    <w:rsid w:val="009652F2"/>
    <w:rsid w:val="00965399"/>
    <w:rsid w:val="00965E4B"/>
    <w:rsid w:val="009660BA"/>
    <w:rsid w:val="0096613E"/>
    <w:rsid w:val="00966609"/>
    <w:rsid w:val="0096678D"/>
    <w:rsid w:val="00967237"/>
    <w:rsid w:val="0097061F"/>
    <w:rsid w:val="00970A87"/>
    <w:rsid w:val="00970F26"/>
    <w:rsid w:val="00972C70"/>
    <w:rsid w:val="009730BB"/>
    <w:rsid w:val="009730E7"/>
    <w:rsid w:val="00974224"/>
    <w:rsid w:val="0097438A"/>
    <w:rsid w:val="00974598"/>
    <w:rsid w:val="00974BEF"/>
    <w:rsid w:val="00974D38"/>
    <w:rsid w:val="00974D76"/>
    <w:rsid w:val="00974FF1"/>
    <w:rsid w:val="00975232"/>
    <w:rsid w:val="009758F8"/>
    <w:rsid w:val="009759EA"/>
    <w:rsid w:val="00976DF1"/>
    <w:rsid w:val="00977967"/>
    <w:rsid w:val="00977B9B"/>
    <w:rsid w:val="009803A3"/>
    <w:rsid w:val="0098108E"/>
    <w:rsid w:val="0098117D"/>
    <w:rsid w:val="0098334B"/>
    <w:rsid w:val="00983E57"/>
    <w:rsid w:val="00984310"/>
    <w:rsid w:val="00985359"/>
    <w:rsid w:val="00985441"/>
    <w:rsid w:val="0098592C"/>
    <w:rsid w:val="009869AA"/>
    <w:rsid w:val="00986DE8"/>
    <w:rsid w:val="00986EBA"/>
    <w:rsid w:val="009871F6"/>
    <w:rsid w:val="00987EC4"/>
    <w:rsid w:val="00987EF1"/>
    <w:rsid w:val="009901C8"/>
    <w:rsid w:val="00990268"/>
    <w:rsid w:val="00990C4B"/>
    <w:rsid w:val="009914E8"/>
    <w:rsid w:val="00992B8B"/>
    <w:rsid w:val="00992E31"/>
    <w:rsid w:val="0099436D"/>
    <w:rsid w:val="00994494"/>
    <w:rsid w:val="00994502"/>
    <w:rsid w:val="00994B2B"/>
    <w:rsid w:val="00996000"/>
    <w:rsid w:val="00996218"/>
    <w:rsid w:val="009965AA"/>
    <w:rsid w:val="00996766"/>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55F"/>
    <w:rsid w:val="009B2A8A"/>
    <w:rsid w:val="009B2B56"/>
    <w:rsid w:val="009B302B"/>
    <w:rsid w:val="009B4B1E"/>
    <w:rsid w:val="009B4D84"/>
    <w:rsid w:val="009B4E29"/>
    <w:rsid w:val="009B50D5"/>
    <w:rsid w:val="009B5188"/>
    <w:rsid w:val="009B574C"/>
    <w:rsid w:val="009B6AFD"/>
    <w:rsid w:val="009B7253"/>
    <w:rsid w:val="009B7F2D"/>
    <w:rsid w:val="009C05DF"/>
    <w:rsid w:val="009C12F2"/>
    <w:rsid w:val="009C14F4"/>
    <w:rsid w:val="009C26EC"/>
    <w:rsid w:val="009C3558"/>
    <w:rsid w:val="009C3D8C"/>
    <w:rsid w:val="009C47A4"/>
    <w:rsid w:val="009C564A"/>
    <w:rsid w:val="009C66B9"/>
    <w:rsid w:val="009C6D46"/>
    <w:rsid w:val="009C763B"/>
    <w:rsid w:val="009C76FC"/>
    <w:rsid w:val="009D13DC"/>
    <w:rsid w:val="009D19AA"/>
    <w:rsid w:val="009D1ED1"/>
    <w:rsid w:val="009D1FD9"/>
    <w:rsid w:val="009D3214"/>
    <w:rsid w:val="009D33A0"/>
    <w:rsid w:val="009D3969"/>
    <w:rsid w:val="009D4A75"/>
    <w:rsid w:val="009D4DE0"/>
    <w:rsid w:val="009D56C9"/>
    <w:rsid w:val="009D64C4"/>
    <w:rsid w:val="009D6CB0"/>
    <w:rsid w:val="009D7203"/>
    <w:rsid w:val="009D741B"/>
    <w:rsid w:val="009D7E59"/>
    <w:rsid w:val="009E03BE"/>
    <w:rsid w:val="009E07BB"/>
    <w:rsid w:val="009E0B48"/>
    <w:rsid w:val="009E10B0"/>
    <w:rsid w:val="009E1118"/>
    <w:rsid w:val="009E1E85"/>
    <w:rsid w:val="009E36D5"/>
    <w:rsid w:val="009E3A0A"/>
    <w:rsid w:val="009E4824"/>
    <w:rsid w:val="009E4ADE"/>
    <w:rsid w:val="009E4F3D"/>
    <w:rsid w:val="009E67C9"/>
    <w:rsid w:val="009E6DE8"/>
    <w:rsid w:val="009E774A"/>
    <w:rsid w:val="009E7AB9"/>
    <w:rsid w:val="009F0390"/>
    <w:rsid w:val="009F07B5"/>
    <w:rsid w:val="009F07C0"/>
    <w:rsid w:val="009F1D0F"/>
    <w:rsid w:val="009F2324"/>
    <w:rsid w:val="009F2920"/>
    <w:rsid w:val="009F2B78"/>
    <w:rsid w:val="009F2C77"/>
    <w:rsid w:val="009F32B4"/>
    <w:rsid w:val="009F465F"/>
    <w:rsid w:val="009F4A72"/>
    <w:rsid w:val="009F5327"/>
    <w:rsid w:val="009F5369"/>
    <w:rsid w:val="009F565E"/>
    <w:rsid w:val="009F599A"/>
    <w:rsid w:val="009F5B4D"/>
    <w:rsid w:val="009F5E22"/>
    <w:rsid w:val="009F6BDD"/>
    <w:rsid w:val="009F6DDF"/>
    <w:rsid w:val="009F71EA"/>
    <w:rsid w:val="009F772A"/>
    <w:rsid w:val="009F7C50"/>
    <w:rsid w:val="00A00A9C"/>
    <w:rsid w:val="00A00CA1"/>
    <w:rsid w:val="00A01E7B"/>
    <w:rsid w:val="00A022A6"/>
    <w:rsid w:val="00A032DC"/>
    <w:rsid w:val="00A04B82"/>
    <w:rsid w:val="00A05A22"/>
    <w:rsid w:val="00A0616C"/>
    <w:rsid w:val="00A066F6"/>
    <w:rsid w:val="00A07C6B"/>
    <w:rsid w:val="00A10031"/>
    <w:rsid w:val="00A1027A"/>
    <w:rsid w:val="00A102FC"/>
    <w:rsid w:val="00A11608"/>
    <w:rsid w:val="00A11D75"/>
    <w:rsid w:val="00A12ADA"/>
    <w:rsid w:val="00A13A87"/>
    <w:rsid w:val="00A13A97"/>
    <w:rsid w:val="00A13D56"/>
    <w:rsid w:val="00A144B5"/>
    <w:rsid w:val="00A15277"/>
    <w:rsid w:val="00A15953"/>
    <w:rsid w:val="00A15E97"/>
    <w:rsid w:val="00A15EFA"/>
    <w:rsid w:val="00A16415"/>
    <w:rsid w:val="00A209AB"/>
    <w:rsid w:val="00A21090"/>
    <w:rsid w:val="00A218BF"/>
    <w:rsid w:val="00A218C0"/>
    <w:rsid w:val="00A21980"/>
    <w:rsid w:val="00A220E1"/>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27D74"/>
    <w:rsid w:val="00A30112"/>
    <w:rsid w:val="00A30F05"/>
    <w:rsid w:val="00A318BB"/>
    <w:rsid w:val="00A3331F"/>
    <w:rsid w:val="00A33424"/>
    <w:rsid w:val="00A335FD"/>
    <w:rsid w:val="00A34E98"/>
    <w:rsid w:val="00A3538E"/>
    <w:rsid w:val="00A3545A"/>
    <w:rsid w:val="00A35D65"/>
    <w:rsid w:val="00A35EDE"/>
    <w:rsid w:val="00A36CA9"/>
    <w:rsid w:val="00A36D07"/>
    <w:rsid w:val="00A37451"/>
    <w:rsid w:val="00A40139"/>
    <w:rsid w:val="00A4190D"/>
    <w:rsid w:val="00A41A83"/>
    <w:rsid w:val="00A41AA9"/>
    <w:rsid w:val="00A4282F"/>
    <w:rsid w:val="00A42E79"/>
    <w:rsid w:val="00A42FAF"/>
    <w:rsid w:val="00A44011"/>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43"/>
    <w:rsid w:val="00A52A96"/>
    <w:rsid w:val="00A52B25"/>
    <w:rsid w:val="00A532F0"/>
    <w:rsid w:val="00A534EC"/>
    <w:rsid w:val="00A53DE6"/>
    <w:rsid w:val="00A54179"/>
    <w:rsid w:val="00A54C42"/>
    <w:rsid w:val="00A552B2"/>
    <w:rsid w:val="00A5589C"/>
    <w:rsid w:val="00A55DA3"/>
    <w:rsid w:val="00A57D23"/>
    <w:rsid w:val="00A6076B"/>
    <w:rsid w:val="00A60B19"/>
    <w:rsid w:val="00A61D02"/>
    <w:rsid w:val="00A62BC0"/>
    <w:rsid w:val="00A63240"/>
    <w:rsid w:val="00A63553"/>
    <w:rsid w:val="00A64002"/>
    <w:rsid w:val="00A6430D"/>
    <w:rsid w:val="00A64625"/>
    <w:rsid w:val="00A6486D"/>
    <w:rsid w:val="00A6494B"/>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597A"/>
    <w:rsid w:val="00A7629D"/>
    <w:rsid w:val="00A763D5"/>
    <w:rsid w:val="00A767A6"/>
    <w:rsid w:val="00A7799D"/>
    <w:rsid w:val="00A803B1"/>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87BD6"/>
    <w:rsid w:val="00A908D6"/>
    <w:rsid w:val="00A90B63"/>
    <w:rsid w:val="00A91F34"/>
    <w:rsid w:val="00A91F7E"/>
    <w:rsid w:val="00A920D5"/>
    <w:rsid w:val="00A92A07"/>
    <w:rsid w:val="00A9330B"/>
    <w:rsid w:val="00A93C0D"/>
    <w:rsid w:val="00A94DAD"/>
    <w:rsid w:val="00A94E97"/>
    <w:rsid w:val="00A94ECE"/>
    <w:rsid w:val="00A9522E"/>
    <w:rsid w:val="00A95345"/>
    <w:rsid w:val="00A95604"/>
    <w:rsid w:val="00A961AF"/>
    <w:rsid w:val="00A96512"/>
    <w:rsid w:val="00A97168"/>
    <w:rsid w:val="00A971B5"/>
    <w:rsid w:val="00A97E04"/>
    <w:rsid w:val="00A97ED6"/>
    <w:rsid w:val="00A97F24"/>
    <w:rsid w:val="00AA045F"/>
    <w:rsid w:val="00AA085E"/>
    <w:rsid w:val="00AA0BA9"/>
    <w:rsid w:val="00AA143F"/>
    <w:rsid w:val="00AA378D"/>
    <w:rsid w:val="00AA3AB2"/>
    <w:rsid w:val="00AA471E"/>
    <w:rsid w:val="00AA4F1D"/>
    <w:rsid w:val="00AA623E"/>
    <w:rsid w:val="00AA63AF"/>
    <w:rsid w:val="00AA7051"/>
    <w:rsid w:val="00AB016E"/>
    <w:rsid w:val="00AB03D6"/>
    <w:rsid w:val="00AB04D9"/>
    <w:rsid w:val="00AB061C"/>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026"/>
    <w:rsid w:val="00AB658F"/>
    <w:rsid w:val="00AB661C"/>
    <w:rsid w:val="00AB66C2"/>
    <w:rsid w:val="00AB7C7E"/>
    <w:rsid w:val="00AB7F40"/>
    <w:rsid w:val="00AC0CCE"/>
    <w:rsid w:val="00AC19AD"/>
    <w:rsid w:val="00AC1CF0"/>
    <w:rsid w:val="00AC1F3A"/>
    <w:rsid w:val="00AC2361"/>
    <w:rsid w:val="00AC2623"/>
    <w:rsid w:val="00AC28CD"/>
    <w:rsid w:val="00AC2BE0"/>
    <w:rsid w:val="00AC3041"/>
    <w:rsid w:val="00AC3EB9"/>
    <w:rsid w:val="00AC420A"/>
    <w:rsid w:val="00AC4251"/>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D7BF7"/>
    <w:rsid w:val="00AE0778"/>
    <w:rsid w:val="00AE0E59"/>
    <w:rsid w:val="00AE1E35"/>
    <w:rsid w:val="00AE21E9"/>
    <w:rsid w:val="00AE23A6"/>
    <w:rsid w:val="00AE4D35"/>
    <w:rsid w:val="00AE5D84"/>
    <w:rsid w:val="00AE5DAC"/>
    <w:rsid w:val="00AE5F35"/>
    <w:rsid w:val="00AE6117"/>
    <w:rsid w:val="00AE622B"/>
    <w:rsid w:val="00AE64FD"/>
    <w:rsid w:val="00AE6C28"/>
    <w:rsid w:val="00AE6CFD"/>
    <w:rsid w:val="00AE6EBF"/>
    <w:rsid w:val="00AE7387"/>
    <w:rsid w:val="00AE7D29"/>
    <w:rsid w:val="00AF07F6"/>
    <w:rsid w:val="00AF0987"/>
    <w:rsid w:val="00AF0A2F"/>
    <w:rsid w:val="00AF0B30"/>
    <w:rsid w:val="00AF100C"/>
    <w:rsid w:val="00AF1109"/>
    <w:rsid w:val="00AF1BDD"/>
    <w:rsid w:val="00AF1DE1"/>
    <w:rsid w:val="00AF217C"/>
    <w:rsid w:val="00AF27C9"/>
    <w:rsid w:val="00AF333E"/>
    <w:rsid w:val="00AF33DF"/>
    <w:rsid w:val="00AF35AE"/>
    <w:rsid w:val="00AF3F99"/>
    <w:rsid w:val="00AF4155"/>
    <w:rsid w:val="00AF461D"/>
    <w:rsid w:val="00AF50C6"/>
    <w:rsid w:val="00AF5629"/>
    <w:rsid w:val="00AF57DE"/>
    <w:rsid w:val="00AF6711"/>
    <w:rsid w:val="00AF688E"/>
    <w:rsid w:val="00AF7415"/>
    <w:rsid w:val="00AF7AA1"/>
    <w:rsid w:val="00B006A7"/>
    <w:rsid w:val="00B00DF2"/>
    <w:rsid w:val="00B01113"/>
    <w:rsid w:val="00B01257"/>
    <w:rsid w:val="00B01E88"/>
    <w:rsid w:val="00B02BC2"/>
    <w:rsid w:val="00B02C2F"/>
    <w:rsid w:val="00B02E12"/>
    <w:rsid w:val="00B02FD3"/>
    <w:rsid w:val="00B03ADD"/>
    <w:rsid w:val="00B03F2F"/>
    <w:rsid w:val="00B042D2"/>
    <w:rsid w:val="00B045E5"/>
    <w:rsid w:val="00B053D2"/>
    <w:rsid w:val="00B05788"/>
    <w:rsid w:val="00B06311"/>
    <w:rsid w:val="00B0664F"/>
    <w:rsid w:val="00B06902"/>
    <w:rsid w:val="00B07361"/>
    <w:rsid w:val="00B1002E"/>
    <w:rsid w:val="00B10C8B"/>
    <w:rsid w:val="00B1161B"/>
    <w:rsid w:val="00B11810"/>
    <w:rsid w:val="00B11AF5"/>
    <w:rsid w:val="00B11D06"/>
    <w:rsid w:val="00B11DE7"/>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17A5A"/>
    <w:rsid w:val="00B2155F"/>
    <w:rsid w:val="00B21A62"/>
    <w:rsid w:val="00B21B5A"/>
    <w:rsid w:val="00B21D47"/>
    <w:rsid w:val="00B22785"/>
    <w:rsid w:val="00B22ABB"/>
    <w:rsid w:val="00B22E65"/>
    <w:rsid w:val="00B2427A"/>
    <w:rsid w:val="00B2451A"/>
    <w:rsid w:val="00B24712"/>
    <w:rsid w:val="00B24837"/>
    <w:rsid w:val="00B24ABA"/>
    <w:rsid w:val="00B24EB4"/>
    <w:rsid w:val="00B2530E"/>
    <w:rsid w:val="00B257FB"/>
    <w:rsid w:val="00B25A08"/>
    <w:rsid w:val="00B25D19"/>
    <w:rsid w:val="00B30015"/>
    <w:rsid w:val="00B315FD"/>
    <w:rsid w:val="00B32C37"/>
    <w:rsid w:val="00B3408E"/>
    <w:rsid w:val="00B34446"/>
    <w:rsid w:val="00B3518C"/>
    <w:rsid w:val="00B353D6"/>
    <w:rsid w:val="00B359CD"/>
    <w:rsid w:val="00B36940"/>
    <w:rsid w:val="00B3695C"/>
    <w:rsid w:val="00B36D1A"/>
    <w:rsid w:val="00B36F1C"/>
    <w:rsid w:val="00B375E7"/>
    <w:rsid w:val="00B37997"/>
    <w:rsid w:val="00B37BE4"/>
    <w:rsid w:val="00B37DB3"/>
    <w:rsid w:val="00B37FEA"/>
    <w:rsid w:val="00B40C36"/>
    <w:rsid w:val="00B41311"/>
    <w:rsid w:val="00B426ED"/>
    <w:rsid w:val="00B42E0C"/>
    <w:rsid w:val="00B434AF"/>
    <w:rsid w:val="00B434F6"/>
    <w:rsid w:val="00B43814"/>
    <w:rsid w:val="00B45107"/>
    <w:rsid w:val="00B467AD"/>
    <w:rsid w:val="00B46A8C"/>
    <w:rsid w:val="00B47827"/>
    <w:rsid w:val="00B506FA"/>
    <w:rsid w:val="00B507A7"/>
    <w:rsid w:val="00B5163B"/>
    <w:rsid w:val="00B516C0"/>
    <w:rsid w:val="00B5245A"/>
    <w:rsid w:val="00B5247D"/>
    <w:rsid w:val="00B52800"/>
    <w:rsid w:val="00B52B9E"/>
    <w:rsid w:val="00B5323E"/>
    <w:rsid w:val="00B53E36"/>
    <w:rsid w:val="00B54852"/>
    <w:rsid w:val="00B54A1C"/>
    <w:rsid w:val="00B5701A"/>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1CB"/>
    <w:rsid w:val="00B71ADF"/>
    <w:rsid w:val="00B71C82"/>
    <w:rsid w:val="00B72707"/>
    <w:rsid w:val="00B72A7B"/>
    <w:rsid w:val="00B72C07"/>
    <w:rsid w:val="00B73110"/>
    <w:rsid w:val="00B731F9"/>
    <w:rsid w:val="00B738BB"/>
    <w:rsid w:val="00B73BB5"/>
    <w:rsid w:val="00B743C0"/>
    <w:rsid w:val="00B74D6C"/>
    <w:rsid w:val="00B7501C"/>
    <w:rsid w:val="00B7503C"/>
    <w:rsid w:val="00B7586D"/>
    <w:rsid w:val="00B75C7E"/>
    <w:rsid w:val="00B75FF9"/>
    <w:rsid w:val="00B76013"/>
    <w:rsid w:val="00B76530"/>
    <w:rsid w:val="00B76B70"/>
    <w:rsid w:val="00B7776D"/>
    <w:rsid w:val="00B77EF4"/>
    <w:rsid w:val="00B77F4D"/>
    <w:rsid w:val="00B80BA9"/>
    <w:rsid w:val="00B80DA0"/>
    <w:rsid w:val="00B81CAC"/>
    <w:rsid w:val="00B81F23"/>
    <w:rsid w:val="00B8247A"/>
    <w:rsid w:val="00B82A3A"/>
    <w:rsid w:val="00B83884"/>
    <w:rsid w:val="00B839DA"/>
    <w:rsid w:val="00B83D93"/>
    <w:rsid w:val="00B8495B"/>
    <w:rsid w:val="00B84DB9"/>
    <w:rsid w:val="00B856A7"/>
    <w:rsid w:val="00B856C5"/>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6771"/>
    <w:rsid w:val="00B96C08"/>
    <w:rsid w:val="00B972F3"/>
    <w:rsid w:val="00B979E8"/>
    <w:rsid w:val="00B97DBD"/>
    <w:rsid w:val="00BA0B61"/>
    <w:rsid w:val="00BA0E09"/>
    <w:rsid w:val="00BA12E2"/>
    <w:rsid w:val="00BA1680"/>
    <w:rsid w:val="00BA1B1D"/>
    <w:rsid w:val="00BA202B"/>
    <w:rsid w:val="00BA20DE"/>
    <w:rsid w:val="00BA2289"/>
    <w:rsid w:val="00BA2294"/>
    <w:rsid w:val="00BA4376"/>
    <w:rsid w:val="00BA57CC"/>
    <w:rsid w:val="00BA5B54"/>
    <w:rsid w:val="00BA6F56"/>
    <w:rsid w:val="00BA7632"/>
    <w:rsid w:val="00BB06E4"/>
    <w:rsid w:val="00BB0AB5"/>
    <w:rsid w:val="00BB0F0E"/>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B26"/>
    <w:rsid w:val="00BB7D1C"/>
    <w:rsid w:val="00BC06F0"/>
    <w:rsid w:val="00BC0F6C"/>
    <w:rsid w:val="00BC1B3F"/>
    <w:rsid w:val="00BC1C22"/>
    <w:rsid w:val="00BC274F"/>
    <w:rsid w:val="00BC3964"/>
    <w:rsid w:val="00BC499A"/>
    <w:rsid w:val="00BC4FBB"/>
    <w:rsid w:val="00BC5007"/>
    <w:rsid w:val="00BC5D7D"/>
    <w:rsid w:val="00BC6506"/>
    <w:rsid w:val="00BC67EB"/>
    <w:rsid w:val="00BC717E"/>
    <w:rsid w:val="00BC7419"/>
    <w:rsid w:val="00BC773E"/>
    <w:rsid w:val="00BC7754"/>
    <w:rsid w:val="00BD1D50"/>
    <w:rsid w:val="00BD253A"/>
    <w:rsid w:val="00BD25ED"/>
    <w:rsid w:val="00BD27E4"/>
    <w:rsid w:val="00BD2C6F"/>
    <w:rsid w:val="00BD2FEA"/>
    <w:rsid w:val="00BD3145"/>
    <w:rsid w:val="00BD3395"/>
    <w:rsid w:val="00BD34C6"/>
    <w:rsid w:val="00BD34F7"/>
    <w:rsid w:val="00BD4541"/>
    <w:rsid w:val="00BD4C15"/>
    <w:rsid w:val="00BD4DFE"/>
    <w:rsid w:val="00BD5823"/>
    <w:rsid w:val="00BD593F"/>
    <w:rsid w:val="00BD6706"/>
    <w:rsid w:val="00BD6E1C"/>
    <w:rsid w:val="00BE0D08"/>
    <w:rsid w:val="00BE1405"/>
    <w:rsid w:val="00BE15A8"/>
    <w:rsid w:val="00BE15F5"/>
    <w:rsid w:val="00BE16E3"/>
    <w:rsid w:val="00BE2886"/>
    <w:rsid w:val="00BE2985"/>
    <w:rsid w:val="00BE2B85"/>
    <w:rsid w:val="00BE31C3"/>
    <w:rsid w:val="00BE3339"/>
    <w:rsid w:val="00BE3F01"/>
    <w:rsid w:val="00BE54F3"/>
    <w:rsid w:val="00BE562D"/>
    <w:rsid w:val="00BE61D5"/>
    <w:rsid w:val="00BE6C34"/>
    <w:rsid w:val="00BE779E"/>
    <w:rsid w:val="00BE7ED8"/>
    <w:rsid w:val="00BF0172"/>
    <w:rsid w:val="00BF04E0"/>
    <w:rsid w:val="00BF1ED0"/>
    <w:rsid w:val="00BF2048"/>
    <w:rsid w:val="00BF296B"/>
    <w:rsid w:val="00BF3420"/>
    <w:rsid w:val="00BF36F8"/>
    <w:rsid w:val="00BF3E11"/>
    <w:rsid w:val="00BF4112"/>
    <w:rsid w:val="00BF427B"/>
    <w:rsid w:val="00BF4D46"/>
    <w:rsid w:val="00BF51E8"/>
    <w:rsid w:val="00BF5853"/>
    <w:rsid w:val="00BF596C"/>
    <w:rsid w:val="00BF6E40"/>
    <w:rsid w:val="00C009CB"/>
    <w:rsid w:val="00C0133B"/>
    <w:rsid w:val="00C01770"/>
    <w:rsid w:val="00C01AB6"/>
    <w:rsid w:val="00C043DB"/>
    <w:rsid w:val="00C04922"/>
    <w:rsid w:val="00C04F56"/>
    <w:rsid w:val="00C06282"/>
    <w:rsid w:val="00C06478"/>
    <w:rsid w:val="00C06AC7"/>
    <w:rsid w:val="00C06CEF"/>
    <w:rsid w:val="00C06E08"/>
    <w:rsid w:val="00C06EEC"/>
    <w:rsid w:val="00C0720F"/>
    <w:rsid w:val="00C102BA"/>
    <w:rsid w:val="00C103FA"/>
    <w:rsid w:val="00C10BFE"/>
    <w:rsid w:val="00C10FD4"/>
    <w:rsid w:val="00C11A6B"/>
    <w:rsid w:val="00C1346F"/>
    <w:rsid w:val="00C1382E"/>
    <w:rsid w:val="00C13BCB"/>
    <w:rsid w:val="00C13C0E"/>
    <w:rsid w:val="00C14BBE"/>
    <w:rsid w:val="00C15162"/>
    <w:rsid w:val="00C1570C"/>
    <w:rsid w:val="00C1572E"/>
    <w:rsid w:val="00C16731"/>
    <w:rsid w:val="00C17547"/>
    <w:rsid w:val="00C177C5"/>
    <w:rsid w:val="00C20243"/>
    <w:rsid w:val="00C21ADE"/>
    <w:rsid w:val="00C22129"/>
    <w:rsid w:val="00C22259"/>
    <w:rsid w:val="00C222D5"/>
    <w:rsid w:val="00C22361"/>
    <w:rsid w:val="00C22A5C"/>
    <w:rsid w:val="00C22EED"/>
    <w:rsid w:val="00C2359B"/>
    <w:rsid w:val="00C239DF"/>
    <w:rsid w:val="00C23A21"/>
    <w:rsid w:val="00C245E4"/>
    <w:rsid w:val="00C24DC4"/>
    <w:rsid w:val="00C25422"/>
    <w:rsid w:val="00C25BCD"/>
    <w:rsid w:val="00C2637C"/>
    <w:rsid w:val="00C2667E"/>
    <w:rsid w:val="00C26D26"/>
    <w:rsid w:val="00C26D89"/>
    <w:rsid w:val="00C277CF"/>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1C2"/>
    <w:rsid w:val="00C3737D"/>
    <w:rsid w:val="00C37458"/>
    <w:rsid w:val="00C37A35"/>
    <w:rsid w:val="00C37AF7"/>
    <w:rsid w:val="00C41A55"/>
    <w:rsid w:val="00C42432"/>
    <w:rsid w:val="00C42598"/>
    <w:rsid w:val="00C429A2"/>
    <w:rsid w:val="00C42B38"/>
    <w:rsid w:val="00C42CB0"/>
    <w:rsid w:val="00C44667"/>
    <w:rsid w:val="00C4513F"/>
    <w:rsid w:val="00C45E29"/>
    <w:rsid w:val="00C46EDB"/>
    <w:rsid w:val="00C46EEF"/>
    <w:rsid w:val="00C472D2"/>
    <w:rsid w:val="00C4779B"/>
    <w:rsid w:val="00C505BF"/>
    <w:rsid w:val="00C50E79"/>
    <w:rsid w:val="00C5178E"/>
    <w:rsid w:val="00C5244E"/>
    <w:rsid w:val="00C5292A"/>
    <w:rsid w:val="00C52F59"/>
    <w:rsid w:val="00C5303B"/>
    <w:rsid w:val="00C53905"/>
    <w:rsid w:val="00C541D2"/>
    <w:rsid w:val="00C542CB"/>
    <w:rsid w:val="00C54397"/>
    <w:rsid w:val="00C54DB2"/>
    <w:rsid w:val="00C55B81"/>
    <w:rsid w:val="00C562D9"/>
    <w:rsid w:val="00C564B9"/>
    <w:rsid w:val="00C57925"/>
    <w:rsid w:val="00C60AEC"/>
    <w:rsid w:val="00C60F76"/>
    <w:rsid w:val="00C617E5"/>
    <w:rsid w:val="00C61E18"/>
    <w:rsid w:val="00C61E2F"/>
    <w:rsid w:val="00C63A92"/>
    <w:rsid w:val="00C64985"/>
    <w:rsid w:val="00C656B1"/>
    <w:rsid w:val="00C666C1"/>
    <w:rsid w:val="00C667E4"/>
    <w:rsid w:val="00C672EA"/>
    <w:rsid w:val="00C676CA"/>
    <w:rsid w:val="00C67CA5"/>
    <w:rsid w:val="00C7014D"/>
    <w:rsid w:val="00C710BD"/>
    <w:rsid w:val="00C71167"/>
    <w:rsid w:val="00C7152D"/>
    <w:rsid w:val="00C71AE8"/>
    <w:rsid w:val="00C71E98"/>
    <w:rsid w:val="00C72C4F"/>
    <w:rsid w:val="00C7349B"/>
    <w:rsid w:val="00C739BF"/>
    <w:rsid w:val="00C74064"/>
    <w:rsid w:val="00C74ECE"/>
    <w:rsid w:val="00C74F3C"/>
    <w:rsid w:val="00C756C1"/>
    <w:rsid w:val="00C76132"/>
    <w:rsid w:val="00C762EA"/>
    <w:rsid w:val="00C76304"/>
    <w:rsid w:val="00C76A9C"/>
    <w:rsid w:val="00C76AB7"/>
    <w:rsid w:val="00C76CD5"/>
    <w:rsid w:val="00C77026"/>
    <w:rsid w:val="00C77410"/>
    <w:rsid w:val="00C7776C"/>
    <w:rsid w:val="00C77C46"/>
    <w:rsid w:val="00C77D17"/>
    <w:rsid w:val="00C77E0B"/>
    <w:rsid w:val="00C8163A"/>
    <w:rsid w:val="00C81C96"/>
    <w:rsid w:val="00C81E09"/>
    <w:rsid w:val="00C832D7"/>
    <w:rsid w:val="00C83569"/>
    <w:rsid w:val="00C84380"/>
    <w:rsid w:val="00C8489B"/>
    <w:rsid w:val="00C848B6"/>
    <w:rsid w:val="00C84F26"/>
    <w:rsid w:val="00C87671"/>
    <w:rsid w:val="00C87AEB"/>
    <w:rsid w:val="00C87F04"/>
    <w:rsid w:val="00C87F97"/>
    <w:rsid w:val="00C9021F"/>
    <w:rsid w:val="00C9028D"/>
    <w:rsid w:val="00C906FE"/>
    <w:rsid w:val="00C92DB7"/>
    <w:rsid w:val="00C93158"/>
    <w:rsid w:val="00C93B3E"/>
    <w:rsid w:val="00C94D83"/>
    <w:rsid w:val="00C95044"/>
    <w:rsid w:val="00C96668"/>
    <w:rsid w:val="00C96752"/>
    <w:rsid w:val="00C972B9"/>
    <w:rsid w:val="00C978EB"/>
    <w:rsid w:val="00C97B07"/>
    <w:rsid w:val="00CA1319"/>
    <w:rsid w:val="00CA2801"/>
    <w:rsid w:val="00CA37E7"/>
    <w:rsid w:val="00CA41BB"/>
    <w:rsid w:val="00CA41BF"/>
    <w:rsid w:val="00CA566A"/>
    <w:rsid w:val="00CA5D2C"/>
    <w:rsid w:val="00CA64C4"/>
    <w:rsid w:val="00CA6589"/>
    <w:rsid w:val="00CA65F9"/>
    <w:rsid w:val="00CA6F64"/>
    <w:rsid w:val="00CA7648"/>
    <w:rsid w:val="00CA772F"/>
    <w:rsid w:val="00CA7838"/>
    <w:rsid w:val="00CA7B6E"/>
    <w:rsid w:val="00CA7D7E"/>
    <w:rsid w:val="00CA7F73"/>
    <w:rsid w:val="00CB0B74"/>
    <w:rsid w:val="00CB0DD6"/>
    <w:rsid w:val="00CB1594"/>
    <w:rsid w:val="00CB1A3E"/>
    <w:rsid w:val="00CB1FD2"/>
    <w:rsid w:val="00CB22FF"/>
    <w:rsid w:val="00CB3355"/>
    <w:rsid w:val="00CB416B"/>
    <w:rsid w:val="00CB4B7D"/>
    <w:rsid w:val="00CB53E6"/>
    <w:rsid w:val="00CB5E6D"/>
    <w:rsid w:val="00CB61F0"/>
    <w:rsid w:val="00CB686E"/>
    <w:rsid w:val="00CC0833"/>
    <w:rsid w:val="00CC0AB0"/>
    <w:rsid w:val="00CC0DAF"/>
    <w:rsid w:val="00CC14E3"/>
    <w:rsid w:val="00CC1550"/>
    <w:rsid w:val="00CC156E"/>
    <w:rsid w:val="00CC244B"/>
    <w:rsid w:val="00CC2A99"/>
    <w:rsid w:val="00CC3083"/>
    <w:rsid w:val="00CC3471"/>
    <w:rsid w:val="00CC3CA9"/>
    <w:rsid w:val="00CC3DF4"/>
    <w:rsid w:val="00CC454E"/>
    <w:rsid w:val="00CC4CE6"/>
    <w:rsid w:val="00CC5019"/>
    <w:rsid w:val="00CC61D2"/>
    <w:rsid w:val="00CC6239"/>
    <w:rsid w:val="00CC6BD6"/>
    <w:rsid w:val="00CC79CA"/>
    <w:rsid w:val="00CD023B"/>
    <w:rsid w:val="00CD05A2"/>
    <w:rsid w:val="00CD55BA"/>
    <w:rsid w:val="00CD55BB"/>
    <w:rsid w:val="00CD61F2"/>
    <w:rsid w:val="00CD69F2"/>
    <w:rsid w:val="00CD6A83"/>
    <w:rsid w:val="00CD6E67"/>
    <w:rsid w:val="00CD72D4"/>
    <w:rsid w:val="00CD739E"/>
    <w:rsid w:val="00CD7B2A"/>
    <w:rsid w:val="00CE0847"/>
    <w:rsid w:val="00CE0C00"/>
    <w:rsid w:val="00CE0D01"/>
    <w:rsid w:val="00CE0D32"/>
    <w:rsid w:val="00CE1D28"/>
    <w:rsid w:val="00CE1D92"/>
    <w:rsid w:val="00CE1DDC"/>
    <w:rsid w:val="00CE1DF7"/>
    <w:rsid w:val="00CE2DDA"/>
    <w:rsid w:val="00CE30CD"/>
    <w:rsid w:val="00CE3DDE"/>
    <w:rsid w:val="00CE424D"/>
    <w:rsid w:val="00CE4294"/>
    <w:rsid w:val="00CE559B"/>
    <w:rsid w:val="00CE5B8F"/>
    <w:rsid w:val="00CE5BFB"/>
    <w:rsid w:val="00CE6574"/>
    <w:rsid w:val="00CE6A34"/>
    <w:rsid w:val="00CF09A6"/>
    <w:rsid w:val="00CF0D15"/>
    <w:rsid w:val="00CF137D"/>
    <w:rsid w:val="00CF2452"/>
    <w:rsid w:val="00CF2818"/>
    <w:rsid w:val="00CF356A"/>
    <w:rsid w:val="00CF4049"/>
    <w:rsid w:val="00CF4386"/>
    <w:rsid w:val="00CF44EE"/>
    <w:rsid w:val="00CF4922"/>
    <w:rsid w:val="00CF4BEF"/>
    <w:rsid w:val="00CF672D"/>
    <w:rsid w:val="00D002FB"/>
    <w:rsid w:val="00D00905"/>
    <w:rsid w:val="00D018F5"/>
    <w:rsid w:val="00D026F1"/>
    <w:rsid w:val="00D062A6"/>
    <w:rsid w:val="00D06622"/>
    <w:rsid w:val="00D06E15"/>
    <w:rsid w:val="00D07847"/>
    <w:rsid w:val="00D10971"/>
    <w:rsid w:val="00D11165"/>
    <w:rsid w:val="00D11712"/>
    <w:rsid w:val="00D11AEB"/>
    <w:rsid w:val="00D11F5C"/>
    <w:rsid w:val="00D12208"/>
    <w:rsid w:val="00D12345"/>
    <w:rsid w:val="00D12754"/>
    <w:rsid w:val="00D13CBE"/>
    <w:rsid w:val="00D14027"/>
    <w:rsid w:val="00D142C9"/>
    <w:rsid w:val="00D1675F"/>
    <w:rsid w:val="00D16A7E"/>
    <w:rsid w:val="00D16AF0"/>
    <w:rsid w:val="00D171A4"/>
    <w:rsid w:val="00D17412"/>
    <w:rsid w:val="00D17A7D"/>
    <w:rsid w:val="00D20050"/>
    <w:rsid w:val="00D20EAE"/>
    <w:rsid w:val="00D212D5"/>
    <w:rsid w:val="00D22160"/>
    <w:rsid w:val="00D24B24"/>
    <w:rsid w:val="00D24D56"/>
    <w:rsid w:val="00D24EB0"/>
    <w:rsid w:val="00D2518C"/>
    <w:rsid w:val="00D25323"/>
    <w:rsid w:val="00D2540D"/>
    <w:rsid w:val="00D25810"/>
    <w:rsid w:val="00D25987"/>
    <w:rsid w:val="00D26447"/>
    <w:rsid w:val="00D2651C"/>
    <w:rsid w:val="00D26D70"/>
    <w:rsid w:val="00D27BE1"/>
    <w:rsid w:val="00D27CB7"/>
    <w:rsid w:val="00D30272"/>
    <w:rsid w:val="00D305AE"/>
    <w:rsid w:val="00D30C4C"/>
    <w:rsid w:val="00D31AF9"/>
    <w:rsid w:val="00D32C92"/>
    <w:rsid w:val="00D33A32"/>
    <w:rsid w:val="00D33D97"/>
    <w:rsid w:val="00D341F2"/>
    <w:rsid w:val="00D3477A"/>
    <w:rsid w:val="00D35801"/>
    <w:rsid w:val="00D3649F"/>
    <w:rsid w:val="00D36B08"/>
    <w:rsid w:val="00D372B5"/>
    <w:rsid w:val="00D37EEE"/>
    <w:rsid w:val="00D401FE"/>
    <w:rsid w:val="00D404A6"/>
    <w:rsid w:val="00D404A9"/>
    <w:rsid w:val="00D40543"/>
    <w:rsid w:val="00D40AAC"/>
    <w:rsid w:val="00D41264"/>
    <w:rsid w:val="00D4140B"/>
    <w:rsid w:val="00D41692"/>
    <w:rsid w:val="00D41EF7"/>
    <w:rsid w:val="00D43208"/>
    <w:rsid w:val="00D43278"/>
    <w:rsid w:val="00D43D92"/>
    <w:rsid w:val="00D466E7"/>
    <w:rsid w:val="00D46BFC"/>
    <w:rsid w:val="00D46C32"/>
    <w:rsid w:val="00D470A6"/>
    <w:rsid w:val="00D50144"/>
    <w:rsid w:val="00D51FA0"/>
    <w:rsid w:val="00D52249"/>
    <w:rsid w:val="00D52EC6"/>
    <w:rsid w:val="00D5337D"/>
    <w:rsid w:val="00D53C02"/>
    <w:rsid w:val="00D54728"/>
    <w:rsid w:val="00D5503B"/>
    <w:rsid w:val="00D550BE"/>
    <w:rsid w:val="00D550FB"/>
    <w:rsid w:val="00D5588C"/>
    <w:rsid w:val="00D5711F"/>
    <w:rsid w:val="00D578C5"/>
    <w:rsid w:val="00D57929"/>
    <w:rsid w:val="00D57D32"/>
    <w:rsid w:val="00D61E03"/>
    <w:rsid w:val="00D61F3A"/>
    <w:rsid w:val="00D62AB2"/>
    <w:rsid w:val="00D631CC"/>
    <w:rsid w:val="00D63CC4"/>
    <w:rsid w:val="00D6442D"/>
    <w:rsid w:val="00D6457F"/>
    <w:rsid w:val="00D64920"/>
    <w:rsid w:val="00D64B47"/>
    <w:rsid w:val="00D64D2B"/>
    <w:rsid w:val="00D653FE"/>
    <w:rsid w:val="00D65E04"/>
    <w:rsid w:val="00D6610D"/>
    <w:rsid w:val="00D669D2"/>
    <w:rsid w:val="00D66D59"/>
    <w:rsid w:val="00D66EE9"/>
    <w:rsid w:val="00D67101"/>
    <w:rsid w:val="00D67273"/>
    <w:rsid w:val="00D702E3"/>
    <w:rsid w:val="00D70677"/>
    <w:rsid w:val="00D70C47"/>
    <w:rsid w:val="00D70D85"/>
    <w:rsid w:val="00D711F2"/>
    <w:rsid w:val="00D717D7"/>
    <w:rsid w:val="00D718B1"/>
    <w:rsid w:val="00D72170"/>
    <w:rsid w:val="00D7250E"/>
    <w:rsid w:val="00D72C68"/>
    <w:rsid w:val="00D7331A"/>
    <w:rsid w:val="00D7447D"/>
    <w:rsid w:val="00D7469C"/>
    <w:rsid w:val="00D7499D"/>
    <w:rsid w:val="00D74FAE"/>
    <w:rsid w:val="00D7514B"/>
    <w:rsid w:val="00D77931"/>
    <w:rsid w:val="00D8023C"/>
    <w:rsid w:val="00D80EFF"/>
    <w:rsid w:val="00D81459"/>
    <w:rsid w:val="00D819F5"/>
    <w:rsid w:val="00D81A33"/>
    <w:rsid w:val="00D82934"/>
    <w:rsid w:val="00D83464"/>
    <w:rsid w:val="00D83B40"/>
    <w:rsid w:val="00D83E2A"/>
    <w:rsid w:val="00D83F04"/>
    <w:rsid w:val="00D83F45"/>
    <w:rsid w:val="00D83F8D"/>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1B67"/>
    <w:rsid w:val="00D91E94"/>
    <w:rsid w:val="00D9213D"/>
    <w:rsid w:val="00D92CDF"/>
    <w:rsid w:val="00D93110"/>
    <w:rsid w:val="00D93C76"/>
    <w:rsid w:val="00D9588D"/>
    <w:rsid w:val="00D95C6F"/>
    <w:rsid w:val="00D95EE0"/>
    <w:rsid w:val="00D95FC6"/>
    <w:rsid w:val="00D96D05"/>
    <w:rsid w:val="00D97E14"/>
    <w:rsid w:val="00DA031D"/>
    <w:rsid w:val="00DA09B6"/>
    <w:rsid w:val="00DA0F41"/>
    <w:rsid w:val="00DA1046"/>
    <w:rsid w:val="00DA130F"/>
    <w:rsid w:val="00DA1969"/>
    <w:rsid w:val="00DA1F12"/>
    <w:rsid w:val="00DA1FC3"/>
    <w:rsid w:val="00DA20A1"/>
    <w:rsid w:val="00DA2D86"/>
    <w:rsid w:val="00DA40F5"/>
    <w:rsid w:val="00DA5267"/>
    <w:rsid w:val="00DA5931"/>
    <w:rsid w:val="00DA5AD0"/>
    <w:rsid w:val="00DA5B4A"/>
    <w:rsid w:val="00DA5C59"/>
    <w:rsid w:val="00DA67FA"/>
    <w:rsid w:val="00DA722B"/>
    <w:rsid w:val="00DA7291"/>
    <w:rsid w:val="00DA7D9F"/>
    <w:rsid w:val="00DB00E1"/>
    <w:rsid w:val="00DB04D9"/>
    <w:rsid w:val="00DB08A4"/>
    <w:rsid w:val="00DB0AFC"/>
    <w:rsid w:val="00DB11AD"/>
    <w:rsid w:val="00DB12C4"/>
    <w:rsid w:val="00DB19C7"/>
    <w:rsid w:val="00DB208D"/>
    <w:rsid w:val="00DB2424"/>
    <w:rsid w:val="00DB28D8"/>
    <w:rsid w:val="00DB30D5"/>
    <w:rsid w:val="00DB3DED"/>
    <w:rsid w:val="00DB3E2E"/>
    <w:rsid w:val="00DB3E84"/>
    <w:rsid w:val="00DB58B4"/>
    <w:rsid w:val="00DB5A6D"/>
    <w:rsid w:val="00DB6FF7"/>
    <w:rsid w:val="00DB72C6"/>
    <w:rsid w:val="00DB7DBD"/>
    <w:rsid w:val="00DC02A0"/>
    <w:rsid w:val="00DC0A7C"/>
    <w:rsid w:val="00DC0B08"/>
    <w:rsid w:val="00DC0E27"/>
    <w:rsid w:val="00DC0FA0"/>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D15"/>
    <w:rsid w:val="00DD1143"/>
    <w:rsid w:val="00DD14E3"/>
    <w:rsid w:val="00DD16E2"/>
    <w:rsid w:val="00DD1BB4"/>
    <w:rsid w:val="00DD2469"/>
    <w:rsid w:val="00DD24AE"/>
    <w:rsid w:val="00DD2A89"/>
    <w:rsid w:val="00DD4073"/>
    <w:rsid w:val="00DD4337"/>
    <w:rsid w:val="00DD45D0"/>
    <w:rsid w:val="00DD6547"/>
    <w:rsid w:val="00DD6C54"/>
    <w:rsid w:val="00DD6D33"/>
    <w:rsid w:val="00DD6EF6"/>
    <w:rsid w:val="00DD6FA9"/>
    <w:rsid w:val="00DD714D"/>
    <w:rsid w:val="00DD720A"/>
    <w:rsid w:val="00DD757F"/>
    <w:rsid w:val="00DD78A5"/>
    <w:rsid w:val="00DE0955"/>
    <w:rsid w:val="00DE0D43"/>
    <w:rsid w:val="00DE1221"/>
    <w:rsid w:val="00DE25C6"/>
    <w:rsid w:val="00DE2DBE"/>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3B1"/>
    <w:rsid w:val="00DF55A2"/>
    <w:rsid w:val="00DF56D8"/>
    <w:rsid w:val="00DF5E1E"/>
    <w:rsid w:val="00DF61F1"/>
    <w:rsid w:val="00DF6402"/>
    <w:rsid w:val="00DF6442"/>
    <w:rsid w:val="00DF75B7"/>
    <w:rsid w:val="00DF7872"/>
    <w:rsid w:val="00DF7B9E"/>
    <w:rsid w:val="00E00C77"/>
    <w:rsid w:val="00E01F9F"/>
    <w:rsid w:val="00E021EE"/>
    <w:rsid w:val="00E022DC"/>
    <w:rsid w:val="00E02443"/>
    <w:rsid w:val="00E024D3"/>
    <w:rsid w:val="00E028BF"/>
    <w:rsid w:val="00E02A5A"/>
    <w:rsid w:val="00E02B2E"/>
    <w:rsid w:val="00E035AE"/>
    <w:rsid w:val="00E04EDE"/>
    <w:rsid w:val="00E065B7"/>
    <w:rsid w:val="00E06D52"/>
    <w:rsid w:val="00E06F94"/>
    <w:rsid w:val="00E07A7B"/>
    <w:rsid w:val="00E07F66"/>
    <w:rsid w:val="00E10FCA"/>
    <w:rsid w:val="00E11875"/>
    <w:rsid w:val="00E11DC8"/>
    <w:rsid w:val="00E125ED"/>
    <w:rsid w:val="00E13A3F"/>
    <w:rsid w:val="00E13B62"/>
    <w:rsid w:val="00E14435"/>
    <w:rsid w:val="00E16335"/>
    <w:rsid w:val="00E178F8"/>
    <w:rsid w:val="00E20034"/>
    <w:rsid w:val="00E2024A"/>
    <w:rsid w:val="00E206F5"/>
    <w:rsid w:val="00E207FC"/>
    <w:rsid w:val="00E20F3E"/>
    <w:rsid w:val="00E21598"/>
    <w:rsid w:val="00E21A3F"/>
    <w:rsid w:val="00E21BDA"/>
    <w:rsid w:val="00E2239B"/>
    <w:rsid w:val="00E23447"/>
    <w:rsid w:val="00E23F09"/>
    <w:rsid w:val="00E2443F"/>
    <w:rsid w:val="00E246A3"/>
    <w:rsid w:val="00E2502F"/>
    <w:rsid w:val="00E25174"/>
    <w:rsid w:val="00E259BC"/>
    <w:rsid w:val="00E25DDF"/>
    <w:rsid w:val="00E264A4"/>
    <w:rsid w:val="00E278A8"/>
    <w:rsid w:val="00E30BA3"/>
    <w:rsid w:val="00E30CA4"/>
    <w:rsid w:val="00E3122E"/>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C06"/>
    <w:rsid w:val="00E40FCC"/>
    <w:rsid w:val="00E41488"/>
    <w:rsid w:val="00E41B56"/>
    <w:rsid w:val="00E4259B"/>
    <w:rsid w:val="00E42954"/>
    <w:rsid w:val="00E43122"/>
    <w:rsid w:val="00E438DB"/>
    <w:rsid w:val="00E43929"/>
    <w:rsid w:val="00E43EFA"/>
    <w:rsid w:val="00E44003"/>
    <w:rsid w:val="00E44F2F"/>
    <w:rsid w:val="00E44FCA"/>
    <w:rsid w:val="00E456A5"/>
    <w:rsid w:val="00E46F6A"/>
    <w:rsid w:val="00E47A17"/>
    <w:rsid w:val="00E47A89"/>
    <w:rsid w:val="00E47CD0"/>
    <w:rsid w:val="00E47E0C"/>
    <w:rsid w:val="00E50440"/>
    <w:rsid w:val="00E50AF0"/>
    <w:rsid w:val="00E5130D"/>
    <w:rsid w:val="00E52F86"/>
    <w:rsid w:val="00E534A4"/>
    <w:rsid w:val="00E538B2"/>
    <w:rsid w:val="00E54674"/>
    <w:rsid w:val="00E5512D"/>
    <w:rsid w:val="00E55419"/>
    <w:rsid w:val="00E554BB"/>
    <w:rsid w:val="00E5647A"/>
    <w:rsid w:val="00E56835"/>
    <w:rsid w:val="00E56AFE"/>
    <w:rsid w:val="00E56D43"/>
    <w:rsid w:val="00E574E5"/>
    <w:rsid w:val="00E6028B"/>
    <w:rsid w:val="00E6033E"/>
    <w:rsid w:val="00E6075F"/>
    <w:rsid w:val="00E61924"/>
    <w:rsid w:val="00E61BAF"/>
    <w:rsid w:val="00E61E68"/>
    <w:rsid w:val="00E623E3"/>
    <w:rsid w:val="00E62804"/>
    <w:rsid w:val="00E62CA6"/>
    <w:rsid w:val="00E62CE1"/>
    <w:rsid w:val="00E6306D"/>
    <w:rsid w:val="00E63C51"/>
    <w:rsid w:val="00E64241"/>
    <w:rsid w:val="00E651CF"/>
    <w:rsid w:val="00E65E5E"/>
    <w:rsid w:val="00E65EFA"/>
    <w:rsid w:val="00E66096"/>
    <w:rsid w:val="00E66239"/>
    <w:rsid w:val="00E66513"/>
    <w:rsid w:val="00E6732A"/>
    <w:rsid w:val="00E676BC"/>
    <w:rsid w:val="00E709C4"/>
    <w:rsid w:val="00E71138"/>
    <w:rsid w:val="00E71139"/>
    <w:rsid w:val="00E728C3"/>
    <w:rsid w:val="00E7300E"/>
    <w:rsid w:val="00E732A0"/>
    <w:rsid w:val="00E735F0"/>
    <w:rsid w:val="00E739EB"/>
    <w:rsid w:val="00E73A94"/>
    <w:rsid w:val="00E73FDF"/>
    <w:rsid w:val="00E7418A"/>
    <w:rsid w:val="00E74EFA"/>
    <w:rsid w:val="00E74F63"/>
    <w:rsid w:val="00E754CF"/>
    <w:rsid w:val="00E7594A"/>
    <w:rsid w:val="00E7602E"/>
    <w:rsid w:val="00E764B6"/>
    <w:rsid w:val="00E76D9F"/>
    <w:rsid w:val="00E76ED4"/>
    <w:rsid w:val="00E80613"/>
    <w:rsid w:val="00E81295"/>
    <w:rsid w:val="00E81355"/>
    <w:rsid w:val="00E81A9B"/>
    <w:rsid w:val="00E81AF1"/>
    <w:rsid w:val="00E8332D"/>
    <w:rsid w:val="00E83CD5"/>
    <w:rsid w:val="00E8419C"/>
    <w:rsid w:val="00E84A50"/>
    <w:rsid w:val="00E84FED"/>
    <w:rsid w:val="00E859F7"/>
    <w:rsid w:val="00E85D63"/>
    <w:rsid w:val="00E86122"/>
    <w:rsid w:val="00E86C3D"/>
    <w:rsid w:val="00E86DAA"/>
    <w:rsid w:val="00E87A89"/>
    <w:rsid w:val="00E90664"/>
    <w:rsid w:val="00E9091F"/>
    <w:rsid w:val="00E90CB3"/>
    <w:rsid w:val="00E917C4"/>
    <w:rsid w:val="00E91EF5"/>
    <w:rsid w:val="00E91F36"/>
    <w:rsid w:val="00E91F99"/>
    <w:rsid w:val="00E93AB8"/>
    <w:rsid w:val="00E95FF0"/>
    <w:rsid w:val="00E96067"/>
    <w:rsid w:val="00E96B8B"/>
    <w:rsid w:val="00E96F05"/>
    <w:rsid w:val="00E972FD"/>
    <w:rsid w:val="00E97A55"/>
    <w:rsid w:val="00EA0831"/>
    <w:rsid w:val="00EA340E"/>
    <w:rsid w:val="00EA3415"/>
    <w:rsid w:val="00EA3B1F"/>
    <w:rsid w:val="00EA3BFF"/>
    <w:rsid w:val="00EA69DC"/>
    <w:rsid w:val="00EA7422"/>
    <w:rsid w:val="00EA7DFA"/>
    <w:rsid w:val="00EB0096"/>
    <w:rsid w:val="00EB0853"/>
    <w:rsid w:val="00EB137F"/>
    <w:rsid w:val="00EB154B"/>
    <w:rsid w:val="00EB1640"/>
    <w:rsid w:val="00EB1AB9"/>
    <w:rsid w:val="00EB1CC0"/>
    <w:rsid w:val="00EB2E0F"/>
    <w:rsid w:val="00EB3086"/>
    <w:rsid w:val="00EB3CFC"/>
    <w:rsid w:val="00EB40B0"/>
    <w:rsid w:val="00EB4175"/>
    <w:rsid w:val="00EB4846"/>
    <w:rsid w:val="00EB4BD0"/>
    <w:rsid w:val="00EB5433"/>
    <w:rsid w:val="00EB55D0"/>
    <w:rsid w:val="00EB5646"/>
    <w:rsid w:val="00EB5ADB"/>
    <w:rsid w:val="00EB68C2"/>
    <w:rsid w:val="00EB7011"/>
    <w:rsid w:val="00EB72CC"/>
    <w:rsid w:val="00EB74A9"/>
    <w:rsid w:val="00EB79AA"/>
    <w:rsid w:val="00EB7B8D"/>
    <w:rsid w:val="00EC0687"/>
    <w:rsid w:val="00EC0C5D"/>
    <w:rsid w:val="00EC0F78"/>
    <w:rsid w:val="00EC1A32"/>
    <w:rsid w:val="00EC1A39"/>
    <w:rsid w:val="00EC3383"/>
    <w:rsid w:val="00EC35DF"/>
    <w:rsid w:val="00EC38C8"/>
    <w:rsid w:val="00EC3E88"/>
    <w:rsid w:val="00EC4046"/>
    <w:rsid w:val="00EC46E7"/>
    <w:rsid w:val="00EC58EC"/>
    <w:rsid w:val="00EC5C01"/>
    <w:rsid w:val="00EC7469"/>
    <w:rsid w:val="00ED02D1"/>
    <w:rsid w:val="00ED0C0F"/>
    <w:rsid w:val="00ED16C2"/>
    <w:rsid w:val="00ED1C09"/>
    <w:rsid w:val="00ED25BA"/>
    <w:rsid w:val="00ED2D19"/>
    <w:rsid w:val="00ED327A"/>
    <w:rsid w:val="00ED375A"/>
    <w:rsid w:val="00ED3A7B"/>
    <w:rsid w:val="00ED3DFD"/>
    <w:rsid w:val="00ED3F21"/>
    <w:rsid w:val="00ED41A1"/>
    <w:rsid w:val="00ED4203"/>
    <w:rsid w:val="00ED52F3"/>
    <w:rsid w:val="00ED5B51"/>
    <w:rsid w:val="00ED5DBF"/>
    <w:rsid w:val="00ED6DC2"/>
    <w:rsid w:val="00ED75B3"/>
    <w:rsid w:val="00EE05E0"/>
    <w:rsid w:val="00EE182C"/>
    <w:rsid w:val="00EE1C69"/>
    <w:rsid w:val="00EE260F"/>
    <w:rsid w:val="00EE3045"/>
    <w:rsid w:val="00EE30D8"/>
    <w:rsid w:val="00EE3BBA"/>
    <w:rsid w:val="00EE41CF"/>
    <w:rsid w:val="00EE4F1D"/>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2CED"/>
    <w:rsid w:val="00EF2E03"/>
    <w:rsid w:val="00EF42B6"/>
    <w:rsid w:val="00EF47AC"/>
    <w:rsid w:val="00EF6505"/>
    <w:rsid w:val="00EF68E4"/>
    <w:rsid w:val="00EF77C6"/>
    <w:rsid w:val="00EF7A6F"/>
    <w:rsid w:val="00F0063F"/>
    <w:rsid w:val="00F006E7"/>
    <w:rsid w:val="00F008E0"/>
    <w:rsid w:val="00F00B47"/>
    <w:rsid w:val="00F0166A"/>
    <w:rsid w:val="00F01E11"/>
    <w:rsid w:val="00F02BA2"/>
    <w:rsid w:val="00F02C57"/>
    <w:rsid w:val="00F02CB0"/>
    <w:rsid w:val="00F033A5"/>
    <w:rsid w:val="00F04388"/>
    <w:rsid w:val="00F04821"/>
    <w:rsid w:val="00F05333"/>
    <w:rsid w:val="00F054F9"/>
    <w:rsid w:val="00F06873"/>
    <w:rsid w:val="00F06939"/>
    <w:rsid w:val="00F070E5"/>
    <w:rsid w:val="00F0789A"/>
    <w:rsid w:val="00F100A8"/>
    <w:rsid w:val="00F10EA5"/>
    <w:rsid w:val="00F11C64"/>
    <w:rsid w:val="00F11FD0"/>
    <w:rsid w:val="00F1242F"/>
    <w:rsid w:val="00F1261D"/>
    <w:rsid w:val="00F1517E"/>
    <w:rsid w:val="00F163C4"/>
    <w:rsid w:val="00F16678"/>
    <w:rsid w:val="00F17A9B"/>
    <w:rsid w:val="00F17BC6"/>
    <w:rsid w:val="00F20109"/>
    <w:rsid w:val="00F204FD"/>
    <w:rsid w:val="00F20812"/>
    <w:rsid w:val="00F21B68"/>
    <w:rsid w:val="00F2251C"/>
    <w:rsid w:val="00F22A79"/>
    <w:rsid w:val="00F237F6"/>
    <w:rsid w:val="00F23AF5"/>
    <w:rsid w:val="00F23CEE"/>
    <w:rsid w:val="00F25968"/>
    <w:rsid w:val="00F25DD7"/>
    <w:rsid w:val="00F260AC"/>
    <w:rsid w:val="00F26388"/>
    <w:rsid w:val="00F27E03"/>
    <w:rsid w:val="00F3003F"/>
    <w:rsid w:val="00F3038F"/>
    <w:rsid w:val="00F30E8D"/>
    <w:rsid w:val="00F31266"/>
    <w:rsid w:val="00F318E1"/>
    <w:rsid w:val="00F31B01"/>
    <w:rsid w:val="00F31BE3"/>
    <w:rsid w:val="00F31C87"/>
    <w:rsid w:val="00F31F13"/>
    <w:rsid w:val="00F323CF"/>
    <w:rsid w:val="00F33710"/>
    <w:rsid w:val="00F345DC"/>
    <w:rsid w:val="00F34B21"/>
    <w:rsid w:val="00F34CA5"/>
    <w:rsid w:val="00F3558E"/>
    <w:rsid w:val="00F35E37"/>
    <w:rsid w:val="00F376E3"/>
    <w:rsid w:val="00F4165A"/>
    <w:rsid w:val="00F41E90"/>
    <w:rsid w:val="00F4238E"/>
    <w:rsid w:val="00F428BF"/>
    <w:rsid w:val="00F42D1D"/>
    <w:rsid w:val="00F434CE"/>
    <w:rsid w:val="00F4366E"/>
    <w:rsid w:val="00F436BF"/>
    <w:rsid w:val="00F4450B"/>
    <w:rsid w:val="00F44584"/>
    <w:rsid w:val="00F50A0C"/>
    <w:rsid w:val="00F512A4"/>
    <w:rsid w:val="00F525EF"/>
    <w:rsid w:val="00F539CE"/>
    <w:rsid w:val="00F544BB"/>
    <w:rsid w:val="00F5451D"/>
    <w:rsid w:val="00F558A9"/>
    <w:rsid w:val="00F55AFD"/>
    <w:rsid w:val="00F561C4"/>
    <w:rsid w:val="00F56443"/>
    <w:rsid w:val="00F571FE"/>
    <w:rsid w:val="00F572B2"/>
    <w:rsid w:val="00F5749F"/>
    <w:rsid w:val="00F574E7"/>
    <w:rsid w:val="00F575B1"/>
    <w:rsid w:val="00F57653"/>
    <w:rsid w:val="00F60481"/>
    <w:rsid w:val="00F60A6F"/>
    <w:rsid w:val="00F60F28"/>
    <w:rsid w:val="00F633A4"/>
    <w:rsid w:val="00F638A5"/>
    <w:rsid w:val="00F63AF8"/>
    <w:rsid w:val="00F64894"/>
    <w:rsid w:val="00F648EB"/>
    <w:rsid w:val="00F64905"/>
    <w:rsid w:val="00F64DB9"/>
    <w:rsid w:val="00F70809"/>
    <w:rsid w:val="00F70D8B"/>
    <w:rsid w:val="00F70EDE"/>
    <w:rsid w:val="00F715FC"/>
    <w:rsid w:val="00F71859"/>
    <w:rsid w:val="00F73AEF"/>
    <w:rsid w:val="00F74FDC"/>
    <w:rsid w:val="00F75959"/>
    <w:rsid w:val="00F759C2"/>
    <w:rsid w:val="00F76BDA"/>
    <w:rsid w:val="00F77956"/>
    <w:rsid w:val="00F80A0A"/>
    <w:rsid w:val="00F80EC0"/>
    <w:rsid w:val="00F81124"/>
    <w:rsid w:val="00F82A57"/>
    <w:rsid w:val="00F82F27"/>
    <w:rsid w:val="00F83A2C"/>
    <w:rsid w:val="00F83E9D"/>
    <w:rsid w:val="00F84164"/>
    <w:rsid w:val="00F861A0"/>
    <w:rsid w:val="00F86C5B"/>
    <w:rsid w:val="00F87464"/>
    <w:rsid w:val="00F87EC0"/>
    <w:rsid w:val="00F902B1"/>
    <w:rsid w:val="00F909AF"/>
    <w:rsid w:val="00F92DF5"/>
    <w:rsid w:val="00F934CF"/>
    <w:rsid w:val="00F947E8"/>
    <w:rsid w:val="00F94A7F"/>
    <w:rsid w:val="00F9556C"/>
    <w:rsid w:val="00F95A12"/>
    <w:rsid w:val="00F95D68"/>
    <w:rsid w:val="00F96A78"/>
    <w:rsid w:val="00F9795B"/>
    <w:rsid w:val="00F97A32"/>
    <w:rsid w:val="00FA0105"/>
    <w:rsid w:val="00FA0645"/>
    <w:rsid w:val="00FA08E5"/>
    <w:rsid w:val="00FA102A"/>
    <w:rsid w:val="00FA1997"/>
    <w:rsid w:val="00FA29C3"/>
    <w:rsid w:val="00FA2D75"/>
    <w:rsid w:val="00FA3B58"/>
    <w:rsid w:val="00FA485F"/>
    <w:rsid w:val="00FA4F8C"/>
    <w:rsid w:val="00FA5484"/>
    <w:rsid w:val="00FA57F6"/>
    <w:rsid w:val="00FA5FE6"/>
    <w:rsid w:val="00FA6127"/>
    <w:rsid w:val="00FA70E0"/>
    <w:rsid w:val="00FA7580"/>
    <w:rsid w:val="00FB00F4"/>
    <w:rsid w:val="00FB02DE"/>
    <w:rsid w:val="00FB17F4"/>
    <w:rsid w:val="00FB1B26"/>
    <w:rsid w:val="00FB1D56"/>
    <w:rsid w:val="00FB2992"/>
    <w:rsid w:val="00FB315F"/>
    <w:rsid w:val="00FB3369"/>
    <w:rsid w:val="00FB3782"/>
    <w:rsid w:val="00FB3935"/>
    <w:rsid w:val="00FB3EBB"/>
    <w:rsid w:val="00FB463A"/>
    <w:rsid w:val="00FB548D"/>
    <w:rsid w:val="00FB55B4"/>
    <w:rsid w:val="00FB58DA"/>
    <w:rsid w:val="00FB623E"/>
    <w:rsid w:val="00FB707C"/>
    <w:rsid w:val="00FB70A1"/>
    <w:rsid w:val="00FB76EF"/>
    <w:rsid w:val="00FB7CFB"/>
    <w:rsid w:val="00FB7DC1"/>
    <w:rsid w:val="00FC002F"/>
    <w:rsid w:val="00FC1A96"/>
    <w:rsid w:val="00FC2043"/>
    <w:rsid w:val="00FC2050"/>
    <w:rsid w:val="00FC26C4"/>
    <w:rsid w:val="00FC38D1"/>
    <w:rsid w:val="00FC39D3"/>
    <w:rsid w:val="00FC415C"/>
    <w:rsid w:val="00FC4F42"/>
    <w:rsid w:val="00FC5D18"/>
    <w:rsid w:val="00FD04E0"/>
    <w:rsid w:val="00FD0A02"/>
    <w:rsid w:val="00FD12A7"/>
    <w:rsid w:val="00FD16FD"/>
    <w:rsid w:val="00FD2B14"/>
    <w:rsid w:val="00FD3118"/>
    <w:rsid w:val="00FD32C7"/>
    <w:rsid w:val="00FD383D"/>
    <w:rsid w:val="00FD53D5"/>
    <w:rsid w:val="00FD6675"/>
    <w:rsid w:val="00FD6BEA"/>
    <w:rsid w:val="00FD6D75"/>
    <w:rsid w:val="00FD7269"/>
    <w:rsid w:val="00FE0340"/>
    <w:rsid w:val="00FE079E"/>
    <w:rsid w:val="00FE0B67"/>
    <w:rsid w:val="00FE0BFA"/>
    <w:rsid w:val="00FE0C6A"/>
    <w:rsid w:val="00FE0D85"/>
    <w:rsid w:val="00FE0E71"/>
    <w:rsid w:val="00FE1FFE"/>
    <w:rsid w:val="00FE243A"/>
    <w:rsid w:val="00FE3C2E"/>
    <w:rsid w:val="00FE4844"/>
    <w:rsid w:val="00FE5CBB"/>
    <w:rsid w:val="00FE628E"/>
    <w:rsid w:val="00FE6F06"/>
    <w:rsid w:val="00FE7713"/>
    <w:rsid w:val="00FF0880"/>
    <w:rsid w:val="00FF08F6"/>
    <w:rsid w:val="00FF0BDD"/>
    <w:rsid w:val="00FF14F4"/>
    <w:rsid w:val="00FF237D"/>
    <w:rsid w:val="00FF3154"/>
    <w:rsid w:val="00FF3170"/>
    <w:rsid w:val="00FF3D6B"/>
    <w:rsid w:val="00FF5764"/>
    <w:rsid w:val="00FF5975"/>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DDE3-A5C0-4D87-A624-DF740854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5730</TotalTime>
  <Pages>23</Pages>
  <Words>3640</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3453</cp:revision>
  <cp:lastPrinted>2015-09-19T07:48:00Z</cp:lastPrinted>
  <dcterms:created xsi:type="dcterms:W3CDTF">2014-11-05T09:21:00Z</dcterms:created>
  <dcterms:modified xsi:type="dcterms:W3CDTF">2015-10-27T06:56:00Z</dcterms:modified>
</cp:coreProperties>
</file>