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59" w:rsidRDefault="00E21E59" w:rsidP="00E21E59">
      <w:pPr>
        <w:pStyle w:val="libCenterBold1"/>
        <w:rPr>
          <w:lang w:bidi="fa-IR"/>
        </w:rPr>
      </w:pPr>
      <w:r>
        <w:rPr>
          <w:rtl/>
          <w:lang w:bidi="fa-IR"/>
        </w:rPr>
        <w:t xml:space="preserve">تاريخ اديان و مذاهب جهان </w:t>
      </w:r>
    </w:p>
    <w:p w:rsidR="00E21E59" w:rsidRDefault="00E21E59" w:rsidP="00E21E59">
      <w:pPr>
        <w:pStyle w:val="libNormal"/>
        <w:rPr>
          <w:lang w:bidi="fa-IR"/>
        </w:rPr>
      </w:pPr>
    </w:p>
    <w:p w:rsidR="00E21E59" w:rsidRDefault="00E21E59" w:rsidP="00E21E59">
      <w:pPr>
        <w:pStyle w:val="libCenterBold2"/>
        <w:rPr>
          <w:rtl/>
          <w:lang w:bidi="fa-IR"/>
        </w:rPr>
      </w:pPr>
      <w:r>
        <w:rPr>
          <w:rtl/>
          <w:lang w:bidi="fa-IR"/>
        </w:rPr>
        <w:t>جلد دوّم</w:t>
      </w:r>
    </w:p>
    <w:p w:rsidR="00E21E59" w:rsidRDefault="00E21E59" w:rsidP="00E21E59">
      <w:pPr>
        <w:pStyle w:val="libCenterBold2"/>
        <w:rPr>
          <w:rFonts w:hint="cs"/>
          <w:rtl/>
          <w:lang w:bidi="fa-IR"/>
        </w:rPr>
      </w:pPr>
      <w:r>
        <w:rPr>
          <w:rFonts w:hint="cs"/>
          <w:rtl/>
          <w:lang w:bidi="fa-IR"/>
        </w:rPr>
        <w:t>نویسنده</w:t>
      </w:r>
      <w:r w:rsidR="006145EA">
        <w:rPr>
          <w:rtl/>
          <w:lang w:bidi="fa-IR"/>
        </w:rPr>
        <w:t xml:space="preserve">: </w:t>
      </w:r>
      <w:r>
        <w:rPr>
          <w:rtl/>
          <w:lang w:bidi="fa-IR"/>
        </w:rPr>
        <w:t>عبداللّه مبلغى آبادانى</w:t>
      </w:r>
    </w:p>
    <w:p w:rsidR="00E06B15" w:rsidRDefault="00E06B15" w:rsidP="00E06B15">
      <w:pPr>
        <w:pStyle w:val="libNormal0"/>
        <w:rPr>
          <w:rFonts w:hint="cs"/>
          <w:rtl/>
          <w:lang w:bidi="fa-IR"/>
        </w:rPr>
      </w:pPr>
    </w:p>
    <w:p w:rsidR="00E06B15" w:rsidRDefault="00E06B15" w:rsidP="00E06B15">
      <w:pPr>
        <w:pStyle w:val="libNormal"/>
        <w:rPr>
          <w:rFonts w:hint="cs"/>
          <w:rtl/>
          <w:lang w:bidi="fa-IR"/>
        </w:rPr>
      </w:pPr>
    </w:p>
    <w:p w:rsidR="00E06B15" w:rsidRDefault="00E06B15" w:rsidP="00E06B15">
      <w:pPr>
        <w:pStyle w:val="libNormal"/>
        <w:rPr>
          <w:rFonts w:hint="cs"/>
          <w:rtl/>
          <w:lang w:bidi="fa-IR"/>
        </w:rPr>
      </w:pPr>
    </w:p>
    <w:p w:rsidR="00E06B15" w:rsidRPr="006E7FD2" w:rsidRDefault="00E06B15" w:rsidP="00E06B15">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E06B15" w:rsidRPr="00E06B15" w:rsidRDefault="00E06B15" w:rsidP="00E06B15">
      <w:pPr>
        <w:pStyle w:val="libNotice"/>
      </w:pPr>
      <w:r w:rsidRPr="006E7FD2">
        <w:rPr>
          <w:rFonts w:hint="cs"/>
          <w:rtl/>
        </w:rPr>
        <w:t xml:space="preserve">لازم به ذکر است تصحیح اشتباهات تایپی احتمالی، روی این کتاب انجام نگردیده است. </w:t>
      </w:r>
    </w:p>
    <w:p w:rsidR="00E21E59" w:rsidRPr="00355E98" w:rsidRDefault="00E21E59" w:rsidP="00355E98">
      <w:r>
        <w:rPr>
          <w:lang w:bidi="fa-IR"/>
        </w:rPr>
        <w:br w:type="page"/>
      </w:r>
    </w:p>
    <w:p w:rsidR="00D0283C" w:rsidRDefault="005C0023" w:rsidP="005C0023">
      <w:pPr>
        <w:pStyle w:val="Heading1"/>
        <w:rPr>
          <w:rtl/>
          <w:lang w:bidi="fa-IR"/>
        </w:rPr>
      </w:pPr>
      <w:bookmarkStart w:id="0" w:name="_Toc368293752"/>
      <w:r>
        <w:rPr>
          <w:rtl/>
          <w:lang w:bidi="fa-IR"/>
        </w:rPr>
        <w:lastRenderedPageBreak/>
        <w:t>دين مانى</w:t>
      </w:r>
      <w:bookmarkEnd w:id="0"/>
    </w:p>
    <w:p w:rsidR="00D0283C" w:rsidRDefault="005C0023" w:rsidP="005C0023">
      <w:pPr>
        <w:pStyle w:val="Heading2"/>
        <w:rPr>
          <w:rtl/>
          <w:lang w:bidi="fa-IR"/>
        </w:rPr>
      </w:pPr>
      <w:bookmarkStart w:id="1" w:name="_Toc368293753"/>
      <w:r>
        <w:rPr>
          <w:rtl/>
          <w:lang w:bidi="fa-IR"/>
        </w:rPr>
        <w:t>مانى</w:t>
      </w:r>
      <w:r w:rsidR="006145EA">
        <w:rPr>
          <w:rtl/>
          <w:lang w:bidi="fa-IR"/>
        </w:rPr>
        <w:t>؟</w:t>
      </w:r>
      <w:bookmarkEnd w:id="1"/>
    </w:p>
    <w:p w:rsidR="00D0283C" w:rsidRDefault="00D0283C" w:rsidP="00A70E66">
      <w:pPr>
        <w:pStyle w:val="libNormal"/>
        <w:rPr>
          <w:rtl/>
          <w:lang w:bidi="fa-IR"/>
        </w:rPr>
      </w:pPr>
      <w:r>
        <w:rPr>
          <w:rtl/>
          <w:lang w:bidi="fa-IR"/>
        </w:rPr>
        <w:t>«مانى» يا «مانس» از پدر و مادرى ايرانى در «بابل» به سال «215» ميلادى متولد شد</w:t>
      </w:r>
      <w:r w:rsidR="006145EA">
        <w:rPr>
          <w:rtl/>
          <w:lang w:bidi="fa-IR"/>
        </w:rPr>
        <w:t xml:space="preserve">. </w:t>
      </w:r>
      <w:r>
        <w:rPr>
          <w:rtl/>
          <w:lang w:bidi="fa-IR"/>
        </w:rPr>
        <w:t>پدر و مادر او با خاندان اشكانى خويشاوندى داشتند</w:t>
      </w:r>
      <w:r w:rsidR="006145EA">
        <w:rPr>
          <w:rtl/>
          <w:lang w:bidi="fa-IR"/>
        </w:rPr>
        <w:t xml:space="preserve">. </w:t>
      </w:r>
      <w:r>
        <w:rPr>
          <w:rtl/>
          <w:lang w:bidi="fa-IR"/>
        </w:rPr>
        <w:t xml:space="preserve">نام پدر مانى «فَتَكْ» بود و نام مادرش </w:t>
      </w:r>
      <w:r w:rsidR="00A70E66">
        <w:rPr>
          <w:rFonts w:hint="cs"/>
          <w:rtl/>
          <w:lang w:bidi="fa-IR"/>
        </w:rPr>
        <w:t>«</w:t>
      </w:r>
      <w:r>
        <w:rPr>
          <w:rtl/>
          <w:lang w:bidi="fa-IR"/>
        </w:rPr>
        <w:t>نُوشيتْ» يا «پُوسيتْ» يا «مريم» و از خانواده «كمسركان» بود</w:t>
      </w:r>
      <w:r w:rsidR="006145EA">
        <w:rPr>
          <w:rtl/>
          <w:lang w:bidi="fa-IR"/>
        </w:rPr>
        <w:t xml:space="preserve">. </w:t>
      </w:r>
      <w:r>
        <w:rPr>
          <w:rtl/>
          <w:lang w:bidi="fa-IR"/>
        </w:rPr>
        <w:t>«مانى» بى شك ايرانى بوده است</w:t>
      </w:r>
      <w:r w:rsidR="006145EA">
        <w:rPr>
          <w:rtl/>
          <w:lang w:bidi="fa-IR"/>
        </w:rPr>
        <w:t xml:space="preserve">. </w:t>
      </w:r>
      <w:r>
        <w:rPr>
          <w:rtl/>
          <w:lang w:bidi="fa-IR"/>
        </w:rPr>
        <w:t>ولادت او در «بابل» دليل بيگانه بودن او نيست</w:t>
      </w:r>
      <w:r w:rsidR="006145EA">
        <w:rPr>
          <w:rtl/>
          <w:lang w:bidi="fa-IR"/>
        </w:rPr>
        <w:t xml:space="preserve">، </w:t>
      </w:r>
      <w:r>
        <w:rPr>
          <w:rtl/>
          <w:lang w:bidi="fa-IR"/>
        </w:rPr>
        <w:t>زيرا كه در آن روزگار منطقه بابل و پيرامون آن جزء شاهنشاهى ساسانى بود</w:t>
      </w:r>
      <w:r w:rsidR="006145EA">
        <w:rPr>
          <w:rtl/>
          <w:lang w:bidi="fa-IR"/>
        </w:rPr>
        <w:t xml:space="preserve">. </w:t>
      </w:r>
      <w:r>
        <w:rPr>
          <w:rtl/>
          <w:lang w:bidi="fa-IR"/>
        </w:rPr>
        <w:t>برخى تصور كرده اند كه نام «مانى» سريانى است</w:t>
      </w:r>
      <w:r w:rsidR="006145EA">
        <w:rPr>
          <w:rtl/>
          <w:lang w:bidi="fa-IR"/>
        </w:rPr>
        <w:t xml:space="preserve">، </w:t>
      </w:r>
      <w:r>
        <w:rPr>
          <w:rtl/>
          <w:lang w:bidi="fa-IR"/>
        </w:rPr>
        <w:t>ولى اين قطعى نيست</w:t>
      </w:r>
      <w:r w:rsidR="006145EA">
        <w:rPr>
          <w:rtl/>
          <w:lang w:bidi="fa-IR"/>
        </w:rPr>
        <w:t xml:space="preserve">. </w:t>
      </w:r>
      <w:r>
        <w:rPr>
          <w:rtl/>
          <w:lang w:bidi="fa-IR"/>
        </w:rPr>
        <w:t>احتمال دارد كه «مانگ» به معنى «ماه» باشد؛ زيرا در لهجه ايرانى «سنگسرى» به ماه «مانگ» گفته مى شود</w:t>
      </w:r>
      <w:r w:rsidR="006145EA">
        <w:rPr>
          <w:rtl/>
          <w:lang w:bidi="fa-IR"/>
        </w:rPr>
        <w:t>.</w:t>
      </w:r>
    </w:p>
    <w:p w:rsidR="00D0283C" w:rsidRDefault="00D0283C" w:rsidP="00D0283C">
      <w:pPr>
        <w:pStyle w:val="libNormal"/>
        <w:rPr>
          <w:rtl/>
          <w:lang w:bidi="fa-IR"/>
        </w:rPr>
      </w:pPr>
      <w:r>
        <w:rPr>
          <w:rtl/>
          <w:lang w:bidi="fa-IR"/>
        </w:rPr>
        <w:t>تصوير خيالى موجود از مانى با هلالى احاطه شده كه قرينه اى بر صحت اين ادعا است</w:t>
      </w:r>
      <w:r w:rsidR="006145EA">
        <w:rPr>
          <w:rtl/>
          <w:lang w:bidi="fa-IR"/>
        </w:rPr>
        <w:t xml:space="preserve">. </w:t>
      </w:r>
      <w:r>
        <w:rPr>
          <w:rtl/>
          <w:lang w:bidi="fa-IR"/>
        </w:rPr>
        <w:t>هر چند آثار مانى به زبان سريانى نوشته شده</w:t>
      </w:r>
      <w:r w:rsidR="006145EA">
        <w:rPr>
          <w:rtl/>
          <w:lang w:bidi="fa-IR"/>
        </w:rPr>
        <w:t xml:space="preserve">، </w:t>
      </w:r>
      <w:r>
        <w:rPr>
          <w:rtl/>
          <w:lang w:bidi="fa-IR"/>
        </w:rPr>
        <w:t>ولى او ايرانى است</w:t>
      </w:r>
      <w:r w:rsidR="006145EA">
        <w:rPr>
          <w:rtl/>
          <w:lang w:bidi="fa-IR"/>
        </w:rPr>
        <w:t xml:space="preserve">. </w:t>
      </w:r>
      <w:r>
        <w:rPr>
          <w:rtl/>
          <w:lang w:bidi="fa-IR"/>
        </w:rPr>
        <w:t>بايد دانست كه زبان سريانى تا حدى جنبه زبان علمى در ايران باستان داشته است</w:t>
      </w:r>
      <w:r w:rsidR="006145EA">
        <w:rPr>
          <w:rtl/>
          <w:lang w:bidi="fa-IR"/>
        </w:rPr>
        <w:t>.</w:t>
      </w:r>
    </w:p>
    <w:p w:rsidR="00D0283C" w:rsidRDefault="00D0283C" w:rsidP="00D0283C">
      <w:pPr>
        <w:pStyle w:val="libNormal"/>
        <w:rPr>
          <w:rtl/>
          <w:lang w:bidi="fa-IR"/>
        </w:rPr>
      </w:pPr>
      <w:r>
        <w:rPr>
          <w:rtl/>
          <w:lang w:bidi="fa-IR"/>
        </w:rPr>
        <w:t>دين مانى يكى از شاخه هاى دين زرتشت بود و عقيده به دوگرائى مسلما از دين زرتشت اقتباس شده بود</w:t>
      </w:r>
      <w:r w:rsidR="006145EA">
        <w:rPr>
          <w:rtl/>
          <w:lang w:bidi="fa-IR"/>
        </w:rPr>
        <w:t xml:space="preserve">، </w:t>
      </w:r>
      <w:r>
        <w:rPr>
          <w:rtl/>
          <w:lang w:bidi="fa-IR"/>
        </w:rPr>
        <w:t>ولى از گنوز يا عرفان ترسائى هم تاءثير پذيرفته بود</w:t>
      </w:r>
      <w:r w:rsidR="006145EA">
        <w:rPr>
          <w:rtl/>
          <w:lang w:bidi="fa-IR"/>
        </w:rPr>
        <w:t xml:space="preserve">. </w:t>
      </w:r>
      <w:r>
        <w:rPr>
          <w:rtl/>
          <w:lang w:bidi="fa-IR"/>
        </w:rPr>
        <w:t>مبلغان دين مانى هر جا مى رفتند</w:t>
      </w:r>
      <w:r w:rsidR="006145EA">
        <w:rPr>
          <w:rtl/>
          <w:lang w:bidi="fa-IR"/>
        </w:rPr>
        <w:t xml:space="preserve">، </w:t>
      </w:r>
      <w:r>
        <w:rPr>
          <w:rtl/>
          <w:lang w:bidi="fa-IR"/>
        </w:rPr>
        <w:t>دين مانى را با مقتضيات محلى تطبيق مى دادند؛ در شرق خود را زرتشتى و در غرب ترسائى معرفى مى كردند</w:t>
      </w:r>
      <w:r w:rsidR="006145EA">
        <w:rPr>
          <w:rtl/>
          <w:lang w:bidi="fa-IR"/>
        </w:rPr>
        <w:t xml:space="preserve">. </w:t>
      </w:r>
      <w:r>
        <w:rPr>
          <w:rtl/>
          <w:lang w:bidi="fa-IR"/>
        </w:rPr>
        <w:t>به اين دليل در جهان غرب مانى به عنوان يكى از بدعت گذاران مسيحى معرفى شده است</w:t>
      </w:r>
      <w:r w:rsidR="006145EA">
        <w:rPr>
          <w:rtl/>
          <w:lang w:bidi="fa-IR"/>
        </w:rPr>
        <w:t>.</w:t>
      </w:r>
    </w:p>
    <w:p w:rsidR="00D0283C" w:rsidRDefault="00D0283C" w:rsidP="00D0283C">
      <w:pPr>
        <w:pStyle w:val="libNormal"/>
        <w:rPr>
          <w:rtl/>
          <w:lang w:bidi="fa-IR"/>
        </w:rPr>
      </w:pPr>
      <w:r>
        <w:rPr>
          <w:rtl/>
          <w:lang w:bidi="fa-IR"/>
        </w:rPr>
        <w:t>مانى آئين زرتشت را مطالعه كرد و خود را مصلح آن شناخت</w:t>
      </w:r>
      <w:r w:rsidR="006145EA">
        <w:rPr>
          <w:rtl/>
          <w:lang w:bidi="fa-IR"/>
        </w:rPr>
        <w:t xml:space="preserve">، </w:t>
      </w:r>
      <w:r>
        <w:rPr>
          <w:rtl/>
          <w:lang w:bidi="fa-IR"/>
        </w:rPr>
        <w:t>هند را سياحت كرد و با عقايد بودائى آشنا شد</w:t>
      </w:r>
      <w:r w:rsidR="006145EA">
        <w:rPr>
          <w:rtl/>
          <w:lang w:bidi="fa-IR"/>
        </w:rPr>
        <w:t xml:space="preserve">، </w:t>
      </w:r>
      <w:r>
        <w:rPr>
          <w:rtl/>
          <w:lang w:bidi="fa-IR"/>
        </w:rPr>
        <w:t xml:space="preserve">سپس به ايران بازگشت و به تبليغ دين </w:t>
      </w:r>
      <w:r>
        <w:rPr>
          <w:rtl/>
          <w:lang w:bidi="fa-IR"/>
        </w:rPr>
        <w:lastRenderedPageBreak/>
        <w:t>جديد پرداخت و آن را با اديان زرتشتى و بودائى و مسيحى مطابقت داد</w:t>
      </w:r>
      <w:r w:rsidR="006145EA">
        <w:rPr>
          <w:rtl/>
          <w:lang w:bidi="fa-IR"/>
        </w:rPr>
        <w:t xml:space="preserve">. </w:t>
      </w:r>
      <w:r>
        <w:rPr>
          <w:rtl/>
          <w:lang w:bidi="fa-IR"/>
        </w:rPr>
        <w:t>سپس تحت تعقيب روحانيون زرتشتى قرار گرفت و محكوم گرديد و در سال 276 ميلادى در سن شصت سالگى مصلوب شد</w:t>
      </w:r>
      <w:r w:rsidR="006145EA">
        <w:rPr>
          <w:rtl/>
          <w:lang w:bidi="fa-IR"/>
        </w:rPr>
        <w:t xml:space="preserve">: </w:t>
      </w:r>
      <w:r>
        <w:rPr>
          <w:rtl/>
          <w:lang w:bidi="fa-IR"/>
        </w:rPr>
        <w:t>روز يكشنبه 20 مارس 242 ميلادى در شهر تيسفون روز جشن بود</w:t>
      </w:r>
      <w:r w:rsidR="006145EA">
        <w:rPr>
          <w:rtl/>
          <w:lang w:bidi="fa-IR"/>
        </w:rPr>
        <w:t xml:space="preserve">، </w:t>
      </w:r>
      <w:r>
        <w:rPr>
          <w:rtl/>
          <w:lang w:bidi="fa-IR"/>
        </w:rPr>
        <w:t>روز تاجگذارى شاه جديد</w:t>
      </w:r>
      <w:r w:rsidR="006145EA">
        <w:rPr>
          <w:rtl/>
          <w:lang w:bidi="fa-IR"/>
        </w:rPr>
        <w:t xml:space="preserve">، </w:t>
      </w:r>
      <w:r>
        <w:rPr>
          <w:rtl/>
          <w:lang w:bidi="fa-IR"/>
        </w:rPr>
        <w:t>«شاپور اول» فرزند «اردشير بابكان» كه 16 سال پيشتر بر خاندان اشكانى چيره شده بود و دودمان ساسانى را پى افكنده بود</w:t>
      </w:r>
      <w:r w:rsidR="006145EA">
        <w:rPr>
          <w:rtl/>
          <w:lang w:bidi="fa-IR"/>
        </w:rPr>
        <w:t>.</w:t>
      </w:r>
    </w:p>
    <w:p w:rsidR="00D0283C" w:rsidRDefault="00D0283C" w:rsidP="00D0283C">
      <w:pPr>
        <w:pStyle w:val="libNormal"/>
        <w:rPr>
          <w:rtl/>
          <w:lang w:bidi="fa-IR"/>
        </w:rPr>
      </w:pPr>
      <w:r>
        <w:rPr>
          <w:rtl/>
          <w:lang w:bidi="fa-IR"/>
        </w:rPr>
        <w:t>در اين روز مرد جوانى به نام «مانى» در كوچه و بازار شهر اعلام كرد كه پيامبر آئين نوى است</w:t>
      </w:r>
      <w:r w:rsidR="006145EA">
        <w:rPr>
          <w:rtl/>
          <w:lang w:bidi="fa-IR"/>
        </w:rPr>
        <w:t xml:space="preserve">. </w:t>
      </w:r>
      <w:r>
        <w:rPr>
          <w:rtl/>
          <w:lang w:bidi="fa-IR"/>
        </w:rPr>
        <w:t>در سال 242 ميلادى «مانى» جوانى 26 ساله بود</w:t>
      </w:r>
      <w:r w:rsidR="006145EA">
        <w:rPr>
          <w:rtl/>
          <w:lang w:bidi="fa-IR"/>
        </w:rPr>
        <w:t xml:space="preserve">. </w:t>
      </w:r>
      <w:r>
        <w:rPr>
          <w:rtl/>
          <w:lang w:bidi="fa-IR"/>
        </w:rPr>
        <w:t>ولى هنگامى كه «بهرام» نوه «شاپور» او را به قتل رسانيد</w:t>
      </w:r>
      <w:r w:rsidR="006145EA">
        <w:rPr>
          <w:rtl/>
          <w:lang w:bidi="fa-IR"/>
        </w:rPr>
        <w:t xml:space="preserve">، </w:t>
      </w:r>
      <w:r>
        <w:rPr>
          <w:rtl/>
          <w:lang w:bidi="fa-IR"/>
        </w:rPr>
        <w:t>شصت سال داشت</w:t>
      </w:r>
      <w:r w:rsidR="006145EA">
        <w:rPr>
          <w:rtl/>
          <w:lang w:bidi="fa-IR"/>
        </w:rPr>
        <w:t>.</w:t>
      </w:r>
    </w:p>
    <w:p w:rsidR="00D0283C" w:rsidRDefault="00D0283C" w:rsidP="00D0283C">
      <w:pPr>
        <w:pStyle w:val="libNormal"/>
        <w:rPr>
          <w:rtl/>
          <w:lang w:bidi="fa-IR"/>
        </w:rPr>
      </w:pPr>
      <w:r>
        <w:rPr>
          <w:rtl/>
          <w:lang w:bidi="fa-IR"/>
        </w:rPr>
        <w:t>«بهرام» دستور داد تا پوست او را كندند و پر از كاه كردند و به يكى از دروازه هاى شهر «جندى شاپور» در شرق «شوش» آويزان كردند</w:t>
      </w:r>
      <w:r w:rsidR="006145EA">
        <w:rPr>
          <w:rtl/>
          <w:lang w:bidi="fa-IR"/>
        </w:rPr>
        <w:t xml:space="preserve">. </w:t>
      </w:r>
      <w:r>
        <w:rPr>
          <w:rtl/>
          <w:lang w:bidi="fa-IR"/>
        </w:rPr>
        <w:t>اين دروازه تا چند سده بعد به نام «دروازه مانى» ناميده مى شد</w:t>
      </w:r>
      <w:r w:rsidR="006145EA">
        <w:rPr>
          <w:rtl/>
          <w:lang w:bidi="fa-IR"/>
        </w:rPr>
        <w:t xml:space="preserve">. </w:t>
      </w:r>
      <w:r>
        <w:rPr>
          <w:rtl/>
          <w:lang w:bidi="fa-IR"/>
        </w:rPr>
        <w:t>«بهرام» نه تنها «مانى» را كشت</w:t>
      </w:r>
      <w:r w:rsidR="006145EA">
        <w:rPr>
          <w:rtl/>
          <w:lang w:bidi="fa-IR"/>
        </w:rPr>
        <w:t xml:space="preserve">، </w:t>
      </w:r>
      <w:r>
        <w:rPr>
          <w:rtl/>
          <w:lang w:bidi="fa-IR"/>
        </w:rPr>
        <w:t>بلكه كوشش كرد كه دين او را يكسره از بيخ و بن براندازد</w:t>
      </w:r>
      <w:r w:rsidR="006145EA">
        <w:rPr>
          <w:rtl/>
          <w:lang w:bidi="fa-IR"/>
        </w:rPr>
        <w:t xml:space="preserve">. </w:t>
      </w:r>
      <w:r>
        <w:rPr>
          <w:rtl/>
          <w:lang w:bidi="fa-IR"/>
        </w:rPr>
        <w:t>ولى كوشش او بى نتيجه ماند و مانى گرى در نتيجه تعقيب و زجر شكنجه</w:t>
      </w:r>
      <w:r w:rsidR="006145EA">
        <w:rPr>
          <w:rtl/>
          <w:lang w:bidi="fa-IR"/>
        </w:rPr>
        <w:t xml:space="preserve">، </w:t>
      </w:r>
      <w:r>
        <w:rPr>
          <w:rtl/>
          <w:lang w:bidi="fa-IR"/>
        </w:rPr>
        <w:t>آئين زيرزمينى شد</w:t>
      </w:r>
      <w:r w:rsidR="006145EA">
        <w:rPr>
          <w:rtl/>
          <w:lang w:bidi="fa-IR"/>
        </w:rPr>
        <w:t xml:space="preserve">. </w:t>
      </w:r>
      <w:r>
        <w:rPr>
          <w:rtl/>
          <w:lang w:bidi="fa-IR"/>
        </w:rPr>
        <w:t>مانى آثارى از خود به يادگار گذاشت كه فهرست آنها چنين است</w:t>
      </w:r>
      <w:r w:rsidR="006145EA">
        <w:rPr>
          <w:rtl/>
          <w:lang w:bidi="fa-IR"/>
        </w:rPr>
        <w:t>:</w:t>
      </w:r>
    </w:p>
    <w:p w:rsidR="00D0283C" w:rsidRDefault="00D0283C" w:rsidP="00D0283C">
      <w:pPr>
        <w:pStyle w:val="libNormal"/>
        <w:rPr>
          <w:rtl/>
          <w:lang w:bidi="fa-IR"/>
        </w:rPr>
      </w:pPr>
      <w:r>
        <w:rPr>
          <w:rtl/>
          <w:lang w:bidi="fa-IR"/>
        </w:rPr>
        <w:t>1- شاپورگان</w:t>
      </w:r>
      <w:r w:rsidR="006145EA">
        <w:rPr>
          <w:rtl/>
          <w:lang w:bidi="fa-IR"/>
        </w:rPr>
        <w:t xml:space="preserve">، </w:t>
      </w:r>
      <w:r>
        <w:rPr>
          <w:rtl/>
          <w:lang w:bidi="fa-IR"/>
        </w:rPr>
        <w:t>به زبان پهلوى</w:t>
      </w:r>
      <w:r w:rsidR="006145EA">
        <w:rPr>
          <w:rtl/>
          <w:lang w:bidi="fa-IR"/>
        </w:rPr>
        <w:t>.</w:t>
      </w:r>
    </w:p>
    <w:p w:rsidR="00D0283C" w:rsidRDefault="00D0283C" w:rsidP="00D0283C">
      <w:pPr>
        <w:pStyle w:val="libNormal"/>
        <w:rPr>
          <w:rtl/>
          <w:lang w:bidi="fa-IR"/>
        </w:rPr>
      </w:pPr>
      <w:r>
        <w:rPr>
          <w:rtl/>
          <w:lang w:bidi="fa-IR"/>
        </w:rPr>
        <w:t>2- انجيل زنده يا جاويدان</w:t>
      </w:r>
      <w:r w:rsidR="006145EA">
        <w:rPr>
          <w:rtl/>
          <w:lang w:bidi="fa-IR"/>
        </w:rPr>
        <w:t>.</w:t>
      </w:r>
    </w:p>
    <w:p w:rsidR="00D0283C" w:rsidRDefault="00D0283C" w:rsidP="00D0283C">
      <w:pPr>
        <w:pStyle w:val="libNormal"/>
        <w:rPr>
          <w:rtl/>
          <w:lang w:bidi="fa-IR"/>
        </w:rPr>
      </w:pPr>
      <w:r>
        <w:rPr>
          <w:rtl/>
          <w:lang w:bidi="fa-IR"/>
        </w:rPr>
        <w:t>3- گنجينه زندگى</w:t>
      </w:r>
      <w:r w:rsidR="006145EA">
        <w:rPr>
          <w:rtl/>
          <w:lang w:bidi="fa-IR"/>
        </w:rPr>
        <w:t>.</w:t>
      </w:r>
    </w:p>
    <w:p w:rsidR="00D0283C" w:rsidRDefault="00D0283C" w:rsidP="00D0283C">
      <w:pPr>
        <w:pStyle w:val="libNormal"/>
        <w:rPr>
          <w:rtl/>
          <w:lang w:bidi="fa-IR"/>
        </w:rPr>
      </w:pPr>
      <w:r>
        <w:rPr>
          <w:rtl/>
          <w:lang w:bidi="fa-IR"/>
        </w:rPr>
        <w:t>4- پراگماتيا (كتاب اعمال)</w:t>
      </w:r>
      <w:r w:rsidR="006145EA">
        <w:rPr>
          <w:rtl/>
          <w:lang w:bidi="fa-IR"/>
        </w:rPr>
        <w:t>.</w:t>
      </w:r>
    </w:p>
    <w:p w:rsidR="00D0283C" w:rsidRDefault="00D0283C" w:rsidP="00D0283C">
      <w:pPr>
        <w:pStyle w:val="libNormal"/>
        <w:rPr>
          <w:rtl/>
          <w:lang w:bidi="fa-IR"/>
        </w:rPr>
      </w:pPr>
      <w:r>
        <w:rPr>
          <w:rtl/>
          <w:lang w:bidi="fa-IR"/>
        </w:rPr>
        <w:t>5- كتاب رازها</w:t>
      </w:r>
      <w:r w:rsidR="006145EA">
        <w:rPr>
          <w:rtl/>
          <w:lang w:bidi="fa-IR"/>
        </w:rPr>
        <w:t>.</w:t>
      </w:r>
    </w:p>
    <w:p w:rsidR="00D0283C" w:rsidRDefault="00D0283C" w:rsidP="00D0283C">
      <w:pPr>
        <w:pStyle w:val="libNormal"/>
        <w:rPr>
          <w:rtl/>
          <w:lang w:bidi="fa-IR"/>
        </w:rPr>
      </w:pPr>
      <w:r>
        <w:rPr>
          <w:rtl/>
          <w:lang w:bidi="fa-IR"/>
        </w:rPr>
        <w:t>6- كتاب ديوها</w:t>
      </w:r>
      <w:r w:rsidR="006145EA">
        <w:rPr>
          <w:rtl/>
          <w:lang w:bidi="fa-IR"/>
        </w:rPr>
        <w:t>.</w:t>
      </w:r>
    </w:p>
    <w:p w:rsidR="00D0283C" w:rsidRDefault="00D0283C" w:rsidP="00D0283C">
      <w:pPr>
        <w:pStyle w:val="libNormal"/>
        <w:rPr>
          <w:rtl/>
          <w:lang w:bidi="fa-IR"/>
        </w:rPr>
      </w:pPr>
      <w:r>
        <w:rPr>
          <w:rtl/>
          <w:lang w:bidi="fa-IR"/>
        </w:rPr>
        <w:lastRenderedPageBreak/>
        <w:t>بيشتر اين كتابها يا رساله ها به زبان سريانى و يا زبان آرامى خاورى نوشته شده است</w:t>
      </w:r>
      <w:r w:rsidR="006145EA">
        <w:rPr>
          <w:rtl/>
          <w:lang w:bidi="fa-IR"/>
        </w:rPr>
        <w:t xml:space="preserve">. </w:t>
      </w:r>
      <w:r w:rsidR="006145EA" w:rsidRPr="006145EA">
        <w:rPr>
          <w:rStyle w:val="libFootnotenumChar"/>
          <w:rtl/>
          <w:lang w:bidi="fa-IR"/>
        </w:rPr>
        <w:t>(1)</w:t>
      </w:r>
    </w:p>
    <w:p w:rsidR="00D0283C" w:rsidRDefault="00D0283C" w:rsidP="00D0283C">
      <w:pPr>
        <w:pStyle w:val="libNormal"/>
        <w:rPr>
          <w:rtl/>
          <w:lang w:bidi="fa-IR"/>
        </w:rPr>
      </w:pPr>
      <w:r>
        <w:rPr>
          <w:rtl/>
          <w:lang w:bidi="fa-IR"/>
        </w:rPr>
        <w:t>پيروان مانى كتابهايى جعل كرده و به او نسبت دادند</w:t>
      </w:r>
      <w:r w:rsidR="006145EA">
        <w:rPr>
          <w:rtl/>
          <w:lang w:bidi="fa-IR"/>
        </w:rPr>
        <w:t xml:space="preserve">، </w:t>
      </w:r>
      <w:r>
        <w:rPr>
          <w:rtl/>
          <w:lang w:bidi="fa-IR"/>
        </w:rPr>
        <w:t>مانند كتاب كفالايا (فصول) كه به منظور ترويج دين مانى نوشته شده بود و آثار ديگر از قبيل نيايش ها و مواعظ و تاريخ ‌هاى جامعه مانوى و يا عبارات خستوانى و غيره ؛ ولى هيچكدام از اين نوشته ها پايه هاى اصلى دين وى را متزلزل نكرده اند</w:t>
      </w:r>
      <w:r w:rsidR="006145EA">
        <w:rPr>
          <w:rtl/>
          <w:lang w:bidi="fa-IR"/>
        </w:rPr>
        <w:t xml:space="preserve">. </w:t>
      </w:r>
      <w:r>
        <w:rPr>
          <w:rtl/>
          <w:lang w:bidi="fa-IR"/>
        </w:rPr>
        <w:t>روزگارى دراز تنها منبع اطلاعات موجود درباره مانى</w:t>
      </w:r>
      <w:r w:rsidR="006145EA">
        <w:rPr>
          <w:rtl/>
          <w:lang w:bidi="fa-IR"/>
        </w:rPr>
        <w:t xml:space="preserve">، </w:t>
      </w:r>
      <w:r>
        <w:rPr>
          <w:rtl/>
          <w:lang w:bidi="fa-IR"/>
        </w:rPr>
        <w:t>نوشته هاى مخالفان دين وى بود كه به منظور رد و جرح عقايد مانى نوشته شده بود</w:t>
      </w:r>
      <w:r w:rsidR="006145EA">
        <w:rPr>
          <w:rtl/>
          <w:lang w:bidi="fa-IR"/>
        </w:rPr>
        <w:t xml:space="preserve">. </w:t>
      </w:r>
      <w:r>
        <w:rPr>
          <w:rtl/>
          <w:lang w:bidi="fa-IR"/>
        </w:rPr>
        <w:t>ولى كشفهاى بسيار مهم سالهاى آخر سده 19 و آغاز سده 20 ميلادى كه در منطقه «تورفان» و تركستان چين</w:t>
      </w:r>
      <w:r w:rsidR="006145EA">
        <w:rPr>
          <w:rtl/>
          <w:lang w:bidi="fa-IR"/>
        </w:rPr>
        <w:t xml:space="preserve">، </w:t>
      </w:r>
      <w:r>
        <w:rPr>
          <w:rtl/>
          <w:lang w:bidi="fa-IR"/>
        </w:rPr>
        <w:t>و در «كان سو» و در غارهاى نزديك «تُوْنْ - هُونْگ» و نيز نوشته هائى كه در «فيوم» (1931 م) در «مدينه مادى» بدست آمد</w:t>
      </w:r>
      <w:r w:rsidR="006145EA">
        <w:rPr>
          <w:rtl/>
          <w:lang w:bidi="fa-IR"/>
        </w:rPr>
        <w:t xml:space="preserve">، </w:t>
      </w:r>
      <w:r>
        <w:rPr>
          <w:rtl/>
          <w:lang w:bidi="fa-IR"/>
        </w:rPr>
        <w:t>مدارك بسيار استوار و اصيل در اختيار پژوهندگان گذاشت</w:t>
      </w:r>
      <w:r w:rsidR="006145EA">
        <w:rPr>
          <w:rtl/>
          <w:lang w:bidi="fa-IR"/>
        </w:rPr>
        <w:t xml:space="preserve">. </w:t>
      </w:r>
      <w:r>
        <w:rPr>
          <w:rtl/>
          <w:lang w:bidi="fa-IR"/>
        </w:rPr>
        <w:t>اين مدارك كه عبارت از كتابها و نوشته هاى پوسيده با تجليد و نقاشى هاى زيباست</w:t>
      </w:r>
      <w:r w:rsidR="006145EA">
        <w:rPr>
          <w:rtl/>
          <w:lang w:bidi="fa-IR"/>
        </w:rPr>
        <w:t xml:space="preserve">، </w:t>
      </w:r>
      <w:r>
        <w:rPr>
          <w:rtl/>
          <w:lang w:bidi="fa-IR"/>
        </w:rPr>
        <w:t>هنوز كاملا خوانده نشده است</w:t>
      </w:r>
      <w:r w:rsidR="006145EA">
        <w:rPr>
          <w:rtl/>
          <w:lang w:bidi="fa-IR"/>
        </w:rPr>
        <w:t xml:space="preserve">. </w:t>
      </w:r>
      <w:r>
        <w:rPr>
          <w:rtl/>
          <w:lang w:bidi="fa-IR"/>
        </w:rPr>
        <w:t>بخش مهمى از اين نوشته ها به زبان اصلى نويسندگان آن بدست ما نرسيده</w:t>
      </w:r>
      <w:r w:rsidR="006145EA">
        <w:rPr>
          <w:rtl/>
          <w:lang w:bidi="fa-IR"/>
        </w:rPr>
        <w:t xml:space="preserve">، </w:t>
      </w:r>
      <w:r>
        <w:rPr>
          <w:rtl/>
          <w:lang w:bidi="fa-IR"/>
        </w:rPr>
        <w:t>بلكه بيشتر ترجمه هايى است به زبان «چينى» يا «ايغورى» يا به يكى از زبانهاى ايرانى (سغدى</w:t>
      </w:r>
      <w:r w:rsidR="006145EA">
        <w:rPr>
          <w:rtl/>
          <w:lang w:bidi="fa-IR"/>
        </w:rPr>
        <w:t xml:space="preserve">، </w:t>
      </w:r>
      <w:r>
        <w:rPr>
          <w:rtl/>
          <w:lang w:bidi="fa-IR"/>
        </w:rPr>
        <w:t>پارتى</w:t>
      </w:r>
      <w:r w:rsidR="006145EA">
        <w:rPr>
          <w:rtl/>
          <w:lang w:bidi="fa-IR"/>
        </w:rPr>
        <w:t xml:space="preserve">، </w:t>
      </w:r>
      <w:r>
        <w:rPr>
          <w:rtl/>
          <w:lang w:bidi="fa-IR"/>
        </w:rPr>
        <w:t>پارسى) در تركستان و يا به زبان «قبطى» در مصر</w:t>
      </w:r>
      <w:r w:rsidR="006145EA">
        <w:rPr>
          <w:rtl/>
          <w:lang w:bidi="fa-IR"/>
        </w:rPr>
        <w:t xml:space="preserve">. </w:t>
      </w:r>
      <w:r>
        <w:rPr>
          <w:rtl/>
          <w:lang w:bidi="fa-IR"/>
        </w:rPr>
        <w:t>نوشته هاى مانى به چندين زبان تاءليف و ترجمه شده است</w:t>
      </w:r>
      <w:r w:rsidR="006145EA">
        <w:rPr>
          <w:rtl/>
          <w:lang w:bidi="fa-IR"/>
        </w:rPr>
        <w:t xml:space="preserve">. </w:t>
      </w:r>
      <w:r w:rsidR="006145EA" w:rsidRPr="006145EA">
        <w:rPr>
          <w:rStyle w:val="libFootnotenumChar"/>
          <w:rtl/>
          <w:lang w:bidi="fa-IR"/>
        </w:rPr>
        <w:t>(2)</w:t>
      </w:r>
    </w:p>
    <w:p w:rsidR="00D0283C" w:rsidRDefault="00D0283C" w:rsidP="00D0283C">
      <w:pPr>
        <w:pStyle w:val="libNormal"/>
        <w:rPr>
          <w:rtl/>
          <w:lang w:bidi="fa-IR"/>
        </w:rPr>
      </w:pPr>
      <w:r>
        <w:rPr>
          <w:rtl/>
          <w:lang w:bidi="fa-IR"/>
        </w:rPr>
        <w:t>واژه «مانى» را كه در منابع اروپائى «مانيكه» يا «مانيخه» خوانده مى شود</w:t>
      </w:r>
      <w:r w:rsidR="006145EA">
        <w:rPr>
          <w:rtl/>
          <w:lang w:bidi="fa-IR"/>
        </w:rPr>
        <w:t xml:space="preserve">، </w:t>
      </w:r>
      <w:r>
        <w:rPr>
          <w:rtl/>
          <w:lang w:bidi="fa-IR"/>
        </w:rPr>
        <w:t>بعضى ها تحريف «مانى حى» دانسته اند؛ ولى اين احتمال بعيد به نظر مى رسد</w:t>
      </w:r>
      <w:r w:rsidR="006145EA">
        <w:rPr>
          <w:rtl/>
          <w:lang w:bidi="fa-IR"/>
        </w:rPr>
        <w:t xml:space="preserve">. </w:t>
      </w:r>
      <w:r>
        <w:rPr>
          <w:rtl/>
          <w:lang w:bidi="fa-IR"/>
        </w:rPr>
        <w:t>در پاره يى از نوشته هاى كهن گفته شده كه «مانى» لنگ بوده است</w:t>
      </w:r>
      <w:r w:rsidR="006145EA">
        <w:rPr>
          <w:rtl/>
          <w:lang w:bidi="fa-IR"/>
        </w:rPr>
        <w:t xml:space="preserve">. </w:t>
      </w:r>
      <w:r>
        <w:rPr>
          <w:rtl/>
          <w:lang w:bidi="fa-IR"/>
        </w:rPr>
        <w:t>اين تهمت معاندين دين مانى است ؛ زيرا كه او پيوسته در سفر بوده و تبليغ مى كرده است و وجود چنين نقصى در او احتمال بسيار ضعيفى است</w:t>
      </w:r>
      <w:r w:rsidR="006145EA">
        <w:rPr>
          <w:rtl/>
          <w:lang w:bidi="fa-IR"/>
        </w:rPr>
        <w:t>.</w:t>
      </w:r>
    </w:p>
    <w:p w:rsidR="00D0283C" w:rsidRDefault="00D0283C" w:rsidP="00D0283C">
      <w:pPr>
        <w:pStyle w:val="libNormal"/>
        <w:rPr>
          <w:rtl/>
          <w:lang w:bidi="fa-IR"/>
        </w:rPr>
      </w:pPr>
      <w:r>
        <w:rPr>
          <w:rtl/>
          <w:lang w:bidi="fa-IR"/>
        </w:rPr>
        <w:lastRenderedPageBreak/>
        <w:t>زادگاه مانى ظاهرا «بابل» بوده</w:t>
      </w:r>
      <w:r w:rsidR="006145EA">
        <w:rPr>
          <w:rtl/>
          <w:lang w:bidi="fa-IR"/>
        </w:rPr>
        <w:t xml:space="preserve">، </w:t>
      </w:r>
      <w:r>
        <w:rPr>
          <w:rtl/>
          <w:lang w:bidi="fa-IR"/>
        </w:rPr>
        <w:t>ولى ريشه خاندان وى از «همدان» بوده و در سال 216 ميلادى بدنيا آمده ؛ يعنى در روزگار پادشاهى «اردوان اشكانى»</w:t>
      </w:r>
      <w:r w:rsidR="006145EA">
        <w:rPr>
          <w:rtl/>
          <w:lang w:bidi="fa-IR"/>
        </w:rPr>
        <w:t xml:space="preserve">. </w:t>
      </w:r>
      <w:r>
        <w:rPr>
          <w:rtl/>
          <w:lang w:bidi="fa-IR"/>
        </w:rPr>
        <w:t>«پوئش » بعيد نمى داند كه «مانى» با اينكه در سالهاى نخستين دوران ساسانى خود را مبعوث دانسته و دين خود را آشكار كرده است</w:t>
      </w:r>
      <w:r w:rsidR="006145EA">
        <w:rPr>
          <w:rtl/>
          <w:lang w:bidi="fa-IR"/>
        </w:rPr>
        <w:t xml:space="preserve">، </w:t>
      </w:r>
      <w:r>
        <w:rPr>
          <w:rtl/>
          <w:lang w:bidi="fa-IR"/>
        </w:rPr>
        <w:t>از تاءثير دوران پادشاهان اشكانى كه يونانى منش بودند و به دين زرتشت دلبستگى كمى داشتند بركنار نمانده و در صدد برآمده باشد تا دين نوى به جهانيان عرضه كند</w:t>
      </w:r>
      <w:r w:rsidR="006145EA">
        <w:rPr>
          <w:rtl/>
          <w:lang w:bidi="fa-IR"/>
        </w:rPr>
        <w:t xml:space="preserve">... </w:t>
      </w:r>
      <w:r w:rsidR="006145EA" w:rsidRPr="006145EA">
        <w:rPr>
          <w:rStyle w:val="libFootnotenumChar"/>
          <w:rtl/>
          <w:lang w:bidi="fa-IR"/>
        </w:rPr>
        <w:t>(3)</w:t>
      </w:r>
      <w:r>
        <w:rPr>
          <w:rtl/>
          <w:lang w:bidi="fa-IR"/>
        </w:rPr>
        <w:t xml:space="preserve"> در متون مكشوفه قبطى و تو زمانى جريان اتهام و احضار مانى به دربار بهرام شاه چنين آمده است</w:t>
      </w:r>
      <w:r w:rsidR="006145EA">
        <w:rPr>
          <w:rtl/>
          <w:lang w:bidi="fa-IR"/>
        </w:rPr>
        <w:t xml:space="preserve">: </w:t>
      </w:r>
      <w:r>
        <w:rPr>
          <w:rtl/>
          <w:lang w:bidi="fa-IR"/>
        </w:rPr>
        <w:t>«مانى حتى لحظه يى خود را ناتوان احساس نكرد</w:t>
      </w:r>
      <w:r w:rsidR="006145EA">
        <w:rPr>
          <w:rtl/>
          <w:lang w:bidi="fa-IR"/>
        </w:rPr>
        <w:t xml:space="preserve">، </w:t>
      </w:r>
      <w:r>
        <w:rPr>
          <w:rtl/>
          <w:lang w:bidi="fa-IR"/>
        </w:rPr>
        <w:t>تا به هرمزد اردشير رسيد</w:t>
      </w:r>
      <w:r w:rsidR="006145EA">
        <w:rPr>
          <w:rtl/>
          <w:lang w:bidi="fa-IR"/>
        </w:rPr>
        <w:t xml:space="preserve">. </w:t>
      </w:r>
      <w:r>
        <w:rPr>
          <w:rtl/>
          <w:lang w:bidi="fa-IR"/>
        </w:rPr>
        <w:t>سپس ‍ خواست تا راهى كشور كوشانها بشود؛ ولى راه را بر وى بستند</w:t>
      </w:r>
      <w:r w:rsidR="006145EA">
        <w:rPr>
          <w:rtl/>
          <w:lang w:bidi="fa-IR"/>
        </w:rPr>
        <w:t>.</w:t>
      </w:r>
    </w:p>
    <w:p w:rsidR="00D0283C" w:rsidRDefault="00D0283C" w:rsidP="00D0283C">
      <w:pPr>
        <w:pStyle w:val="libNormal"/>
        <w:rPr>
          <w:rtl/>
          <w:lang w:bidi="fa-IR"/>
        </w:rPr>
      </w:pPr>
      <w:r>
        <w:rPr>
          <w:rtl/>
          <w:lang w:bidi="fa-IR"/>
        </w:rPr>
        <w:t>در آنجا مانى با دلى سرشار از نوميدى و خشم بسوى شوش روانه شد</w:t>
      </w:r>
      <w:r w:rsidR="006145EA">
        <w:rPr>
          <w:rtl/>
          <w:lang w:bidi="fa-IR"/>
        </w:rPr>
        <w:t xml:space="preserve">... </w:t>
      </w:r>
      <w:r>
        <w:rPr>
          <w:rtl/>
          <w:lang w:bidi="fa-IR"/>
        </w:rPr>
        <w:t>و سرانجام به تيسفون رسيد</w:t>
      </w:r>
      <w:r w:rsidR="006145EA">
        <w:rPr>
          <w:rtl/>
          <w:lang w:bidi="fa-IR"/>
        </w:rPr>
        <w:t xml:space="preserve">. </w:t>
      </w:r>
      <w:r>
        <w:rPr>
          <w:rtl/>
          <w:lang w:bidi="fa-IR"/>
        </w:rPr>
        <w:t>در طول سفر</w:t>
      </w:r>
      <w:r w:rsidR="006145EA">
        <w:rPr>
          <w:rtl/>
          <w:lang w:bidi="fa-IR"/>
        </w:rPr>
        <w:t xml:space="preserve">، </w:t>
      </w:r>
      <w:r>
        <w:rPr>
          <w:rtl/>
          <w:lang w:bidi="fa-IR"/>
        </w:rPr>
        <w:t>مانى گاهى اشاره به مصلوب شدن خود مى كرد و مى گفت مرا ببينيد تا از ديدار من سير شويد</w:t>
      </w:r>
      <w:r w:rsidR="006145EA">
        <w:rPr>
          <w:rtl/>
          <w:lang w:bidi="fa-IR"/>
        </w:rPr>
        <w:t xml:space="preserve">. </w:t>
      </w:r>
      <w:r>
        <w:rPr>
          <w:rtl/>
          <w:lang w:bidi="fa-IR"/>
        </w:rPr>
        <w:t>تن من بزودى از شما دور خواهد شد</w:t>
      </w:r>
      <w:r w:rsidR="006145EA">
        <w:rPr>
          <w:rtl/>
          <w:lang w:bidi="fa-IR"/>
        </w:rPr>
        <w:t xml:space="preserve">. </w:t>
      </w:r>
      <w:r>
        <w:rPr>
          <w:rtl/>
          <w:lang w:bidi="fa-IR"/>
        </w:rPr>
        <w:t>سپس دستورهاى دقيقى به همراهان خود داده</w:t>
      </w:r>
      <w:r w:rsidR="006145EA">
        <w:rPr>
          <w:rtl/>
          <w:lang w:bidi="fa-IR"/>
        </w:rPr>
        <w:t xml:space="preserve">، </w:t>
      </w:r>
      <w:r>
        <w:rPr>
          <w:rtl/>
          <w:lang w:bidi="fa-IR"/>
        </w:rPr>
        <w:t>گفت</w:t>
      </w:r>
      <w:r w:rsidR="006145EA">
        <w:rPr>
          <w:rtl/>
          <w:lang w:bidi="fa-IR"/>
        </w:rPr>
        <w:t xml:space="preserve">: </w:t>
      </w:r>
      <w:r>
        <w:rPr>
          <w:rtl/>
          <w:lang w:bidi="fa-IR"/>
        </w:rPr>
        <w:t>مراقب كتابهاى من باشيد</w:t>
      </w:r>
      <w:r w:rsidR="006145EA">
        <w:rPr>
          <w:rtl/>
          <w:lang w:bidi="fa-IR"/>
        </w:rPr>
        <w:t xml:space="preserve">، </w:t>
      </w:r>
      <w:r>
        <w:rPr>
          <w:rtl/>
          <w:lang w:bidi="fa-IR"/>
        </w:rPr>
        <w:t>از نزديكان و وابستگان من پرستارى كنيد</w:t>
      </w:r>
      <w:r w:rsidR="006145EA">
        <w:rPr>
          <w:rtl/>
          <w:lang w:bidi="fa-IR"/>
        </w:rPr>
        <w:t>...</w:t>
      </w:r>
    </w:p>
    <w:p w:rsidR="00D0283C" w:rsidRDefault="00D0283C" w:rsidP="00D0283C">
      <w:pPr>
        <w:pStyle w:val="libNormal"/>
        <w:rPr>
          <w:rtl/>
          <w:lang w:bidi="fa-IR"/>
        </w:rPr>
      </w:pPr>
      <w:r>
        <w:rPr>
          <w:rtl/>
          <w:lang w:bidi="fa-IR"/>
        </w:rPr>
        <w:t>مانى چون به درگاه «بهرام» رسيد</w:t>
      </w:r>
      <w:r w:rsidR="006145EA">
        <w:rPr>
          <w:rtl/>
          <w:lang w:bidi="fa-IR"/>
        </w:rPr>
        <w:t xml:space="preserve">... </w:t>
      </w:r>
      <w:r>
        <w:rPr>
          <w:rtl/>
          <w:lang w:bidi="fa-IR"/>
        </w:rPr>
        <w:t>شهريار بر سر سفره بود</w:t>
      </w:r>
      <w:r w:rsidR="006145EA">
        <w:rPr>
          <w:rtl/>
          <w:lang w:bidi="fa-IR"/>
        </w:rPr>
        <w:t xml:space="preserve">... </w:t>
      </w:r>
      <w:r>
        <w:rPr>
          <w:rtl/>
          <w:lang w:bidi="fa-IR"/>
        </w:rPr>
        <w:t>و درباريان خبر دادند مانى آمده و در ورودى كاخ منتظر است</w:t>
      </w:r>
      <w:r w:rsidR="006145EA">
        <w:rPr>
          <w:rtl/>
          <w:lang w:bidi="fa-IR"/>
        </w:rPr>
        <w:t xml:space="preserve">. </w:t>
      </w:r>
      <w:r>
        <w:rPr>
          <w:rtl/>
          <w:lang w:bidi="fa-IR"/>
        </w:rPr>
        <w:t>شاه فرمود كه به مانى بگوئيد كه منتظر ايستاده باش كه من خود پيش تو مى آيم</w:t>
      </w:r>
      <w:r w:rsidR="006145EA">
        <w:rPr>
          <w:rtl/>
          <w:lang w:bidi="fa-IR"/>
        </w:rPr>
        <w:t xml:space="preserve">... </w:t>
      </w:r>
      <w:r>
        <w:rPr>
          <w:rtl/>
          <w:lang w:bidi="fa-IR"/>
        </w:rPr>
        <w:t>بهرام گفت</w:t>
      </w:r>
      <w:r w:rsidR="006145EA">
        <w:rPr>
          <w:rtl/>
          <w:lang w:bidi="fa-IR"/>
        </w:rPr>
        <w:t xml:space="preserve">: </w:t>
      </w:r>
      <w:r>
        <w:rPr>
          <w:rtl/>
          <w:lang w:bidi="fa-IR"/>
        </w:rPr>
        <w:t>شما به چه درد مى خورديد؟ نه به جنگ مى رويد و نه به شكار</w:t>
      </w:r>
      <w:r w:rsidR="006145EA">
        <w:rPr>
          <w:rtl/>
          <w:lang w:bidi="fa-IR"/>
        </w:rPr>
        <w:t xml:space="preserve">، </w:t>
      </w:r>
      <w:r>
        <w:rPr>
          <w:rtl/>
          <w:lang w:bidi="fa-IR"/>
        </w:rPr>
        <w:t>شايد وجود شما به عنوان پزشك شفابخش سودمند باشد</w:t>
      </w:r>
      <w:r w:rsidR="006145EA">
        <w:rPr>
          <w:rtl/>
          <w:lang w:bidi="fa-IR"/>
        </w:rPr>
        <w:t xml:space="preserve">، </w:t>
      </w:r>
      <w:r>
        <w:rPr>
          <w:rtl/>
          <w:lang w:bidi="fa-IR"/>
        </w:rPr>
        <w:t>ولى همين كار نيز از شما ساخته نيست</w:t>
      </w:r>
      <w:r w:rsidR="006145EA">
        <w:rPr>
          <w:rtl/>
          <w:lang w:bidi="fa-IR"/>
        </w:rPr>
        <w:t>.</w:t>
      </w:r>
    </w:p>
    <w:p w:rsidR="00D0283C" w:rsidRDefault="00D0283C" w:rsidP="00D0283C">
      <w:pPr>
        <w:pStyle w:val="libNormal"/>
        <w:rPr>
          <w:rtl/>
          <w:lang w:bidi="fa-IR"/>
        </w:rPr>
      </w:pPr>
      <w:r>
        <w:rPr>
          <w:rtl/>
          <w:lang w:bidi="fa-IR"/>
        </w:rPr>
        <w:lastRenderedPageBreak/>
        <w:t>خدايگان در پاسخ گفت</w:t>
      </w:r>
      <w:r w:rsidR="006145EA">
        <w:rPr>
          <w:rtl/>
          <w:lang w:bidi="fa-IR"/>
        </w:rPr>
        <w:t xml:space="preserve">: </w:t>
      </w:r>
      <w:r>
        <w:rPr>
          <w:rtl/>
          <w:lang w:bidi="fa-IR"/>
        </w:rPr>
        <w:t>از من هيچ زيانى به شما نرسيده</w:t>
      </w:r>
      <w:r w:rsidR="006145EA">
        <w:rPr>
          <w:rtl/>
          <w:lang w:bidi="fa-IR"/>
        </w:rPr>
        <w:t xml:space="preserve">، </w:t>
      </w:r>
      <w:r>
        <w:rPr>
          <w:rtl/>
          <w:lang w:bidi="fa-IR"/>
        </w:rPr>
        <w:t>من به شما و خاندانتان خدمتها كرده ام</w:t>
      </w:r>
      <w:r w:rsidR="006145EA">
        <w:rPr>
          <w:rtl/>
          <w:lang w:bidi="fa-IR"/>
        </w:rPr>
        <w:t xml:space="preserve">، </w:t>
      </w:r>
      <w:r>
        <w:rPr>
          <w:rtl/>
          <w:lang w:bidi="fa-IR"/>
        </w:rPr>
        <w:t>من بسيارى از خدمتگزاران شما را از شر افسونگران و ديوان رها كرده ام و گروهى ديگر را كه بيمار بودند</w:t>
      </w:r>
      <w:r w:rsidR="006145EA">
        <w:rPr>
          <w:rtl/>
          <w:lang w:bidi="fa-IR"/>
        </w:rPr>
        <w:t xml:space="preserve">، </w:t>
      </w:r>
      <w:r>
        <w:rPr>
          <w:rtl/>
          <w:lang w:bidi="fa-IR"/>
        </w:rPr>
        <w:t>شفا بخشيدم و</w:t>
      </w:r>
      <w:r w:rsidR="006145EA">
        <w:rPr>
          <w:rtl/>
          <w:lang w:bidi="fa-IR"/>
        </w:rPr>
        <w:t>...</w:t>
      </w:r>
    </w:p>
    <w:p w:rsidR="00D0283C" w:rsidRDefault="00D0283C" w:rsidP="00D0283C">
      <w:pPr>
        <w:pStyle w:val="libNormal"/>
        <w:rPr>
          <w:rtl/>
          <w:lang w:bidi="fa-IR"/>
        </w:rPr>
      </w:pPr>
      <w:r>
        <w:rPr>
          <w:rtl/>
          <w:lang w:bidi="fa-IR"/>
        </w:rPr>
        <w:t>بهرام با لحنى استهزاآميز از وى پرسيده بود</w:t>
      </w:r>
      <w:r w:rsidR="006145EA">
        <w:rPr>
          <w:rtl/>
          <w:lang w:bidi="fa-IR"/>
        </w:rPr>
        <w:t xml:space="preserve">: </w:t>
      </w:r>
      <w:r>
        <w:rPr>
          <w:rtl/>
          <w:lang w:bidi="fa-IR"/>
        </w:rPr>
        <w:t>چه كسى به تو گفته است كه كارهاى تو مهمتر از كارهاى اين جهان است</w:t>
      </w:r>
      <w:r w:rsidR="006145EA">
        <w:rPr>
          <w:rtl/>
          <w:lang w:bidi="fa-IR"/>
        </w:rPr>
        <w:t>؟</w:t>
      </w:r>
    </w:p>
    <w:p w:rsidR="00D0283C" w:rsidRDefault="00D0283C" w:rsidP="00D0283C">
      <w:pPr>
        <w:pStyle w:val="libNormal"/>
        <w:rPr>
          <w:lang w:bidi="fa-IR"/>
        </w:rPr>
      </w:pPr>
      <w:r>
        <w:rPr>
          <w:rtl/>
          <w:lang w:bidi="fa-IR"/>
        </w:rPr>
        <w:t>خدايگان مانى در پاسخ گفت</w:t>
      </w:r>
      <w:r w:rsidR="006145EA">
        <w:rPr>
          <w:rtl/>
          <w:lang w:bidi="fa-IR"/>
        </w:rPr>
        <w:t xml:space="preserve">: </w:t>
      </w:r>
      <w:r>
        <w:rPr>
          <w:rtl/>
          <w:lang w:bidi="fa-IR"/>
        </w:rPr>
        <w:t>از همه بزرگان و اشراف كه در اينجا حضور دارند بپرس تا به تو بگويند درباره من چه مى دانند</w:t>
      </w:r>
      <w:r w:rsidR="006145EA">
        <w:rPr>
          <w:rtl/>
          <w:lang w:bidi="fa-IR"/>
        </w:rPr>
        <w:t xml:space="preserve">، </w:t>
      </w:r>
      <w:r>
        <w:rPr>
          <w:rtl/>
          <w:lang w:bidi="fa-IR"/>
        </w:rPr>
        <w:t>من استادى ندارم و دانش خود را از هيچ آموزگارى فرا نگرفته ام</w:t>
      </w:r>
      <w:r w:rsidR="006145EA">
        <w:rPr>
          <w:rtl/>
          <w:lang w:bidi="fa-IR"/>
        </w:rPr>
        <w:t xml:space="preserve">... </w:t>
      </w:r>
      <w:r>
        <w:rPr>
          <w:rtl/>
          <w:lang w:bidi="fa-IR"/>
        </w:rPr>
        <w:t>آموزگاران من خدا و فرشتگان اند</w:t>
      </w:r>
      <w:r w:rsidR="006145EA">
        <w:rPr>
          <w:rtl/>
          <w:lang w:bidi="fa-IR"/>
        </w:rPr>
        <w:t xml:space="preserve">، </w:t>
      </w:r>
      <w:r>
        <w:rPr>
          <w:rtl/>
          <w:lang w:bidi="fa-IR"/>
        </w:rPr>
        <w:t>من حامل پيامى هستم كه خدا بر من فرستاده</w:t>
      </w:r>
      <w:r w:rsidR="006145EA">
        <w:rPr>
          <w:rtl/>
          <w:lang w:bidi="fa-IR"/>
        </w:rPr>
        <w:t>...</w:t>
      </w:r>
    </w:p>
    <w:p w:rsidR="00D0283C" w:rsidRDefault="00D0283C" w:rsidP="00D0283C">
      <w:pPr>
        <w:pStyle w:val="libNormal"/>
        <w:rPr>
          <w:rtl/>
          <w:lang w:bidi="fa-IR"/>
        </w:rPr>
      </w:pPr>
      <w:r>
        <w:rPr>
          <w:rtl/>
          <w:lang w:bidi="fa-IR"/>
        </w:rPr>
        <w:t>شهريار گفت</w:t>
      </w:r>
      <w:r w:rsidR="006145EA">
        <w:rPr>
          <w:rtl/>
          <w:lang w:bidi="fa-IR"/>
        </w:rPr>
        <w:t xml:space="preserve">: </w:t>
      </w:r>
      <w:r>
        <w:rPr>
          <w:rtl/>
          <w:lang w:bidi="fa-IR"/>
        </w:rPr>
        <w:t>چرا ايزد بزرگوار تو را به عنوان آورنده پيام خود برگزيده است</w:t>
      </w:r>
      <w:r w:rsidR="006145EA">
        <w:rPr>
          <w:rtl/>
          <w:lang w:bidi="fa-IR"/>
        </w:rPr>
        <w:t xml:space="preserve">، </w:t>
      </w:r>
      <w:r>
        <w:rPr>
          <w:rtl/>
          <w:lang w:bidi="fa-IR"/>
        </w:rPr>
        <w:t>در حالى كه سرور و دارنده اين سرزمين ماييم نه تو</w:t>
      </w:r>
      <w:r w:rsidR="006145EA">
        <w:rPr>
          <w:rtl/>
          <w:lang w:bidi="fa-IR"/>
        </w:rPr>
        <w:t>...</w:t>
      </w:r>
    </w:p>
    <w:p w:rsidR="00D0283C" w:rsidRDefault="00D0283C" w:rsidP="00D0283C">
      <w:pPr>
        <w:pStyle w:val="libNormal"/>
        <w:rPr>
          <w:rtl/>
          <w:lang w:bidi="fa-IR"/>
        </w:rPr>
      </w:pPr>
      <w:r>
        <w:rPr>
          <w:rtl/>
          <w:lang w:bidi="fa-IR"/>
        </w:rPr>
        <w:t>خدايگان در پاسخ گفت</w:t>
      </w:r>
      <w:r w:rsidR="006145EA">
        <w:rPr>
          <w:rtl/>
          <w:lang w:bidi="fa-IR"/>
        </w:rPr>
        <w:t xml:space="preserve">: </w:t>
      </w:r>
      <w:r>
        <w:rPr>
          <w:rtl/>
          <w:lang w:bidi="fa-IR"/>
        </w:rPr>
        <w:t>فرمان و نيرو از آن يزدان است</w:t>
      </w:r>
      <w:r w:rsidR="006145EA">
        <w:rPr>
          <w:rtl/>
          <w:lang w:bidi="fa-IR"/>
        </w:rPr>
        <w:t xml:space="preserve">، </w:t>
      </w:r>
      <w:r>
        <w:rPr>
          <w:rtl/>
          <w:lang w:bidi="fa-IR"/>
        </w:rPr>
        <w:t>نه تو</w:t>
      </w:r>
      <w:r w:rsidR="006145EA">
        <w:rPr>
          <w:rtl/>
          <w:lang w:bidi="fa-IR"/>
        </w:rPr>
        <w:t xml:space="preserve">... </w:t>
      </w:r>
      <w:r>
        <w:rPr>
          <w:rtl/>
          <w:lang w:bidi="fa-IR"/>
        </w:rPr>
        <w:t>هر نظرى درباره من دارى از آن نمى گريزم</w:t>
      </w:r>
      <w:r w:rsidR="006145EA">
        <w:rPr>
          <w:rtl/>
          <w:lang w:bidi="fa-IR"/>
        </w:rPr>
        <w:t>...</w:t>
      </w:r>
    </w:p>
    <w:p w:rsidR="00D0283C" w:rsidRDefault="00D0283C" w:rsidP="00D0283C">
      <w:pPr>
        <w:pStyle w:val="libNormal"/>
        <w:rPr>
          <w:rtl/>
          <w:lang w:bidi="fa-IR"/>
        </w:rPr>
      </w:pPr>
      <w:r>
        <w:rPr>
          <w:rtl/>
          <w:lang w:bidi="fa-IR"/>
        </w:rPr>
        <w:t>شهريار فرمود كه زنجير به دست و پاى خدايگان نهادند و وى را به زندان بردند</w:t>
      </w:r>
      <w:r w:rsidR="006145EA">
        <w:rPr>
          <w:rtl/>
          <w:lang w:bidi="fa-IR"/>
        </w:rPr>
        <w:t xml:space="preserve">. </w:t>
      </w:r>
      <w:r w:rsidR="006145EA" w:rsidRPr="006145EA">
        <w:rPr>
          <w:rStyle w:val="libFootnotenumChar"/>
          <w:rtl/>
          <w:lang w:bidi="fa-IR"/>
        </w:rPr>
        <w:t>(4)</w:t>
      </w:r>
    </w:p>
    <w:p w:rsidR="00D0283C" w:rsidRDefault="005C0023" w:rsidP="005C0023">
      <w:pPr>
        <w:pStyle w:val="Heading2"/>
        <w:rPr>
          <w:rtl/>
          <w:lang w:bidi="fa-IR"/>
        </w:rPr>
      </w:pPr>
      <w:bookmarkStart w:id="2" w:name="_Toc368293754"/>
      <w:r>
        <w:rPr>
          <w:rtl/>
          <w:lang w:bidi="fa-IR"/>
        </w:rPr>
        <w:t>آئين</w:t>
      </w:r>
      <w:r w:rsidR="006145EA">
        <w:rPr>
          <w:rtl/>
          <w:lang w:bidi="fa-IR"/>
        </w:rPr>
        <w:t xml:space="preserve">، </w:t>
      </w:r>
      <w:r>
        <w:rPr>
          <w:rtl/>
          <w:lang w:bidi="fa-IR"/>
        </w:rPr>
        <w:t>كليات</w:t>
      </w:r>
      <w:bookmarkEnd w:id="2"/>
    </w:p>
    <w:p w:rsidR="00D0283C" w:rsidRDefault="005C0023" w:rsidP="002024BE">
      <w:pPr>
        <w:pStyle w:val="Heading3"/>
        <w:rPr>
          <w:rtl/>
          <w:lang w:bidi="fa-IR"/>
        </w:rPr>
      </w:pPr>
      <w:bookmarkStart w:id="3" w:name="_Toc368293755"/>
      <w:r>
        <w:rPr>
          <w:rtl/>
          <w:lang w:bidi="fa-IR"/>
        </w:rPr>
        <w:t>تركيبى از ديگر معتقدات</w:t>
      </w:r>
      <w:bookmarkEnd w:id="3"/>
    </w:p>
    <w:p w:rsidR="00D0283C" w:rsidRDefault="00D0283C" w:rsidP="00D0283C">
      <w:pPr>
        <w:pStyle w:val="libNormal"/>
        <w:rPr>
          <w:rtl/>
          <w:lang w:bidi="fa-IR"/>
        </w:rPr>
      </w:pPr>
      <w:r>
        <w:rPr>
          <w:rtl/>
          <w:lang w:bidi="fa-IR"/>
        </w:rPr>
        <w:t>دين مانى تركيبى است از معتقدات مردم بابل و ايران و اصول بودائى و مسيحى</w:t>
      </w:r>
      <w:r w:rsidR="006145EA">
        <w:rPr>
          <w:rtl/>
          <w:lang w:bidi="fa-IR"/>
        </w:rPr>
        <w:t xml:space="preserve">. </w:t>
      </w:r>
      <w:r>
        <w:rPr>
          <w:rtl/>
          <w:lang w:bidi="fa-IR"/>
        </w:rPr>
        <w:t>در نظر وى رستگارى همگانى و متحد ساختن تعاليم و آداب و رسوم قديم است</w:t>
      </w:r>
      <w:r w:rsidR="006145EA">
        <w:rPr>
          <w:rtl/>
          <w:lang w:bidi="fa-IR"/>
        </w:rPr>
        <w:t xml:space="preserve">. </w:t>
      </w:r>
      <w:r>
        <w:rPr>
          <w:rtl/>
          <w:lang w:bidi="fa-IR"/>
        </w:rPr>
        <w:t>در نظر مانى دو نيكى و بدى در مقابل يكديگر قرار دارند</w:t>
      </w:r>
      <w:r w:rsidR="006145EA">
        <w:rPr>
          <w:rtl/>
          <w:lang w:bidi="fa-IR"/>
        </w:rPr>
        <w:t xml:space="preserve">. </w:t>
      </w:r>
      <w:r>
        <w:rPr>
          <w:rtl/>
          <w:lang w:bidi="fa-IR"/>
        </w:rPr>
        <w:t>نيكى و نور و روح در يك طرف</w:t>
      </w:r>
      <w:r w:rsidR="006145EA">
        <w:rPr>
          <w:rtl/>
          <w:lang w:bidi="fa-IR"/>
        </w:rPr>
        <w:t xml:space="preserve">، </w:t>
      </w:r>
      <w:r>
        <w:rPr>
          <w:rtl/>
          <w:lang w:bidi="fa-IR"/>
        </w:rPr>
        <w:t>بدى و تاريكى و جسم در سمت ديگر است</w:t>
      </w:r>
      <w:r w:rsidR="006145EA">
        <w:rPr>
          <w:rtl/>
          <w:lang w:bidi="fa-IR"/>
        </w:rPr>
        <w:t xml:space="preserve">. </w:t>
      </w:r>
      <w:r>
        <w:rPr>
          <w:rtl/>
          <w:lang w:bidi="fa-IR"/>
        </w:rPr>
        <w:t>جهان تركيبى از نيك و بد است</w:t>
      </w:r>
      <w:r w:rsidR="006145EA">
        <w:rPr>
          <w:rtl/>
          <w:lang w:bidi="fa-IR"/>
        </w:rPr>
        <w:t xml:space="preserve">. </w:t>
      </w:r>
      <w:r>
        <w:rPr>
          <w:rtl/>
          <w:lang w:bidi="fa-IR"/>
        </w:rPr>
        <w:t>مانند انسان كه هم داراى جسم است و هم روح دارد</w:t>
      </w:r>
      <w:r w:rsidR="006145EA">
        <w:rPr>
          <w:rtl/>
          <w:lang w:bidi="fa-IR"/>
        </w:rPr>
        <w:t xml:space="preserve">، </w:t>
      </w:r>
      <w:r>
        <w:rPr>
          <w:rtl/>
          <w:lang w:bidi="fa-IR"/>
        </w:rPr>
        <w:lastRenderedPageBreak/>
        <w:t>در نتيجه اتحاد نيكى و بدى در آن هويدا است</w:t>
      </w:r>
      <w:r w:rsidR="006145EA">
        <w:rPr>
          <w:rtl/>
          <w:lang w:bidi="fa-IR"/>
        </w:rPr>
        <w:t xml:space="preserve">. </w:t>
      </w:r>
      <w:r>
        <w:rPr>
          <w:rtl/>
          <w:lang w:bidi="fa-IR"/>
        </w:rPr>
        <w:t>روح در زندان بدن بسر مى برد و بايد از طريق تعاليم مانوى آن را آزاد ساخت</w:t>
      </w:r>
      <w:r w:rsidR="006145EA">
        <w:rPr>
          <w:rtl/>
          <w:lang w:bidi="fa-IR"/>
        </w:rPr>
        <w:t xml:space="preserve">. </w:t>
      </w:r>
      <w:r>
        <w:rPr>
          <w:rtl/>
          <w:lang w:bidi="fa-IR"/>
        </w:rPr>
        <w:t>چون ارواح پاك شدند و جاى طبيعى خود را در آسمان نور بدست آوردند</w:t>
      </w:r>
      <w:r w:rsidR="006145EA">
        <w:rPr>
          <w:rtl/>
          <w:lang w:bidi="fa-IR"/>
        </w:rPr>
        <w:t xml:space="preserve">، </w:t>
      </w:r>
      <w:r>
        <w:rPr>
          <w:rtl/>
          <w:lang w:bidi="fa-IR"/>
        </w:rPr>
        <w:t>انقلاب عمومى بوجود مى آيد و پايان عمر كنونى جهان يا جهان كنونى اعلام مى گردد</w:t>
      </w:r>
      <w:r w:rsidR="006145EA">
        <w:rPr>
          <w:rtl/>
          <w:lang w:bidi="fa-IR"/>
        </w:rPr>
        <w:t xml:space="preserve">. </w:t>
      </w:r>
      <w:r>
        <w:rPr>
          <w:rtl/>
          <w:lang w:bidi="fa-IR"/>
        </w:rPr>
        <w:t>به عقيده مانى</w:t>
      </w:r>
      <w:r w:rsidR="006145EA">
        <w:rPr>
          <w:rtl/>
          <w:lang w:bidi="fa-IR"/>
        </w:rPr>
        <w:t xml:space="preserve">، </w:t>
      </w:r>
      <w:r>
        <w:rPr>
          <w:rtl/>
          <w:lang w:bidi="fa-IR"/>
        </w:rPr>
        <w:t>كتاب عهد قديم متعلق به امير تاريكى است و نوشته هاى پولس رسول بى ارزش است</w:t>
      </w:r>
      <w:r w:rsidR="006145EA">
        <w:rPr>
          <w:rtl/>
          <w:lang w:bidi="fa-IR"/>
        </w:rPr>
        <w:t xml:space="preserve">. </w:t>
      </w:r>
      <w:r>
        <w:rPr>
          <w:rtl/>
          <w:lang w:bidi="fa-IR"/>
        </w:rPr>
        <w:t>عيسى پيامبر راستين نور است و زندگى جسمانى و مرگ او صورت ظاهر است</w:t>
      </w:r>
      <w:r w:rsidR="006145EA">
        <w:rPr>
          <w:rtl/>
          <w:lang w:bidi="fa-IR"/>
        </w:rPr>
        <w:t xml:space="preserve">. </w:t>
      </w:r>
      <w:r>
        <w:rPr>
          <w:rtl/>
          <w:lang w:bidi="fa-IR"/>
        </w:rPr>
        <w:t>مانى همان روح القدس ‍ است كه ظهور او را حضرت عيسى قبلا خبر داده است و وظيفه دارد در تكميل اديان بكوشد</w:t>
      </w:r>
      <w:r w:rsidR="006145EA">
        <w:rPr>
          <w:rtl/>
          <w:lang w:bidi="fa-IR"/>
        </w:rPr>
        <w:t xml:space="preserve">. </w:t>
      </w:r>
      <w:r>
        <w:rPr>
          <w:rtl/>
          <w:lang w:bidi="fa-IR"/>
        </w:rPr>
        <w:t>پيروان مانى دو دسته اند</w:t>
      </w:r>
      <w:r w:rsidR="006145EA">
        <w:rPr>
          <w:rtl/>
          <w:lang w:bidi="fa-IR"/>
        </w:rPr>
        <w:t xml:space="preserve">: </w:t>
      </w:r>
      <w:r>
        <w:rPr>
          <w:rtl/>
          <w:lang w:bidi="fa-IR"/>
        </w:rPr>
        <w:t>گروه اول «برگزيدگان» يا مردم بسيار نيكوكار كه ازدواج نمى كردند و گوشت (بجز ماهى) و شراب نمى خوردند</w:t>
      </w:r>
      <w:r w:rsidR="006145EA">
        <w:rPr>
          <w:rtl/>
          <w:lang w:bidi="fa-IR"/>
        </w:rPr>
        <w:t xml:space="preserve">. </w:t>
      </w:r>
      <w:r>
        <w:rPr>
          <w:rtl/>
          <w:lang w:bidi="fa-IR"/>
        </w:rPr>
        <w:t>گروه دوم</w:t>
      </w:r>
      <w:r w:rsidR="006145EA">
        <w:rPr>
          <w:rtl/>
          <w:lang w:bidi="fa-IR"/>
        </w:rPr>
        <w:t xml:space="preserve">: </w:t>
      </w:r>
      <w:r>
        <w:rPr>
          <w:rtl/>
          <w:lang w:bidi="fa-IR"/>
        </w:rPr>
        <w:t>«شنوندگان» كه زندگى معمولى داشتند و ازدواج مى كردند</w:t>
      </w:r>
      <w:r w:rsidR="006145EA">
        <w:rPr>
          <w:rtl/>
          <w:lang w:bidi="fa-IR"/>
        </w:rPr>
        <w:t xml:space="preserve">، </w:t>
      </w:r>
      <w:r>
        <w:rPr>
          <w:rtl/>
          <w:lang w:bidi="fa-IR"/>
        </w:rPr>
        <w:t>ولى بايد از مال پرستى و دروغگويى دورى كنند و گرد آن امور نگردند</w:t>
      </w:r>
      <w:r w:rsidR="006145EA">
        <w:rPr>
          <w:rtl/>
          <w:lang w:bidi="fa-IR"/>
        </w:rPr>
        <w:t xml:space="preserve">. </w:t>
      </w:r>
      <w:r>
        <w:rPr>
          <w:rtl/>
          <w:lang w:bidi="fa-IR"/>
        </w:rPr>
        <w:t>در دين مانى روزه گرفتن و نماز خواندن براى خورشيد و ماه و منبع نور معمول بود و نيز آدابى بشرح زير است</w:t>
      </w:r>
      <w:r w:rsidR="006145EA">
        <w:rPr>
          <w:rtl/>
          <w:lang w:bidi="fa-IR"/>
        </w:rPr>
        <w:t>:</w:t>
      </w:r>
    </w:p>
    <w:p w:rsidR="00D0283C" w:rsidRDefault="00D0283C" w:rsidP="00D0283C">
      <w:pPr>
        <w:pStyle w:val="libNormal"/>
        <w:rPr>
          <w:rtl/>
          <w:lang w:bidi="fa-IR"/>
        </w:rPr>
      </w:pPr>
      <w:r>
        <w:rPr>
          <w:rtl/>
          <w:lang w:bidi="fa-IR"/>
        </w:rPr>
        <w:t>1- مراسم وارد ساختن مردم به دين</w:t>
      </w:r>
      <w:r w:rsidR="006145EA">
        <w:rPr>
          <w:rtl/>
          <w:lang w:bidi="fa-IR"/>
        </w:rPr>
        <w:t>.</w:t>
      </w:r>
    </w:p>
    <w:p w:rsidR="00D0283C" w:rsidRDefault="00D0283C" w:rsidP="00D0283C">
      <w:pPr>
        <w:pStyle w:val="libNormal"/>
        <w:rPr>
          <w:rtl/>
          <w:lang w:bidi="fa-IR"/>
        </w:rPr>
      </w:pPr>
      <w:r>
        <w:rPr>
          <w:rtl/>
          <w:lang w:bidi="fa-IR"/>
        </w:rPr>
        <w:t>2- تعميد يا نام گذارى</w:t>
      </w:r>
      <w:r w:rsidR="006145EA">
        <w:rPr>
          <w:rtl/>
          <w:lang w:bidi="fa-IR"/>
        </w:rPr>
        <w:t>.</w:t>
      </w:r>
    </w:p>
    <w:p w:rsidR="00D0283C" w:rsidRDefault="00D0283C" w:rsidP="00D0283C">
      <w:pPr>
        <w:pStyle w:val="libNormal"/>
        <w:rPr>
          <w:rtl/>
          <w:lang w:bidi="fa-IR"/>
        </w:rPr>
      </w:pPr>
      <w:r>
        <w:rPr>
          <w:rtl/>
          <w:lang w:bidi="fa-IR"/>
        </w:rPr>
        <w:t>3- اتحاد يا تقديس برادرانه غذاى مشترك</w:t>
      </w:r>
      <w:r w:rsidR="006145EA">
        <w:rPr>
          <w:rtl/>
          <w:lang w:bidi="fa-IR"/>
        </w:rPr>
        <w:t>.</w:t>
      </w:r>
    </w:p>
    <w:p w:rsidR="00D0283C" w:rsidRDefault="00D0283C" w:rsidP="00D0283C">
      <w:pPr>
        <w:pStyle w:val="libNormal"/>
        <w:rPr>
          <w:rtl/>
          <w:lang w:bidi="fa-IR"/>
        </w:rPr>
      </w:pPr>
      <w:r>
        <w:rPr>
          <w:rtl/>
          <w:lang w:bidi="fa-IR"/>
        </w:rPr>
        <w:t>مرگ نيز گاهى عنوان تسلى و تسليت داشت</w:t>
      </w:r>
      <w:r w:rsidR="006145EA">
        <w:rPr>
          <w:rtl/>
          <w:lang w:bidi="fa-IR"/>
        </w:rPr>
        <w:t xml:space="preserve">. </w:t>
      </w:r>
      <w:r w:rsidR="006145EA" w:rsidRPr="006145EA">
        <w:rPr>
          <w:rStyle w:val="libFootnotenumChar"/>
          <w:rtl/>
          <w:lang w:bidi="fa-IR"/>
        </w:rPr>
        <w:t>(5)</w:t>
      </w:r>
    </w:p>
    <w:p w:rsidR="00D0283C" w:rsidRDefault="005C0023" w:rsidP="002024BE">
      <w:pPr>
        <w:pStyle w:val="Heading3"/>
        <w:rPr>
          <w:rtl/>
          <w:lang w:bidi="fa-IR"/>
        </w:rPr>
      </w:pPr>
      <w:bookmarkStart w:id="4" w:name="_Toc368293756"/>
      <w:r>
        <w:rPr>
          <w:rtl/>
          <w:lang w:bidi="fa-IR"/>
        </w:rPr>
        <w:t>الف</w:t>
      </w:r>
      <w:r w:rsidR="006145EA">
        <w:rPr>
          <w:rtl/>
          <w:lang w:bidi="fa-IR"/>
        </w:rPr>
        <w:t xml:space="preserve">: </w:t>
      </w:r>
      <w:r>
        <w:rPr>
          <w:rtl/>
          <w:lang w:bidi="fa-IR"/>
        </w:rPr>
        <w:t>جهان بينى</w:t>
      </w:r>
      <w:bookmarkEnd w:id="4"/>
    </w:p>
    <w:p w:rsidR="00D0283C" w:rsidRDefault="00D0283C" w:rsidP="00D0283C">
      <w:pPr>
        <w:pStyle w:val="libNormal"/>
        <w:rPr>
          <w:rtl/>
          <w:lang w:bidi="fa-IR"/>
        </w:rPr>
      </w:pPr>
      <w:r>
        <w:rPr>
          <w:rtl/>
          <w:lang w:bidi="fa-IR"/>
        </w:rPr>
        <w:t>«مانى در راه بهره گيرى از منطق بودائى گرى فراتر هم رفت</w:t>
      </w:r>
      <w:r w:rsidR="006145EA">
        <w:rPr>
          <w:rtl/>
          <w:lang w:bidi="fa-IR"/>
        </w:rPr>
        <w:t xml:space="preserve">، </w:t>
      </w:r>
      <w:r>
        <w:rPr>
          <w:rtl/>
          <w:lang w:bidi="fa-IR"/>
        </w:rPr>
        <w:t>به حدى كه توليد مثل را بر خود و گروه برگزيدگان مانوى حرام كرد و احتراز از زناشويى را بر ازدواج برتر دانست</w:t>
      </w:r>
      <w:r w:rsidR="006145EA">
        <w:rPr>
          <w:rtl/>
          <w:lang w:bidi="fa-IR"/>
        </w:rPr>
        <w:t xml:space="preserve">... </w:t>
      </w:r>
      <w:r>
        <w:rPr>
          <w:rtl/>
          <w:lang w:bidi="fa-IR"/>
        </w:rPr>
        <w:t>مانى از «زرتشت» انديشه تقسيم نيروهاى جهانى را به دو مبداء نيكى و بدى كه «دُوبُن» ناميد</w:t>
      </w:r>
      <w:r w:rsidR="006145EA">
        <w:rPr>
          <w:rtl/>
          <w:lang w:bidi="fa-IR"/>
        </w:rPr>
        <w:t xml:space="preserve">، </w:t>
      </w:r>
      <w:r>
        <w:rPr>
          <w:rtl/>
          <w:lang w:bidi="fa-IR"/>
        </w:rPr>
        <w:t xml:space="preserve">اقتباس كرد و «روشنايى» را مظهر </w:t>
      </w:r>
      <w:r>
        <w:rPr>
          <w:rtl/>
          <w:lang w:bidi="fa-IR"/>
        </w:rPr>
        <w:lastRenderedPageBreak/>
        <w:t>«نيكى » و «تاريكى» را مظهر «پليدى» دانست</w:t>
      </w:r>
      <w:r w:rsidR="006145EA">
        <w:rPr>
          <w:rtl/>
          <w:lang w:bidi="fa-IR"/>
        </w:rPr>
        <w:t xml:space="preserve">. </w:t>
      </w:r>
      <w:r>
        <w:rPr>
          <w:rtl/>
          <w:lang w:bidi="fa-IR"/>
        </w:rPr>
        <w:t>بعدها مانى اين تعبير را بدين صورت درآورد كه «خداىِ» ترسايان</w:t>
      </w:r>
      <w:r w:rsidR="006145EA">
        <w:rPr>
          <w:rtl/>
          <w:lang w:bidi="fa-IR"/>
        </w:rPr>
        <w:t xml:space="preserve">، </w:t>
      </w:r>
      <w:r>
        <w:rPr>
          <w:rtl/>
          <w:lang w:bidi="fa-IR"/>
        </w:rPr>
        <w:t>خداى نيكى هاست و «يَهْوَه» خداى تورات</w:t>
      </w:r>
      <w:r w:rsidR="006145EA">
        <w:rPr>
          <w:rtl/>
          <w:lang w:bidi="fa-IR"/>
        </w:rPr>
        <w:t xml:space="preserve">، </w:t>
      </w:r>
      <w:r>
        <w:rPr>
          <w:rtl/>
          <w:lang w:bidi="fa-IR"/>
        </w:rPr>
        <w:t>خداى بدى هاست</w:t>
      </w:r>
      <w:r w:rsidR="006145EA">
        <w:rPr>
          <w:rtl/>
          <w:lang w:bidi="fa-IR"/>
        </w:rPr>
        <w:t>.</w:t>
      </w:r>
    </w:p>
    <w:p w:rsidR="00D0283C" w:rsidRDefault="00D0283C" w:rsidP="00D0283C">
      <w:pPr>
        <w:pStyle w:val="libNormal"/>
        <w:rPr>
          <w:rtl/>
          <w:lang w:bidi="fa-IR"/>
        </w:rPr>
      </w:pPr>
      <w:r>
        <w:rPr>
          <w:rtl/>
          <w:lang w:bidi="fa-IR"/>
        </w:rPr>
        <w:t>«بوركيت» مؤ لف كتاب «آئين مانى» (به انگليسى) مى گويد</w:t>
      </w:r>
      <w:r w:rsidR="006145EA">
        <w:rPr>
          <w:rtl/>
          <w:lang w:bidi="fa-IR"/>
        </w:rPr>
        <w:t xml:space="preserve">: </w:t>
      </w:r>
      <w:r>
        <w:rPr>
          <w:rtl/>
          <w:lang w:bidi="fa-IR"/>
        </w:rPr>
        <w:t>«مانى به عقيده خودش</w:t>
      </w:r>
      <w:r w:rsidR="006145EA">
        <w:rPr>
          <w:rtl/>
          <w:lang w:bidi="fa-IR"/>
        </w:rPr>
        <w:t xml:space="preserve">، </w:t>
      </w:r>
      <w:r>
        <w:rPr>
          <w:rtl/>
          <w:lang w:bidi="fa-IR"/>
        </w:rPr>
        <w:t>پاسخ پرسشى را كه از روزهاى نخستين آفرينش در دل هاى آدميان در حال خلجان است داده بود</w:t>
      </w:r>
      <w:r w:rsidR="006145EA">
        <w:rPr>
          <w:rtl/>
          <w:lang w:bidi="fa-IR"/>
        </w:rPr>
        <w:t xml:space="preserve">. </w:t>
      </w:r>
      <w:r>
        <w:rPr>
          <w:rtl/>
          <w:lang w:bidi="fa-IR"/>
        </w:rPr>
        <w:t>آن پرسش اين بود كه</w:t>
      </w:r>
      <w:r w:rsidR="006145EA">
        <w:rPr>
          <w:rtl/>
          <w:lang w:bidi="fa-IR"/>
        </w:rPr>
        <w:t xml:space="preserve">: </w:t>
      </w:r>
      <w:r>
        <w:rPr>
          <w:rtl/>
          <w:lang w:bidi="fa-IR"/>
        </w:rPr>
        <w:t>اگر خداوند بزرگ كه اين جهان را در مدت شش روز با شتابزدگى آفريد و بخشنده مهربان نيز هست و هر چه در اين جهان است ساخته و پرداخته دست اوست</w:t>
      </w:r>
      <w:r w:rsidR="006145EA">
        <w:rPr>
          <w:rtl/>
          <w:lang w:bidi="fa-IR"/>
        </w:rPr>
        <w:t xml:space="preserve">، </w:t>
      </w:r>
      <w:r>
        <w:rPr>
          <w:rtl/>
          <w:lang w:bidi="fa-IR"/>
        </w:rPr>
        <w:t>چگونه و براى چه شر را آفريده و اين چند روزه مهلت آدمى را با هزاران بيم و خطر و ناراحتى تؤ ام ساخته</w:t>
      </w:r>
      <w:r w:rsidR="006145EA">
        <w:rPr>
          <w:rtl/>
          <w:lang w:bidi="fa-IR"/>
        </w:rPr>
        <w:t>؟</w:t>
      </w:r>
      <w:r>
        <w:rPr>
          <w:rtl/>
          <w:lang w:bidi="fa-IR"/>
        </w:rPr>
        <w:t xml:space="preserve"> غالب دين هاى موجود</w:t>
      </w:r>
      <w:r w:rsidR="006145EA">
        <w:rPr>
          <w:rtl/>
          <w:lang w:bidi="fa-IR"/>
        </w:rPr>
        <w:t xml:space="preserve">، </w:t>
      </w:r>
      <w:r>
        <w:rPr>
          <w:rtl/>
          <w:lang w:bidi="fa-IR"/>
        </w:rPr>
        <w:t>پاسخ اين پرسش را يا اصلا نداده اند و يا مثلا آفرينش شيطان را پيش ‍ كشيده اند و وجود او را مايه آزمايش آدميان دانسته اند</w:t>
      </w:r>
      <w:r w:rsidR="006145EA">
        <w:rPr>
          <w:rtl/>
          <w:lang w:bidi="fa-IR"/>
        </w:rPr>
        <w:t xml:space="preserve">. </w:t>
      </w:r>
      <w:r>
        <w:rPr>
          <w:rtl/>
          <w:lang w:bidi="fa-IR"/>
        </w:rPr>
        <w:t>در حالى كه سرشت آدميان براى سازنده آن ناشناخته نبوده تا نيازى به آزمايش مجدد و ملاحظه ابليس داشته باشد</w:t>
      </w:r>
      <w:r w:rsidR="006145EA">
        <w:rPr>
          <w:rtl/>
          <w:lang w:bidi="fa-IR"/>
        </w:rPr>
        <w:t xml:space="preserve">. </w:t>
      </w:r>
      <w:r>
        <w:rPr>
          <w:rtl/>
          <w:lang w:bidi="fa-IR"/>
        </w:rPr>
        <w:t>گروه ديگر معتقدند كه كارگاه آفرينش مانند دستگاه پيچيده اى است كه بشر نمى توانه بر همه رموز و اسرار گردشش پى ببرد</w:t>
      </w:r>
      <w:r w:rsidR="006145EA">
        <w:rPr>
          <w:rtl/>
          <w:lang w:bidi="fa-IR"/>
        </w:rPr>
        <w:t xml:space="preserve">. </w:t>
      </w:r>
      <w:r>
        <w:rPr>
          <w:rtl/>
          <w:lang w:bidi="fa-IR"/>
        </w:rPr>
        <w:t>آنچه كه در انديشه ناسازگار و در فكر كوتاه ما شر پنداشته مى شود</w:t>
      </w:r>
      <w:r w:rsidR="006145EA">
        <w:rPr>
          <w:rtl/>
          <w:lang w:bidi="fa-IR"/>
        </w:rPr>
        <w:t xml:space="preserve">، </w:t>
      </w:r>
      <w:r>
        <w:rPr>
          <w:rtl/>
          <w:lang w:bidi="fa-IR"/>
        </w:rPr>
        <w:t>خيرى است كه راز آن بر ما و عقل نافرجام ما پوشيده است</w:t>
      </w:r>
      <w:r w:rsidR="006145EA">
        <w:rPr>
          <w:rtl/>
          <w:lang w:bidi="fa-IR"/>
        </w:rPr>
        <w:t xml:space="preserve">. </w:t>
      </w:r>
      <w:r>
        <w:rPr>
          <w:rtl/>
          <w:lang w:bidi="fa-IR"/>
        </w:rPr>
        <w:t>هر رنج و راحتى كه در زندگى پيش مى آيد و ما از دلايل آن بى خبريم</w:t>
      </w:r>
      <w:r w:rsidR="006145EA">
        <w:rPr>
          <w:rtl/>
          <w:lang w:bidi="fa-IR"/>
        </w:rPr>
        <w:t xml:space="preserve">، </w:t>
      </w:r>
      <w:r>
        <w:rPr>
          <w:rtl/>
          <w:lang w:bidi="fa-IR"/>
        </w:rPr>
        <w:t>حكمتى دارد و ساخته و پرداخته دست تواناى خداست</w:t>
      </w:r>
      <w:r w:rsidR="006145EA">
        <w:rPr>
          <w:rtl/>
          <w:lang w:bidi="fa-IR"/>
        </w:rPr>
        <w:t>.</w:t>
      </w:r>
    </w:p>
    <w:p w:rsidR="00D0283C" w:rsidRDefault="00D0283C" w:rsidP="00D0283C">
      <w:pPr>
        <w:pStyle w:val="libNormal"/>
        <w:rPr>
          <w:rtl/>
          <w:lang w:bidi="fa-IR"/>
        </w:rPr>
      </w:pPr>
      <w:r>
        <w:rPr>
          <w:rtl/>
          <w:lang w:bidi="fa-IR"/>
        </w:rPr>
        <w:t>اما مانى معتقد است كه خير و شر هر دو قديم اند و قائم بذات ؛ جهان از روز ازل مركب از دو منطقه بكلى مجزا بوده است</w:t>
      </w:r>
      <w:r w:rsidR="006145EA">
        <w:rPr>
          <w:rtl/>
          <w:lang w:bidi="fa-IR"/>
        </w:rPr>
        <w:t xml:space="preserve">: </w:t>
      </w:r>
      <w:r>
        <w:rPr>
          <w:rtl/>
          <w:lang w:bidi="fa-IR"/>
        </w:rPr>
        <w:t>منطقه تاريكى و منطقه روشنايى</w:t>
      </w:r>
      <w:r w:rsidR="006145EA">
        <w:rPr>
          <w:rtl/>
          <w:lang w:bidi="fa-IR"/>
        </w:rPr>
        <w:t xml:space="preserve">. </w:t>
      </w:r>
      <w:r>
        <w:rPr>
          <w:rtl/>
          <w:lang w:bidi="fa-IR"/>
        </w:rPr>
        <w:t>منطقه تاريكى</w:t>
      </w:r>
      <w:r w:rsidR="006145EA">
        <w:rPr>
          <w:rtl/>
          <w:lang w:bidi="fa-IR"/>
        </w:rPr>
        <w:t xml:space="preserve">، </w:t>
      </w:r>
      <w:r>
        <w:rPr>
          <w:rtl/>
          <w:lang w:bidi="fa-IR"/>
        </w:rPr>
        <w:t>منطقه بديها و پليديهاست و منطقه روشنائى</w:t>
      </w:r>
      <w:r w:rsidR="006145EA">
        <w:rPr>
          <w:rtl/>
          <w:lang w:bidi="fa-IR"/>
        </w:rPr>
        <w:t xml:space="preserve">، </w:t>
      </w:r>
      <w:r>
        <w:rPr>
          <w:rtl/>
          <w:lang w:bidi="fa-IR"/>
        </w:rPr>
        <w:t>منطقه نيكى مطلق</w:t>
      </w:r>
      <w:r w:rsidR="006145EA">
        <w:rPr>
          <w:rtl/>
          <w:lang w:bidi="fa-IR"/>
        </w:rPr>
        <w:t xml:space="preserve">. </w:t>
      </w:r>
      <w:r>
        <w:rPr>
          <w:rtl/>
          <w:lang w:bidi="fa-IR"/>
        </w:rPr>
        <w:t>در گذشته اين دو قلمرو يعنى روشنائى و تاريكى از هم جدا بودند</w:t>
      </w:r>
      <w:r w:rsidR="006145EA">
        <w:rPr>
          <w:rtl/>
          <w:lang w:bidi="fa-IR"/>
        </w:rPr>
        <w:t xml:space="preserve">. </w:t>
      </w:r>
      <w:r>
        <w:rPr>
          <w:rtl/>
          <w:lang w:bidi="fa-IR"/>
        </w:rPr>
        <w:lastRenderedPageBreak/>
        <w:t>ساكنان منطقه تاريكى</w:t>
      </w:r>
      <w:r w:rsidR="006145EA">
        <w:rPr>
          <w:rtl/>
          <w:lang w:bidi="fa-IR"/>
        </w:rPr>
        <w:t xml:space="preserve">، </w:t>
      </w:r>
      <w:r>
        <w:rPr>
          <w:rtl/>
          <w:lang w:bidi="fa-IR"/>
        </w:rPr>
        <w:t>روشنائى را مى ديدند و به زيبائى آن پى مى بردند</w:t>
      </w:r>
      <w:r w:rsidR="006145EA">
        <w:rPr>
          <w:rtl/>
          <w:lang w:bidi="fa-IR"/>
        </w:rPr>
        <w:t xml:space="preserve">، </w:t>
      </w:r>
      <w:r>
        <w:rPr>
          <w:rtl/>
          <w:lang w:bidi="fa-IR"/>
        </w:rPr>
        <w:t>ولى اميد دسترسى به آن را نداشتند و همه در پليديدها و پستيها غوطه ور بودند</w:t>
      </w:r>
      <w:r w:rsidR="006145EA">
        <w:rPr>
          <w:rtl/>
          <w:lang w:bidi="fa-IR"/>
        </w:rPr>
        <w:t xml:space="preserve">. </w:t>
      </w:r>
      <w:r>
        <w:rPr>
          <w:rtl/>
          <w:lang w:bidi="fa-IR"/>
        </w:rPr>
        <w:t>روزى اتفاقى افتاد و در اثر آن خداى بديها توانست بخشى از نيكى يعنى روشنائى را به چنگ آورد</w:t>
      </w:r>
      <w:r w:rsidR="006145EA">
        <w:rPr>
          <w:rtl/>
          <w:lang w:bidi="fa-IR"/>
        </w:rPr>
        <w:t xml:space="preserve">، </w:t>
      </w:r>
      <w:r>
        <w:rPr>
          <w:rtl/>
          <w:lang w:bidi="fa-IR"/>
        </w:rPr>
        <w:t>و در نتيجه نيكى و بدى يا تاريكى و روشنائى بهم آميخته شد؛ جهان موجود</w:t>
      </w:r>
      <w:r w:rsidR="006145EA">
        <w:rPr>
          <w:rtl/>
          <w:lang w:bidi="fa-IR"/>
        </w:rPr>
        <w:t xml:space="preserve">، </w:t>
      </w:r>
      <w:r>
        <w:rPr>
          <w:rtl/>
          <w:lang w:bidi="fa-IR"/>
        </w:rPr>
        <w:t>نتيجه اين پيش آمد و اين آميختگى است</w:t>
      </w:r>
      <w:r w:rsidR="006145EA">
        <w:rPr>
          <w:rtl/>
          <w:lang w:bidi="fa-IR"/>
        </w:rPr>
        <w:t xml:space="preserve">. </w:t>
      </w:r>
      <w:r>
        <w:rPr>
          <w:rtl/>
          <w:lang w:bidi="fa-IR"/>
        </w:rPr>
        <w:t>مانى مى گويد</w:t>
      </w:r>
      <w:r w:rsidR="006145EA">
        <w:rPr>
          <w:rtl/>
          <w:lang w:bidi="fa-IR"/>
        </w:rPr>
        <w:t xml:space="preserve">: </w:t>
      </w:r>
      <w:r>
        <w:rPr>
          <w:rtl/>
          <w:lang w:bidi="fa-IR"/>
        </w:rPr>
        <w:t>سازنده اين جهان (جهان ما) خداى تاريكى است</w:t>
      </w:r>
      <w:r w:rsidR="006145EA">
        <w:rPr>
          <w:rtl/>
          <w:lang w:bidi="fa-IR"/>
        </w:rPr>
        <w:t xml:space="preserve">، </w:t>
      </w:r>
      <w:r>
        <w:rPr>
          <w:rtl/>
          <w:lang w:bidi="fa-IR"/>
        </w:rPr>
        <w:t>يعنى بديها؛ ولى جزئى از روشنائى به اجزاء جهانى كه ساخته است</w:t>
      </w:r>
      <w:r w:rsidR="006145EA">
        <w:rPr>
          <w:rtl/>
          <w:lang w:bidi="fa-IR"/>
        </w:rPr>
        <w:t xml:space="preserve">، </w:t>
      </w:r>
      <w:r>
        <w:rPr>
          <w:rtl/>
          <w:lang w:bidi="fa-IR"/>
        </w:rPr>
        <w:t>آميخته شده و در نتيجه</w:t>
      </w:r>
      <w:r w:rsidR="006145EA">
        <w:rPr>
          <w:rtl/>
          <w:lang w:bidi="fa-IR"/>
        </w:rPr>
        <w:t xml:space="preserve">، </w:t>
      </w:r>
      <w:r>
        <w:rPr>
          <w:rtl/>
          <w:lang w:bidi="fa-IR"/>
        </w:rPr>
        <w:t>جهان بر اثر آميزش تاريكى و روشنائى بوجود آمده است</w:t>
      </w:r>
      <w:r w:rsidR="006145EA">
        <w:rPr>
          <w:rtl/>
          <w:lang w:bidi="fa-IR"/>
        </w:rPr>
        <w:t xml:space="preserve">. </w:t>
      </w:r>
      <w:r>
        <w:rPr>
          <w:rtl/>
          <w:lang w:bidi="fa-IR"/>
        </w:rPr>
        <w:t>خداى نيكى</w:t>
      </w:r>
      <w:r w:rsidR="006145EA">
        <w:rPr>
          <w:rtl/>
          <w:lang w:bidi="fa-IR"/>
        </w:rPr>
        <w:t xml:space="preserve">، </w:t>
      </w:r>
      <w:r>
        <w:rPr>
          <w:rtl/>
          <w:lang w:bidi="fa-IR"/>
        </w:rPr>
        <w:t>جنگ افزار براى پيكار با بدى ها ندارد و نمى تواند وضع گذشته را بازگرداند؛ روشنائى را از تاريكى جدا كند</w:t>
      </w:r>
      <w:r w:rsidR="006145EA">
        <w:rPr>
          <w:rtl/>
          <w:lang w:bidi="fa-IR"/>
        </w:rPr>
        <w:t xml:space="preserve">. </w:t>
      </w:r>
      <w:r>
        <w:rPr>
          <w:rtl/>
          <w:lang w:bidi="fa-IR"/>
        </w:rPr>
        <w:t>آميزش روشنائى و تاريكى پديده بى برگشتى است</w:t>
      </w:r>
      <w:r w:rsidR="006145EA">
        <w:rPr>
          <w:rtl/>
          <w:lang w:bidi="fa-IR"/>
        </w:rPr>
        <w:t>.</w:t>
      </w:r>
    </w:p>
    <w:p w:rsidR="00D0283C" w:rsidRDefault="005C0023" w:rsidP="002024BE">
      <w:pPr>
        <w:pStyle w:val="Heading3"/>
        <w:rPr>
          <w:rtl/>
          <w:lang w:bidi="fa-IR"/>
        </w:rPr>
      </w:pPr>
      <w:bookmarkStart w:id="5" w:name="_Toc368293757"/>
      <w:r>
        <w:rPr>
          <w:rtl/>
          <w:lang w:bidi="fa-IR"/>
        </w:rPr>
        <w:t>ب</w:t>
      </w:r>
      <w:r w:rsidR="006145EA">
        <w:rPr>
          <w:rtl/>
          <w:lang w:bidi="fa-IR"/>
        </w:rPr>
        <w:t xml:space="preserve">: </w:t>
      </w:r>
      <w:r>
        <w:rPr>
          <w:rtl/>
          <w:lang w:bidi="fa-IR"/>
        </w:rPr>
        <w:t>ايدئولوژى انسان</w:t>
      </w:r>
      <w:bookmarkEnd w:id="5"/>
    </w:p>
    <w:p w:rsidR="00D0283C" w:rsidRDefault="00D0283C" w:rsidP="00D0283C">
      <w:pPr>
        <w:pStyle w:val="libNormal"/>
        <w:rPr>
          <w:rtl/>
          <w:lang w:bidi="fa-IR"/>
        </w:rPr>
      </w:pPr>
      <w:r>
        <w:rPr>
          <w:rtl/>
          <w:lang w:bidi="fa-IR"/>
        </w:rPr>
        <w:t>وظيفه انسان در دين مانى اين است كه بخش روشنائى را كه در كالبد وى اسير تاريكى است</w:t>
      </w:r>
      <w:r w:rsidR="006145EA">
        <w:rPr>
          <w:rtl/>
          <w:lang w:bidi="fa-IR"/>
        </w:rPr>
        <w:t xml:space="preserve">، </w:t>
      </w:r>
      <w:r>
        <w:rPr>
          <w:rtl/>
          <w:lang w:bidi="fa-IR"/>
        </w:rPr>
        <w:t>تا مى تواند آزاد كند؛ يعنى از گسترش جهان مادى جلوگيرى كند</w:t>
      </w:r>
      <w:r w:rsidR="006145EA">
        <w:rPr>
          <w:rtl/>
          <w:lang w:bidi="fa-IR"/>
        </w:rPr>
        <w:t xml:space="preserve">، </w:t>
      </w:r>
      <w:r>
        <w:rPr>
          <w:rtl/>
          <w:lang w:bidi="fa-IR"/>
        </w:rPr>
        <w:t>از آوردن فرزند و زناشوئى كه باعث رشد و پهناور شدن قلمرو اهريمن است خوددارى كند</w:t>
      </w:r>
      <w:r w:rsidR="006145EA">
        <w:rPr>
          <w:rtl/>
          <w:lang w:bidi="fa-IR"/>
        </w:rPr>
        <w:t xml:space="preserve">، </w:t>
      </w:r>
      <w:r>
        <w:rPr>
          <w:rtl/>
          <w:lang w:bidi="fa-IR"/>
        </w:rPr>
        <w:t>و به نابودى و انحطاط عالم هستى يعنى آزاد ساختن روشنائى از زندان تاريكى</w:t>
      </w:r>
      <w:r w:rsidR="006145EA">
        <w:rPr>
          <w:rtl/>
          <w:lang w:bidi="fa-IR"/>
        </w:rPr>
        <w:t xml:space="preserve">، </w:t>
      </w:r>
      <w:r>
        <w:rPr>
          <w:rtl/>
          <w:lang w:bidi="fa-IR"/>
        </w:rPr>
        <w:t>در حدود امكان خود كمك كند</w:t>
      </w:r>
      <w:r w:rsidR="006145EA">
        <w:rPr>
          <w:rtl/>
          <w:lang w:bidi="fa-IR"/>
        </w:rPr>
        <w:t>.</w:t>
      </w:r>
    </w:p>
    <w:p w:rsidR="00D0283C" w:rsidRDefault="00D0283C" w:rsidP="00D0283C">
      <w:pPr>
        <w:pStyle w:val="libNormal"/>
        <w:rPr>
          <w:rtl/>
          <w:lang w:bidi="fa-IR"/>
        </w:rPr>
      </w:pPr>
      <w:r>
        <w:rPr>
          <w:rtl/>
          <w:lang w:bidi="fa-IR"/>
        </w:rPr>
        <w:t>«انسان نخستين» هنگامى كه آفريده شد</w:t>
      </w:r>
      <w:r w:rsidR="006145EA">
        <w:rPr>
          <w:rtl/>
          <w:lang w:bidi="fa-IR"/>
        </w:rPr>
        <w:t xml:space="preserve">، </w:t>
      </w:r>
      <w:r>
        <w:rPr>
          <w:rtl/>
          <w:lang w:bidi="fa-IR"/>
        </w:rPr>
        <w:t>پنج عنصر درخشان براى وى همچون پوشش يا زرهى بود كه بر تن پوشيده بود</w:t>
      </w:r>
      <w:r w:rsidR="006145EA">
        <w:rPr>
          <w:rtl/>
          <w:lang w:bidi="fa-IR"/>
        </w:rPr>
        <w:t xml:space="preserve">... </w:t>
      </w:r>
      <w:r>
        <w:rPr>
          <w:rtl/>
          <w:lang w:bidi="fa-IR"/>
        </w:rPr>
        <w:t>از اين عنصرهاى پنجگانه</w:t>
      </w:r>
      <w:r w:rsidR="006145EA">
        <w:rPr>
          <w:rtl/>
          <w:lang w:bidi="fa-IR"/>
        </w:rPr>
        <w:t xml:space="preserve">، </w:t>
      </w:r>
      <w:r>
        <w:rPr>
          <w:rtl/>
          <w:lang w:bidi="fa-IR"/>
        </w:rPr>
        <w:t>چهار عنصر باد و خاك و آتش و آب بود</w:t>
      </w:r>
      <w:r w:rsidR="006145EA">
        <w:rPr>
          <w:rtl/>
          <w:lang w:bidi="fa-IR"/>
        </w:rPr>
        <w:t xml:space="preserve">... </w:t>
      </w:r>
      <w:r>
        <w:rPr>
          <w:rtl/>
          <w:lang w:bidi="fa-IR"/>
        </w:rPr>
        <w:t>عنصر پنجم فروهر يا اثير بود</w:t>
      </w:r>
      <w:r w:rsidR="006145EA">
        <w:rPr>
          <w:rtl/>
          <w:lang w:bidi="fa-IR"/>
        </w:rPr>
        <w:t xml:space="preserve">. </w:t>
      </w:r>
      <w:r>
        <w:rPr>
          <w:rtl/>
          <w:lang w:bidi="fa-IR"/>
        </w:rPr>
        <w:t>هنگامى كه انسان نخستين زره هاى پنجگانه مذكور را پوشيد</w:t>
      </w:r>
      <w:r w:rsidR="006145EA">
        <w:rPr>
          <w:rtl/>
          <w:lang w:bidi="fa-IR"/>
        </w:rPr>
        <w:t xml:space="preserve">، </w:t>
      </w:r>
      <w:r>
        <w:rPr>
          <w:rtl/>
          <w:lang w:bidi="fa-IR"/>
        </w:rPr>
        <w:t xml:space="preserve">به كمك فرشته اى كه افسار پيروزى را در دست داشت كوشيد تا سرور جهان تاريكى را </w:t>
      </w:r>
      <w:r>
        <w:rPr>
          <w:rtl/>
          <w:lang w:bidi="fa-IR"/>
        </w:rPr>
        <w:lastRenderedPageBreak/>
        <w:t>هزيمت دهد؛ ولى نتيجه</w:t>
      </w:r>
      <w:r w:rsidR="006145EA">
        <w:rPr>
          <w:rtl/>
          <w:lang w:bidi="fa-IR"/>
        </w:rPr>
        <w:t xml:space="preserve">، </w:t>
      </w:r>
      <w:r>
        <w:rPr>
          <w:rtl/>
          <w:lang w:bidi="fa-IR"/>
        </w:rPr>
        <w:t>ناميمون و نوميدى بخش بود و «انسان نخستين» در ميدان جنگ بيهوش افتاد و پادشاه تاريكى ها پنج عنصر روشن را بلعيد</w:t>
      </w:r>
      <w:r w:rsidR="006145EA">
        <w:rPr>
          <w:rtl/>
          <w:lang w:bidi="fa-IR"/>
        </w:rPr>
        <w:t>.</w:t>
      </w:r>
    </w:p>
    <w:p w:rsidR="00D0283C" w:rsidRDefault="00D0283C" w:rsidP="00D0283C">
      <w:pPr>
        <w:pStyle w:val="libNormal"/>
        <w:rPr>
          <w:rtl/>
          <w:lang w:bidi="fa-IR"/>
        </w:rPr>
      </w:pPr>
      <w:r>
        <w:rPr>
          <w:rtl/>
          <w:lang w:bidi="fa-IR"/>
        </w:rPr>
        <w:t>اين جنگ در «سرنوشت بشر» اهميت بسيار داشت</w:t>
      </w:r>
      <w:r w:rsidR="006145EA">
        <w:rPr>
          <w:rtl/>
          <w:lang w:bidi="fa-IR"/>
        </w:rPr>
        <w:t xml:space="preserve">. </w:t>
      </w:r>
      <w:r>
        <w:rPr>
          <w:rtl/>
          <w:lang w:bidi="fa-IR"/>
        </w:rPr>
        <w:t>در اين مرحله</w:t>
      </w:r>
      <w:r w:rsidR="006145EA">
        <w:rPr>
          <w:rtl/>
          <w:lang w:bidi="fa-IR"/>
        </w:rPr>
        <w:t xml:space="preserve">، </w:t>
      </w:r>
      <w:r>
        <w:rPr>
          <w:rtl/>
          <w:lang w:bidi="fa-IR"/>
        </w:rPr>
        <w:t>انسان نخستين با اينكه پنج عنصر روشن را از دست داده بود</w:t>
      </w:r>
      <w:r w:rsidR="006145EA">
        <w:rPr>
          <w:rtl/>
          <w:lang w:bidi="fa-IR"/>
        </w:rPr>
        <w:t xml:space="preserve">، </w:t>
      </w:r>
      <w:r>
        <w:rPr>
          <w:rtl/>
          <w:lang w:bidi="fa-IR"/>
        </w:rPr>
        <w:t>خود در خطر نبود و با پليدى نياميخته بود و بدين دليل توانست به ژرفناى گرداب تاريكى ها برود و ريشه هاى پنج عنصر شب (يا ظلمت ) را آنچنان ببرد كه از باليدن باز ماند</w:t>
      </w:r>
      <w:r w:rsidR="006145EA">
        <w:rPr>
          <w:rtl/>
          <w:lang w:bidi="fa-IR"/>
        </w:rPr>
        <w:t xml:space="preserve">. </w:t>
      </w:r>
      <w:r>
        <w:rPr>
          <w:rtl/>
          <w:lang w:bidi="fa-IR"/>
        </w:rPr>
        <w:t>يعنى انسان دوباره با كمك خداى بزرگوار به ميدان كارزار برگشت و نيروهاى تاريكى را اسير گرفت</w:t>
      </w:r>
      <w:r w:rsidR="006145EA">
        <w:rPr>
          <w:rtl/>
          <w:lang w:bidi="fa-IR"/>
        </w:rPr>
        <w:t xml:space="preserve">. </w:t>
      </w:r>
      <w:r>
        <w:rPr>
          <w:rtl/>
          <w:lang w:bidi="fa-IR"/>
        </w:rPr>
        <w:t>اشغال سرزمينى روشنى به دست عوامل تاريكى متوقف شده بود</w:t>
      </w:r>
      <w:r w:rsidR="006145EA">
        <w:rPr>
          <w:rtl/>
          <w:lang w:bidi="fa-IR"/>
        </w:rPr>
        <w:t xml:space="preserve">. </w:t>
      </w:r>
      <w:r>
        <w:rPr>
          <w:rtl/>
          <w:lang w:bidi="fa-IR"/>
        </w:rPr>
        <w:t>ولى معناى پيروزى اين نيست كه همه آسيب ها و تيره روزيهاى آدميزاده جبران شده باشد</w:t>
      </w:r>
      <w:r w:rsidR="006145EA">
        <w:rPr>
          <w:rtl/>
          <w:lang w:bidi="fa-IR"/>
        </w:rPr>
        <w:t xml:space="preserve">. </w:t>
      </w:r>
      <w:r>
        <w:rPr>
          <w:rtl/>
          <w:lang w:bidi="fa-IR"/>
        </w:rPr>
        <w:t>فرشته هاى تاريكى شكست خورده و اسير بودند</w:t>
      </w:r>
      <w:r w:rsidR="006145EA">
        <w:rPr>
          <w:rtl/>
          <w:lang w:bidi="fa-IR"/>
        </w:rPr>
        <w:t xml:space="preserve">، </w:t>
      </w:r>
      <w:r>
        <w:rPr>
          <w:rtl/>
          <w:lang w:bidi="fa-IR"/>
        </w:rPr>
        <w:t>ولى عنصرهاى پنجگانه درخشان را بلعيده بودند و قلمرو روشنائى كه محروم از پنج عنصر اصلى شده</w:t>
      </w:r>
      <w:r w:rsidR="006145EA">
        <w:rPr>
          <w:rtl/>
          <w:lang w:bidi="fa-IR"/>
        </w:rPr>
        <w:t xml:space="preserve">، </w:t>
      </w:r>
      <w:r>
        <w:rPr>
          <w:rtl/>
          <w:lang w:bidi="fa-IR"/>
        </w:rPr>
        <w:t>با همه پيروزيش پريشان و ناتوان افتاده بود</w:t>
      </w:r>
      <w:r w:rsidR="006145EA">
        <w:rPr>
          <w:rtl/>
          <w:lang w:bidi="fa-IR"/>
        </w:rPr>
        <w:t>.</w:t>
      </w:r>
    </w:p>
    <w:p w:rsidR="00D0283C" w:rsidRDefault="00D0283C" w:rsidP="00D0283C">
      <w:pPr>
        <w:pStyle w:val="libNormal"/>
        <w:rPr>
          <w:rtl/>
          <w:lang w:bidi="fa-IR"/>
        </w:rPr>
      </w:pPr>
      <w:r>
        <w:rPr>
          <w:rtl/>
          <w:lang w:bidi="fa-IR"/>
        </w:rPr>
        <w:t>آشوب در جهان امروزى پيش آمد كه فرمانرواى تاريكى ها توانست بخشى از قلمرو نور و روشنايى را تصرف كند</w:t>
      </w:r>
      <w:r w:rsidR="006145EA">
        <w:rPr>
          <w:rtl/>
          <w:lang w:bidi="fa-IR"/>
        </w:rPr>
        <w:t>.</w:t>
      </w:r>
    </w:p>
    <w:p w:rsidR="00D0283C" w:rsidRDefault="00D0283C" w:rsidP="00D0283C">
      <w:pPr>
        <w:pStyle w:val="libNormal"/>
        <w:rPr>
          <w:rtl/>
          <w:lang w:bidi="fa-IR"/>
        </w:rPr>
      </w:pPr>
      <w:r>
        <w:rPr>
          <w:rtl/>
          <w:lang w:bidi="fa-IR"/>
        </w:rPr>
        <w:t>انسان نخستين «آدم» نيست</w:t>
      </w:r>
      <w:r w:rsidR="006145EA">
        <w:rPr>
          <w:rtl/>
          <w:lang w:bidi="fa-IR"/>
        </w:rPr>
        <w:t xml:space="preserve">، </w:t>
      </w:r>
      <w:r>
        <w:rPr>
          <w:rtl/>
          <w:lang w:bidi="fa-IR"/>
        </w:rPr>
        <w:t>بلكه چيزى است شبيه «پروتوس ‍ آنتروپوش»؛ جزئى از «خدا» كه با «خدا» از يك ريشه است</w:t>
      </w:r>
      <w:r w:rsidR="006145EA">
        <w:rPr>
          <w:rtl/>
          <w:lang w:bidi="fa-IR"/>
        </w:rPr>
        <w:t>.</w:t>
      </w:r>
    </w:p>
    <w:p w:rsidR="00D0283C" w:rsidRDefault="005C0023" w:rsidP="002024BE">
      <w:pPr>
        <w:pStyle w:val="Heading3"/>
        <w:rPr>
          <w:rtl/>
          <w:lang w:bidi="fa-IR"/>
        </w:rPr>
      </w:pPr>
      <w:bookmarkStart w:id="6" w:name="_Toc368293758"/>
      <w:r>
        <w:rPr>
          <w:rtl/>
          <w:lang w:bidi="fa-IR"/>
        </w:rPr>
        <w:t>خدا</w:t>
      </w:r>
      <w:bookmarkEnd w:id="6"/>
    </w:p>
    <w:p w:rsidR="00D0283C" w:rsidRDefault="00D0283C" w:rsidP="00D0283C">
      <w:pPr>
        <w:pStyle w:val="libNormal"/>
        <w:rPr>
          <w:rtl/>
          <w:lang w:bidi="fa-IR"/>
        </w:rPr>
      </w:pPr>
      <w:r>
        <w:rPr>
          <w:rtl/>
          <w:lang w:bidi="fa-IR"/>
        </w:rPr>
        <w:t>مانى اساس دوگانگى «جوهر هستى» را در دين خود حفظ كرد</w:t>
      </w:r>
      <w:r w:rsidR="006145EA">
        <w:rPr>
          <w:rtl/>
          <w:lang w:bidi="fa-IR"/>
        </w:rPr>
        <w:t xml:space="preserve">، </w:t>
      </w:r>
      <w:r>
        <w:rPr>
          <w:rtl/>
          <w:lang w:bidi="fa-IR"/>
        </w:rPr>
        <w:t>ولى تعبيرات دور و دراز و عجيب و غريبى براى آن قائل شد</w:t>
      </w:r>
      <w:r w:rsidR="006145EA">
        <w:rPr>
          <w:rtl/>
          <w:lang w:bidi="fa-IR"/>
        </w:rPr>
        <w:t xml:space="preserve">. </w:t>
      </w:r>
      <w:r>
        <w:rPr>
          <w:rtl/>
          <w:lang w:bidi="fa-IR"/>
        </w:rPr>
        <w:t>مانى مى گفت كه «خداى روشنائى» در كاخى با شكوه و جلال كه متناسب با جوهر وجودش است جاى دارد</w:t>
      </w:r>
      <w:r w:rsidR="006145EA">
        <w:rPr>
          <w:rtl/>
          <w:lang w:bidi="fa-IR"/>
        </w:rPr>
        <w:t xml:space="preserve">، </w:t>
      </w:r>
      <w:r>
        <w:rPr>
          <w:rtl/>
          <w:lang w:bidi="fa-IR"/>
        </w:rPr>
        <w:t>در حالى كه تاريكى در محلى زشت جاى دارد</w:t>
      </w:r>
      <w:r w:rsidR="006145EA">
        <w:rPr>
          <w:rtl/>
          <w:lang w:bidi="fa-IR"/>
        </w:rPr>
        <w:t xml:space="preserve">. </w:t>
      </w:r>
      <w:r>
        <w:rPr>
          <w:rtl/>
          <w:lang w:bidi="fa-IR"/>
        </w:rPr>
        <w:t>و او را نيز درخت مرگ گويند</w:t>
      </w:r>
      <w:r w:rsidR="006145EA">
        <w:rPr>
          <w:rtl/>
          <w:lang w:bidi="fa-IR"/>
        </w:rPr>
        <w:t xml:space="preserve">. </w:t>
      </w:r>
      <w:r>
        <w:rPr>
          <w:rtl/>
          <w:lang w:bidi="fa-IR"/>
        </w:rPr>
        <w:t xml:space="preserve">در نظر او همه دنيا مركب از اين دو جوهر است ولى سه </w:t>
      </w:r>
      <w:r>
        <w:rPr>
          <w:rtl/>
          <w:lang w:bidi="fa-IR"/>
        </w:rPr>
        <w:lastRenderedPageBreak/>
        <w:t>چهارم فضا يعنى خاور و باختر و شمال</w:t>
      </w:r>
      <w:r w:rsidR="006145EA">
        <w:rPr>
          <w:rtl/>
          <w:lang w:bidi="fa-IR"/>
        </w:rPr>
        <w:t xml:space="preserve">، </w:t>
      </w:r>
      <w:r>
        <w:rPr>
          <w:rtl/>
          <w:lang w:bidi="fa-IR"/>
        </w:rPr>
        <w:t>جزو قلمرو درخت زندگى است و درخت تاريكى فقط در بخش نيمروزى جهان ريشه دوانيده است</w:t>
      </w:r>
      <w:r w:rsidR="006145EA">
        <w:rPr>
          <w:rtl/>
          <w:lang w:bidi="fa-IR"/>
        </w:rPr>
        <w:t>.</w:t>
      </w:r>
    </w:p>
    <w:p w:rsidR="00D0283C" w:rsidRDefault="00D0283C" w:rsidP="00D0283C">
      <w:pPr>
        <w:pStyle w:val="libNormal"/>
        <w:rPr>
          <w:rtl/>
          <w:lang w:bidi="fa-IR"/>
        </w:rPr>
      </w:pPr>
      <w:r>
        <w:rPr>
          <w:rtl/>
          <w:lang w:bidi="fa-IR"/>
        </w:rPr>
        <w:t>خداى بزرگواريها پنج نشيمن دارد</w:t>
      </w:r>
      <w:r w:rsidR="006145EA">
        <w:rPr>
          <w:rtl/>
          <w:lang w:bidi="fa-IR"/>
        </w:rPr>
        <w:t xml:space="preserve">: </w:t>
      </w:r>
      <w:r>
        <w:rPr>
          <w:rtl/>
          <w:lang w:bidi="fa-IR"/>
        </w:rPr>
        <w:t>«حس»</w:t>
      </w:r>
      <w:r w:rsidR="006145EA">
        <w:rPr>
          <w:rtl/>
          <w:lang w:bidi="fa-IR"/>
        </w:rPr>
        <w:t xml:space="preserve">، </w:t>
      </w:r>
      <w:r>
        <w:rPr>
          <w:rtl/>
          <w:lang w:bidi="fa-IR"/>
        </w:rPr>
        <w:t>«وجود»</w:t>
      </w:r>
      <w:r w:rsidR="006145EA">
        <w:rPr>
          <w:rtl/>
          <w:lang w:bidi="fa-IR"/>
        </w:rPr>
        <w:t xml:space="preserve">، </w:t>
      </w:r>
      <w:r>
        <w:rPr>
          <w:rtl/>
          <w:lang w:bidi="fa-IR"/>
        </w:rPr>
        <w:t>«انديشه»</w:t>
      </w:r>
      <w:r w:rsidR="006145EA">
        <w:rPr>
          <w:rtl/>
          <w:lang w:bidi="fa-IR"/>
        </w:rPr>
        <w:t xml:space="preserve">، </w:t>
      </w:r>
      <w:r>
        <w:rPr>
          <w:rtl/>
          <w:lang w:bidi="fa-IR"/>
        </w:rPr>
        <w:t>«تخيل» و «اراده»</w:t>
      </w:r>
      <w:r w:rsidR="006145EA">
        <w:rPr>
          <w:rtl/>
          <w:lang w:bidi="fa-IR"/>
        </w:rPr>
        <w:t xml:space="preserve">. </w:t>
      </w:r>
      <w:r>
        <w:rPr>
          <w:rtl/>
          <w:lang w:bidi="fa-IR"/>
        </w:rPr>
        <w:t>اين پنج نيرو لازمه وجود يك فكر سالم و استوار است</w:t>
      </w:r>
      <w:r w:rsidR="006145EA">
        <w:rPr>
          <w:rtl/>
          <w:lang w:bidi="fa-IR"/>
        </w:rPr>
        <w:t>.</w:t>
      </w:r>
    </w:p>
    <w:p w:rsidR="00D0283C" w:rsidRDefault="00D0283C" w:rsidP="00D0283C">
      <w:pPr>
        <w:pStyle w:val="libNormal"/>
        <w:rPr>
          <w:rtl/>
          <w:lang w:bidi="fa-IR"/>
        </w:rPr>
      </w:pPr>
      <w:r>
        <w:rPr>
          <w:rtl/>
          <w:lang w:bidi="fa-IR"/>
        </w:rPr>
        <w:t>«خداى» مانى خدايى است غير از «يهوه» كتاب عهد عتيق</w:t>
      </w:r>
      <w:r w:rsidR="006145EA">
        <w:rPr>
          <w:rtl/>
          <w:lang w:bidi="fa-IR"/>
        </w:rPr>
        <w:t xml:space="preserve">، </w:t>
      </w:r>
      <w:r>
        <w:rPr>
          <w:rtl/>
          <w:lang w:bidi="fa-IR"/>
        </w:rPr>
        <w:t>«خداى» مانويان «خداى روشنائى» است و مظاهرى كه به نام مادر زندگى</w:t>
      </w:r>
      <w:r w:rsidR="006145EA">
        <w:rPr>
          <w:rtl/>
          <w:lang w:bidi="fa-IR"/>
        </w:rPr>
        <w:t xml:space="preserve">، </w:t>
      </w:r>
      <w:r>
        <w:rPr>
          <w:rtl/>
          <w:lang w:bidi="fa-IR"/>
        </w:rPr>
        <w:t>انسان نخستين و پيامبر و چيزهاى ديگر در آئين مانى آمده</w:t>
      </w:r>
      <w:r w:rsidR="006145EA">
        <w:rPr>
          <w:rtl/>
          <w:lang w:bidi="fa-IR"/>
        </w:rPr>
        <w:t xml:space="preserve">، </w:t>
      </w:r>
      <w:r>
        <w:rPr>
          <w:rtl/>
          <w:lang w:bidi="fa-IR"/>
        </w:rPr>
        <w:t>چيزى جز ظهور نيروى روشنائى نيست</w:t>
      </w:r>
      <w:r w:rsidR="006145EA">
        <w:rPr>
          <w:rtl/>
          <w:lang w:bidi="fa-IR"/>
        </w:rPr>
        <w:t>.</w:t>
      </w:r>
    </w:p>
    <w:p w:rsidR="00D0283C" w:rsidRDefault="00D0283C" w:rsidP="00D0283C">
      <w:pPr>
        <w:pStyle w:val="libNormal"/>
        <w:rPr>
          <w:rtl/>
          <w:lang w:bidi="fa-IR"/>
        </w:rPr>
      </w:pPr>
      <w:r>
        <w:rPr>
          <w:rtl/>
          <w:lang w:bidi="fa-IR"/>
        </w:rPr>
        <w:t>اين مظاهر جاودانى نيستند</w:t>
      </w:r>
      <w:r w:rsidR="006145EA">
        <w:rPr>
          <w:rtl/>
          <w:lang w:bidi="fa-IR"/>
        </w:rPr>
        <w:t xml:space="preserve">، </w:t>
      </w:r>
      <w:r>
        <w:rPr>
          <w:rtl/>
          <w:lang w:bidi="fa-IR"/>
        </w:rPr>
        <w:t>زيرا كه به نظر مى رسد موجوديت آنها نتيجه نيازى است كه به مناسبتى بوجود آمده ؛ مانند ظهور فرشته خدا در بخشهاى نخستين عهد عتيق</w:t>
      </w:r>
      <w:r w:rsidR="006145EA">
        <w:rPr>
          <w:rtl/>
          <w:lang w:bidi="fa-IR"/>
        </w:rPr>
        <w:t xml:space="preserve">. </w:t>
      </w:r>
      <w:r>
        <w:rPr>
          <w:rtl/>
          <w:lang w:bidi="fa-IR"/>
        </w:rPr>
        <w:t>مانى تضادى بين خدا و آفريده هاى او نمى ديد</w:t>
      </w:r>
      <w:r w:rsidR="006145EA">
        <w:rPr>
          <w:rtl/>
          <w:lang w:bidi="fa-IR"/>
        </w:rPr>
        <w:t xml:space="preserve">، </w:t>
      </w:r>
      <w:r>
        <w:rPr>
          <w:rtl/>
          <w:lang w:bidi="fa-IR"/>
        </w:rPr>
        <w:t>تضاد براى او در قلمرو روشنائى و تاريكى مجسم بود</w:t>
      </w:r>
      <w:r w:rsidR="006145EA">
        <w:rPr>
          <w:rtl/>
          <w:lang w:bidi="fa-IR"/>
        </w:rPr>
        <w:t>.</w:t>
      </w:r>
    </w:p>
    <w:p w:rsidR="00D0283C" w:rsidRDefault="005C0023" w:rsidP="002024BE">
      <w:pPr>
        <w:pStyle w:val="Heading3"/>
        <w:rPr>
          <w:rtl/>
          <w:lang w:bidi="fa-IR"/>
        </w:rPr>
      </w:pPr>
      <w:bookmarkStart w:id="7" w:name="_Toc368293759"/>
      <w:r>
        <w:rPr>
          <w:rtl/>
          <w:lang w:bidi="fa-IR"/>
        </w:rPr>
        <w:t>نتيجه</w:t>
      </w:r>
      <w:bookmarkEnd w:id="7"/>
    </w:p>
    <w:p w:rsidR="00D0283C" w:rsidRDefault="00D0283C" w:rsidP="00D0283C">
      <w:pPr>
        <w:pStyle w:val="libNormal"/>
        <w:rPr>
          <w:rtl/>
          <w:lang w:bidi="fa-IR"/>
        </w:rPr>
      </w:pPr>
      <w:r>
        <w:rPr>
          <w:rtl/>
          <w:lang w:bidi="fa-IR"/>
        </w:rPr>
        <w:t>جهان بينى مانى و سازمانى كه او براى عالم قائل است</w:t>
      </w:r>
      <w:r w:rsidR="006145EA">
        <w:rPr>
          <w:rtl/>
          <w:lang w:bidi="fa-IR"/>
        </w:rPr>
        <w:t xml:space="preserve">، </w:t>
      </w:r>
      <w:r>
        <w:rPr>
          <w:rtl/>
          <w:lang w:bidi="fa-IR"/>
        </w:rPr>
        <w:t>مانند بسيارى از داستان هاى مذهب جنبه رمزى دارد و اگر اين قصه و نظائر آن توجيه نشود</w:t>
      </w:r>
      <w:r w:rsidR="006145EA">
        <w:rPr>
          <w:rtl/>
          <w:lang w:bidi="fa-IR"/>
        </w:rPr>
        <w:t xml:space="preserve">، </w:t>
      </w:r>
      <w:r>
        <w:rPr>
          <w:rtl/>
          <w:lang w:bidi="fa-IR"/>
        </w:rPr>
        <w:t>مجموع گفته هاى مانى افسانه هائى بى سر و ته به نظر مى رسد</w:t>
      </w:r>
      <w:r w:rsidR="006145EA">
        <w:rPr>
          <w:rtl/>
          <w:lang w:bidi="fa-IR"/>
        </w:rPr>
        <w:t xml:space="preserve">. </w:t>
      </w:r>
      <w:r>
        <w:rPr>
          <w:rtl/>
          <w:lang w:bidi="fa-IR"/>
        </w:rPr>
        <w:t>با اين همه</w:t>
      </w:r>
      <w:r w:rsidR="006145EA">
        <w:rPr>
          <w:rtl/>
          <w:lang w:bidi="fa-IR"/>
        </w:rPr>
        <w:t xml:space="preserve">، </w:t>
      </w:r>
      <w:r>
        <w:rPr>
          <w:rtl/>
          <w:lang w:bidi="fa-IR"/>
        </w:rPr>
        <w:t>اين افسانه ميليونها نفر را در مدتى بيش از هزار سال بخود مشغول ساخته است</w:t>
      </w:r>
      <w:r w:rsidR="006145EA">
        <w:rPr>
          <w:rtl/>
          <w:lang w:bidi="fa-IR"/>
        </w:rPr>
        <w:t xml:space="preserve">. </w:t>
      </w:r>
      <w:r>
        <w:rPr>
          <w:rtl/>
          <w:lang w:bidi="fa-IR"/>
        </w:rPr>
        <w:t>افسانه پيدايش و ديگر افسانه هاى مربوط به آسمان و زمين</w:t>
      </w:r>
      <w:r w:rsidR="006145EA">
        <w:rPr>
          <w:rtl/>
          <w:lang w:bidi="fa-IR"/>
        </w:rPr>
        <w:t xml:space="preserve">، </w:t>
      </w:r>
      <w:r>
        <w:rPr>
          <w:rtl/>
          <w:lang w:bidi="fa-IR"/>
        </w:rPr>
        <w:t>همه از يك سرچشمه منشاء مى گيرند كه در اصل يكى هستند</w:t>
      </w:r>
      <w:r w:rsidR="006145EA">
        <w:rPr>
          <w:rtl/>
          <w:lang w:bidi="fa-IR"/>
        </w:rPr>
        <w:t>.</w:t>
      </w:r>
    </w:p>
    <w:p w:rsidR="00D0283C" w:rsidRDefault="00D0283C" w:rsidP="00D0283C">
      <w:pPr>
        <w:pStyle w:val="libNormal"/>
        <w:rPr>
          <w:rtl/>
          <w:lang w:bidi="fa-IR"/>
        </w:rPr>
      </w:pPr>
      <w:r>
        <w:rPr>
          <w:rtl/>
          <w:lang w:bidi="fa-IR"/>
        </w:rPr>
        <w:t>پيروى از اصول عقايد مانى كه پايه آن تقسيم نيروهاى كيهانى بر دو اصل روشنائى و تاريكى است</w:t>
      </w:r>
      <w:r w:rsidR="006145EA">
        <w:rPr>
          <w:rtl/>
          <w:lang w:bidi="fa-IR"/>
        </w:rPr>
        <w:t xml:space="preserve">، </w:t>
      </w:r>
      <w:r>
        <w:rPr>
          <w:rtl/>
          <w:lang w:bidi="fa-IR"/>
        </w:rPr>
        <w:t xml:space="preserve">آنچنان در نهاد بشر به صورت غريزى نهفته است كه </w:t>
      </w:r>
      <w:r>
        <w:rPr>
          <w:rtl/>
          <w:lang w:bidi="fa-IR"/>
        </w:rPr>
        <w:lastRenderedPageBreak/>
        <w:t>حتى فيلسوفان بزرگ و ژرف انديش امروزى مانند «كارل ياسپرس» نيز از تاءثير آن بركنار نيستند</w:t>
      </w:r>
      <w:r w:rsidR="006145EA">
        <w:rPr>
          <w:rtl/>
          <w:lang w:bidi="fa-IR"/>
        </w:rPr>
        <w:t>.</w:t>
      </w:r>
    </w:p>
    <w:p w:rsidR="00D0283C" w:rsidRDefault="00D0283C" w:rsidP="00D0283C">
      <w:pPr>
        <w:pStyle w:val="libNormal"/>
        <w:rPr>
          <w:rtl/>
          <w:lang w:bidi="fa-IR"/>
        </w:rPr>
      </w:pPr>
      <w:r>
        <w:rPr>
          <w:rtl/>
          <w:lang w:bidi="fa-IR"/>
        </w:rPr>
        <w:t>«ياسپرس» در كتاب «فلسفه من» مى گويد</w:t>
      </w:r>
      <w:r w:rsidR="006145EA">
        <w:rPr>
          <w:rtl/>
          <w:lang w:bidi="fa-IR"/>
        </w:rPr>
        <w:t>:</w:t>
      </w:r>
    </w:p>
    <w:p w:rsidR="00D0283C" w:rsidRDefault="00D0283C" w:rsidP="00D0283C">
      <w:pPr>
        <w:pStyle w:val="libNormal"/>
        <w:rPr>
          <w:rtl/>
          <w:lang w:bidi="fa-IR"/>
        </w:rPr>
      </w:pPr>
      <w:r>
        <w:rPr>
          <w:rtl/>
          <w:lang w:bidi="fa-IR"/>
        </w:rPr>
        <w:t>حقيقت</w:t>
      </w:r>
      <w:r w:rsidR="006145EA">
        <w:rPr>
          <w:rtl/>
          <w:lang w:bidi="fa-IR"/>
        </w:rPr>
        <w:t xml:space="preserve">، </w:t>
      </w:r>
      <w:r>
        <w:rPr>
          <w:rtl/>
          <w:lang w:bidi="fa-IR"/>
        </w:rPr>
        <w:t>جهان ناشناختنى است</w:t>
      </w:r>
      <w:r w:rsidR="006145EA">
        <w:rPr>
          <w:rtl/>
          <w:lang w:bidi="fa-IR"/>
        </w:rPr>
        <w:t xml:space="preserve">، </w:t>
      </w:r>
      <w:r>
        <w:rPr>
          <w:rtl/>
          <w:lang w:bidi="fa-IR"/>
        </w:rPr>
        <w:t>ولى آنچه ما مى بينيم از دو حال خارج نيست</w:t>
      </w:r>
      <w:r w:rsidR="006145EA">
        <w:rPr>
          <w:rtl/>
          <w:lang w:bidi="fa-IR"/>
        </w:rPr>
        <w:t xml:space="preserve">: </w:t>
      </w:r>
      <w:r>
        <w:rPr>
          <w:rtl/>
          <w:lang w:bidi="fa-IR"/>
        </w:rPr>
        <w:t>جهان يك جنبه منطقى و يك جنبه غيرمنطقى دارد</w:t>
      </w:r>
      <w:r w:rsidR="006145EA">
        <w:rPr>
          <w:rtl/>
          <w:lang w:bidi="fa-IR"/>
        </w:rPr>
        <w:t>.</w:t>
      </w:r>
    </w:p>
    <w:p w:rsidR="00D0283C" w:rsidRDefault="00D0283C" w:rsidP="00D0283C">
      <w:pPr>
        <w:pStyle w:val="libNormal"/>
        <w:rPr>
          <w:rtl/>
          <w:lang w:bidi="fa-IR"/>
        </w:rPr>
      </w:pPr>
      <w:r>
        <w:rPr>
          <w:rtl/>
          <w:lang w:bidi="fa-IR"/>
        </w:rPr>
        <w:t>ياسپرس جنبه منطقى را آئين روز و جنبه غيرمنطقى را سوداى شب مى نامد</w:t>
      </w:r>
      <w:r w:rsidR="006145EA">
        <w:rPr>
          <w:rtl/>
          <w:lang w:bidi="fa-IR"/>
        </w:rPr>
        <w:t xml:space="preserve">. </w:t>
      </w:r>
      <w:r>
        <w:rPr>
          <w:rtl/>
          <w:lang w:bidi="fa-IR"/>
        </w:rPr>
        <w:t>روز روشن است و شب تاريك و پر از پرسشهاى بى پاسخ</w:t>
      </w:r>
      <w:r w:rsidR="006145EA">
        <w:rPr>
          <w:rtl/>
          <w:lang w:bidi="fa-IR"/>
        </w:rPr>
        <w:t>.</w:t>
      </w:r>
    </w:p>
    <w:p w:rsidR="00D0283C" w:rsidRDefault="00D0283C" w:rsidP="00D0283C">
      <w:pPr>
        <w:pStyle w:val="libNormal"/>
        <w:rPr>
          <w:lang w:bidi="fa-IR"/>
        </w:rPr>
      </w:pPr>
      <w:r>
        <w:rPr>
          <w:rtl/>
          <w:lang w:bidi="fa-IR"/>
        </w:rPr>
        <w:t>وى مى افزايد</w:t>
      </w:r>
      <w:r w:rsidR="006145EA">
        <w:rPr>
          <w:rtl/>
          <w:lang w:bidi="fa-IR"/>
        </w:rPr>
        <w:t xml:space="preserve">: </w:t>
      </w:r>
      <w:r>
        <w:rPr>
          <w:rtl/>
          <w:lang w:bidi="fa-IR"/>
        </w:rPr>
        <w:t>جهان منطقى</w:t>
      </w:r>
      <w:r w:rsidR="006145EA">
        <w:rPr>
          <w:rtl/>
          <w:lang w:bidi="fa-IR"/>
        </w:rPr>
        <w:t xml:space="preserve">، </w:t>
      </w:r>
      <w:r>
        <w:rPr>
          <w:rtl/>
          <w:lang w:bidi="fa-IR"/>
        </w:rPr>
        <w:t>يعنى قلمرو روشنائى پر از گرفتارى ها و دشواريهايى است كه جهان لامنطق بوجود مى آورد</w:t>
      </w:r>
      <w:r w:rsidR="006145EA">
        <w:rPr>
          <w:rtl/>
          <w:lang w:bidi="fa-IR"/>
        </w:rPr>
        <w:t xml:space="preserve">. </w:t>
      </w:r>
      <w:r>
        <w:rPr>
          <w:rtl/>
          <w:lang w:bidi="fa-IR"/>
        </w:rPr>
        <w:t>تاريكى از همه سو در روشنائى رخنه مى كند و با طوفانهاى ديوانه وار و آشوبى كه بوجود مى آورد</w:t>
      </w:r>
      <w:r w:rsidR="006145EA">
        <w:rPr>
          <w:rtl/>
          <w:lang w:bidi="fa-IR"/>
        </w:rPr>
        <w:t xml:space="preserve">، </w:t>
      </w:r>
      <w:r>
        <w:rPr>
          <w:rtl/>
          <w:lang w:bidi="fa-IR"/>
        </w:rPr>
        <w:t>همه ما را بسوى ژرفناى عدم و نيستى راهنمايى مى كند</w:t>
      </w:r>
      <w:r w:rsidR="006145EA">
        <w:rPr>
          <w:rtl/>
          <w:lang w:bidi="fa-IR"/>
        </w:rPr>
        <w:t xml:space="preserve">. </w:t>
      </w:r>
      <w:r>
        <w:rPr>
          <w:rtl/>
          <w:lang w:bidi="fa-IR"/>
        </w:rPr>
        <w:t>با اين همه</w:t>
      </w:r>
      <w:r w:rsidR="006145EA">
        <w:rPr>
          <w:rtl/>
          <w:lang w:bidi="fa-IR"/>
        </w:rPr>
        <w:t xml:space="preserve">، </w:t>
      </w:r>
      <w:r>
        <w:rPr>
          <w:rtl/>
          <w:lang w:bidi="fa-IR"/>
        </w:rPr>
        <w:t>آئين روز يعنى منطق روشنائى مى كوشد تا به انديشه هاى ما سامان بخشد و از راه دانش و خرد زندگى را زيباتر كند</w:t>
      </w:r>
      <w:r w:rsidR="006145EA">
        <w:rPr>
          <w:rtl/>
          <w:lang w:bidi="fa-IR"/>
        </w:rPr>
        <w:t xml:space="preserve">، </w:t>
      </w:r>
      <w:r>
        <w:rPr>
          <w:rtl/>
          <w:lang w:bidi="fa-IR"/>
        </w:rPr>
        <w:t>ولى سوداى شب كوركورانه بناهاى آباد را ويران مى كند و با همه نيروى خود</w:t>
      </w:r>
      <w:r w:rsidR="006145EA">
        <w:rPr>
          <w:rtl/>
          <w:lang w:bidi="fa-IR"/>
        </w:rPr>
        <w:t xml:space="preserve">، </w:t>
      </w:r>
      <w:r>
        <w:rPr>
          <w:rtl/>
          <w:lang w:bidi="fa-IR"/>
        </w:rPr>
        <w:t>بى آنكه هدف و قصورى داشته باشد</w:t>
      </w:r>
      <w:r w:rsidR="006145EA">
        <w:rPr>
          <w:rtl/>
          <w:lang w:bidi="fa-IR"/>
        </w:rPr>
        <w:t xml:space="preserve">، </w:t>
      </w:r>
      <w:r>
        <w:rPr>
          <w:rtl/>
          <w:lang w:bidi="fa-IR"/>
        </w:rPr>
        <w:t>بر موجودات مى تازد و جهان هستى را در هم مى ريزد</w:t>
      </w:r>
      <w:r w:rsidR="006145EA">
        <w:rPr>
          <w:rtl/>
          <w:lang w:bidi="fa-IR"/>
        </w:rPr>
        <w:t xml:space="preserve">. </w:t>
      </w:r>
      <w:r>
        <w:rPr>
          <w:rtl/>
          <w:lang w:bidi="fa-IR"/>
        </w:rPr>
        <w:t>كشمكش ‍ ميان آئين روز و سوداى شب در درون خود انسان هم جريان دارد؛ يعنى از يك سو خود ما را براه نيكى مى خواند</w:t>
      </w:r>
      <w:r w:rsidR="006145EA">
        <w:rPr>
          <w:rtl/>
          <w:lang w:bidi="fa-IR"/>
        </w:rPr>
        <w:t xml:space="preserve">، </w:t>
      </w:r>
      <w:r>
        <w:rPr>
          <w:rtl/>
          <w:lang w:bidi="fa-IR"/>
        </w:rPr>
        <w:t>ولى غرايز طبيعى ويرانگرى را به ما تلقين مى كند</w:t>
      </w:r>
      <w:r w:rsidR="006145EA">
        <w:rPr>
          <w:rtl/>
          <w:lang w:bidi="fa-IR"/>
        </w:rPr>
        <w:t xml:space="preserve">. </w:t>
      </w:r>
      <w:r>
        <w:rPr>
          <w:rtl/>
          <w:lang w:bidi="fa-IR"/>
        </w:rPr>
        <w:t>ما مى توانيم راه خود را برگزينيم</w:t>
      </w:r>
      <w:r w:rsidR="006145EA">
        <w:rPr>
          <w:rtl/>
          <w:lang w:bidi="fa-IR"/>
        </w:rPr>
        <w:t xml:space="preserve">، </w:t>
      </w:r>
      <w:r>
        <w:rPr>
          <w:rtl/>
          <w:lang w:bidi="fa-IR"/>
        </w:rPr>
        <w:t>ولى راه سوداى شب و تاريكى مخرب هم براى ما باز است و اين دو گرايش مانند همزادانى هستند كه پيوسته در درون ما ناظر و مراقب يكديگرند</w:t>
      </w:r>
      <w:r w:rsidR="006145EA">
        <w:rPr>
          <w:rtl/>
          <w:lang w:bidi="fa-IR"/>
        </w:rPr>
        <w:t xml:space="preserve">. </w:t>
      </w:r>
      <w:r>
        <w:rPr>
          <w:rtl/>
          <w:lang w:bidi="fa-IR"/>
        </w:rPr>
        <w:t>انسان نمى تواند از آثار جوهر اشياء در امان بماند</w:t>
      </w:r>
      <w:r w:rsidR="006145EA">
        <w:rPr>
          <w:rtl/>
          <w:lang w:bidi="fa-IR"/>
        </w:rPr>
        <w:t xml:space="preserve">، </w:t>
      </w:r>
      <w:r>
        <w:rPr>
          <w:rtl/>
          <w:lang w:bidi="fa-IR"/>
        </w:rPr>
        <w:t>جوهرى كه ماهيت آن براى ما الى الابد ناشناخته خواهد ماند و هر لحظه ما را با مخاطرات اسرارآميز و مجهول مواجه خواهد ساخت</w:t>
      </w:r>
      <w:r w:rsidR="006145EA">
        <w:rPr>
          <w:rtl/>
          <w:lang w:bidi="fa-IR"/>
        </w:rPr>
        <w:t xml:space="preserve">. </w:t>
      </w:r>
      <w:r w:rsidR="006145EA" w:rsidRPr="006145EA">
        <w:rPr>
          <w:rStyle w:val="libFootnotenumChar"/>
          <w:rtl/>
          <w:lang w:bidi="fa-IR"/>
        </w:rPr>
        <w:t>(6)</w:t>
      </w:r>
    </w:p>
    <w:p w:rsidR="00D0283C" w:rsidRDefault="005C0023" w:rsidP="005C0023">
      <w:pPr>
        <w:pStyle w:val="Heading2"/>
        <w:rPr>
          <w:rtl/>
          <w:lang w:bidi="fa-IR"/>
        </w:rPr>
      </w:pPr>
      <w:bookmarkStart w:id="8" w:name="_Toc368293760"/>
      <w:r>
        <w:rPr>
          <w:rtl/>
          <w:lang w:bidi="fa-IR"/>
        </w:rPr>
        <w:lastRenderedPageBreak/>
        <w:t>عقايد اصول اساسى</w:t>
      </w:r>
      <w:bookmarkEnd w:id="8"/>
    </w:p>
    <w:p w:rsidR="00D0283C" w:rsidRDefault="00D0283C" w:rsidP="00D0283C">
      <w:pPr>
        <w:pStyle w:val="libNormal"/>
        <w:rPr>
          <w:rtl/>
          <w:lang w:bidi="fa-IR"/>
        </w:rPr>
      </w:pPr>
      <w:r>
        <w:rPr>
          <w:rtl/>
          <w:lang w:bidi="fa-IR"/>
        </w:rPr>
        <w:t>«احكام خرد و روش هاى نيكوكارى</w:t>
      </w:r>
      <w:r w:rsidR="006145EA">
        <w:rPr>
          <w:rtl/>
          <w:lang w:bidi="fa-IR"/>
        </w:rPr>
        <w:t xml:space="preserve">، </w:t>
      </w:r>
      <w:r>
        <w:rPr>
          <w:rtl/>
          <w:lang w:bidi="fa-IR"/>
        </w:rPr>
        <w:t>همه</w:t>
      </w:r>
      <w:r w:rsidR="006145EA">
        <w:rPr>
          <w:rtl/>
          <w:lang w:bidi="fa-IR"/>
        </w:rPr>
        <w:t xml:space="preserve">، </w:t>
      </w:r>
      <w:r>
        <w:rPr>
          <w:rtl/>
          <w:lang w:bidi="fa-IR"/>
        </w:rPr>
        <w:t>يكى پشت سر ديگرى</w:t>
      </w:r>
      <w:r w:rsidR="006145EA">
        <w:rPr>
          <w:rtl/>
          <w:lang w:bidi="fa-IR"/>
        </w:rPr>
        <w:t xml:space="preserve">، </w:t>
      </w:r>
      <w:r>
        <w:rPr>
          <w:rtl/>
          <w:lang w:bidi="fa-IR"/>
        </w:rPr>
        <w:t>با نظم و ترتيب از طريق پيكهاى ايزدى براى ما فرستاده شده</w:t>
      </w:r>
      <w:r w:rsidR="006145EA">
        <w:rPr>
          <w:rtl/>
          <w:lang w:bidi="fa-IR"/>
        </w:rPr>
        <w:t xml:space="preserve">. </w:t>
      </w:r>
      <w:r>
        <w:rPr>
          <w:rtl/>
          <w:lang w:bidi="fa-IR"/>
        </w:rPr>
        <w:t>آورنده اين پيام براى مردم روزگارى از هندوستان بود و «بودا» نام داشت</w:t>
      </w:r>
      <w:r w:rsidR="006145EA">
        <w:rPr>
          <w:rtl/>
          <w:lang w:bidi="fa-IR"/>
        </w:rPr>
        <w:t xml:space="preserve">، </w:t>
      </w:r>
      <w:r>
        <w:rPr>
          <w:rtl/>
          <w:lang w:bidi="fa-IR"/>
        </w:rPr>
        <w:t>روز ديگر «زرتشت» بود كه از سرزمين ايران برخاسته بود</w:t>
      </w:r>
      <w:r w:rsidR="006145EA">
        <w:rPr>
          <w:rtl/>
          <w:lang w:bidi="fa-IR"/>
        </w:rPr>
        <w:t xml:space="preserve">. </w:t>
      </w:r>
      <w:r>
        <w:rPr>
          <w:rtl/>
          <w:lang w:bidi="fa-IR"/>
        </w:rPr>
        <w:t>زمانى هم «عيسى» بود كه روشنائى خدا را به باختر زمين ارمغان آورد؛ واپسين پيامبر آخرالزمان من هستم يعنى «مانى» كه از مرز و بوم بابل مى آيم</w:t>
      </w:r>
      <w:r w:rsidR="006145EA">
        <w:rPr>
          <w:rtl/>
          <w:lang w:bidi="fa-IR"/>
        </w:rPr>
        <w:t xml:space="preserve">. </w:t>
      </w:r>
      <w:r>
        <w:rPr>
          <w:rtl/>
          <w:lang w:bidi="fa-IR"/>
        </w:rPr>
        <w:t>»</w:t>
      </w:r>
    </w:p>
    <w:p w:rsidR="00D0283C" w:rsidRDefault="00D0283C" w:rsidP="00D0283C">
      <w:pPr>
        <w:pStyle w:val="libNormal"/>
        <w:rPr>
          <w:rtl/>
          <w:lang w:bidi="fa-IR"/>
        </w:rPr>
      </w:pPr>
      <w:r>
        <w:rPr>
          <w:rtl/>
          <w:lang w:bidi="fa-IR"/>
        </w:rPr>
        <w:t>«مانى</w:t>
      </w:r>
      <w:r w:rsidR="006145EA">
        <w:rPr>
          <w:rtl/>
          <w:lang w:bidi="fa-IR"/>
        </w:rPr>
        <w:t xml:space="preserve">. </w:t>
      </w:r>
      <w:r>
        <w:rPr>
          <w:rtl/>
          <w:lang w:bidi="fa-IR"/>
        </w:rPr>
        <w:t>كتاب شاپورگان»</w:t>
      </w:r>
    </w:p>
    <w:p w:rsidR="00D0283C" w:rsidRDefault="00D0283C" w:rsidP="00D0283C">
      <w:pPr>
        <w:pStyle w:val="libNormal"/>
        <w:rPr>
          <w:rtl/>
          <w:lang w:bidi="fa-IR"/>
        </w:rPr>
      </w:pPr>
      <w:r>
        <w:rPr>
          <w:rtl/>
          <w:lang w:bidi="fa-IR"/>
        </w:rPr>
        <w:t>«اى منادى بزرگ</w:t>
      </w:r>
      <w:r w:rsidR="006145EA">
        <w:rPr>
          <w:rtl/>
          <w:lang w:bidi="fa-IR"/>
        </w:rPr>
        <w:t>!</w:t>
      </w:r>
      <w:r>
        <w:rPr>
          <w:rtl/>
          <w:lang w:bidi="fa-IR"/>
        </w:rPr>
        <w:t xml:space="preserve"> تو روان مرا از خواب بيدار كردى</w:t>
      </w:r>
      <w:r w:rsidR="006145EA">
        <w:rPr>
          <w:rtl/>
          <w:lang w:bidi="fa-IR"/>
        </w:rPr>
        <w:t xml:space="preserve">. </w:t>
      </w:r>
      <w:r>
        <w:rPr>
          <w:rtl/>
          <w:lang w:bidi="fa-IR"/>
        </w:rPr>
        <w:t>»</w:t>
      </w:r>
    </w:p>
    <w:p w:rsidR="00D0283C" w:rsidRDefault="00D0283C" w:rsidP="00D0283C">
      <w:pPr>
        <w:pStyle w:val="libNormal"/>
        <w:rPr>
          <w:rtl/>
          <w:lang w:bidi="fa-IR"/>
        </w:rPr>
      </w:pPr>
      <w:r>
        <w:rPr>
          <w:rtl/>
          <w:lang w:bidi="fa-IR"/>
        </w:rPr>
        <w:t>«از نوشته هاى تورفان»</w:t>
      </w:r>
    </w:p>
    <w:p w:rsidR="00D0283C" w:rsidRDefault="00D0283C" w:rsidP="00D0283C">
      <w:pPr>
        <w:pStyle w:val="libNormal"/>
        <w:rPr>
          <w:rtl/>
          <w:lang w:bidi="fa-IR"/>
        </w:rPr>
      </w:pPr>
      <w:r>
        <w:rPr>
          <w:rtl/>
          <w:lang w:bidi="fa-IR"/>
        </w:rPr>
        <w:t>آئين مانى سه جنبه دارد</w:t>
      </w:r>
      <w:r w:rsidR="006145EA">
        <w:rPr>
          <w:rtl/>
          <w:lang w:bidi="fa-IR"/>
        </w:rPr>
        <w:t xml:space="preserve">: </w:t>
      </w:r>
      <w:r>
        <w:rPr>
          <w:rtl/>
          <w:lang w:bidi="fa-IR"/>
        </w:rPr>
        <w:t>نخست اينكه آئين وى جهانى است</w:t>
      </w:r>
      <w:r w:rsidR="006145EA">
        <w:rPr>
          <w:rtl/>
          <w:lang w:bidi="fa-IR"/>
        </w:rPr>
        <w:t xml:space="preserve">، </w:t>
      </w:r>
      <w:r>
        <w:rPr>
          <w:rtl/>
          <w:lang w:bidi="fa-IR"/>
        </w:rPr>
        <w:t>بحدى كه مانى معتقد بود كه آئين وى تنها آيينى است كه خواهد توانست همه جهانيان را زير بيرق خود گرد آورد</w:t>
      </w:r>
      <w:r w:rsidR="006145EA">
        <w:rPr>
          <w:rtl/>
          <w:lang w:bidi="fa-IR"/>
        </w:rPr>
        <w:t xml:space="preserve">. </w:t>
      </w:r>
      <w:r>
        <w:rPr>
          <w:rtl/>
          <w:lang w:bidi="fa-IR"/>
        </w:rPr>
        <w:t>در نظر مانى</w:t>
      </w:r>
      <w:r w:rsidR="006145EA">
        <w:rPr>
          <w:rtl/>
          <w:lang w:bidi="fa-IR"/>
        </w:rPr>
        <w:t xml:space="preserve">، </w:t>
      </w:r>
      <w:r>
        <w:rPr>
          <w:rtl/>
          <w:lang w:bidi="fa-IR"/>
        </w:rPr>
        <w:t>آيينى كه وى پيامبرش بود</w:t>
      </w:r>
      <w:r w:rsidR="006145EA">
        <w:rPr>
          <w:rtl/>
          <w:lang w:bidi="fa-IR"/>
        </w:rPr>
        <w:t xml:space="preserve">، </w:t>
      </w:r>
      <w:r>
        <w:rPr>
          <w:rtl/>
          <w:lang w:bidi="fa-IR"/>
        </w:rPr>
        <w:t>شكل نوى از وحى هايى است كه بر پيامبران نازل شده و مانى پيامبرى است كه به نوبه خود پيوند ميان خدا و آدميان را تاءمين مى كند</w:t>
      </w:r>
      <w:r w:rsidR="006145EA">
        <w:rPr>
          <w:rtl/>
          <w:lang w:bidi="fa-IR"/>
        </w:rPr>
        <w:t>.</w:t>
      </w:r>
    </w:p>
    <w:p w:rsidR="00D0283C" w:rsidRDefault="00D0283C" w:rsidP="00D0283C">
      <w:pPr>
        <w:pStyle w:val="libNormal"/>
        <w:rPr>
          <w:rtl/>
          <w:lang w:bidi="fa-IR"/>
        </w:rPr>
      </w:pPr>
      <w:r>
        <w:rPr>
          <w:rtl/>
          <w:lang w:bidi="fa-IR"/>
        </w:rPr>
        <w:t>مانى مى گويد كه وى آخرين حلقه زنجير وحى ها و پيامبر آخرالزمان است</w:t>
      </w:r>
      <w:r w:rsidR="006145EA">
        <w:rPr>
          <w:rtl/>
          <w:lang w:bidi="fa-IR"/>
        </w:rPr>
        <w:t xml:space="preserve">. </w:t>
      </w:r>
      <w:r>
        <w:rPr>
          <w:rtl/>
          <w:lang w:bidi="fa-IR"/>
        </w:rPr>
        <w:t>در كتاب شرعيات مانى كه به زبان چينى ترجمه شده</w:t>
      </w:r>
      <w:r w:rsidR="006145EA">
        <w:rPr>
          <w:rtl/>
          <w:lang w:bidi="fa-IR"/>
        </w:rPr>
        <w:t xml:space="preserve">، </w:t>
      </w:r>
      <w:r>
        <w:rPr>
          <w:rtl/>
          <w:lang w:bidi="fa-IR"/>
        </w:rPr>
        <w:t>مانى خود را پيامبر هزاره حوت مى داند كه آخرين هزاره عمر جهانيان است</w:t>
      </w:r>
      <w:r w:rsidR="006145EA">
        <w:rPr>
          <w:rtl/>
          <w:lang w:bidi="fa-IR"/>
        </w:rPr>
        <w:t>.</w:t>
      </w:r>
    </w:p>
    <w:p w:rsidR="00D0283C" w:rsidRDefault="00D0283C" w:rsidP="00D0283C">
      <w:pPr>
        <w:pStyle w:val="libNormal"/>
        <w:rPr>
          <w:rtl/>
          <w:lang w:bidi="fa-IR"/>
        </w:rPr>
      </w:pPr>
      <w:r>
        <w:rPr>
          <w:rtl/>
          <w:lang w:bidi="fa-IR"/>
        </w:rPr>
        <w:t>مانى خود را «پاراكلت» يا «فارقليط» مى خواند و معتقد بود كه دانش وى دانش كامل است</w:t>
      </w:r>
      <w:r w:rsidR="006145EA">
        <w:rPr>
          <w:rtl/>
          <w:lang w:bidi="fa-IR"/>
        </w:rPr>
        <w:t xml:space="preserve">.. </w:t>
      </w:r>
      <w:r>
        <w:rPr>
          <w:rtl/>
          <w:lang w:bidi="fa-IR"/>
        </w:rPr>
        <w:t>تعاليم مانى حاوى همه تعاليم گذشته است</w:t>
      </w:r>
      <w:r w:rsidR="006145EA">
        <w:rPr>
          <w:rtl/>
          <w:lang w:bidi="fa-IR"/>
        </w:rPr>
        <w:t xml:space="preserve">، </w:t>
      </w:r>
      <w:r>
        <w:rPr>
          <w:rtl/>
          <w:lang w:bidi="fa-IR"/>
        </w:rPr>
        <w:t>ولى از همه آن تعاليم در راه شناسائى جهان دورتر مى رود</w:t>
      </w:r>
      <w:r w:rsidR="006145EA">
        <w:rPr>
          <w:rtl/>
          <w:lang w:bidi="fa-IR"/>
        </w:rPr>
        <w:t xml:space="preserve">. </w:t>
      </w:r>
      <w:r>
        <w:rPr>
          <w:rtl/>
          <w:lang w:bidi="fa-IR"/>
        </w:rPr>
        <w:t>آموزش هاى مانى مانند آموزش هاى پيشين بر اثر وجود مرزهاى جغرافيايى محدود نمانده است</w:t>
      </w:r>
      <w:r w:rsidR="006145EA">
        <w:rPr>
          <w:rtl/>
          <w:lang w:bidi="fa-IR"/>
        </w:rPr>
        <w:t xml:space="preserve">. </w:t>
      </w:r>
      <w:r>
        <w:rPr>
          <w:rtl/>
          <w:lang w:bidi="fa-IR"/>
        </w:rPr>
        <w:t xml:space="preserve">مانى مى گفت </w:t>
      </w:r>
      <w:r>
        <w:rPr>
          <w:rtl/>
          <w:lang w:bidi="fa-IR"/>
        </w:rPr>
        <w:lastRenderedPageBreak/>
        <w:t>كه اخگر اميدى كه در گفته هاى وى موجود است</w:t>
      </w:r>
      <w:r w:rsidR="006145EA">
        <w:rPr>
          <w:rtl/>
          <w:lang w:bidi="fa-IR"/>
        </w:rPr>
        <w:t xml:space="preserve">، </w:t>
      </w:r>
      <w:r>
        <w:rPr>
          <w:rtl/>
          <w:lang w:bidi="fa-IR"/>
        </w:rPr>
        <w:t>خاور و باختر را روشن خواهد كرد و پيام وى در همه جا و با هر زبانى شنيده خواهد شد</w:t>
      </w:r>
      <w:r w:rsidR="006145EA">
        <w:rPr>
          <w:rtl/>
          <w:lang w:bidi="fa-IR"/>
        </w:rPr>
        <w:t>...</w:t>
      </w:r>
    </w:p>
    <w:p w:rsidR="00D0283C" w:rsidRDefault="00D0283C" w:rsidP="00D0283C">
      <w:pPr>
        <w:pStyle w:val="libNormal"/>
        <w:rPr>
          <w:rtl/>
          <w:lang w:bidi="fa-IR"/>
        </w:rPr>
      </w:pPr>
      <w:r>
        <w:rPr>
          <w:rtl/>
          <w:lang w:bidi="fa-IR"/>
        </w:rPr>
        <w:t>جنبه دوم دين مانى جنبه جهانى و جنبه تبليغى آن است</w:t>
      </w:r>
      <w:r w:rsidR="006145EA">
        <w:rPr>
          <w:rtl/>
          <w:lang w:bidi="fa-IR"/>
        </w:rPr>
        <w:t xml:space="preserve">. </w:t>
      </w:r>
      <w:r>
        <w:rPr>
          <w:rtl/>
          <w:lang w:bidi="fa-IR"/>
        </w:rPr>
        <w:t>مانوى گرى خود را تنها دين راستين همه جهانيان فرض مى كرد</w:t>
      </w:r>
      <w:r w:rsidR="006145EA">
        <w:rPr>
          <w:rtl/>
          <w:lang w:bidi="fa-IR"/>
        </w:rPr>
        <w:t xml:space="preserve">، </w:t>
      </w:r>
      <w:r>
        <w:rPr>
          <w:rtl/>
          <w:lang w:bidi="fa-IR"/>
        </w:rPr>
        <w:t>و تبليغ و ترويج آن را وظيفه دائمى هر مانوى مى دانست</w:t>
      </w:r>
      <w:r w:rsidR="006145EA">
        <w:rPr>
          <w:rtl/>
          <w:lang w:bidi="fa-IR"/>
        </w:rPr>
        <w:t xml:space="preserve">. </w:t>
      </w:r>
      <w:r>
        <w:rPr>
          <w:rtl/>
          <w:lang w:bidi="fa-IR"/>
        </w:rPr>
        <w:t>مانوى پيوسته در سير و سِفْرِ بود و خود را خدمتگزار دين خدا و پيشواى دعوت به زندگى و دعوت به رهائى مى دانست</w:t>
      </w:r>
      <w:r w:rsidR="006145EA">
        <w:rPr>
          <w:rtl/>
          <w:lang w:bidi="fa-IR"/>
        </w:rPr>
        <w:t xml:space="preserve">. </w:t>
      </w:r>
      <w:r>
        <w:rPr>
          <w:rtl/>
          <w:lang w:bidi="fa-IR"/>
        </w:rPr>
        <w:t>از اين رو شاگردان مانى با پيروى از استاد</w:t>
      </w:r>
      <w:r w:rsidR="006145EA">
        <w:rPr>
          <w:rtl/>
          <w:lang w:bidi="fa-IR"/>
        </w:rPr>
        <w:t xml:space="preserve">، </w:t>
      </w:r>
      <w:r>
        <w:rPr>
          <w:rtl/>
          <w:lang w:bidi="fa-IR"/>
        </w:rPr>
        <w:t>همه پيك و پيامبر بودند</w:t>
      </w:r>
      <w:r w:rsidR="006145EA">
        <w:rPr>
          <w:rtl/>
          <w:lang w:bidi="fa-IR"/>
        </w:rPr>
        <w:t xml:space="preserve">. </w:t>
      </w:r>
      <w:r>
        <w:rPr>
          <w:rtl/>
          <w:lang w:bidi="fa-IR"/>
        </w:rPr>
        <w:t>هر مرد مانوى سخنران و خطيب خستگى ناپذيرى بود كه بايد هميشه و همه جا مردم را به بيدارى و رهائى دعوت كند</w:t>
      </w:r>
      <w:r w:rsidR="006145EA">
        <w:rPr>
          <w:rtl/>
          <w:lang w:bidi="fa-IR"/>
        </w:rPr>
        <w:t>...</w:t>
      </w:r>
    </w:p>
    <w:p w:rsidR="00D0283C" w:rsidRDefault="00D0283C" w:rsidP="00D0283C">
      <w:pPr>
        <w:pStyle w:val="libNormal"/>
        <w:rPr>
          <w:rtl/>
          <w:lang w:bidi="fa-IR"/>
        </w:rPr>
      </w:pPr>
      <w:r>
        <w:rPr>
          <w:rtl/>
          <w:lang w:bidi="fa-IR"/>
        </w:rPr>
        <w:t>آرمان مانويان سير و گشت و گذار و تصرف جهان است</w:t>
      </w:r>
      <w:r w:rsidR="006145EA">
        <w:rPr>
          <w:rtl/>
          <w:lang w:bidi="fa-IR"/>
        </w:rPr>
        <w:t xml:space="preserve">. </w:t>
      </w:r>
      <w:r>
        <w:rPr>
          <w:rtl/>
          <w:lang w:bidi="fa-IR"/>
        </w:rPr>
        <w:t>در كتاب «جامع مانويك» به زبان چينى آمده است</w:t>
      </w:r>
      <w:r w:rsidR="006145EA">
        <w:rPr>
          <w:rtl/>
          <w:lang w:bidi="fa-IR"/>
        </w:rPr>
        <w:t xml:space="preserve">: </w:t>
      </w:r>
      <w:r>
        <w:rPr>
          <w:rtl/>
          <w:lang w:bidi="fa-IR"/>
        </w:rPr>
        <w:t>«كسانى كه بدون احراز ضرورت در گوشه يى تنها مى نشينند</w:t>
      </w:r>
      <w:r w:rsidR="006145EA">
        <w:rPr>
          <w:rtl/>
          <w:lang w:bidi="fa-IR"/>
        </w:rPr>
        <w:t xml:space="preserve">، </w:t>
      </w:r>
      <w:r>
        <w:rPr>
          <w:rtl/>
          <w:lang w:bidi="fa-IR"/>
        </w:rPr>
        <w:t>گروه بيماران اند</w:t>
      </w:r>
      <w:r w:rsidR="006145EA">
        <w:rPr>
          <w:rtl/>
          <w:lang w:bidi="fa-IR"/>
        </w:rPr>
        <w:t xml:space="preserve">. </w:t>
      </w:r>
      <w:r>
        <w:rPr>
          <w:rtl/>
          <w:lang w:bidi="fa-IR"/>
        </w:rPr>
        <w:t>» مانى بالعكس از گروه برگزيدگانى كه نمى خواهند هميشه در يك محل مقيم باشند و مى خواهند دائما در حال راه پيمائى باشند</w:t>
      </w:r>
      <w:r w:rsidR="006145EA">
        <w:rPr>
          <w:rtl/>
          <w:lang w:bidi="fa-IR"/>
        </w:rPr>
        <w:t xml:space="preserve">، </w:t>
      </w:r>
      <w:r>
        <w:rPr>
          <w:rtl/>
          <w:lang w:bidi="fa-IR"/>
        </w:rPr>
        <w:t>تجليل مى كند</w:t>
      </w:r>
      <w:r w:rsidR="006145EA">
        <w:rPr>
          <w:rtl/>
          <w:lang w:bidi="fa-IR"/>
        </w:rPr>
        <w:t xml:space="preserve">. </w:t>
      </w:r>
      <w:r>
        <w:rPr>
          <w:rtl/>
          <w:lang w:bidi="fa-IR"/>
        </w:rPr>
        <w:t>مى گويد اين دسته كه جز ايمان استوار خود</w:t>
      </w:r>
      <w:r w:rsidR="006145EA">
        <w:rPr>
          <w:rtl/>
          <w:lang w:bidi="fa-IR"/>
        </w:rPr>
        <w:t xml:space="preserve">، </w:t>
      </w:r>
      <w:r>
        <w:rPr>
          <w:rtl/>
          <w:lang w:bidi="fa-IR"/>
        </w:rPr>
        <w:t>جنگ افزارى ندارند</w:t>
      </w:r>
      <w:r w:rsidR="006145EA">
        <w:rPr>
          <w:rtl/>
          <w:lang w:bidi="fa-IR"/>
        </w:rPr>
        <w:t xml:space="preserve">، </w:t>
      </w:r>
      <w:r>
        <w:rPr>
          <w:rtl/>
          <w:lang w:bidi="fa-IR"/>
        </w:rPr>
        <w:t>بايد همه جا بروند تا جانوران درنده و دشمنان كينه توز خود را وادار كنند كه به كنامهاى خود پناه برند و از سر راه آنان دور شوند</w:t>
      </w:r>
      <w:r w:rsidR="006145EA">
        <w:rPr>
          <w:rtl/>
          <w:lang w:bidi="fa-IR"/>
        </w:rPr>
        <w:t>.</w:t>
      </w:r>
    </w:p>
    <w:p w:rsidR="00D0283C" w:rsidRDefault="00D0283C" w:rsidP="00D0283C">
      <w:pPr>
        <w:pStyle w:val="libNormal"/>
        <w:rPr>
          <w:rtl/>
          <w:lang w:bidi="fa-IR"/>
        </w:rPr>
      </w:pPr>
      <w:r>
        <w:rPr>
          <w:rtl/>
          <w:lang w:bidi="fa-IR"/>
        </w:rPr>
        <w:t>جامعه راستى يعنى «جامعه مانوى» را مانى بر روى هفت «كتاب» بنياد كرده است</w:t>
      </w:r>
      <w:r w:rsidR="006145EA">
        <w:rPr>
          <w:rtl/>
          <w:lang w:bidi="fa-IR"/>
        </w:rPr>
        <w:t xml:space="preserve">. </w:t>
      </w:r>
      <w:r>
        <w:rPr>
          <w:rtl/>
          <w:lang w:bidi="fa-IR"/>
        </w:rPr>
        <w:t>و همو گفته است كه متن كتاب هاى وى قطعى است</w:t>
      </w:r>
      <w:r w:rsidR="006145EA">
        <w:rPr>
          <w:rtl/>
          <w:lang w:bidi="fa-IR"/>
        </w:rPr>
        <w:t xml:space="preserve">. </w:t>
      </w:r>
      <w:r>
        <w:rPr>
          <w:rtl/>
          <w:lang w:bidi="fa-IR"/>
        </w:rPr>
        <w:t>هيچ دبير و نسخه بردار نبايد هيچگونه تغييرى در آن بدهد</w:t>
      </w:r>
      <w:r w:rsidR="006145EA">
        <w:rPr>
          <w:rtl/>
          <w:lang w:bidi="fa-IR"/>
        </w:rPr>
        <w:t xml:space="preserve">. </w:t>
      </w:r>
      <w:r>
        <w:rPr>
          <w:rtl/>
          <w:lang w:bidi="fa-IR"/>
        </w:rPr>
        <w:t>مانى در اين كتاب ها در كمال وضوح و روشنى دانش جهانى كامل و عارى از هر گونه ابهامش را به وديعت سپرد</w:t>
      </w:r>
      <w:r w:rsidR="006145EA">
        <w:rPr>
          <w:rtl/>
          <w:lang w:bidi="fa-IR"/>
        </w:rPr>
        <w:t xml:space="preserve">. </w:t>
      </w:r>
      <w:r>
        <w:rPr>
          <w:rtl/>
          <w:lang w:bidi="fa-IR"/>
        </w:rPr>
        <w:t>از مجموع اين نوع نوشته ها تصور مى شود كه دين مانى يك دين تركيبى بوده است</w:t>
      </w:r>
      <w:r w:rsidR="006145EA">
        <w:rPr>
          <w:rtl/>
          <w:lang w:bidi="fa-IR"/>
        </w:rPr>
        <w:t xml:space="preserve">. </w:t>
      </w:r>
      <w:r>
        <w:rPr>
          <w:rtl/>
          <w:lang w:bidi="fa-IR"/>
        </w:rPr>
        <w:t>خود مانى گفته است كه</w:t>
      </w:r>
      <w:r w:rsidR="006145EA">
        <w:rPr>
          <w:rtl/>
          <w:lang w:bidi="fa-IR"/>
        </w:rPr>
        <w:t xml:space="preserve">: </w:t>
      </w:r>
      <w:r>
        <w:rPr>
          <w:rtl/>
          <w:lang w:bidi="fa-IR"/>
        </w:rPr>
        <w:t xml:space="preserve">«نوشته ها و عقايد خردگرايانه و مكاشفات و </w:t>
      </w:r>
      <w:r>
        <w:rPr>
          <w:rtl/>
          <w:lang w:bidi="fa-IR"/>
        </w:rPr>
        <w:lastRenderedPageBreak/>
        <w:t>رمزها و سرودهاى جامعه هاى مقدم بر من</w:t>
      </w:r>
      <w:r w:rsidR="006145EA">
        <w:rPr>
          <w:rtl/>
          <w:lang w:bidi="fa-IR"/>
        </w:rPr>
        <w:t xml:space="preserve">، </w:t>
      </w:r>
      <w:r>
        <w:rPr>
          <w:rtl/>
          <w:lang w:bidi="fa-IR"/>
        </w:rPr>
        <w:t>همه در آيين خردى كه من پيامبرش هستم گرد آمده</w:t>
      </w:r>
      <w:r w:rsidR="006145EA">
        <w:rPr>
          <w:rtl/>
          <w:lang w:bidi="fa-IR"/>
        </w:rPr>
        <w:t xml:space="preserve">، </w:t>
      </w:r>
      <w:r>
        <w:rPr>
          <w:rtl/>
          <w:lang w:bidi="fa-IR"/>
        </w:rPr>
        <w:t>آن چنان كه چشمه ها و جويبارها به سوى رودى سرازير مى شوند كه همه آب ها را بر مى گيرد</w:t>
      </w:r>
      <w:r w:rsidR="006145EA">
        <w:rPr>
          <w:rtl/>
          <w:lang w:bidi="fa-IR"/>
        </w:rPr>
        <w:t xml:space="preserve">. </w:t>
      </w:r>
      <w:r>
        <w:rPr>
          <w:rtl/>
          <w:lang w:bidi="fa-IR"/>
        </w:rPr>
        <w:t>كتاب من همه نوشته هاى كهن را حاوى است</w:t>
      </w:r>
      <w:r w:rsidR="006145EA">
        <w:rPr>
          <w:rtl/>
          <w:lang w:bidi="fa-IR"/>
        </w:rPr>
        <w:t xml:space="preserve">. </w:t>
      </w:r>
      <w:r>
        <w:rPr>
          <w:rtl/>
          <w:lang w:bidi="fa-IR"/>
        </w:rPr>
        <w:t>» مانى از بودا «تناسخ»</w:t>
      </w:r>
      <w:r w:rsidR="006145EA">
        <w:rPr>
          <w:rtl/>
          <w:lang w:bidi="fa-IR"/>
        </w:rPr>
        <w:t xml:space="preserve">، </w:t>
      </w:r>
      <w:r>
        <w:rPr>
          <w:rtl/>
          <w:lang w:bidi="fa-IR"/>
        </w:rPr>
        <w:t>از زرتشت «دوگرائى» و از ترسايان «ظهور فارقليط» و نقش عظيم مسيح را به وام گرفته</w:t>
      </w:r>
      <w:r w:rsidR="006145EA">
        <w:rPr>
          <w:rtl/>
          <w:lang w:bidi="fa-IR"/>
        </w:rPr>
        <w:t xml:space="preserve">. </w:t>
      </w:r>
      <w:r>
        <w:rPr>
          <w:rtl/>
          <w:lang w:bidi="fa-IR"/>
        </w:rPr>
        <w:t>با اين همه</w:t>
      </w:r>
      <w:r w:rsidR="006145EA">
        <w:rPr>
          <w:rtl/>
          <w:lang w:bidi="fa-IR"/>
        </w:rPr>
        <w:t xml:space="preserve">، </w:t>
      </w:r>
      <w:r>
        <w:rPr>
          <w:rtl/>
          <w:lang w:bidi="fa-IR"/>
        </w:rPr>
        <w:t>نظام انديشه مانى</w:t>
      </w:r>
      <w:r w:rsidR="006145EA">
        <w:rPr>
          <w:rtl/>
          <w:lang w:bidi="fa-IR"/>
        </w:rPr>
        <w:t xml:space="preserve">، </w:t>
      </w:r>
      <w:r>
        <w:rPr>
          <w:rtl/>
          <w:lang w:bidi="fa-IR"/>
        </w:rPr>
        <w:t>تلقين اديان مختلف نيست</w:t>
      </w:r>
      <w:r w:rsidR="006145EA">
        <w:rPr>
          <w:rtl/>
          <w:lang w:bidi="fa-IR"/>
        </w:rPr>
        <w:t xml:space="preserve">. </w:t>
      </w:r>
      <w:r>
        <w:rPr>
          <w:rtl/>
          <w:lang w:bidi="fa-IR"/>
        </w:rPr>
        <w:t>آنچه مانى مى خواست</w:t>
      </w:r>
      <w:r w:rsidR="006145EA">
        <w:rPr>
          <w:rtl/>
          <w:lang w:bidi="fa-IR"/>
        </w:rPr>
        <w:t xml:space="preserve">، </w:t>
      </w:r>
      <w:r>
        <w:rPr>
          <w:rtl/>
          <w:lang w:bidi="fa-IR"/>
        </w:rPr>
        <w:t>دست يافتن به حقيقتى بود كه مجرد و كلى باشد</w:t>
      </w:r>
      <w:r w:rsidR="006145EA">
        <w:rPr>
          <w:rtl/>
          <w:lang w:bidi="fa-IR"/>
        </w:rPr>
        <w:t xml:space="preserve">، </w:t>
      </w:r>
      <w:r>
        <w:rPr>
          <w:rtl/>
          <w:lang w:bidi="fa-IR"/>
        </w:rPr>
        <w:t>تا جايى كه بتوان آن حقيقت را به اشكال گوناگون بيان كرد و با اوضاع محيطها و تعاليم دور از يكديگر تطبيق داد؛ به نحوى كه وحيى را كه بر وى نازل شده</w:t>
      </w:r>
      <w:r w:rsidR="006145EA">
        <w:rPr>
          <w:rtl/>
          <w:lang w:bidi="fa-IR"/>
        </w:rPr>
        <w:t xml:space="preserve">، </w:t>
      </w:r>
      <w:r>
        <w:rPr>
          <w:rtl/>
          <w:lang w:bidi="fa-IR"/>
        </w:rPr>
        <w:t>بتوان به قالب هاى مختلف ريخت بى آنكه ماهيت اصلى آن خدشه دار شود</w:t>
      </w:r>
      <w:r w:rsidR="006145EA">
        <w:rPr>
          <w:rtl/>
          <w:lang w:bidi="fa-IR"/>
        </w:rPr>
        <w:t xml:space="preserve">. </w:t>
      </w:r>
      <w:r>
        <w:rPr>
          <w:rtl/>
          <w:lang w:bidi="fa-IR"/>
        </w:rPr>
        <w:t>به اين ترتيب</w:t>
      </w:r>
      <w:r w:rsidR="006145EA">
        <w:rPr>
          <w:rtl/>
          <w:lang w:bidi="fa-IR"/>
        </w:rPr>
        <w:t xml:space="preserve">، </w:t>
      </w:r>
      <w:r>
        <w:rPr>
          <w:rtl/>
          <w:lang w:bidi="fa-IR"/>
        </w:rPr>
        <w:t>عناصر هندى و ايرانى و ترسايى در دين مانى به منزله اجزاء تركيب كننده دين وى مى باشند و سيماى جامعه يى را پيدا مى كند كه پيامبر آن</w:t>
      </w:r>
      <w:r w:rsidR="006145EA">
        <w:rPr>
          <w:rtl/>
          <w:lang w:bidi="fa-IR"/>
        </w:rPr>
        <w:t xml:space="preserve">، </w:t>
      </w:r>
      <w:r>
        <w:rPr>
          <w:rtl/>
          <w:lang w:bidi="fa-IR"/>
        </w:rPr>
        <w:t>با تعمق و ژرف بينى انديشه ها</w:t>
      </w:r>
      <w:r w:rsidR="006145EA">
        <w:rPr>
          <w:rtl/>
          <w:lang w:bidi="fa-IR"/>
        </w:rPr>
        <w:t xml:space="preserve">، </w:t>
      </w:r>
      <w:r>
        <w:rPr>
          <w:rtl/>
          <w:lang w:bidi="fa-IR"/>
        </w:rPr>
        <w:t>خود را با آن پوشانده است</w:t>
      </w:r>
      <w:r w:rsidR="006145EA">
        <w:rPr>
          <w:rtl/>
          <w:lang w:bidi="fa-IR"/>
        </w:rPr>
        <w:t>.</w:t>
      </w:r>
    </w:p>
    <w:p w:rsidR="00D0283C" w:rsidRDefault="00D0283C" w:rsidP="00D0283C">
      <w:pPr>
        <w:pStyle w:val="libNormal"/>
        <w:rPr>
          <w:rtl/>
          <w:lang w:bidi="fa-IR"/>
        </w:rPr>
      </w:pPr>
      <w:r>
        <w:rPr>
          <w:rtl/>
          <w:lang w:bidi="fa-IR"/>
        </w:rPr>
        <w:t>«پوئش» عقيده دارد كه براى تعريف مانوى گرى واژه «گنوس» از هر واژه ديگر مناسبتر است</w:t>
      </w:r>
      <w:r w:rsidR="006145EA">
        <w:rPr>
          <w:rtl/>
          <w:lang w:bidi="fa-IR"/>
        </w:rPr>
        <w:t xml:space="preserve">. </w:t>
      </w:r>
      <w:r>
        <w:rPr>
          <w:rtl/>
          <w:lang w:bidi="fa-IR"/>
        </w:rPr>
        <w:t>مانى دوران جوانى خود را در ميان گروه گنوسى هاى مغتلسه (تن شويان) گذرانده</w:t>
      </w:r>
      <w:r w:rsidR="006145EA">
        <w:rPr>
          <w:rtl/>
          <w:lang w:bidi="fa-IR"/>
        </w:rPr>
        <w:t xml:space="preserve">، </w:t>
      </w:r>
      <w:r>
        <w:rPr>
          <w:rtl/>
          <w:lang w:bidi="fa-IR"/>
        </w:rPr>
        <w:t>خود وى اذعان داشته كه با عقايد دو تن از گنوسى هاى بزرگ آشنا بوده و به مكاشفه گنوسى نيكوته دسترسى داشته است</w:t>
      </w:r>
      <w:r w:rsidR="006145EA">
        <w:rPr>
          <w:rtl/>
          <w:lang w:bidi="fa-IR"/>
        </w:rPr>
        <w:t xml:space="preserve">. </w:t>
      </w:r>
      <w:r>
        <w:rPr>
          <w:rtl/>
          <w:lang w:bidi="fa-IR"/>
        </w:rPr>
        <w:t>انديشه هاى مانى با جنبه عرفانى (گنوسى) ارتباط داشته و وى را بايد از گنوسيان شمرد</w:t>
      </w:r>
      <w:r w:rsidR="006145EA">
        <w:rPr>
          <w:rtl/>
          <w:lang w:bidi="fa-IR"/>
        </w:rPr>
        <w:t xml:space="preserve">... </w:t>
      </w:r>
      <w:r>
        <w:rPr>
          <w:rtl/>
          <w:lang w:bidi="fa-IR"/>
        </w:rPr>
        <w:t>مانوى گرى مانند همه فرقه هاى عرفانى (گنوسى) زاييده دلهره يى است كه وضع انسان در جهان</w:t>
      </w:r>
      <w:r w:rsidR="006145EA">
        <w:rPr>
          <w:rtl/>
          <w:lang w:bidi="fa-IR"/>
        </w:rPr>
        <w:t xml:space="preserve">، </w:t>
      </w:r>
      <w:r>
        <w:rPr>
          <w:rtl/>
          <w:lang w:bidi="fa-IR"/>
        </w:rPr>
        <w:t>در بردارد</w:t>
      </w:r>
      <w:r w:rsidR="006145EA">
        <w:rPr>
          <w:rtl/>
          <w:lang w:bidi="fa-IR"/>
        </w:rPr>
        <w:t xml:space="preserve">. </w:t>
      </w:r>
      <w:r>
        <w:rPr>
          <w:rtl/>
          <w:lang w:bidi="fa-IR"/>
        </w:rPr>
        <w:t>انسان انديشمند در مى يابد كه وضعى كه آدمى در آن قرار گرفته</w:t>
      </w:r>
      <w:r w:rsidR="006145EA">
        <w:rPr>
          <w:rtl/>
          <w:lang w:bidi="fa-IR"/>
        </w:rPr>
        <w:t xml:space="preserve">، </w:t>
      </w:r>
      <w:r>
        <w:rPr>
          <w:rtl/>
          <w:lang w:bidi="fa-IR"/>
        </w:rPr>
        <w:t>عجيب و تحمل ناپذير و بى شك بد است</w:t>
      </w:r>
      <w:r w:rsidR="006145EA">
        <w:rPr>
          <w:rtl/>
          <w:lang w:bidi="fa-IR"/>
        </w:rPr>
        <w:t xml:space="preserve">. </w:t>
      </w:r>
      <w:r>
        <w:rPr>
          <w:rtl/>
          <w:lang w:bidi="fa-IR"/>
        </w:rPr>
        <w:t xml:space="preserve">انسان درك مى كند كه روح انسان اسير جسم است و جسم اسير جهان </w:t>
      </w:r>
      <w:r>
        <w:rPr>
          <w:rtl/>
          <w:lang w:bidi="fa-IR"/>
        </w:rPr>
        <w:lastRenderedPageBreak/>
        <w:t>است كه همه پديده هاى آن با بدى آميخته شده است ؛ بدى اى كه آدمى را پيوسته تهديد مى كند و آلوده اش مى سازد</w:t>
      </w:r>
      <w:r w:rsidR="006145EA">
        <w:rPr>
          <w:rtl/>
          <w:lang w:bidi="fa-IR"/>
        </w:rPr>
        <w:t xml:space="preserve">. </w:t>
      </w:r>
      <w:r>
        <w:rPr>
          <w:rtl/>
          <w:lang w:bidi="fa-IR"/>
        </w:rPr>
        <w:t>با اين همه</w:t>
      </w:r>
      <w:r w:rsidR="006145EA">
        <w:rPr>
          <w:rtl/>
          <w:lang w:bidi="fa-IR"/>
        </w:rPr>
        <w:t xml:space="preserve">، </w:t>
      </w:r>
      <w:r>
        <w:rPr>
          <w:rtl/>
          <w:lang w:bidi="fa-IR"/>
        </w:rPr>
        <w:t>انسان دنبال رهايى است</w:t>
      </w:r>
      <w:r w:rsidR="006145EA">
        <w:rPr>
          <w:rtl/>
          <w:lang w:bidi="fa-IR"/>
        </w:rPr>
        <w:t xml:space="preserve">. </w:t>
      </w:r>
      <w:r>
        <w:rPr>
          <w:rtl/>
          <w:lang w:bidi="fa-IR"/>
        </w:rPr>
        <w:t>ولى اگر انسان مى تواند اين نياز را يعنى نياز رهائى را درك و مى خواهد روزگارى كه خودش به خودش تعلق داشت و از اصل خود دور نيفتاده بود</w:t>
      </w:r>
      <w:r w:rsidR="006145EA">
        <w:rPr>
          <w:rtl/>
          <w:lang w:bidi="fa-IR"/>
        </w:rPr>
        <w:t xml:space="preserve">، </w:t>
      </w:r>
      <w:r>
        <w:rPr>
          <w:rtl/>
          <w:lang w:bidi="fa-IR"/>
        </w:rPr>
        <w:t>دوباره بيابد و آزاد بشود و به حد كمال پاكى برسد</w:t>
      </w:r>
      <w:r w:rsidR="006145EA">
        <w:rPr>
          <w:rtl/>
          <w:lang w:bidi="fa-IR"/>
        </w:rPr>
        <w:t xml:space="preserve">، </w:t>
      </w:r>
      <w:r>
        <w:rPr>
          <w:rtl/>
          <w:lang w:bidi="fa-IR"/>
        </w:rPr>
        <w:t>بايد نتيجه گرفت كه آدمى بالاتر از محيطى است كه در آن زندگى مى كند و با اندام خود و زمان خود و جهان خود بيگانه است</w:t>
      </w:r>
      <w:r w:rsidR="006145EA">
        <w:rPr>
          <w:rtl/>
          <w:lang w:bidi="fa-IR"/>
        </w:rPr>
        <w:t xml:space="preserve">... </w:t>
      </w:r>
      <w:r>
        <w:rPr>
          <w:rtl/>
          <w:lang w:bidi="fa-IR"/>
        </w:rPr>
        <w:t>حال كه انسان خود را شناخته و دريافت كه در اين جهان بيگانه است</w:t>
      </w:r>
      <w:r w:rsidR="006145EA">
        <w:rPr>
          <w:rtl/>
          <w:lang w:bidi="fa-IR"/>
        </w:rPr>
        <w:t xml:space="preserve">، </w:t>
      </w:r>
      <w:r>
        <w:rPr>
          <w:rtl/>
          <w:lang w:bidi="fa-IR"/>
        </w:rPr>
        <w:t>ناچار در مى يابد كه خدا نيز در اين جهان بيگانه است</w:t>
      </w:r>
      <w:r w:rsidR="006145EA">
        <w:rPr>
          <w:rtl/>
          <w:lang w:bidi="fa-IR"/>
        </w:rPr>
        <w:t>.</w:t>
      </w:r>
    </w:p>
    <w:p w:rsidR="00D0283C" w:rsidRDefault="00D0283C" w:rsidP="00D0283C">
      <w:pPr>
        <w:pStyle w:val="libNormal"/>
        <w:rPr>
          <w:rtl/>
          <w:lang w:bidi="fa-IR"/>
        </w:rPr>
      </w:pPr>
      <w:r>
        <w:rPr>
          <w:rtl/>
          <w:lang w:bidi="fa-IR"/>
        </w:rPr>
        <w:t>آرى خدا</w:t>
      </w:r>
      <w:r w:rsidR="006145EA">
        <w:rPr>
          <w:rtl/>
          <w:lang w:bidi="fa-IR"/>
        </w:rPr>
        <w:t xml:space="preserve">، </w:t>
      </w:r>
      <w:r>
        <w:rPr>
          <w:rtl/>
          <w:lang w:bidi="fa-IR"/>
        </w:rPr>
        <w:t>خدايى كه سراسر نيكى و راستى است</w:t>
      </w:r>
      <w:r w:rsidR="006145EA">
        <w:rPr>
          <w:rtl/>
          <w:lang w:bidi="fa-IR"/>
        </w:rPr>
        <w:t xml:space="preserve">، </w:t>
      </w:r>
      <w:r>
        <w:rPr>
          <w:rtl/>
          <w:lang w:bidi="fa-IR"/>
        </w:rPr>
        <w:t>مسلما اين جهان پر از رنج و دروغ را نساخته و نخواسته است و مسئول وضع اين جهان و موجودات مادى آن نيست</w:t>
      </w:r>
      <w:r w:rsidR="006145EA">
        <w:rPr>
          <w:rtl/>
          <w:lang w:bidi="fa-IR"/>
        </w:rPr>
        <w:t xml:space="preserve">. </w:t>
      </w:r>
      <w:r>
        <w:rPr>
          <w:rtl/>
          <w:lang w:bidi="fa-IR"/>
        </w:rPr>
        <w:t>مانى با اين مقدمات ناچار است بگويد كه</w:t>
      </w:r>
      <w:r w:rsidR="006145EA">
        <w:rPr>
          <w:rtl/>
          <w:lang w:bidi="fa-IR"/>
        </w:rPr>
        <w:t xml:space="preserve">: </w:t>
      </w:r>
      <w:r>
        <w:rPr>
          <w:rtl/>
          <w:lang w:bidi="fa-IR"/>
        </w:rPr>
        <w:t>بساط آفرينش را كه ما مى بينيم</w:t>
      </w:r>
      <w:r w:rsidR="006145EA">
        <w:rPr>
          <w:rtl/>
          <w:lang w:bidi="fa-IR"/>
        </w:rPr>
        <w:t xml:space="preserve">، </w:t>
      </w:r>
      <w:r>
        <w:rPr>
          <w:rtl/>
          <w:lang w:bidi="fa-IR"/>
        </w:rPr>
        <w:t>موجود ديگرى كه پست تر از خداى بزرگوار است و شايد هم دشمن و معارض خدا است</w:t>
      </w:r>
      <w:r w:rsidR="006145EA">
        <w:rPr>
          <w:rtl/>
          <w:lang w:bidi="fa-IR"/>
        </w:rPr>
        <w:t xml:space="preserve">، </w:t>
      </w:r>
      <w:r>
        <w:rPr>
          <w:rtl/>
          <w:lang w:bidi="fa-IR"/>
        </w:rPr>
        <w:t>بوجود آورده است</w:t>
      </w:r>
      <w:r w:rsidR="006145EA">
        <w:rPr>
          <w:rtl/>
          <w:lang w:bidi="fa-IR"/>
        </w:rPr>
        <w:t xml:space="preserve">. </w:t>
      </w:r>
      <w:r>
        <w:rPr>
          <w:rtl/>
          <w:lang w:bidi="fa-IR"/>
        </w:rPr>
        <w:t>مانى مانند همه نوسيها به مرحله وجود «دُوبُنْ» مى رسيد</w:t>
      </w:r>
      <w:r w:rsidR="006145EA">
        <w:rPr>
          <w:rtl/>
          <w:lang w:bidi="fa-IR"/>
        </w:rPr>
        <w:t xml:space="preserve">: </w:t>
      </w:r>
      <w:r>
        <w:rPr>
          <w:rtl/>
          <w:lang w:bidi="fa-IR"/>
        </w:rPr>
        <w:t>يك «بنْ» خداى بزرگ است كه سراسر نيكى است و «بنْ» ديگر كه قادر قاهر و آفريننده و سازنده بساط زندگى است</w:t>
      </w:r>
      <w:r w:rsidR="006145EA">
        <w:rPr>
          <w:rtl/>
          <w:lang w:bidi="fa-IR"/>
        </w:rPr>
        <w:t xml:space="preserve">. </w:t>
      </w:r>
      <w:r>
        <w:rPr>
          <w:rtl/>
          <w:lang w:bidi="fa-IR"/>
        </w:rPr>
        <w:t>و باز مانند همه گنوسى ها</w:t>
      </w:r>
      <w:r w:rsidR="006145EA">
        <w:rPr>
          <w:rtl/>
          <w:lang w:bidi="fa-IR"/>
        </w:rPr>
        <w:t xml:space="preserve">، </w:t>
      </w:r>
      <w:r>
        <w:rPr>
          <w:rtl/>
          <w:lang w:bidi="fa-IR"/>
        </w:rPr>
        <w:t>مانى به اين نتيجه مى رسد كه شناختن خود و خدا متضمن رهائى است</w:t>
      </w:r>
      <w:r w:rsidR="006145EA">
        <w:rPr>
          <w:rtl/>
          <w:lang w:bidi="fa-IR"/>
        </w:rPr>
        <w:t xml:space="preserve">. </w:t>
      </w:r>
      <w:r>
        <w:rPr>
          <w:rtl/>
          <w:lang w:bidi="fa-IR"/>
        </w:rPr>
        <w:t>شناخت خدا عبارت از باز شناخت خود است</w:t>
      </w:r>
      <w:r w:rsidR="006145EA">
        <w:rPr>
          <w:rtl/>
          <w:lang w:bidi="fa-IR"/>
        </w:rPr>
        <w:t xml:space="preserve">. </w:t>
      </w:r>
      <w:r>
        <w:rPr>
          <w:rtl/>
          <w:lang w:bidi="fa-IR"/>
        </w:rPr>
        <w:t>يعنى جستن و يافتن و بدست آوردن «مَنِ» واقعى كه نتيجه آميخته شدن با جعل كه نتيجه آميخته شدن جسم با ماده است</w:t>
      </w:r>
      <w:r w:rsidR="006145EA">
        <w:rPr>
          <w:rtl/>
          <w:lang w:bidi="fa-IR"/>
        </w:rPr>
        <w:t xml:space="preserve">، </w:t>
      </w:r>
      <w:r>
        <w:rPr>
          <w:rtl/>
          <w:lang w:bidi="fa-IR"/>
        </w:rPr>
        <w:t>مى باشد</w:t>
      </w:r>
      <w:r w:rsidR="006145EA">
        <w:rPr>
          <w:rtl/>
          <w:lang w:bidi="fa-IR"/>
        </w:rPr>
        <w:t>.</w:t>
      </w:r>
    </w:p>
    <w:p w:rsidR="00D0283C" w:rsidRDefault="00D0283C" w:rsidP="00D0283C">
      <w:pPr>
        <w:pStyle w:val="libNormal"/>
        <w:rPr>
          <w:rtl/>
          <w:lang w:bidi="fa-IR"/>
        </w:rPr>
      </w:pPr>
      <w:r>
        <w:rPr>
          <w:rtl/>
          <w:lang w:bidi="fa-IR"/>
        </w:rPr>
        <w:t>در آئين مانى شناخت خود عبارت است از تصاحب بخشى از نورى كه در نهاد آدمى است</w:t>
      </w:r>
      <w:r w:rsidR="006145EA">
        <w:rPr>
          <w:rtl/>
          <w:lang w:bidi="fa-IR"/>
        </w:rPr>
        <w:t xml:space="preserve">، </w:t>
      </w:r>
      <w:r>
        <w:rPr>
          <w:rtl/>
          <w:lang w:bidi="fa-IR"/>
        </w:rPr>
        <w:t>نورى كه ريشه آسمانى دارد و با اينكه اكنون به حال زارى افتاده</w:t>
      </w:r>
      <w:r w:rsidR="006145EA">
        <w:rPr>
          <w:rtl/>
          <w:lang w:bidi="fa-IR"/>
        </w:rPr>
        <w:t xml:space="preserve">، </w:t>
      </w:r>
      <w:r>
        <w:rPr>
          <w:rtl/>
          <w:lang w:bidi="fa-IR"/>
        </w:rPr>
        <w:t>پيوند خود را با جهان بالا نبريده است</w:t>
      </w:r>
      <w:r w:rsidR="006145EA">
        <w:rPr>
          <w:rtl/>
          <w:lang w:bidi="fa-IR"/>
        </w:rPr>
        <w:t xml:space="preserve">. </w:t>
      </w:r>
      <w:r>
        <w:rPr>
          <w:rtl/>
          <w:lang w:bidi="fa-IR"/>
        </w:rPr>
        <w:t xml:space="preserve">مانى معتقد است كه خدا و روان </w:t>
      </w:r>
      <w:r>
        <w:rPr>
          <w:rtl/>
          <w:lang w:bidi="fa-IR"/>
        </w:rPr>
        <w:lastRenderedPageBreak/>
        <w:t>هر دو از يك اصل هستند و روح يا روان بخشى از خدا است</w:t>
      </w:r>
      <w:r w:rsidR="006145EA">
        <w:rPr>
          <w:rtl/>
          <w:lang w:bidi="fa-IR"/>
        </w:rPr>
        <w:t xml:space="preserve">. </w:t>
      </w:r>
      <w:r>
        <w:rPr>
          <w:rtl/>
          <w:lang w:bidi="fa-IR"/>
        </w:rPr>
        <w:t>يعنى جزيى از خدا به زين آمده و با جسم و ماده و كالبد تيره بدن و پليدى هايش ‍ آلوده شده</w:t>
      </w:r>
      <w:r w:rsidR="006145EA">
        <w:rPr>
          <w:rtl/>
          <w:lang w:bidi="fa-IR"/>
        </w:rPr>
        <w:t xml:space="preserve">. </w:t>
      </w:r>
      <w:r>
        <w:rPr>
          <w:rtl/>
          <w:lang w:bidi="fa-IR"/>
        </w:rPr>
        <w:t>با اين حال</w:t>
      </w:r>
      <w:r w:rsidR="006145EA">
        <w:rPr>
          <w:rtl/>
          <w:lang w:bidi="fa-IR"/>
        </w:rPr>
        <w:t xml:space="preserve">، </w:t>
      </w:r>
      <w:r>
        <w:rPr>
          <w:rtl/>
          <w:lang w:bidi="fa-IR"/>
        </w:rPr>
        <w:t>خدا بخش هاى الهى را كه اكنون اسير است و رنج مى برد</w:t>
      </w:r>
      <w:r w:rsidR="006145EA">
        <w:rPr>
          <w:rtl/>
          <w:lang w:bidi="fa-IR"/>
        </w:rPr>
        <w:t xml:space="preserve">، </w:t>
      </w:r>
      <w:r>
        <w:rPr>
          <w:rtl/>
          <w:lang w:bidi="fa-IR"/>
        </w:rPr>
        <w:t>فراموش نكرده است و روزى خواهد رسيد كه خدا بخش نور را به خود خواهد خواند و انسان به مرحله اتحاد خواهد رسيد</w:t>
      </w:r>
      <w:r w:rsidR="006145EA">
        <w:rPr>
          <w:rtl/>
          <w:lang w:bidi="fa-IR"/>
        </w:rPr>
        <w:t xml:space="preserve">. </w:t>
      </w:r>
      <w:r>
        <w:rPr>
          <w:rtl/>
          <w:lang w:bidi="fa-IR"/>
        </w:rPr>
        <w:t>به اين ترتيب</w:t>
      </w:r>
      <w:r w:rsidR="006145EA">
        <w:rPr>
          <w:rtl/>
          <w:lang w:bidi="fa-IR"/>
        </w:rPr>
        <w:t xml:space="preserve">، </w:t>
      </w:r>
      <w:r>
        <w:rPr>
          <w:rtl/>
          <w:lang w:bidi="fa-IR"/>
        </w:rPr>
        <w:t>رهائى انسان در واقع رهائى خدا است</w:t>
      </w:r>
      <w:r w:rsidR="006145EA">
        <w:rPr>
          <w:rtl/>
          <w:lang w:bidi="fa-IR"/>
        </w:rPr>
        <w:t xml:space="preserve">. </w:t>
      </w:r>
      <w:r>
        <w:rPr>
          <w:rtl/>
          <w:lang w:bidi="fa-IR"/>
        </w:rPr>
        <w:t>يعنى خدا روزى رهانده و رهاينده خواهد شد</w:t>
      </w:r>
      <w:r w:rsidR="006145EA">
        <w:rPr>
          <w:rtl/>
          <w:lang w:bidi="fa-IR"/>
        </w:rPr>
        <w:t xml:space="preserve">، </w:t>
      </w:r>
      <w:r>
        <w:rPr>
          <w:rtl/>
          <w:lang w:bidi="fa-IR"/>
        </w:rPr>
        <w:t>و انسان در اين نقش شريك خواهد بود</w:t>
      </w:r>
      <w:r w:rsidR="006145EA">
        <w:rPr>
          <w:rtl/>
          <w:lang w:bidi="fa-IR"/>
        </w:rPr>
        <w:t xml:space="preserve">. </w:t>
      </w:r>
      <w:r>
        <w:rPr>
          <w:rtl/>
          <w:lang w:bidi="fa-IR"/>
        </w:rPr>
        <w:t>آن بخش از انسان كه بايد نجات يابد</w:t>
      </w:r>
      <w:r w:rsidR="006145EA">
        <w:rPr>
          <w:rtl/>
          <w:lang w:bidi="fa-IR"/>
        </w:rPr>
        <w:t xml:space="preserve">، </w:t>
      </w:r>
      <w:r>
        <w:rPr>
          <w:rtl/>
          <w:lang w:bidi="fa-IR"/>
        </w:rPr>
        <w:t>«روان آدمى» است و رهاينده «هوش و خرد» آدمى است</w:t>
      </w:r>
      <w:r w:rsidR="006145EA">
        <w:rPr>
          <w:rtl/>
          <w:lang w:bidi="fa-IR"/>
        </w:rPr>
        <w:t xml:space="preserve">. </w:t>
      </w:r>
      <w:r>
        <w:rPr>
          <w:rtl/>
          <w:lang w:bidi="fa-IR"/>
        </w:rPr>
        <w:t>اين بخش از آدمى بخش برين آدمى است كه شناسائى از آن حاصل مى شود و مظهر آن فرستاده هاى «روح القدس »اند و به سخن ديگر</w:t>
      </w:r>
      <w:r w:rsidR="006145EA">
        <w:rPr>
          <w:rtl/>
          <w:lang w:bidi="fa-IR"/>
        </w:rPr>
        <w:t xml:space="preserve">، </w:t>
      </w:r>
      <w:r>
        <w:rPr>
          <w:rtl/>
          <w:lang w:bidi="fa-IR"/>
        </w:rPr>
        <w:t>«خرد» آدمى</w:t>
      </w:r>
      <w:r w:rsidR="006145EA">
        <w:rPr>
          <w:rtl/>
          <w:lang w:bidi="fa-IR"/>
        </w:rPr>
        <w:t xml:space="preserve">، </w:t>
      </w:r>
      <w:r>
        <w:rPr>
          <w:rtl/>
          <w:lang w:bidi="fa-IR"/>
        </w:rPr>
        <w:t>خدا با جنبه هاى فعال و روشنگر و رهاينده اش ‍ است</w:t>
      </w:r>
      <w:r w:rsidR="006145EA">
        <w:rPr>
          <w:rtl/>
          <w:lang w:bidi="fa-IR"/>
        </w:rPr>
        <w:t xml:space="preserve">. </w:t>
      </w:r>
      <w:r w:rsidR="006145EA" w:rsidRPr="006145EA">
        <w:rPr>
          <w:rStyle w:val="libFootnotenumChar"/>
          <w:rtl/>
          <w:lang w:bidi="fa-IR"/>
        </w:rPr>
        <w:t>(7)</w:t>
      </w:r>
    </w:p>
    <w:p w:rsidR="00D0283C" w:rsidRDefault="00D0283C" w:rsidP="00D0283C">
      <w:pPr>
        <w:pStyle w:val="libNormal"/>
        <w:rPr>
          <w:rtl/>
          <w:lang w:bidi="fa-IR"/>
        </w:rPr>
      </w:pPr>
      <w:r>
        <w:rPr>
          <w:rtl/>
          <w:lang w:bidi="fa-IR"/>
        </w:rPr>
        <w:t>خلاصه</w:t>
      </w:r>
      <w:r w:rsidR="006145EA">
        <w:rPr>
          <w:rtl/>
          <w:lang w:bidi="fa-IR"/>
        </w:rPr>
        <w:t xml:space="preserve">: </w:t>
      </w:r>
      <w:r>
        <w:rPr>
          <w:rtl/>
          <w:lang w:bidi="fa-IR"/>
        </w:rPr>
        <w:t>مانى پيش آهنگ صلح و آشتى بود و بكار بردن جنگ افزار و جنگاورى را جايز نمى دانست</w:t>
      </w:r>
      <w:r w:rsidR="006145EA">
        <w:rPr>
          <w:rtl/>
          <w:lang w:bidi="fa-IR"/>
        </w:rPr>
        <w:t xml:space="preserve">... </w:t>
      </w:r>
      <w:r w:rsidR="006145EA" w:rsidRPr="006145EA">
        <w:rPr>
          <w:rStyle w:val="libFootnotenumChar"/>
          <w:rtl/>
          <w:lang w:bidi="fa-IR"/>
        </w:rPr>
        <w:t>(8)</w:t>
      </w:r>
    </w:p>
    <w:p w:rsidR="00D0283C" w:rsidRDefault="00D0283C" w:rsidP="00D0283C">
      <w:pPr>
        <w:pStyle w:val="libNormal"/>
        <w:rPr>
          <w:rtl/>
          <w:lang w:bidi="fa-IR"/>
        </w:rPr>
      </w:pPr>
      <w:r>
        <w:rPr>
          <w:rtl/>
          <w:lang w:bidi="fa-IR"/>
        </w:rPr>
        <w:t>عقايد مانى رنگى از ياءس و بدبينى داشت</w:t>
      </w:r>
      <w:r w:rsidR="006145EA">
        <w:rPr>
          <w:rtl/>
          <w:lang w:bidi="fa-IR"/>
        </w:rPr>
        <w:t xml:space="preserve">. </w:t>
      </w:r>
      <w:r>
        <w:rPr>
          <w:rtl/>
          <w:lang w:bidi="fa-IR"/>
        </w:rPr>
        <w:t>وى جهان را وادى اشك و خون و بشر را مرغى آشيان گم كرده مى دانست كه به اسارت و سرگردانى و بى خانمانى محكوم است</w:t>
      </w:r>
      <w:r w:rsidR="006145EA">
        <w:rPr>
          <w:rtl/>
          <w:lang w:bidi="fa-IR"/>
        </w:rPr>
        <w:t xml:space="preserve">. </w:t>
      </w:r>
      <w:r>
        <w:rPr>
          <w:rtl/>
          <w:lang w:bidi="fa-IR"/>
        </w:rPr>
        <w:t>مانى بساط آفرينش را شايسته دوام و بقا نمى دانست و منتظر روزى بود كه كبوترى كه از بلنديهاى آسمان به زمين آمده</w:t>
      </w:r>
      <w:r w:rsidR="006145EA">
        <w:rPr>
          <w:rtl/>
          <w:lang w:bidi="fa-IR"/>
        </w:rPr>
        <w:t xml:space="preserve">، </w:t>
      </w:r>
      <w:r>
        <w:rPr>
          <w:rtl/>
          <w:lang w:bidi="fa-IR"/>
        </w:rPr>
        <w:t>دوباره به جايگاه اصلى برگردد و نى اى كه از نيستان بريده شده</w:t>
      </w:r>
      <w:r w:rsidR="006145EA">
        <w:rPr>
          <w:rtl/>
          <w:lang w:bidi="fa-IR"/>
        </w:rPr>
        <w:t xml:space="preserve">، </w:t>
      </w:r>
      <w:r>
        <w:rPr>
          <w:rtl/>
          <w:lang w:bidi="fa-IR"/>
        </w:rPr>
        <w:t>دوباره به نيزار بپيوندد</w:t>
      </w:r>
      <w:r w:rsidR="006145EA">
        <w:rPr>
          <w:rtl/>
          <w:lang w:bidi="fa-IR"/>
        </w:rPr>
        <w:t xml:space="preserve">. </w:t>
      </w:r>
      <w:r>
        <w:rPr>
          <w:rtl/>
          <w:lang w:bidi="fa-IR"/>
        </w:rPr>
        <w:t>اين عقايد</w:t>
      </w:r>
      <w:r w:rsidR="006145EA">
        <w:rPr>
          <w:rtl/>
          <w:lang w:bidi="fa-IR"/>
        </w:rPr>
        <w:t xml:space="preserve">، </w:t>
      </w:r>
      <w:r>
        <w:rPr>
          <w:rtl/>
          <w:lang w:bidi="fa-IR"/>
        </w:rPr>
        <w:t>همه كوششهاى انسان را بيهوده مى ساخت و متضمن محكوميت بى برگشت سازمان ها و طبقه حاكم يعنى فرمانروايان و روحانيون بود</w:t>
      </w:r>
      <w:r w:rsidR="006145EA">
        <w:rPr>
          <w:rtl/>
          <w:lang w:bidi="fa-IR"/>
        </w:rPr>
        <w:t xml:space="preserve">. </w:t>
      </w:r>
      <w:r>
        <w:rPr>
          <w:rtl/>
          <w:lang w:bidi="fa-IR"/>
        </w:rPr>
        <w:t>در نظر «مانى»</w:t>
      </w:r>
      <w:r w:rsidR="006145EA">
        <w:rPr>
          <w:rtl/>
          <w:lang w:bidi="fa-IR"/>
        </w:rPr>
        <w:t xml:space="preserve">، </w:t>
      </w:r>
      <w:r>
        <w:rPr>
          <w:rtl/>
          <w:lang w:bidi="fa-IR"/>
        </w:rPr>
        <w:t>فرمانروايان مبعوثان اهريمن اند كه بر حسب سرشت خود محكوم به تبهكارى هستند</w:t>
      </w:r>
      <w:r w:rsidR="006145EA">
        <w:rPr>
          <w:rtl/>
          <w:lang w:bidi="fa-IR"/>
        </w:rPr>
        <w:t xml:space="preserve">، </w:t>
      </w:r>
      <w:r>
        <w:rPr>
          <w:rtl/>
          <w:lang w:bidi="fa-IR"/>
        </w:rPr>
        <w:t xml:space="preserve">و دوزخيانى هستند كه هر كدام بر گوشه اى از دوزخ فرمان </w:t>
      </w:r>
      <w:r>
        <w:rPr>
          <w:rtl/>
          <w:lang w:bidi="fa-IR"/>
        </w:rPr>
        <w:lastRenderedPageBreak/>
        <w:t>مى رانند</w:t>
      </w:r>
      <w:r w:rsidR="006145EA">
        <w:rPr>
          <w:rtl/>
          <w:lang w:bidi="fa-IR"/>
        </w:rPr>
        <w:t xml:space="preserve">. </w:t>
      </w:r>
      <w:r>
        <w:rPr>
          <w:rtl/>
          <w:lang w:bidi="fa-IR"/>
        </w:rPr>
        <w:t>آن چنان كه روحانيون هم افسونگرانى هستند كه با افسون ها و وعده هاى رايگان</w:t>
      </w:r>
      <w:r w:rsidR="006145EA">
        <w:rPr>
          <w:rtl/>
          <w:lang w:bidi="fa-IR"/>
        </w:rPr>
        <w:t xml:space="preserve">، </w:t>
      </w:r>
      <w:r>
        <w:rPr>
          <w:rtl/>
          <w:lang w:bidi="fa-IR"/>
        </w:rPr>
        <w:t>توده را تخدير مى كنند و رنجهاى امروزى را به اميد فرداى موهوم پر از شادكامى و سرور</w:t>
      </w:r>
      <w:r w:rsidR="006145EA">
        <w:rPr>
          <w:rtl/>
          <w:lang w:bidi="fa-IR"/>
        </w:rPr>
        <w:t xml:space="preserve">، </w:t>
      </w:r>
      <w:r>
        <w:rPr>
          <w:rtl/>
          <w:lang w:bidi="fa-IR"/>
        </w:rPr>
        <w:t>قابل تحمل مى سازند</w:t>
      </w:r>
      <w:r w:rsidR="006145EA">
        <w:rPr>
          <w:rtl/>
          <w:lang w:bidi="fa-IR"/>
        </w:rPr>
        <w:t xml:space="preserve">. </w:t>
      </w:r>
      <w:r>
        <w:rPr>
          <w:rtl/>
          <w:lang w:bidi="fa-IR"/>
        </w:rPr>
        <w:t>در نظر مانى زندگى سيلى است كه سراسر</w:t>
      </w:r>
      <w:r w:rsidR="006145EA">
        <w:rPr>
          <w:rtl/>
          <w:lang w:bidi="fa-IR"/>
        </w:rPr>
        <w:t xml:space="preserve">، </w:t>
      </w:r>
      <w:r>
        <w:rPr>
          <w:rtl/>
          <w:lang w:bidi="fa-IR"/>
        </w:rPr>
        <w:t>«زنده ها» را به گرداب «فنا» مى برد</w:t>
      </w:r>
      <w:r w:rsidR="006145EA">
        <w:rPr>
          <w:rtl/>
          <w:lang w:bidi="fa-IR"/>
        </w:rPr>
        <w:t xml:space="preserve">، </w:t>
      </w:r>
      <w:r>
        <w:rPr>
          <w:rtl/>
          <w:lang w:bidi="fa-IR"/>
        </w:rPr>
        <w:t>و هر بنايى كه در گذر اين سيل ساخته شود</w:t>
      </w:r>
      <w:r w:rsidR="006145EA">
        <w:rPr>
          <w:rtl/>
          <w:lang w:bidi="fa-IR"/>
        </w:rPr>
        <w:t xml:space="preserve">، </w:t>
      </w:r>
      <w:r>
        <w:rPr>
          <w:rtl/>
          <w:lang w:bidi="fa-IR"/>
        </w:rPr>
        <w:t>خلل پذير است و دير يا زود ويران خواهد شد</w:t>
      </w:r>
      <w:r w:rsidR="006145EA">
        <w:rPr>
          <w:rtl/>
          <w:lang w:bidi="fa-IR"/>
        </w:rPr>
        <w:t xml:space="preserve">. </w:t>
      </w:r>
      <w:r w:rsidR="006145EA" w:rsidRPr="006145EA">
        <w:rPr>
          <w:rStyle w:val="libFootnotenumChar"/>
          <w:rtl/>
          <w:lang w:bidi="fa-IR"/>
        </w:rPr>
        <w:t>(9)</w:t>
      </w:r>
    </w:p>
    <w:p w:rsidR="00D0283C" w:rsidRDefault="00D0283C" w:rsidP="00D0283C">
      <w:pPr>
        <w:pStyle w:val="libNormal"/>
        <w:rPr>
          <w:rtl/>
          <w:lang w:bidi="fa-IR"/>
        </w:rPr>
      </w:pPr>
      <w:r>
        <w:rPr>
          <w:rtl/>
          <w:lang w:bidi="fa-IR"/>
        </w:rPr>
        <w:t>عقايد مانى با سازمان جامعه هاى انسانى معارض بود و ناچار مانى و پيروان و گفته ها و نوشته هايش بى اميد برگشت به راه نيستى رفتند</w:t>
      </w:r>
      <w:r w:rsidR="006145EA">
        <w:rPr>
          <w:rtl/>
          <w:lang w:bidi="fa-IR"/>
        </w:rPr>
        <w:t xml:space="preserve">... </w:t>
      </w:r>
      <w:r w:rsidR="006145EA" w:rsidRPr="006145EA">
        <w:rPr>
          <w:rStyle w:val="libFootnotenumChar"/>
          <w:rtl/>
          <w:lang w:bidi="fa-IR"/>
        </w:rPr>
        <w:t>(10)</w:t>
      </w:r>
    </w:p>
    <w:p w:rsidR="00D0283C" w:rsidRDefault="00D0283C" w:rsidP="00D0283C">
      <w:pPr>
        <w:pStyle w:val="libNormal"/>
        <w:rPr>
          <w:rtl/>
          <w:lang w:bidi="fa-IR"/>
        </w:rPr>
      </w:pPr>
      <w:r>
        <w:rPr>
          <w:rtl/>
          <w:lang w:bidi="fa-IR"/>
        </w:rPr>
        <w:t>مانى كتاب «شاپورگان» را ظاهرا به فارسى (پهلوى) نوشته است و به «شاپور اول» تقديم داشته است</w:t>
      </w:r>
      <w:r w:rsidR="006145EA">
        <w:rPr>
          <w:rtl/>
          <w:lang w:bidi="fa-IR"/>
        </w:rPr>
        <w:t xml:space="preserve">. </w:t>
      </w:r>
      <w:r>
        <w:rPr>
          <w:rtl/>
          <w:lang w:bidi="fa-IR"/>
        </w:rPr>
        <w:t>در اين كتاب از مسائل مربوط به اين جهان و جهان ديگر بحث شده و ضمنا مطالبى هم درباره رويدادهاى زندگى مانى دربردارد</w:t>
      </w:r>
      <w:r w:rsidR="006145EA">
        <w:rPr>
          <w:rtl/>
          <w:lang w:bidi="fa-IR"/>
        </w:rPr>
        <w:t xml:space="preserve">. </w:t>
      </w:r>
      <w:r>
        <w:rPr>
          <w:rtl/>
          <w:lang w:bidi="fa-IR"/>
        </w:rPr>
        <w:t>«انجيل جاويدان» كه در دست نيست</w:t>
      </w:r>
      <w:r w:rsidR="006145EA">
        <w:rPr>
          <w:rtl/>
          <w:lang w:bidi="fa-IR"/>
        </w:rPr>
        <w:t xml:space="preserve">، </w:t>
      </w:r>
      <w:r>
        <w:rPr>
          <w:rtl/>
          <w:lang w:bidi="fa-IR"/>
        </w:rPr>
        <w:t>از آثار ديگر او است</w:t>
      </w:r>
      <w:r w:rsidR="006145EA">
        <w:rPr>
          <w:rtl/>
          <w:lang w:bidi="fa-IR"/>
        </w:rPr>
        <w:t xml:space="preserve">. </w:t>
      </w:r>
      <w:r>
        <w:rPr>
          <w:rtl/>
          <w:lang w:bidi="fa-IR"/>
        </w:rPr>
        <w:t>ابوريحان بيرونى جمله اى را از اين كتاب نقل كرده است</w:t>
      </w:r>
      <w:r w:rsidR="006145EA">
        <w:rPr>
          <w:rtl/>
          <w:lang w:bidi="fa-IR"/>
        </w:rPr>
        <w:t xml:space="preserve">: </w:t>
      </w:r>
      <w:r>
        <w:rPr>
          <w:rtl/>
          <w:lang w:bidi="fa-IR"/>
        </w:rPr>
        <w:t>«من فارقليط هستم و واپسين پيامبران»</w:t>
      </w:r>
      <w:r w:rsidR="006145EA">
        <w:rPr>
          <w:rtl/>
          <w:lang w:bidi="fa-IR"/>
        </w:rPr>
        <w:t xml:space="preserve">. </w:t>
      </w:r>
      <w:r>
        <w:rPr>
          <w:rtl/>
          <w:lang w:bidi="fa-IR"/>
        </w:rPr>
        <w:t>كتاب ديگر او «كنزالحيوة» نام دارد كه فقط چند جمله از آن در كتابهاى ديگران نقل شده است</w:t>
      </w:r>
      <w:r w:rsidR="006145EA">
        <w:rPr>
          <w:rtl/>
          <w:lang w:bidi="fa-IR"/>
        </w:rPr>
        <w:t xml:space="preserve">. </w:t>
      </w:r>
      <w:r>
        <w:rPr>
          <w:rtl/>
          <w:lang w:bidi="fa-IR"/>
        </w:rPr>
        <w:t>«پراكماته يا» اثر ديگرى است از مانى كه در دست نيست</w:t>
      </w:r>
      <w:r w:rsidR="006145EA">
        <w:rPr>
          <w:rtl/>
          <w:lang w:bidi="fa-IR"/>
        </w:rPr>
        <w:t xml:space="preserve">. </w:t>
      </w:r>
      <w:r>
        <w:rPr>
          <w:rtl/>
          <w:lang w:bidi="fa-IR"/>
        </w:rPr>
        <w:t>نام كتاب نشان مى دهد كه فرهنگ يونانى در مانوى گرى تاءثير داشته است</w:t>
      </w:r>
      <w:r w:rsidR="006145EA">
        <w:rPr>
          <w:rtl/>
          <w:lang w:bidi="fa-IR"/>
        </w:rPr>
        <w:t xml:space="preserve">. </w:t>
      </w:r>
      <w:r>
        <w:rPr>
          <w:rtl/>
          <w:lang w:bidi="fa-IR"/>
        </w:rPr>
        <w:t>«سر الاسرار» يادگارى ديگر از مانى است كه از «ديصانى گرى» بحث كرده ولى چيزى از آن در دست نيست</w:t>
      </w:r>
      <w:r w:rsidR="006145EA">
        <w:rPr>
          <w:rtl/>
          <w:lang w:bidi="fa-IR"/>
        </w:rPr>
        <w:t xml:space="preserve">. </w:t>
      </w:r>
      <w:r>
        <w:rPr>
          <w:rtl/>
          <w:lang w:bidi="fa-IR"/>
        </w:rPr>
        <w:t>«كتاب سفر» ششمين كتاب شناخته شده از مانى است</w:t>
      </w:r>
      <w:r w:rsidR="006145EA">
        <w:rPr>
          <w:rtl/>
          <w:lang w:bidi="fa-IR"/>
        </w:rPr>
        <w:t xml:space="preserve">. </w:t>
      </w:r>
      <w:r w:rsidR="006145EA" w:rsidRPr="006145EA">
        <w:rPr>
          <w:rStyle w:val="libFootnotenumChar"/>
          <w:rtl/>
          <w:lang w:bidi="fa-IR"/>
        </w:rPr>
        <w:t>(11)</w:t>
      </w:r>
    </w:p>
    <w:p w:rsidR="00D0283C" w:rsidRDefault="005C0023" w:rsidP="005C0023">
      <w:pPr>
        <w:pStyle w:val="Heading2"/>
        <w:rPr>
          <w:rtl/>
          <w:lang w:bidi="fa-IR"/>
        </w:rPr>
      </w:pPr>
      <w:bookmarkStart w:id="9" w:name="_Toc368293761"/>
      <w:r>
        <w:rPr>
          <w:rtl/>
          <w:lang w:bidi="fa-IR"/>
        </w:rPr>
        <w:t>تعاليم و احكام</w:t>
      </w:r>
      <w:bookmarkEnd w:id="9"/>
    </w:p>
    <w:p w:rsidR="00D0283C" w:rsidRDefault="00D0283C" w:rsidP="00D0283C">
      <w:pPr>
        <w:pStyle w:val="libNormal"/>
        <w:rPr>
          <w:rtl/>
          <w:lang w:bidi="fa-IR"/>
        </w:rPr>
      </w:pPr>
      <w:r>
        <w:rPr>
          <w:rtl/>
          <w:lang w:bidi="fa-IR"/>
        </w:rPr>
        <w:t>مانويان مردمى با عفت و پرهيزكار بودند و به اين دليل حتى در عقايد مربوط به جهان بينى و آغاز آفرينش</w:t>
      </w:r>
      <w:r w:rsidR="006145EA">
        <w:rPr>
          <w:rtl/>
          <w:lang w:bidi="fa-IR"/>
        </w:rPr>
        <w:t xml:space="preserve">، </w:t>
      </w:r>
      <w:r>
        <w:rPr>
          <w:rtl/>
          <w:lang w:bidi="fa-IR"/>
        </w:rPr>
        <w:t>سخن از وصلت و نزديكى و آميزش ‍ نمى رود</w:t>
      </w:r>
      <w:r w:rsidR="006145EA">
        <w:rPr>
          <w:rtl/>
          <w:lang w:bidi="fa-IR"/>
        </w:rPr>
        <w:t xml:space="preserve">. </w:t>
      </w:r>
      <w:r>
        <w:rPr>
          <w:rtl/>
          <w:lang w:bidi="fa-IR"/>
        </w:rPr>
        <w:t xml:space="preserve">در نظر مانى توليد مثل چيز خوبى نبوده و وظيفه هر مانوى اين بود كه بخش </w:t>
      </w:r>
      <w:r>
        <w:rPr>
          <w:rtl/>
          <w:lang w:bidi="fa-IR"/>
        </w:rPr>
        <w:lastRenderedPageBreak/>
        <w:t>روشنايى را كه در تن هاى موجودات زنده زندانى است آزاد كند</w:t>
      </w:r>
      <w:r w:rsidR="006145EA">
        <w:rPr>
          <w:rtl/>
          <w:lang w:bidi="fa-IR"/>
        </w:rPr>
        <w:t xml:space="preserve">، </w:t>
      </w:r>
      <w:r>
        <w:rPr>
          <w:rtl/>
          <w:lang w:bidi="fa-IR"/>
        </w:rPr>
        <w:t>و با توليد مثل</w:t>
      </w:r>
      <w:r w:rsidR="006145EA">
        <w:rPr>
          <w:rtl/>
          <w:lang w:bidi="fa-IR"/>
        </w:rPr>
        <w:t xml:space="preserve">، </w:t>
      </w:r>
      <w:r>
        <w:rPr>
          <w:rtl/>
          <w:lang w:bidi="fa-IR"/>
        </w:rPr>
        <w:t>حادثه ناگوار روزگار آغاز پيدايش جهان آفرينش را تكرار نكند</w:t>
      </w:r>
      <w:r w:rsidR="006145EA">
        <w:rPr>
          <w:rtl/>
          <w:lang w:bidi="fa-IR"/>
        </w:rPr>
        <w:t xml:space="preserve">. </w:t>
      </w:r>
      <w:r>
        <w:rPr>
          <w:rtl/>
          <w:lang w:bidi="fa-IR"/>
        </w:rPr>
        <w:t>مانويان هرگز نان را نمى شكستند</w:t>
      </w:r>
      <w:r w:rsidR="006145EA">
        <w:rPr>
          <w:rtl/>
          <w:lang w:bidi="fa-IR"/>
        </w:rPr>
        <w:t xml:space="preserve">، </w:t>
      </w:r>
      <w:r>
        <w:rPr>
          <w:rtl/>
          <w:lang w:bidi="fa-IR"/>
        </w:rPr>
        <w:t>زيرا اعتقاد داشتند با اين كار بخش نورى را كه در درون آن نهفته است</w:t>
      </w:r>
      <w:r w:rsidR="006145EA">
        <w:rPr>
          <w:rtl/>
          <w:lang w:bidi="fa-IR"/>
        </w:rPr>
        <w:t xml:space="preserve">، </w:t>
      </w:r>
      <w:r>
        <w:rPr>
          <w:rtl/>
          <w:lang w:bidi="fa-IR"/>
        </w:rPr>
        <w:t>مى آزارند</w:t>
      </w:r>
      <w:r w:rsidR="006145EA">
        <w:rPr>
          <w:rtl/>
          <w:lang w:bidi="fa-IR"/>
        </w:rPr>
        <w:t xml:space="preserve">. </w:t>
      </w:r>
      <w:r w:rsidR="006145EA" w:rsidRPr="006145EA">
        <w:rPr>
          <w:rStyle w:val="libFootnotenumChar"/>
          <w:rtl/>
          <w:lang w:bidi="fa-IR"/>
        </w:rPr>
        <w:t>(12)</w:t>
      </w:r>
      <w:r>
        <w:rPr>
          <w:rtl/>
          <w:lang w:bidi="fa-IR"/>
        </w:rPr>
        <w:t xml:space="preserve"> اين گروه مانند درويشان و صوفيان راستين از نبرد و رزم پرهيز داشتند و احكام سرنوشت را بى مقاومت و ستيزه جوئى مى پذيرفتند</w:t>
      </w:r>
      <w:r w:rsidR="006145EA">
        <w:rPr>
          <w:rtl/>
          <w:lang w:bidi="fa-IR"/>
        </w:rPr>
        <w:t xml:space="preserve">. </w:t>
      </w:r>
      <w:r>
        <w:rPr>
          <w:rtl/>
          <w:lang w:bidi="fa-IR"/>
        </w:rPr>
        <w:t>از آزار مردم و جانوران پرهيز داشتند و خوردنى براى يك روز و رخت و كاچال براى يك سال ذخيره مى كردند</w:t>
      </w:r>
      <w:r w:rsidR="006145EA">
        <w:rPr>
          <w:rtl/>
          <w:lang w:bidi="fa-IR"/>
        </w:rPr>
        <w:t xml:space="preserve">. </w:t>
      </w:r>
      <w:r w:rsidR="006145EA" w:rsidRPr="006145EA">
        <w:rPr>
          <w:rStyle w:val="libFootnotenumChar"/>
          <w:rtl/>
          <w:lang w:bidi="fa-IR"/>
        </w:rPr>
        <w:t>(13)</w:t>
      </w:r>
      <w:r>
        <w:rPr>
          <w:rtl/>
          <w:lang w:bidi="fa-IR"/>
        </w:rPr>
        <w:t xml:space="preserve"> در دين مانى روزه گرفتن و نماز خواندن براى خورشيد و ماه و منبع نور معمول بود و نيز آدابى بشرح زير داشت</w:t>
      </w:r>
      <w:r w:rsidR="006145EA">
        <w:rPr>
          <w:rtl/>
          <w:lang w:bidi="fa-IR"/>
        </w:rPr>
        <w:t xml:space="preserve">: </w:t>
      </w:r>
      <w:r>
        <w:rPr>
          <w:rtl/>
          <w:lang w:bidi="fa-IR"/>
        </w:rPr>
        <w:t>1- مراسم وارد ساختن مردم به دين</w:t>
      </w:r>
      <w:r w:rsidR="006145EA">
        <w:rPr>
          <w:rtl/>
          <w:lang w:bidi="fa-IR"/>
        </w:rPr>
        <w:t xml:space="preserve">. </w:t>
      </w:r>
      <w:r>
        <w:rPr>
          <w:rtl/>
          <w:lang w:bidi="fa-IR"/>
        </w:rPr>
        <w:t>2- تعميد يا نام گذارى</w:t>
      </w:r>
      <w:r w:rsidR="006145EA">
        <w:rPr>
          <w:rtl/>
          <w:lang w:bidi="fa-IR"/>
        </w:rPr>
        <w:t xml:space="preserve">. </w:t>
      </w:r>
      <w:r>
        <w:rPr>
          <w:rtl/>
          <w:lang w:bidi="fa-IR"/>
        </w:rPr>
        <w:t>3- اتحاد يا تقدس برادرانه غذاى مشترك</w:t>
      </w:r>
      <w:r w:rsidR="006145EA">
        <w:rPr>
          <w:rtl/>
          <w:lang w:bidi="fa-IR"/>
        </w:rPr>
        <w:t xml:space="preserve">. </w:t>
      </w:r>
      <w:r w:rsidR="006145EA" w:rsidRPr="006145EA">
        <w:rPr>
          <w:rStyle w:val="libFootnotenumChar"/>
          <w:rtl/>
          <w:lang w:bidi="fa-IR"/>
        </w:rPr>
        <w:t>(14)</w:t>
      </w:r>
      <w:r>
        <w:rPr>
          <w:rtl/>
          <w:lang w:bidi="fa-IR"/>
        </w:rPr>
        <w:t xml:space="preserve"> مانويان در نيمروز</w:t>
      </w:r>
      <w:r w:rsidR="006145EA">
        <w:rPr>
          <w:rtl/>
          <w:lang w:bidi="fa-IR"/>
        </w:rPr>
        <w:t xml:space="preserve">، </w:t>
      </w:r>
      <w:r>
        <w:rPr>
          <w:rtl/>
          <w:lang w:bidi="fa-IR"/>
        </w:rPr>
        <w:t>يك وعده غذا مى خوردند و مرده ها را عريان به خاك مى سپردند</w:t>
      </w:r>
      <w:r w:rsidR="006145EA">
        <w:rPr>
          <w:rtl/>
          <w:lang w:bidi="fa-IR"/>
        </w:rPr>
        <w:t xml:space="preserve">. </w:t>
      </w:r>
      <w:r>
        <w:rPr>
          <w:rtl/>
          <w:lang w:bidi="fa-IR"/>
        </w:rPr>
        <w:t>نوشته هاى خود را بر روى چوب حك مى كردند</w:t>
      </w:r>
      <w:r w:rsidR="006145EA">
        <w:rPr>
          <w:rtl/>
          <w:lang w:bidi="fa-IR"/>
        </w:rPr>
        <w:t xml:space="preserve">. </w:t>
      </w:r>
      <w:r>
        <w:rPr>
          <w:rtl/>
          <w:lang w:bidi="fa-IR"/>
        </w:rPr>
        <w:t>در معابد عود ناب مى سوزاندند و «آگاريك» سرخ مى خوردند</w:t>
      </w:r>
      <w:r w:rsidR="006145EA">
        <w:rPr>
          <w:rtl/>
          <w:lang w:bidi="fa-IR"/>
        </w:rPr>
        <w:t>.</w:t>
      </w:r>
    </w:p>
    <w:p w:rsidR="00D0283C" w:rsidRDefault="00D0283C" w:rsidP="00D0283C">
      <w:pPr>
        <w:pStyle w:val="libNormal"/>
        <w:rPr>
          <w:rtl/>
          <w:lang w:bidi="fa-IR"/>
        </w:rPr>
      </w:pPr>
      <w:r>
        <w:rPr>
          <w:rtl/>
          <w:lang w:bidi="fa-IR"/>
        </w:rPr>
        <w:t>بزرگان اين گروه كلاه بنفش بر سر مى نهادند و طيلسيان بر تن داشتند</w:t>
      </w:r>
      <w:r w:rsidR="006145EA">
        <w:rPr>
          <w:rtl/>
          <w:lang w:bidi="fa-IR"/>
        </w:rPr>
        <w:t xml:space="preserve">، </w:t>
      </w:r>
      <w:r>
        <w:rPr>
          <w:rtl/>
          <w:lang w:bidi="fa-IR"/>
        </w:rPr>
        <w:t>زنان مانوى سرپوش سياه و جامه هاى سپيد مى پوشيدند</w:t>
      </w:r>
      <w:r w:rsidR="006145EA">
        <w:rPr>
          <w:rtl/>
          <w:lang w:bidi="fa-IR"/>
        </w:rPr>
        <w:t xml:space="preserve">. </w:t>
      </w:r>
      <w:r>
        <w:rPr>
          <w:rtl/>
          <w:lang w:bidi="fa-IR"/>
        </w:rPr>
        <w:t>زن و مرد با هم دست مى دادند و چيزى از يكديگر نمى خواستند</w:t>
      </w:r>
      <w:r w:rsidR="006145EA">
        <w:rPr>
          <w:rtl/>
          <w:lang w:bidi="fa-IR"/>
        </w:rPr>
        <w:t xml:space="preserve">. </w:t>
      </w:r>
      <w:r w:rsidR="006145EA" w:rsidRPr="006145EA">
        <w:rPr>
          <w:rStyle w:val="libFootnotenumChar"/>
          <w:rtl/>
          <w:lang w:bidi="fa-IR"/>
        </w:rPr>
        <w:t>(15)</w:t>
      </w:r>
      <w:r>
        <w:rPr>
          <w:rtl/>
          <w:lang w:bidi="fa-IR"/>
        </w:rPr>
        <w:t xml:space="preserve"> مانى مى گفت كه توليد مثل بايد محدود باشد</w:t>
      </w:r>
      <w:r w:rsidR="006145EA">
        <w:rPr>
          <w:rtl/>
          <w:lang w:bidi="fa-IR"/>
        </w:rPr>
        <w:t xml:space="preserve">، </w:t>
      </w:r>
      <w:r>
        <w:rPr>
          <w:rtl/>
          <w:lang w:bidi="fa-IR"/>
        </w:rPr>
        <w:t>از كشتار يكديگر بايد پرهيز كرد و از كشتن جانوران اجتناب ورزيد</w:t>
      </w:r>
      <w:r w:rsidR="006145EA">
        <w:rPr>
          <w:rtl/>
          <w:lang w:bidi="fa-IR"/>
        </w:rPr>
        <w:t xml:space="preserve">. </w:t>
      </w:r>
      <w:r>
        <w:rPr>
          <w:rtl/>
          <w:lang w:bidi="fa-IR"/>
        </w:rPr>
        <w:t>مانى معتقد به بزرگداشت عوامل طبيعت بود؛ و «اهريمن» را فرمانرواى زمين مى دانست</w:t>
      </w:r>
      <w:r w:rsidR="006145EA">
        <w:rPr>
          <w:rtl/>
          <w:lang w:bidi="fa-IR"/>
        </w:rPr>
        <w:t xml:space="preserve">. </w:t>
      </w:r>
      <w:r w:rsidR="006145EA" w:rsidRPr="006145EA">
        <w:rPr>
          <w:rStyle w:val="libFootnotenumChar"/>
          <w:rtl/>
          <w:lang w:bidi="fa-IR"/>
        </w:rPr>
        <w:t>(16)</w:t>
      </w:r>
    </w:p>
    <w:p w:rsidR="00D0283C" w:rsidRDefault="00D0283C" w:rsidP="00D0283C">
      <w:pPr>
        <w:pStyle w:val="libNormal"/>
        <w:rPr>
          <w:rtl/>
          <w:lang w:bidi="fa-IR"/>
        </w:rPr>
      </w:pPr>
      <w:r>
        <w:rPr>
          <w:rtl/>
          <w:lang w:bidi="fa-IR"/>
        </w:rPr>
        <w:t xml:space="preserve">«آثار و شعائر ظاهر دين مانى ساده بود و عبارت بود از نماز و غنا (كه مانويان آن را دوست داشتند و موسيقى نزد آنها جزو مثوبات بود و آن را هديه اى از آسمان مى شمردند) و روزه و افطار برگزيدگان و نشان دادن «مشت» به </w:t>
      </w:r>
      <w:r>
        <w:rPr>
          <w:rtl/>
          <w:lang w:bidi="fa-IR"/>
        </w:rPr>
        <w:lastRenderedPageBreak/>
        <w:t>عنوان «رمز» و «بوسه صلح» و «سلام برادرانه» و «اقامه عيد بما» يعنى حضور مؤ منين در پاى تخت گاه عيسى كه مانى بر آن جلوس كرده است</w:t>
      </w:r>
      <w:r w:rsidR="006145EA">
        <w:rPr>
          <w:rtl/>
          <w:lang w:bidi="fa-IR"/>
        </w:rPr>
        <w:t xml:space="preserve">. </w:t>
      </w:r>
      <w:r>
        <w:rPr>
          <w:rtl/>
          <w:lang w:bidi="fa-IR"/>
        </w:rPr>
        <w:t>مؤ منان مانوى مذهب بر پنج درجه تقسيم مى شوند كه درجه پائين تر آنها در عربى «سماعين» (به فارسى</w:t>
      </w:r>
      <w:r w:rsidR="006145EA">
        <w:rPr>
          <w:rtl/>
          <w:lang w:bidi="fa-IR"/>
        </w:rPr>
        <w:t xml:space="preserve">: </w:t>
      </w:r>
      <w:r>
        <w:rPr>
          <w:rtl/>
          <w:lang w:bidi="fa-IR"/>
        </w:rPr>
        <w:t>نغوشاك) و بالاتر از آن «صديقيين» يا «مجتبين» و يا «برگزيدگان» (به فارسى</w:t>
      </w:r>
      <w:r w:rsidR="006145EA">
        <w:rPr>
          <w:rtl/>
          <w:lang w:bidi="fa-IR"/>
        </w:rPr>
        <w:t xml:space="preserve">، </w:t>
      </w:r>
      <w:r>
        <w:rPr>
          <w:rtl/>
          <w:lang w:bidi="fa-IR"/>
        </w:rPr>
        <w:t>«خروهخوان</w:t>
      </w:r>
      <w:r w:rsidR="006145EA">
        <w:rPr>
          <w:rtl/>
          <w:lang w:bidi="fa-IR"/>
        </w:rPr>
        <w:t xml:space="preserve">، </w:t>
      </w:r>
      <w:r>
        <w:rPr>
          <w:rtl/>
          <w:lang w:bidi="fa-IR"/>
        </w:rPr>
        <w:t>يا «آردا» و يا «يزدآمد» يعنى واعظ) خوانده مى شوند و بعد در مراتب بالاتر (قسيس» (به فارسى</w:t>
      </w:r>
      <w:r w:rsidR="006145EA">
        <w:rPr>
          <w:rtl/>
          <w:lang w:bidi="fa-IR"/>
        </w:rPr>
        <w:t xml:space="preserve">: </w:t>
      </w:r>
      <w:r>
        <w:rPr>
          <w:rtl/>
          <w:lang w:bidi="fa-IR"/>
        </w:rPr>
        <w:t>«مهستك» يا «مان سارار») 360 نفر</w:t>
      </w:r>
      <w:r w:rsidR="006145EA">
        <w:rPr>
          <w:rtl/>
          <w:lang w:bidi="fa-IR"/>
        </w:rPr>
        <w:t xml:space="preserve">، </w:t>
      </w:r>
      <w:r>
        <w:rPr>
          <w:rtl/>
          <w:lang w:bidi="fa-IR"/>
        </w:rPr>
        <w:t>و «مشمس » يا «اسقف» (به فارسى</w:t>
      </w:r>
      <w:r w:rsidR="006145EA">
        <w:rPr>
          <w:rtl/>
          <w:lang w:bidi="fa-IR"/>
        </w:rPr>
        <w:t xml:space="preserve">: </w:t>
      </w:r>
      <w:r>
        <w:rPr>
          <w:rtl/>
          <w:lang w:bidi="fa-IR"/>
        </w:rPr>
        <w:t>ايسپسگ) كه 72 نفر بوده اند و «معلم» يا «رسول» (به فارسى هموزاك يا موژك) كه بالاترين درجات مراتب مانوى بعد از «امام» (به فارسى</w:t>
      </w:r>
      <w:r w:rsidR="006145EA">
        <w:rPr>
          <w:rtl/>
          <w:lang w:bidi="fa-IR"/>
        </w:rPr>
        <w:t xml:space="preserve">: </w:t>
      </w:r>
      <w:r>
        <w:rPr>
          <w:rtl/>
          <w:lang w:bidi="fa-IR"/>
        </w:rPr>
        <w:t>دين سارار يعنى خليفه مانى) بودند و عدد آنها محدود به دوازده نفر بوده است</w:t>
      </w:r>
      <w:r w:rsidR="006145EA">
        <w:rPr>
          <w:rtl/>
          <w:lang w:bidi="fa-IR"/>
        </w:rPr>
        <w:t xml:space="preserve">. </w:t>
      </w:r>
      <w:r>
        <w:rPr>
          <w:rtl/>
          <w:lang w:bidi="fa-IR"/>
        </w:rPr>
        <w:t>يك درجه بالاترى هم در برخى مآخذ به اسم سريانى «كفليالا» ذكر شده كه فقط پنج نفر از آنها در دنيا مى توانست وجود داشته باشد</w:t>
      </w:r>
      <w:r w:rsidR="006145EA">
        <w:rPr>
          <w:rtl/>
          <w:lang w:bidi="fa-IR"/>
        </w:rPr>
        <w:t xml:space="preserve">. </w:t>
      </w:r>
      <w:r>
        <w:rPr>
          <w:rtl/>
          <w:lang w:bidi="fa-IR"/>
        </w:rPr>
        <w:t>«صومعه» مانوى مركب از پنج تالار بوده كه يكى اختصاص به «كتب و تصاوير» داشته و ديگرى براى «روزه و خطابه هاى مذهبى» و ديگرى براى «عبادت و اعتراف» و ديگرى براى «تعليمات مذهبى» و ديگرى براى «مؤ منين» (ظاهر برگزيدگان) بوده است</w:t>
      </w:r>
      <w:r w:rsidR="006145EA">
        <w:rPr>
          <w:rtl/>
          <w:lang w:bidi="fa-IR"/>
        </w:rPr>
        <w:t xml:space="preserve">. </w:t>
      </w:r>
      <w:r>
        <w:rPr>
          <w:rtl/>
          <w:lang w:bidi="fa-IR"/>
        </w:rPr>
        <w:t>مانويان مشتركا در آن جا زندگى و سكنى مى كنند تا با اهتمام و شوق كامل به طريقه عالى مذهبى خود عمل كنند</w:t>
      </w:r>
      <w:r w:rsidR="006145EA">
        <w:rPr>
          <w:rtl/>
          <w:lang w:bidi="fa-IR"/>
        </w:rPr>
        <w:t>.</w:t>
      </w:r>
    </w:p>
    <w:p w:rsidR="00D0283C" w:rsidRDefault="00D0283C" w:rsidP="00D0283C">
      <w:pPr>
        <w:pStyle w:val="libNormal"/>
        <w:rPr>
          <w:rtl/>
          <w:lang w:bidi="fa-IR"/>
        </w:rPr>
      </w:pPr>
      <w:r>
        <w:rPr>
          <w:rtl/>
          <w:lang w:bidi="fa-IR"/>
        </w:rPr>
        <w:t>آنها نبايد بناهاى مخصوصى جدا جدا با مطبخ ‌ها يا مخزن هاى جداگانه بر پا كنند و بايد هر روز غذاى غيرحيوانى بخورند</w:t>
      </w:r>
      <w:r w:rsidR="006145EA">
        <w:rPr>
          <w:rtl/>
          <w:lang w:bidi="fa-IR"/>
        </w:rPr>
        <w:t xml:space="preserve">. </w:t>
      </w:r>
      <w:r>
        <w:rPr>
          <w:rtl/>
          <w:lang w:bidi="fa-IR"/>
        </w:rPr>
        <w:t>»</w:t>
      </w:r>
      <w:r w:rsidR="006145EA" w:rsidRPr="006145EA">
        <w:rPr>
          <w:rStyle w:val="libFootnotenumChar"/>
          <w:rtl/>
          <w:lang w:bidi="fa-IR"/>
        </w:rPr>
        <w:t xml:space="preserve"> (17)</w:t>
      </w:r>
    </w:p>
    <w:p w:rsidR="00D0283C" w:rsidRDefault="00D0283C" w:rsidP="00D0283C">
      <w:pPr>
        <w:pStyle w:val="libNormal"/>
        <w:rPr>
          <w:rtl/>
          <w:lang w:bidi="fa-IR"/>
        </w:rPr>
      </w:pPr>
      <w:r>
        <w:rPr>
          <w:rtl/>
          <w:lang w:bidi="fa-IR"/>
        </w:rPr>
        <w:t>مانى شناسان</w:t>
      </w:r>
      <w:r w:rsidR="006145EA">
        <w:rPr>
          <w:rtl/>
          <w:lang w:bidi="fa-IR"/>
        </w:rPr>
        <w:t xml:space="preserve">، </w:t>
      </w:r>
      <w:r>
        <w:rPr>
          <w:rtl/>
          <w:lang w:bidi="fa-IR"/>
        </w:rPr>
        <w:t>«دين مانى» را با «دين ماندائى» مرتبط مى دانند</w:t>
      </w:r>
    </w:p>
    <w:p w:rsidR="00D0283C" w:rsidRDefault="006145EA" w:rsidP="00D0283C">
      <w:pPr>
        <w:pStyle w:val="libNormal"/>
        <w:rPr>
          <w:rtl/>
          <w:lang w:bidi="fa-IR"/>
        </w:rPr>
      </w:pPr>
      <w:r>
        <w:rPr>
          <w:rtl/>
          <w:lang w:bidi="fa-IR"/>
        </w:rPr>
        <w:t xml:space="preserve">... </w:t>
      </w:r>
      <w:r w:rsidR="00D0283C">
        <w:rPr>
          <w:rtl/>
          <w:lang w:bidi="fa-IR"/>
        </w:rPr>
        <w:t>ماندائيان از ارواحى كه مظهر روشنايى هستند</w:t>
      </w:r>
      <w:r>
        <w:rPr>
          <w:rtl/>
          <w:lang w:bidi="fa-IR"/>
        </w:rPr>
        <w:t xml:space="preserve">، </w:t>
      </w:r>
      <w:r w:rsidR="00D0283C">
        <w:rPr>
          <w:rtl/>
          <w:lang w:bidi="fa-IR"/>
        </w:rPr>
        <w:t>يارى مى طلبند و هرگز به ارواحى كه مظهر تاريكى است</w:t>
      </w:r>
      <w:r>
        <w:rPr>
          <w:rtl/>
          <w:lang w:bidi="fa-IR"/>
        </w:rPr>
        <w:t xml:space="preserve">، </w:t>
      </w:r>
      <w:r w:rsidR="00D0283C">
        <w:rPr>
          <w:rtl/>
          <w:lang w:bidi="fa-IR"/>
        </w:rPr>
        <w:t>متوسل نمى شوند</w:t>
      </w:r>
      <w:r>
        <w:rPr>
          <w:rtl/>
          <w:lang w:bidi="fa-IR"/>
        </w:rPr>
        <w:t xml:space="preserve">. </w:t>
      </w:r>
      <w:r w:rsidRPr="006145EA">
        <w:rPr>
          <w:rStyle w:val="libFootnotenumChar"/>
          <w:rtl/>
          <w:lang w:bidi="fa-IR"/>
        </w:rPr>
        <w:t>(18)</w:t>
      </w:r>
    </w:p>
    <w:p w:rsidR="00D0283C" w:rsidRDefault="00D0283C" w:rsidP="00D0283C">
      <w:pPr>
        <w:pStyle w:val="libNormal"/>
        <w:rPr>
          <w:rtl/>
          <w:lang w:bidi="fa-IR"/>
        </w:rPr>
      </w:pPr>
      <w:r>
        <w:rPr>
          <w:rtl/>
          <w:lang w:bidi="fa-IR"/>
        </w:rPr>
        <w:lastRenderedPageBreak/>
        <w:t>مانويان در هر ماه نصف روز روزه مى گرفتند و در 24 ساعت چهار مرتبه نماز مى خواندند</w:t>
      </w:r>
      <w:r w:rsidR="006145EA">
        <w:rPr>
          <w:rtl/>
          <w:lang w:bidi="fa-IR"/>
        </w:rPr>
        <w:t xml:space="preserve">. </w:t>
      </w:r>
      <w:r>
        <w:rPr>
          <w:rtl/>
          <w:lang w:bidi="fa-IR"/>
        </w:rPr>
        <w:t>براى نماز</w:t>
      </w:r>
      <w:r w:rsidR="006145EA">
        <w:rPr>
          <w:rtl/>
          <w:lang w:bidi="fa-IR"/>
        </w:rPr>
        <w:t xml:space="preserve">، </w:t>
      </w:r>
      <w:r>
        <w:rPr>
          <w:rtl/>
          <w:lang w:bidi="fa-IR"/>
        </w:rPr>
        <w:t>وضو مى گرفتند و اگر آب نبود</w:t>
      </w:r>
      <w:r w:rsidR="006145EA">
        <w:rPr>
          <w:rtl/>
          <w:lang w:bidi="fa-IR"/>
        </w:rPr>
        <w:t xml:space="preserve">، </w:t>
      </w:r>
      <w:r>
        <w:rPr>
          <w:rtl/>
          <w:lang w:bidi="fa-IR"/>
        </w:rPr>
        <w:t>با خاك تيمم مى كردند</w:t>
      </w:r>
      <w:r w:rsidR="006145EA">
        <w:rPr>
          <w:rtl/>
          <w:lang w:bidi="fa-IR"/>
        </w:rPr>
        <w:t xml:space="preserve">. </w:t>
      </w:r>
      <w:r>
        <w:rPr>
          <w:rtl/>
          <w:lang w:bidi="fa-IR"/>
        </w:rPr>
        <w:t>در هر نماز</w:t>
      </w:r>
      <w:r w:rsidR="006145EA">
        <w:rPr>
          <w:rtl/>
          <w:lang w:bidi="fa-IR"/>
        </w:rPr>
        <w:t xml:space="preserve">، </w:t>
      </w:r>
      <w:r>
        <w:rPr>
          <w:rtl/>
          <w:lang w:bidi="fa-IR"/>
        </w:rPr>
        <w:t>12 مرتبه سجده مى كردند</w:t>
      </w:r>
      <w:r w:rsidR="006145EA">
        <w:rPr>
          <w:rtl/>
          <w:lang w:bidi="fa-IR"/>
        </w:rPr>
        <w:t xml:space="preserve">. </w:t>
      </w:r>
      <w:r>
        <w:rPr>
          <w:rtl/>
          <w:lang w:bidi="fa-IR"/>
        </w:rPr>
        <w:t>يكشنبه و دوشنبه روز مقدس بود</w:t>
      </w:r>
      <w:r w:rsidR="006145EA">
        <w:rPr>
          <w:rtl/>
          <w:lang w:bidi="fa-IR"/>
        </w:rPr>
        <w:t>.</w:t>
      </w:r>
    </w:p>
    <w:p w:rsidR="00D0283C" w:rsidRDefault="00D0283C" w:rsidP="00D0283C">
      <w:pPr>
        <w:pStyle w:val="libNormal"/>
        <w:rPr>
          <w:rtl/>
          <w:lang w:bidi="fa-IR"/>
        </w:rPr>
      </w:pPr>
      <w:r>
        <w:rPr>
          <w:rtl/>
          <w:lang w:bidi="fa-IR"/>
        </w:rPr>
        <w:t>صدقه دادن واجب بود</w:t>
      </w:r>
      <w:r w:rsidR="006145EA">
        <w:rPr>
          <w:rtl/>
          <w:lang w:bidi="fa-IR"/>
        </w:rPr>
        <w:t xml:space="preserve">. </w:t>
      </w:r>
      <w:r>
        <w:rPr>
          <w:rtl/>
          <w:lang w:bidi="fa-IR"/>
        </w:rPr>
        <w:t>دادن آب و نان به كفار جايز نبود</w:t>
      </w:r>
      <w:r w:rsidR="006145EA">
        <w:rPr>
          <w:rtl/>
          <w:lang w:bidi="fa-IR"/>
        </w:rPr>
        <w:t xml:space="preserve">، </w:t>
      </w:r>
      <w:r>
        <w:rPr>
          <w:rtl/>
          <w:lang w:bidi="fa-IR"/>
        </w:rPr>
        <w:t>زيرا موجب پليد شدن ذرات نور نهفته در آن مى شد</w:t>
      </w:r>
      <w:r w:rsidR="006145EA">
        <w:rPr>
          <w:rtl/>
          <w:lang w:bidi="fa-IR"/>
        </w:rPr>
        <w:t xml:space="preserve">. </w:t>
      </w:r>
      <w:r w:rsidR="006145EA" w:rsidRPr="006145EA">
        <w:rPr>
          <w:rStyle w:val="libFootnotenumChar"/>
          <w:rtl/>
          <w:lang w:bidi="fa-IR"/>
        </w:rPr>
        <w:t>(19)</w:t>
      </w:r>
    </w:p>
    <w:p w:rsidR="00D0283C" w:rsidRDefault="005C0023" w:rsidP="005C0023">
      <w:pPr>
        <w:pStyle w:val="Heading2"/>
        <w:rPr>
          <w:rtl/>
          <w:lang w:bidi="fa-IR"/>
        </w:rPr>
      </w:pPr>
      <w:bookmarkStart w:id="10" w:name="_Toc368293762"/>
      <w:r>
        <w:rPr>
          <w:rtl/>
          <w:lang w:bidi="fa-IR"/>
        </w:rPr>
        <w:t>قلمرو و سير تاريخى</w:t>
      </w:r>
      <w:bookmarkEnd w:id="10"/>
    </w:p>
    <w:p w:rsidR="00D0283C" w:rsidRDefault="00D0283C" w:rsidP="00D0283C">
      <w:pPr>
        <w:pStyle w:val="libNormal"/>
        <w:rPr>
          <w:rtl/>
          <w:lang w:bidi="fa-IR"/>
        </w:rPr>
      </w:pPr>
      <w:r>
        <w:rPr>
          <w:rtl/>
          <w:lang w:bidi="fa-IR"/>
        </w:rPr>
        <w:t>جامعه مانوى با مرگ وى درهم ريخت</w:t>
      </w:r>
      <w:r w:rsidR="006145EA">
        <w:rPr>
          <w:rtl/>
          <w:lang w:bidi="fa-IR"/>
        </w:rPr>
        <w:t xml:space="preserve">، </w:t>
      </w:r>
      <w:r>
        <w:rPr>
          <w:rtl/>
          <w:lang w:bidi="fa-IR"/>
        </w:rPr>
        <w:t>ولى عقايد او از ميان نرفت</w:t>
      </w:r>
      <w:r w:rsidR="006145EA">
        <w:rPr>
          <w:rtl/>
          <w:lang w:bidi="fa-IR"/>
        </w:rPr>
        <w:t xml:space="preserve">. </w:t>
      </w:r>
      <w:r>
        <w:rPr>
          <w:rtl/>
          <w:lang w:bidi="fa-IR"/>
        </w:rPr>
        <w:t>راهبان مسيحى در جهان باختر آنچنان تحت تاءثير مانى قرار گرفتند كه تورات را تحريم و مانويان را پاكان مى ناميدند</w:t>
      </w:r>
      <w:r w:rsidR="006145EA">
        <w:rPr>
          <w:rtl/>
          <w:lang w:bidi="fa-IR"/>
        </w:rPr>
        <w:t xml:space="preserve">. </w:t>
      </w:r>
      <w:r w:rsidR="006145EA" w:rsidRPr="006145EA">
        <w:rPr>
          <w:rStyle w:val="libFootnotenumChar"/>
          <w:rtl/>
          <w:lang w:bidi="fa-IR"/>
        </w:rPr>
        <w:t>(20)</w:t>
      </w:r>
      <w:r>
        <w:rPr>
          <w:rtl/>
          <w:lang w:bidi="fa-IR"/>
        </w:rPr>
        <w:t xml:space="preserve"> مانى گرى بزودى در شبه جزيره بالكان و ايتاليا و فرانسه و مصر هم راه يافت</w:t>
      </w:r>
      <w:r w:rsidR="006145EA">
        <w:rPr>
          <w:rtl/>
          <w:lang w:bidi="fa-IR"/>
        </w:rPr>
        <w:t xml:space="preserve">... </w:t>
      </w:r>
      <w:r w:rsidR="006145EA" w:rsidRPr="006145EA">
        <w:rPr>
          <w:rStyle w:val="libFootnotenumChar"/>
          <w:rtl/>
          <w:lang w:bidi="fa-IR"/>
        </w:rPr>
        <w:t>(21)</w:t>
      </w:r>
      <w:r>
        <w:rPr>
          <w:rtl/>
          <w:lang w:bidi="fa-IR"/>
        </w:rPr>
        <w:t xml:space="preserve"> سرنوشت مانوى گرى و تولد و مرگ مكرر آن از شگفتى هاى تاريخ بشر است</w:t>
      </w:r>
      <w:r w:rsidR="006145EA">
        <w:rPr>
          <w:rtl/>
          <w:lang w:bidi="fa-IR"/>
        </w:rPr>
        <w:t xml:space="preserve">. </w:t>
      </w:r>
      <w:r>
        <w:rPr>
          <w:rtl/>
          <w:lang w:bidi="fa-IR"/>
        </w:rPr>
        <w:t>دين مانى در زادگاه خود ايران بزودى خفه شد</w:t>
      </w:r>
      <w:r w:rsidR="006145EA">
        <w:rPr>
          <w:rtl/>
          <w:lang w:bidi="fa-IR"/>
        </w:rPr>
        <w:t xml:space="preserve">، </w:t>
      </w:r>
      <w:r>
        <w:rPr>
          <w:rtl/>
          <w:lang w:bidi="fa-IR"/>
        </w:rPr>
        <w:t>سپس در تركستان و چين و منطقه تورفان زندگى از سر گرفت</w:t>
      </w:r>
      <w:r w:rsidR="006145EA">
        <w:rPr>
          <w:rtl/>
          <w:lang w:bidi="fa-IR"/>
        </w:rPr>
        <w:t xml:space="preserve">، </w:t>
      </w:r>
      <w:r>
        <w:rPr>
          <w:rtl/>
          <w:lang w:bidi="fa-IR"/>
        </w:rPr>
        <w:t>زمانى هم در شمال آفريقا</w:t>
      </w:r>
      <w:r w:rsidR="006145EA">
        <w:rPr>
          <w:rtl/>
          <w:lang w:bidi="fa-IR"/>
        </w:rPr>
        <w:t xml:space="preserve">، </w:t>
      </w:r>
      <w:r>
        <w:rPr>
          <w:rtl/>
          <w:lang w:bidi="fa-IR"/>
        </w:rPr>
        <w:t>مصر</w:t>
      </w:r>
      <w:r w:rsidR="006145EA">
        <w:rPr>
          <w:rtl/>
          <w:lang w:bidi="fa-IR"/>
        </w:rPr>
        <w:t xml:space="preserve">، </w:t>
      </w:r>
      <w:r>
        <w:rPr>
          <w:rtl/>
          <w:lang w:bidi="fa-IR"/>
        </w:rPr>
        <w:t>تونس</w:t>
      </w:r>
      <w:r w:rsidR="006145EA">
        <w:rPr>
          <w:rtl/>
          <w:lang w:bidi="fa-IR"/>
        </w:rPr>
        <w:t xml:space="preserve">، </w:t>
      </w:r>
      <w:r>
        <w:rPr>
          <w:rtl/>
          <w:lang w:bidi="fa-IR"/>
        </w:rPr>
        <w:t>روم و</w:t>
      </w:r>
      <w:r w:rsidR="006145EA">
        <w:rPr>
          <w:rtl/>
          <w:lang w:bidi="fa-IR"/>
        </w:rPr>
        <w:t xml:space="preserve">... </w:t>
      </w:r>
      <w:r>
        <w:rPr>
          <w:rtl/>
          <w:lang w:bidi="fa-IR"/>
        </w:rPr>
        <w:t>گسترش يافت</w:t>
      </w:r>
      <w:r w:rsidR="006145EA">
        <w:rPr>
          <w:rtl/>
          <w:lang w:bidi="fa-IR"/>
        </w:rPr>
        <w:t>.</w:t>
      </w:r>
    </w:p>
    <w:p w:rsidR="00D0283C" w:rsidRDefault="00D0283C" w:rsidP="00D0283C">
      <w:pPr>
        <w:pStyle w:val="libNormal"/>
        <w:rPr>
          <w:rtl/>
          <w:lang w:bidi="fa-IR"/>
        </w:rPr>
      </w:pPr>
      <w:r>
        <w:rPr>
          <w:rtl/>
          <w:lang w:bidi="fa-IR"/>
        </w:rPr>
        <w:t>در كشورهاى مسلمان</w:t>
      </w:r>
      <w:r w:rsidR="006145EA">
        <w:rPr>
          <w:rtl/>
          <w:lang w:bidi="fa-IR"/>
        </w:rPr>
        <w:t xml:space="preserve">، </w:t>
      </w:r>
      <w:r>
        <w:rPr>
          <w:rtl/>
          <w:lang w:bidi="fa-IR"/>
        </w:rPr>
        <w:t>مانويان به نام زنديق و قرمطى و غيره در لايه هاى ناپيداى اجتماع زندگانى زيرزمينى داشتند</w:t>
      </w:r>
      <w:r w:rsidR="006145EA">
        <w:rPr>
          <w:rtl/>
          <w:lang w:bidi="fa-IR"/>
        </w:rPr>
        <w:t xml:space="preserve">، </w:t>
      </w:r>
      <w:r>
        <w:rPr>
          <w:rtl/>
          <w:lang w:bidi="fa-IR"/>
        </w:rPr>
        <w:t>و مانند نخجير كه صيادان سر به دنبالش نهاده باشند</w:t>
      </w:r>
      <w:r w:rsidR="006145EA">
        <w:rPr>
          <w:rtl/>
          <w:lang w:bidi="fa-IR"/>
        </w:rPr>
        <w:t xml:space="preserve">، </w:t>
      </w:r>
      <w:r>
        <w:rPr>
          <w:rtl/>
          <w:lang w:bidi="fa-IR"/>
        </w:rPr>
        <w:t>با وضع دردناكى زندگى مى كردند و پس از آن كه سالها در مقابل فشارها مقاومت كردند</w:t>
      </w:r>
      <w:r w:rsidR="006145EA">
        <w:rPr>
          <w:rtl/>
          <w:lang w:bidi="fa-IR"/>
        </w:rPr>
        <w:t xml:space="preserve">، </w:t>
      </w:r>
      <w:r>
        <w:rPr>
          <w:rtl/>
          <w:lang w:bidi="fa-IR"/>
        </w:rPr>
        <w:t>سرانجام از ميان رفتند</w:t>
      </w:r>
      <w:r w:rsidR="006145EA">
        <w:rPr>
          <w:rtl/>
          <w:lang w:bidi="fa-IR"/>
        </w:rPr>
        <w:t xml:space="preserve">. </w:t>
      </w:r>
      <w:r>
        <w:rPr>
          <w:rtl/>
          <w:lang w:bidi="fa-IR"/>
        </w:rPr>
        <w:t>در سده هاى 11 و 12 ميلادى در آناطولى و بالكان گروهى به نام بوگوميل دوباره پرچم اين سپاه شكست خورده را برافراشتند</w:t>
      </w:r>
      <w:r w:rsidR="006145EA">
        <w:rPr>
          <w:rtl/>
          <w:lang w:bidi="fa-IR"/>
        </w:rPr>
        <w:t xml:space="preserve">.... </w:t>
      </w:r>
      <w:r w:rsidR="006145EA" w:rsidRPr="006145EA">
        <w:rPr>
          <w:rStyle w:val="libFootnotenumChar"/>
          <w:rtl/>
          <w:lang w:bidi="fa-IR"/>
        </w:rPr>
        <w:t>(22)</w:t>
      </w:r>
    </w:p>
    <w:p w:rsidR="00D0283C" w:rsidRDefault="00D0283C" w:rsidP="00D0283C">
      <w:pPr>
        <w:pStyle w:val="libNormal"/>
        <w:rPr>
          <w:rtl/>
          <w:lang w:bidi="fa-IR"/>
        </w:rPr>
      </w:pPr>
      <w:r>
        <w:rPr>
          <w:rtl/>
          <w:lang w:bidi="fa-IR"/>
        </w:rPr>
        <w:t xml:space="preserve">گسترش مانى گرى بر اثر وجود مرزها و موانع سياسى و مذهبى و زبانى متوقف نشد و در طول چهار سده در جهان لاتين شيوع يافت و نه سال تمام </w:t>
      </w:r>
      <w:r>
        <w:rPr>
          <w:rtl/>
          <w:lang w:bidi="fa-IR"/>
        </w:rPr>
        <w:lastRenderedPageBreak/>
        <w:t>(364-373 م) سنت آگوستين پيرو دين مانى شد</w:t>
      </w:r>
      <w:r w:rsidR="006145EA">
        <w:rPr>
          <w:rtl/>
          <w:lang w:bidi="fa-IR"/>
        </w:rPr>
        <w:t xml:space="preserve">. </w:t>
      </w:r>
      <w:r>
        <w:rPr>
          <w:rtl/>
          <w:lang w:bidi="fa-IR"/>
        </w:rPr>
        <w:t>سنت آگوستين از قديسان دين ترسائى است</w:t>
      </w:r>
      <w:r w:rsidR="006145EA">
        <w:rPr>
          <w:rtl/>
          <w:lang w:bidi="fa-IR"/>
        </w:rPr>
        <w:t xml:space="preserve">. </w:t>
      </w:r>
      <w:r>
        <w:rPr>
          <w:rtl/>
          <w:lang w:bidi="fa-IR"/>
        </w:rPr>
        <w:t>او پس از قبول دين مانى مطالبى درباره آن نوشت</w:t>
      </w:r>
      <w:r w:rsidR="006145EA">
        <w:rPr>
          <w:rtl/>
          <w:lang w:bidi="fa-IR"/>
        </w:rPr>
        <w:t xml:space="preserve">. </w:t>
      </w:r>
      <w:r>
        <w:rPr>
          <w:rtl/>
          <w:lang w:bidi="fa-IR"/>
        </w:rPr>
        <w:t>به گفته ابن نديم در الفهرست</w:t>
      </w:r>
      <w:r w:rsidR="006145EA">
        <w:rPr>
          <w:rtl/>
          <w:lang w:bidi="fa-IR"/>
        </w:rPr>
        <w:t xml:space="preserve">: </w:t>
      </w:r>
      <w:r>
        <w:rPr>
          <w:rtl/>
          <w:lang w:bidi="fa-IR"/>
        </w:rPr>
        <w:t>نخستين گروه ايرانيانى كه بغير از سامانيان در ماوراءالنهر مستقر شدند</w:t>
      </w:r>
      <w:r w:rsidR="006145EA">
        <w:rPr>
          <w:rtl/>
          <w:lang w:bidi="fa-IR"/>
        </w:rPr>
        <w:t xml:space="preserve">، </w:t>
      </w:r>
      <w:r>
        <w:rPr>
          <w:rtl/>
          <w:lang w:bidi="fa-IR"/>
        </w:rPr>
        <w:t>مانويان بودند</w:t>
      </w:r>
      <w:r w:rsidR="006145EA">
        <w:rPr>
          <w:rtl/>
          <w:lang w:bidi="fa-IR"/>
        </w:rPr>
        <w:t xml:space="preserve">. </w:t>
      </w:r>
      <w:r w:rsidR="006145EA" w:rsidRPr="006145EA">
        <w:rPr>
          <w:rStyle w:val="libFootnotenumChar"/>
          <w:rtl/>
          <w:lang w:bidi="fa-IR"/>
        </w:rPr>
        <w:t>(23)</w:t>
      </w:r>
      <w:r>
        <w:rPr>
          <w:rtl/>
          <w:lang w:bidi="fa-IR"/>
        </w:rPr>
        <w:t xml:space="preserve"> مانويان ايران خاورى در سده پنجم جامعه مستقلى داشتند و «مارشاد اورمزد» از آنان حمايت مى كرد</w:t>
      </w:r>
      <w:r w:rsidR="006145EA">
        <w:rPr>
          <w:rtl/>
          <w:lang w:bidi="fa-IR"/>
        </w:rPr>
        <w:t xml:space="preserve">. </w:t>
      </w:r>
      <w:r>
        <w:rPr>
          <w:rtl/>
          <w:lang w:bidi="fa-IR"/>
        </w:rPr>
        <w:t>مانويان در تورفان نيز اجتماع كرده بودند</w:t>
      </w:r>
      <w:r w:rsidR="006145EA">
        <w:rPr>
          <w:rtl/>
          <w:lang w:bidi="fa-IR"/>
        </w:rPr>
        <w:t xml:space="preserve">. </w:t>
      </w:r>
      <w:r w:rsidR="006145EA" w:rsidRPr="006145EA">
        <w:rPr>
          <w:rStyle w:val="libFootnotenumChar"/>
          <w:rtl/>
          <w:lang w:bidi="fa-IR"/>
        </w:rPr>
        <w:t>(24)</w:t>
      </w:r>
      <w:r>
        <w:rPr>
          <w:rtl/>
          <w:lang w:bidi="fa-IR"/>
        </w:rPr>
        <w:t xml:space="preserve"> در سده هاى هشتم و نهم ميلادى از پادشاه پكن خواسته شد تا به مانويان اجازه بناى معبد در برخى شهرهاى چين دهد</w:t>
      </w:r>
      <w:r w:rsidR="006145EA">
        <w:rPr>
          <w:rtl/>
          <w:lang w:bidi="fa-IR"/>
        </w:rPr>
        <w:t xml:space="preserve">. </w:t>
      </w:r>
      <w:r>
        <w:rPr>
          <w:rtl/>
          <w:lang w:bidi="fa-IR"/>
        </w:rPr>
        <w:t>نخستين بارى كه در نوشته هاى چينى از مانى گرى ياد شد</w:t>
      </w:r>
      <w:r w:rsidR="006145EA">
        <w:rPr>
          <w:rtl/>
          <w:lang w:bidi="fa-IR"/>
        </w:rPr>
        <w:t xml:space="preserve">، </w:t>
      </w:r>
      <w:r>
        <w:rPr>
          <w:rtl/>
          <w:lang w:bidi="fa-IR"/>
        </w:rPr>
        <w:t>در سال 694 م بود</w:t>
      </w:r>
      <w:r w:rsidR="006145EA">
        <w:rPr>
          <w:rtl/>
          <w:lang w:bidi="fa-IR"/>
        </w:rPr>
        <w:t xml:space="preserve">. </w:t>
      </w:r>
      <w:r w:rsidR="006145EA" w:rsidRPr="006145EA">
        <w:rPr>
          <w:rStyle w:val="libFootnotenumChar"/>
          <w:rtl/>
          <w:lang w:bidi="fa-IR"/>
        </w:rPr>
        <w:t>(25)</w:t>
      </w:r>
    </w:p>
    <w:p w:rsidR="00D0283C" w:rsidRDefault="00D0283C" w:rsidP="00D0283C">
      <w:pPr>
        <w:pStyle w:val="libNormal"/>
        <w:rPr>
          <w:rtl/>
          <w:lang w:bidi="fa-IR"/>
        </w:rPr>
      </w:pPr>
      <w:r>
        <w:rPr>
          <w:rtl/>
          <w:lang w:bidi="fa-IR"/>
        </w:rPr>
        <w:t>از سال 804 وقتى قرقيزها «ايغوز» را اشغال كردند</w:t>
      </w:r>
      <w:r w:rsidR="006145EA">
        <w:rPr>
          <w:rtl/>
          <w:lang w:bidi="fa-IR"/>
        </w:rPr>
        <w:t xml:space="preserve">، </w:t>
      </w:r>
      <w:r>
        <w:rPr>
          <w:rtl/>
          <w:lang w:bidi="fa-IR"/>
        </w:rPr>
        <w:t>پادشاهان آن كشور را كه دين مانوى داشتند آزار دادند</w:t>
      </w:r>
      <w:r w:rsidR="006145EA">
        <w:rPr>
          <w:rtl/>
          <w:lang w:bidi="fa-IR"/>
        </w:rPr>
        <w:t xml:space="preserve">. </w:t>
      </w:r>
      <w:r w:rsidR="006145EA" w:rsidRPr="006145EA">
        <w:rPr>
          <w:rStyle w:val="libFootnotenumChar"/>
          <w:rtl/>
          <w:lang w:bidi="fa-IR"/>
        </w:rPr>
        <w:t>(26)</w:t>
      </w:r>
    </w:p>
    <w:p w:rsidR="00D0283C" w:rsidRDefault="00D0283C" w:rsidP="00D0283C">
      <w:pPr>
        <w:pStyle w:val="libNormal"/>
        <w:rPr>
          <w:rtl/>
          <w:lang w:bidi="fa-IR"/>
        </w:rPr>
      </w:pPr>
      <w:r>
        <w:rPr>
          <w:rtl/>
          <w:lang w:bidi="fa-IR"/>
        </w:rPr>
        <w:t>در سالهاى 981 تا 984 در منطقه «دوقورراغور» معبدهاى مانوى و دين مانى پا بر جا بوده است</w:t>
      </w:r>
      <w:r w:rsidR="006145EA">
        <w:rPr>
          <w:rtl/>
          <w:lang w:bidi="fa-IR"/>
        </w:rPr>
        <w:t xml:space="preserve">. </w:t>
      </w:r>
      <w:r w:rsidR="006145EA" w:rsidRPr="006145EA">
        <w:rPr>
          <w:rStyle w:val="libFootnotenumChar"/>
          <w:rtl/>
          <w:lang w:bidi="fa-IR"/>
        </w:rPr>
        <w:t>(27)</w:t>
      </w:r>
    </w:p>
    <w:p w:rsidR="00D0283C" w:rsidRDefault="00D0283C" w:rsidP="00D0283C">
      <w:pPr>
        <w:pStyle w:val="libNormal"/>
        <w:rPr>
          <w:rtl/>
          <w:lang w:bidi="fa-IR"/>
        </w:rPr>
      </w:pPr>
      <w:r>
        <w:rPr>
          <w:rtl/>
          <w:lang w:bidi="fa-IR"/>
        </w:rPr>
        <w:t>در ايران پس از اسلام</w:t>
      </w:r>
      <w:r w:rsidR="006145EA">
        <w:rPr>
          <w:rtl/>
          <w:lang w:bidi="fa-IR"/>
        </w:rPr>
        <w:t xml:space="preserve">، </w:t>
      </w:r>
      <w:r>
        <w:rPr>
          <w:rtl/>
          <w:lang w:bidi="fa-IR"/>
        </w:rPr>
        <w:t>شكنجه و كشتار مانويان ادامه داشت</w:t>
      </w:r>
      <w:r w:rsidR="006145EA">
        <w:rPr>
          <w:rtl/>
          <w:lang w:bidi="fa-IR"/>
        </w:rPr>
        <w:t xml:space="preserve">. </w:t>
      </w:r>
      <w:r>
        <w:rPr>
          <w:rtl/>
          <w:lang w:bidi="fa-IR"/>
        </w:rPr>
        <w:t>در سالهاى 166 تا 170 هجرى اين كشتار به نقطه اوج خود رسيد</w:t>
      </w:r>
      <w:r w:rsidR="006145EA">
        <w:rPr>
          <w:rtl/>
          <w:lang w:bidi="fa-IR"/>
        </w:rPr>
        <w:t xml:space="preserve">. </w:t>
      </w:r>
      <w:r w:rsidR="006145EA" w:rsidRPr="006145EA">
        <w:rPr>
          <w:rStyle w:val="libFootnotenumChar"/>
          <w:rtl/>
          <w:lang w:bidi="fa-IR"/>
        </w:rPr>
        <w:t>(28)</w:t>
      </w:r>
      <w:r>
        <w:rPr>
          <w:rtl/>
          <w:lang w:bidi="fa-IR"/>
        </w:rPr>
        <w:t xml:space="preserve"> «ابن جوزى» در كتاب «المنتظم» در ضمن حوادث سال 31 هجرى مى گويد</w:t>
      </w:r>
      <w:r w:rsidR="006145EA">
        <w:rPr>
          <w:rtl/>
          <w:lang w:bidi="fa-IR"/>
        </w:rPr>
        <w:t xml:space="preserve">: </w:t>
      </w:r>
      <w:r>
        <w:rPr>
          <w:rtl/>
          <w:lang w:bidi="fa-IR"/>
        </w:rPr>
        <w:t>در نيمه رمضان در «باب العمامه» تصاويرى از «مانى» و چهار بسته بزرگ از كتب مانويان و زنادقه را در آتش ريختند</w:t>
      </w:r>
      <w:r w:rsidR="006145EA">
        <w:rPr>
          <w:rtl/>
          <w:lang w:bidi="fa-IR"/>
        </w:rPr>
        <w:t xml:space="preserve">... </w:t>
      </w:r>
      <w:r w:rsidR="006145EA" w:rsidRPr="006145EA">
        <w:rPr>
          <w:rStyle w:val="libFootnotenumChar"/>
          <w:rtl/>
          <w:lang w:bidi="fa-IR"/>
        </w:rPr>
        <w:t>(29)</w:t>
      </w:r>
    </w:p>
    <w:p w:rsidR="00D0283C" w:rsidRDefault="005C0023" w:rsidP="005C0023">
      <w:pPr>
        <w:pStyle w:val="Heading2"/>
        <w:rPr>
          <w:rtl/>
          <w:lang w:bidi="fa-IR"/>
        </w:rPr>
      </w:pPr>
      <w:bookmarkStart w:id="11" w:name="_Toc368293763"/>
      <w:r>
        <w:rPr>
          <w:rtl/>
          <w:lang w:bidi="fa-IR"/>
        </w:rPr>
        <w:t>آخرين نيايش مانى</w:t>
      </w:r>
      <w:bookmarkEnd w:id="11"/>
    </w:p>
    <w:p w:rsidR="00D0283C" w:rsidRDefault="00D0283C" w:rsidP="00D0283C">
      <w:pPr>
        <w:pStyle w:val="libNormal"/>
        <w:rPr>
          <w:rtl/>
          <w:lang w:bidi="fa-IR"/>
        </w:rPr>
      </w:pPr>
      <w:r>
        <w:rPr>
          <w:rtl/>
          <w:lang w:bidi="fa-IR"/>
        </w:rPr>
        <w:t>اى داور همه جهان و جهانيان گوش فرادار</w:t>
      </w:r>
      <w:r w:rsidR="006145EA">
        <w:rPr>
          <w:rtl/>
          <w:lang w:bidi="fa-IR"/>
        </w:rPr>
        <w:t xml:space="preserve">، </w:t>
      </w:r>
      <w:r>
        <w:rPr>
          <w:rtl/>
          <w:lang w:bidi="fa-IR"/>
        </w:rPr>
        <w:t>و دعاى مردى پاكدل را بشنو!</w:t>
      </w:r>
    </w:p>
    <w:p w:rsidR="00D0283C" w:rsidRDefault="00D0283C" w:rsidP="00D0283C">
      <w:pPr>
        <w:pStyle w:val="libNormal"/>
        <w:rPr>
          <w:rtl/>
          <w:lang w:bidi="fa-IR"/>
        </w:rPr>
      </w:pPr>
      <w:r>
        <w:rPr>
          <w:rtl/>
          <w:lang w:bidi="fa-IR"/>
        </w:rPr>
        <w:t>اى پدر يتيمان و بيوگان و مردان داغديده</w:t>
      </w:r>
      <w:r w:rsidR="006145EA">
        <w:rPr>
          <w:rtl/>
          <w:lang w:bidi="fa-IR"/>
        </w:rPr>
        <w:t>...</w:t>
      </w:r>
    </w:p>
    <w:p w:rsidR="00D0283C" w:rsidRDefault="00D0283C" w:rsidP="00D0283C">
      <w:pPr>
        <w:pStyle w:val="libNormal"/>
        <w:rPr>
          <w:rtl/>
          <w:lang w:bidi="fa-IR"/>
        </w:rPr>
      </w:pPr>
      <w:r>
        <w:rPr>
          <w:rtl/>
          <w:lang w:bidi="fa-IR"/>
        </w:rPr>
        <w:t>اى سرور دادگستر</w:t>
      </w:r>
      <w:r w:rsidR="006145EA">
        <w:rPr>
          <w:rtl/>
          <w:lang w:bidi="fa-IR"/>
        </w:rPr>
        <w:t>...</w:t>
      </w:r>
    </w:p>
    <w:p w:rsidR="00D0283C" w:rsidRDefault="00D0283C" w:rsidP="00D0283C">
      <w:pPr>
        <w:pStyle w:val="libNormal"/>
        <w:rPr>
          <w:rtl/>
          <w:lang w:bidi="fa-IR"/>
        </w:rPr>
      </w:pPr>
      <w:r>
        <w:rPr>
          <w:rtl/>
          <w:lang w:bidi="fa-IR"/>
        </w:rPr>
        <w:lastRenderedPageBreak/>
        <w:t>به نداى اين ستمديده توجه كن</w:t>
      </w:r>
      <w:r w:rsidR="006145EA">
        <w:rPr>
          <w:rtl/>
          <w:lang w:bidi="fa-IR"/>
        </w:rPr>
        <w:t>.</w:t>
      </w:r>
    </w:p>
    <w:p w:rsidR="00D0283C" w:rsidRDefault="00D0283C" w:rsidP="00D0283C">
      <w:pPr>
        <w:pStyle w:val="libNormal"/>
        <w:rPr>
          <w:rtl/>
          <w:lang w:bidi="fa-IR"/>
        </w:rPr>
      </w:pPr>
      <w:r>
        <w:rPr>
          <w:rtl/>
          <w:lang w:bidi="fa-IR"/>
        </w:rPr>
        <w:t>اى رهاننده من</w:t>
      </w:r>
      <w:r w:rsidR="006145EA">
        <w:rPr>
          <w:rtl/>
          <w:lang w:bidi="fa-IR"/>
        </w:rPr>
        <w:t xml:space="preserve">، </w:t>
      </w:r>
      <w:r>
        <w:rPr>
          <w:rtl/>
          <w:lang w:bidi="fa-IR"/>
        </w:rPr>
        <w:t>اى ابر مرد</w:t>
      </w:r>
      <w:r w:rsidR="006145EA">
        <w:rPr>
          <w:rtl/>
          <w:lang w:bidi="fa-IR"/>
        </w:rPr>
        <w:t xml:space="preserve">، </w:t>
      </w:r>
      <w:r>
        <w:rPr>
          <w:rtl/>
          <w:lang w:bidi="fa-IR"/>
        </w:rPr>
        <w:t>اى انسان كامل</w:t>
      </w:r>
      <w:r w:rsidR="006145EA">
        <w:rPr>
          <w:rtl/>
          <w:lang w:bidi="fa-IR"/>
        </w:rPr>
        <w:t xml:space="preserve">، </w:t>
      </w:r>
      <w:r>
        <w:rPr>
          <w:rtl/>
          <w:lang w:bidi="fa-IR"/>
        </w:rPr>
        <w:t>اى دوشيزه رهائى</w:t>
      </w:r>
      <w:r w:rsidR="006145EA">
        <w:rPr>
          <w:rtl/>
          <w:lang w:bidi="fa-IR"/>
        </w:rPr>
        <w:t>!</w:t>
      </w:r>
    </w:p>
    <w:p w:rsidR="00D0283C" w:rsidRDefault="00D0283C" w:rsidP="00D0283C">
      <w:pPr>
        <w:pStyle w:val="libNormal"/>
        <w:rPr>
          <w:rtl/>
          <w:lang w:bidi="fa-IR"/>
        </w:rPr>
      </w:pPr>
      <w:r>
        <w:rPr>
          <w:rtl/>
          <w:lang w:bidi="fa-IR"/>
        </w:rPr>
        <w:t>روان مرا از اين ورطه رهايى بخش و بسوى خود فراخوان</w:t>
      </w:r>
      <w:r w:rsidR="006145EA">
        <w:rPr>
          <w:rtl/>
          <w:lang w:bidi="fa-IR"/>
        </w:rPr>
        <w:t>.</w:t>
      </w:r>
    </w:p>
    <w:p w:rsidR="00D0283C" w:rsidRDefault="00D0283C" w:rsidP="00D0283C">
      <w:pPr>
        <w:pStyle w:val="libNormal"/>
        <w:rPr>
          <w:rtl/>
          <w:lang w:bidi="fa-IR"/>
        </w:rPr>
      </w:pPr>
      <w:r>
        <w:rPr>
          <w:rtl/>
          <w:lang w:bidi="fa-IR"/>
        </w:rPr>
        <w:t>ستمگران را كيفر ده</w:t>
      </w:r>
    </w:p>
    <w:p w:rsidR="00D0283C" w:rsidRDefault="00D0283C" w:rsidP="00D0283C">
      <w:pPr>
        <w:pStyle w:val="libNormal"/>
        <w:rPr>
          <w:rtl/>
          <w:lang w:bidi="fa-IR"/>
        </w:rPr>
      </w:pPr>
      <w:r>
        <w:rPr>
          <w:rtl/>
          <w:lang w:bidi="fa-IR"/>
        </w:rPr>
        <w:t>شما مرا بدين كار</w:t>
      </w:r>
      <w:r w:rsidR="006145EA">
        <w:rPr>
          <w:rtl/>
          <w:lang w:bidi="fa-IR"/>
        </w:rPr>
        <w:t xml:space="preserve">... </w:t>
      </w:r>
      <w:r>
        <w:rPr>
          <w:rtl/>
          <w:lang w:bidi="fa-IR"/>
        </w:rPr>
        <w:t>فرستاديد</w:t>
      </w:r>
      <w:r w:rsidR="006145EA">
        <w:rPr>
          <w:rtl/>
          <w:lang w:bidi="fa-IR"/>
        </w:rPr>
        <w:t>.</w:t>
      </w:r>
    </w:p>
    <w:p w:rsidR="00D0283C" w:rsidRDefault="00D0283C" w:rsidP="00D0283C">
      <w:pPr>
        <w:pStyle w:val="libNormal"/>
        <w:rPr>
          <w:rtl/>
          <w:lang w:bidi="fa-IR"/>
        </w:rPr>
      </w:pPr>
      <w:r>
        <w:rPr>
          <w:rtl/>
          <w:lang w:bidi="fa-IR"/>
        </w:rPr>
        <w:t>تو به من فرمان دادى و تو مرا اينجا فرستادى</w:t>
      </w:r>
      <w:r w:rsidR="006145EA">
        <w:rPr>
          <w:rtl/>
          <w:lang w:bidi="fa-IR"/>
        </w:rPr>
        <w:t>...</w:t>
      </w:r>
    </w:p>
    <w:p w:rsidR="00D0283C" w:rsidRDefault="00D0283C" w:rsidP="00D0283C">
      <w:pPr>
        <w:pStyle w:val="libNormal"/>
        <w:rPr>
          <w:rtl/>
          <w:lang w:bidi="fa-IR"/>
        </w:rPr>
      </w:pPr>
      <w:r>
        <w:rPr>
          <w:rtl/>
          <w:lang w:bidi="fa-IR"/>
        </w:rPr>
        <w:t>شتاب كن و اين زندانى را آزاد كن</w:t>
      </w:r>
      <w:r w:rsidR="006145EA">
        <w:rPr>
          <w:rtl/>
          <w:lang w:bidi="fa-IR"/>
        </w:rPr>
        <w:t>.</w:t>
      </w:r>
    </w:p>
    <w:p w:rsidR="00D0283C" w:rsidRDefault="00D0283C" w:rsidP="00D0283C">
      <w:pPr>
        <w:pStyle w:val="libNormal"/>
        <w:rPr>
          <w:rtl/>
          <w:lang w:bidi="fa-IR"/>
        </w:rPr>
      </w:pPr>
      <w:r>
        <w:rPr>
          <w:rtl/>
          <w:lang w:bidi="fa-IR"/>
        </w:rPr>
        <w:t>روان مرا بسوى خويش فراخوان</w:t>
      </w:r>
      <w:r w:rsidR="006145EA">
        <w:rPr>
          <w:rtl/>
          <w:lang w:bidi="fa-IR"/>
        </w:rPr>
        <w:t>...</w:t>
      </w:r>
    </w:p>
    <w:p w:rsidR="00D0283C" w:rsidRDefault="00D0283C" w:rsidP="00D0283C">
      <w:pPr>
        <w:pStyle w:val="libNormal"/>
        <w:rPr>
          <w:rtl/>
          <w:lang w:bidi="fa-IR"/>
        </w:rPr>
      </w:pPr>
      <w:r>
        <w:rPr>
          <w:rtl/>
          <w:lang w:bidi="fa-IR"/>
        </w:rPr>
        <w:t>هنگامى كه پيكر او در آنجا بر روى خاك افتاده بود</w:t>
      </w:r>
      <w:r w:rsidR="006145EA">
        <w:rPr>
          <w:rtl/>
          <w:lang w:bidi="fa-IR"/>
        </w:rPr>
        <w:t>...</w:t>
      </w:r>
    </w:p>
    <w:p w:rsidR="00D0283C" w:rsidRDefault="00D0283C" w:rsidP="00D0283C">
      <w:pPr>
        <w:pStyle w:val="libNormal"/>
        <w:rPr>
          <w:rtl/>
          <w:lang w:bidi="fa-IR"/>
        </w:rPr>
      </w:pPr>
      <w:r>
        <w:rPr>
          <w:rtl/>
          <w:lang w:bidi="fa-IR"/>
        </w:rPr>
        <w:t>هنگامى كه ديدگان او آرام و بى حركت شده بود</w:t>
      </w:r>
      <w:r w:rsidR="006145EA">
        <w:rPr>
          <w:rtl/>
          <w:lang w:bidi="fa-IR"/>
        </w:rPr>
        <w:t>...</w:t>
      </w:r>
    </w:p>
    <w:p w:rsidR="00D0283C" w:rsidRDefault="00D0283C" w:rsidP="00D0283C">
      <w:pPr>
        <w:pStyle w:val="libNormal"/>
        <w:rPr>
          <w:rtl/>
          <w:lang w:bidi="fa-IR"/>
        </w:rPr>
      </w:pPr>
      <w:r>
        <w:rPr>
          <w:rtl/>
          <w:lang w:bidi="fa-IR"/>
        </w:rPr>
        <w:t>سه تن از زنان آشناى راز او</w:t>
      </w:r>
    </w:p>
    <w:p w:rsidR="00D0283C" w:rsidRDefault="00D0283C" w:rsidP="00D0283C">
      <w:pPr>
        <w:pStyle w:val="libNormal"/>
        <w:rPr>
          <w:rtl/>
          <w:lang w:bidi="fa-IR"/>
        </w:rPr>
      </w:pPr>
      <w:r>
        <w:rPr>
          <w:rtl/>
          <w:lang w:bidi="fa-IR"/>
        </w:rPr>
        <w:t>با يكديگر</w:t>
      </w:r>
      <w:r w:rsidR="006145EA">
        <w:rPr>
          <w:rtl/>
          <w:lang w:bidi="fa-IR"/>
        </w:rPr>
        <w:t xml:space="preserve">... </w:t>
      </w:r>
      <w:r>
        <w:rPr>
          <w:rtl/>
          <w:lang w:bidi="fa-IR"/>
        </w:rPr>
        <w:t>به سوى او آمدند</w:t>
      </w:r>
      <w:r w:rsidR="006145EA">
        <w:rPr>
          <w:rtl/>
          <w:lang w:bidi="fa-IR"/>
        </w:rPr>
        <w:t xml:space="preserve">، </w:t>
      </w:r>
      <w:r>
        <w:rPr>
          <w:rtl/>
          <w:lang w:bidi="fa-IR"/>
        </w:rPr>
        <w:t>بر كنار او نشستند و بر وى گريستند</w:t>
      </w:r>
      <w:r w:rsidR="006145EA">
        <w:rPr>
          <w:rtl/>
          <w:lang w:bidi="fa-IR"/>
        </w:rPr>
        <w:t>...</w:t>
      </w:r>
    </w:p>
    <w:p w:rsidR="00D0283C" w:rsidRDefault="00D0283C" w:rsidP="00D0283C">
      <w:pPr>
        <w:pStyle w:val="libNormal"/>
        <w:rPr>
          <w:rtl/>
          <w:lang w:bidi="fa-IR"/>
        </w:rPr>
      </w:pPr>
      <w:r>
        <w:rPr>
          <w:rtl/>
          <w:lang w:bidi="fa-IR"/>
        </w:rPr>
        <w:t>هر سه</w:t>
      </w:r>
      <w:r w:rsidR="006145EA">
        <w:rPr>
          <w:rtl/>
          <w:lang w:bidi="fa-IR"/>
        </w:rPr>
        <w:t xml:space="preserve">، </w:t>
      </w:r>
      <w:r>
        <w:rPr>
          <w:rtl/>
          <w:lang w:bidi="fa-IR"/>
        </w:rPr>
        <w:t>دستها را بر روى چشمان او نهادند و چشمانش را بستند</w:t>
      </w:r>
      <w:r w:rsidR="006145EA">
        <w:rPr>
          <w:rtl/>
          <w:lang w:bidi="fa-IR"/>
        </w:rPr>
        <w:t>...</w:t>
      </w:r>
    </w:p>
    <w:p w:rsidR="00D0283C" w:rsidRDefault="00D0283C" w:rsidP="00D0283C">
      <w:pPr>
        <w:pStyle w:val="libNormal"/>
        <w:rPr>
          <w:rtl/>
          <w:lang w:bidi="fa-IR"/>
        </w:rPr>
      </w:pPr>
      <w:r>
        <w:rPr>
          <w:rtl/>
          <w:lang w:bidi="fa-IR"/>
        </w:rPr>
        <w:t>اى آفتاب</w:t>
      </w:r>
      <w:r w:rsidR="006145EA">
        <w:rPr>
          <w:rtl/>
          <w:lang w:bidi="fa-IR"/>
        </w:rPr>
        <w:t>!</w:t>
      </w:r>
      <w:r>
        <w:rPr>
          <w:rtl/>
          <w:lang w:bidi="fa-IR"/>
        </w:rPr>
        <w:t xml:space="preserve"> تو گواه ستمى باش</w:t>
      </w:r>
    </w:p>
    <w:p w:rsidR="00D0283C" w:rsidRDefault="00D0283C" w:rsidP="00D0283C">
      <w:pPr>
        <w:pStyle w:val="libNormal"/>
        <w:rPr>
          <w:rtl/>
          <w:lang w:bidi="fa-IR"/>
        </w:rPr>
      </w:pPr>
      <w:r>
        <w:rPr>
          <w:rtl/>
          <w:lang w:bidi="fa-IR"/>
        </w:rPr>
        <w:t>كه بر من روا مى دارند و با من</w:t>
      </w:r>
    </w:p>
    <w:p w:rsidR="00D0283C" w:rsidRDefault="00D0283C" w:rsidP="00D0283C">
      <w:pPr>
        <w:pStyle w:val="libNormal"/>
        <w:rPr>
          <w:rtl/>
          <w:lang w:bidi="fa-IR"/>
        </w:rPr>
      </w:pPr>
      <w:r>
        <w:rPr>
          <w:rtl/>
          <w:lang w:bidi="fa-IR"/>
        </w:rPr>
        <w:t>بدين طرز شوم آور رفتار مى كنند</w:t>
      </w:r>
      <w:r w:rsidR="006145EA">
        <w:rPr>
          <w:rtl/>
          <w:lang w:bidi="fa-IR"/>
        </w:rPr>
        <w:t xml:space="preserve">. </w:t>
      </w:r>
      <w:r w:rsidR="006145EA" w:rsidRPr="006145EA">
        <w:rPr>
          <w:rStyle w:val="libFootnotenumChar"/>
          <w:rtl/>
          <w:lang w:bidi="fa-IR"/>
        </w:rPr>
        <w:t>(30)</w:t>
      </w:r>
    </w:p>
    <w:p w:rsidR="00D0283C" w:rsidRDefault="005C0023" w:rsidP="005C0023">
      <w:pPr>
        <w:pStyle w:val="Heading2"/>
        <w:rPr>
          <w:rtl/>
          <w:lang w:bidi="fa-IR"/>
        </w:rPr>
      </w:pPr>
      <w:bookmarkStart w:id="12" w:name="_Toc368293764"/>
      <w:r>
        <w:rPr>
          <w:rtl/>
          <w:lang w:bidi="fa-IR"/>
        </w:rPr>
        <w:t>ديدگاهها</w:t>
      </w:r>
      <w:bookmarkEnd w:id="12"/>
    </w:p>
    <w:p w:rsidR="00D0283C" w:rsidRDefault="00D0283C" w:rsidP="00D0283C">
      <w:pPr>
        <w:pStyle w:val="libNormal"/>
        <w:rPr>
          <w:rtl/>
          <w:lang w:bidi="fa-IR"/>
        </w:rPr>
      </w:pPr>
      <w:r>
        <w:rPr>
          <w:rtl/>
          <w:lang w:bidi="fa-IR"/>
        </w:rPr>
        <w:t>كريستن سن مى گويد</w:t>
      </w:r>
      <w:r w:rsidR="006145EA">
        <w:rPr>
          <w:rtl/>
          <w:lang w:bidi="fa-IR"/>
        </w:rPr>
        <w:t xml:space="preserve">: </w:t>
      </w:r>
      <w:r>
        <w:rPr>
          <w:rtl/>
          <w:lang w:bidi="fa-IR"/>
        </w:rPr>
        <w:t>مانى از نجباى ايران بوده و مادرش از خاندان اشكانى است</w:t>
      </w:r>
      <w:r w:rsidR="006145EA">
        <w:rPr>
          <w:rtl/>
          <w:lang w:bidi="fa-IR"/>
        </w:rPr>
        <w:t xml:space="preserve">. </w:t>
      </w:r>
      <w:r>
        <w:rPr>
          <w:rtl/>
          <w:lang w:bidi="fa-IR"/>
        </w:rPr>
        <w:t>پدرش فاتك نيز از همين خاندان بوده است</w:t>
      </w:r>
      <w:r w:rsidR="006145EA">
        <w:rPr>
          <w:rtl/>
          <w:lang w:bidi="fa-IR"/>
        </w:rPr>
        <w:t xml:space="preserve">. </w:t>
      </w:r>
      <w:r>
        <w:rPr>
          <w:rtl/>
          <w:lang w:bidi="fa-IR"/>
        </w:rPr>
        <w:t>مانى عقيده به تناسخ داشته كه از هنديان و بودائيان متاءثر شده است</w:t>
      </w:r>
      <w:r w:rsidR="006145EA">
        <w:rPr>
          <w:rtl/>
          <w:lang w:bidi="fa-IR"/>
        </w:rPr>
        <w:t>.</w:t>
      </w:r>
    </w:p>
    <w:p w:rsidR="00D0283C" w:rsidRDefault="00D0283C" w:rsidP="00D0283C">
      <w:pPr>
        <w:pStyle w:val="libNormal"/>
        <w:rPr>
          <w:rtl/>
          <w:lang w:bidi="fa-IR"/>
        </w:rPr>
      </w:pPr>
      <w:r>
        <w:rPr>
          <w:rtl/>
          <w:lang w:bidi="fa-IR"/>
        </w:rPr>
        <w:lastRenderedPageBreak/>
        <w:t>جكسن مى گويد</w:t>
      </w:r>
      <w:r w:rsidR="006145EA">
        <w:rPr>
          <w:rtl/>
          <w:lang w:bidi="fa-IR"/>
        </w:rPr>
        <w:t xml:space="preserve">: </w:t>
      </w:r>
      <w:r>
        <w:rPr>
          <w:rtl/>
          <w:lang w:bidi="fa-IR"/>
        </w:rPr>
        <w:t>تناسخ يكى از اركان عقايد مانى بوده است</w:t>
      </w:r>
      <w:r w:rsidR="006145EA">
        <w:rPr>
          <w:rtl/>
          <w:lang w:bidi="fa-IR"/>
        </w:rPr>
        <w:t xml:space="preserve">. </w:t>
      </w:r>
      <w:r>
        <w:rPr>
          <w:rtl/>
          <w:lang w:bidi="fa-IR"/>
        </w:rPr>
        <w:t>تناسخ در عقايد مانى كيفر بدكارانى است كه پس از مرگ دوباره به اين دنيا باز مى گردند تا عقاب يابند</w:t>
      </w:r>
      <w:r w:rsidR="006145EA">
        <w:rPr>
          <w:rtl/>
          <w:lang w:bidi="fa-IR"/>
        </w:rPr>
        <w:t xml:space="preserve">. </w:t>
      </w:r>
      <w:r>
        <w:rPr>
          <w:rtl/>
          <w:lang w:bidi="fa-IR"/>
        </w:rPr>
        <w:t>اما نيكوكاران و برگزيدگان از اين بازگشت معاف هستند</w:t>
      </w:r>
      <w:r w:rsidR="006145EA">
        <w:rPr>
          <w:rtl/>
          <w:lang w:bidi="fa-IR"/>
        </w:rPr>
        <w:t>.</w:t>
      </w:r>
    </w:p>
    <w:p w:rsidR="00D0283C" w:rsidRDefault="00D0283C" w:rsidP="00D0283C">
      <w:pPr>
        <w:pStyle w:val="libNormal"/>
        <w:rPr>
          <w:rtl/>
          <w:lang w:bidi="fa-IR"/>
        </w:rPr>
      </w:pPr>
      <w:r>
        <w:rPr>
          <w:rtl/>
          <w:lang w:bidi="fa-IR"/>
        </w:rPr>
        <w:t>كريستن سن مى گويد</w:t>
      </w:r>
      <w:r w:rsidR="006145EA">
        <w:rPr>
          <w:rtl/>
          <w:lang w:bidi="fa-IR"/>
        </w:rPr>
        <w:t xml:space="preserve">: </w:t>
      </w:r>
      <w:r>
        <w:rPr>
          <w:rtl/>
          <w:lang w:bidi="fa-IR"/>
        </w:rPr>
        <w:t>مانى در ادبيات و زبان پارسى اصلاحات مهمى بعمل آورد</w:t>
      </w:r>
      <w:r w:rsidR="006145EA">
        <w:rPr>
          <w:rtl/>
          <w:lang w:bidi="fa-IR"/>
        </w:rPr>
        <w:t xml:space="preserve">. </w:t>
      </w:r>
      <w:r>
        <w:rPr>
          <w:rtl/>
          <w:lang w:bidi="fa-IR"/>
        </w:rPr>
        <w:t>او به جاى خط پهلوى</w:t>
      </w:r>
      <w:r w:rsidR="006145EA">
        <w:rPr>
          <w:rtl/>
          <w:lang w:bidi="fa-IR"/>
        </w:rPr>
        <w:t xml:space="preserve">، </w:t>
      </w:r>
      <w:r>
        <w:rPr>
          <w:rtl/>
          <w:lang w:bidi="fa-IR"/>
        </w:rPr>
        <w:t>خط سريانى را رواج داد</w:t>
      </w:r>
      <w:r w:rsidR="006145EA">
        <w:rPr>
          <w:rtl/>
          <w:lang w:bidi="fa-IR"/>
        </w:rPr>
        <w:t xml:space="preserve">. </w:t>
      </w:r>
      <w:r>
        <w:rPr>
          <w:rtl/>
          <w:lang w:bidi="fa-IR"/>
        </w:rPr>
        <w:t>او الفباى مانوى را پديد آورد</w:t>
      </w:r>
      <w:r w:rsidR="006145EA">
        <w:rPr>
          <w:rtl/>
          <w:lang w:bidi="fa-IR"/>
        </w:rPr>
        <w:t xml:space="preserve">. </w:t>
      </w:r>
      <w:r>
        <w:rPr>
          <w:rtl/>
          <w:lang w:bidi="fa-IR"/>
        </w:rPr>
        <w:t>پيروان مانى آثار او را به زبانهاى ايرانى ترجمه مى كردند</w:t>
      </w:r>
      <w:r w:rsidR="006145EA">
        <w:rPr>
          <w:rtl/>
          <w:lang w:bidi="fa-IR"/>
        </w:rPr>
        <w:t xml:space="preserve">. </w:t>
      </w:r>
      <w:r w:rsidR="006145EA" w:rsidRPr="006145EA">
        <w:rPr>
          <w:rStyle w:val="libFootnotenumChar"/>
          <w:rtl/>
          <w:lang w:bidi="fa-IR"/>
        </w:rPr>
        <w:t>(31)</w:t>
      </w:r>
    </w:p>
    <w:p w:rsidR="00D0283C" w:rsidRDefault="00D0283C" w:rsidP="00D0283C">
      <w:pPr>
        <w:pStyle w:val="libNormal"/>
        <w:rPr>
          <w:rtl/>
          <w:lang w:bidi="fa-IR"/>
        </w:rPr>
      </w:pPr>
      <w:r>
        <w:rPr>
          <w:rtl/>
          <w:lang w:bidi="fa-IR"/>
        </w:rPr>
        <w:t>در منابع اسلامى نام پدر مانى «فتق بن بابك بن ابى برزام» يا «فاتق بن مامان » يا «قوتق» و «فاتك» نيز آمده است</w:t>
      </w:r>
      <w:r w:rsidR="006145EA">
        <w:rPr>
          <w:rtl/>
          <w:lang w:bidi="fa-IR"/>
        </w:rPr>
        <w:t xml:space="preserve">. </w:t>
      </w:r>
      <w:r>
        <w:rPr>
          <w:rtl/>
          <w:lang w:bidi="fa-IR"/>
        </w:rPr>
        <w:t>نام مادر وى «نوشيت»</w:t>
      </w:r>
      <w:r w:rsidR="006145EA">
        <w:rPr>
          <w:rtl/>
          <w:lang w:bidi="fa-IR"/>
        </w:rPr>
        <w:t xml:space="preserve">، </w:t>
      </w:r>
      <w:r>
        <w:rPr>
          <w:rtl/>
          <w:lang w:bidi="fa-IR"/>
        </w:rPr>
        <w:t>«پوسيت»</w:t>
      </w:r>
      <w:r w:rsidR="006145EA">
        <w:rPr>
          <w:rtl/>
          <w:lang w:bidi="fa-IR"/>
        </w:rPr>
        <w:t xml:space="preserve">، </w:t>
      </w:r>
      <w:r>
        <w:rPr>
          <w:rtl/>
          <w:lang w:bidi="fa-IR"/>
        </w:rPr>
        <w:t>«تافيم»</w:t>
      </w:r>
      <w:r w:rsidR="006145EA">
        <w:rPr>
          <w:rtl/>
          <w:lang w:bidi="fa-IR"/>
        </w:rPr>
        <w:t xml:space="preserve">، </w:t>
      </w:r>
      <w:r>
        <w:rPr>
          <w:rtl/>
          <w:lang w:bidi="fa-IR"/>
        </w:rPr>
        <w:t>«راميس» و «مريم» ضبط شده است</w:t>
      </w:r>
      <w:r w:rsidR="006145EA">
        <w:rPr>
          <w:rtl/>
          <w:lang w:bidi="fa-IR"/>
        </w:rPr>
        <w:t xml:space="preserve">. </w:t>
      </w:r>
      <w:r>
        <w:rPr>
          <w:rtl/>
          <w:lang w:bidi="fa-IR"/>
        </w:rPr>
        <w:t>در منابع رومى و يونانى نام مانى را «مانيكوس» و «كوپريكوس» ضبط كرده اند</w:t>
      </w:r>
      <w:r w:rsidR="006145EA">
        <w:rPr>
          <w:rtl/>
          <w:lang w:bidi="fa-IR"/>
        </w:rPr>
        <w:t xml:space="preserve">. </w:t>
      </w:r>
      <w:r>
        <w:rPr>
          <w:rtl/>
          <w:lang w:bidi="fa-IR"/>
        </w:rPr>
        <w:t>در منابع مسيحى لاتين «قوربيقوس» نوشته اند</w:t>
      </w:r>
      <w:r w:rsidR="006145EA">
        <w:rPr>
          <w:rtl/>
          <w:lang w:bidi="fa-IR"/>
        </w:rPr>
        <w:t xml:space="preserve">. </w:t>
      </w:r>
      <w:r>
        <w:rPr>
          <w:rtl/>
          <w:lang w:bidi="fa-IR"/>
        </w:rPr>
        <w:t>مانى ظاهرا در سال 216 ميلادى بدنيا آمد و در سال 230 ميلادى مردم را به دين خود دعوت كرد</w:t>
      </w:r>
      <w:r w:rsidR="006145EA">
        <w:rPr>
          <w:rtl/>
          <w:lang w:bidi="fa-IR"/>
        </w:rPr>
        <w:t xml:space="preserve">. </w:t>
      </w:r>
      <w:r>
        <w:rPr>
          <w:rtl/>
          <w:lang w:bidi="fa-IR"/>
        </w:rPr>
        <w:t>در بازگشت از سِفْرِ خراسان و سند به هنگام تاجگذارى شاهپور اول در حدود سال 242 ميلادى به وسيله «فيروز» برادر «شاپور» به دربار راه يافت و عقايد خودش را به شاه در «تيسفون» عرضه داشت</w:t>
      </w:r>
      <w:r w:rsidR="006145EA">
        <w:rPr>
          <w:rtl/>
          <w:lang w:bidi="fa-IR"/>
        </w:rPr>
        <w:t xml:space="preserve">. </w:t>
      </w:r>
      <w:r>
        <w:rPr>
          <w:rtl/>
          <w:lang w:bidi="fa-IR"/>
        </w:rPr>
        <w:t>شاه از او حمايت كرد</w:t>
      </w:r>
      <w:r w:rsidR="006145EA">
        <w:rPr>
          <w:rtl/>
          <w:lang w:bidi="fa-IR"/>
        </w:rPr>
        <w:t xml:space="preserve">. </w:t>
      </w:r>
      <w:r>
        <w:rPr>
          <w:rtl/>
          <w:lang w:bidi="fa-IR"/>
        </w:rPr>
        <w:t>«مانى» به سِفْرِ پرداخت و دوباره به ايران و بابل آمد و به خوزستان «شوش» نزد شاپور برگشت</w:t>
      </w:r>
      <w:r w:rsidR="006145EA">
        <w:rPr>
          <w:rtl/>
          <w:lang w:bidi="fa-IR"/>
        </w:rPr>
        <w:t>.</w:t>
      </w:r>
    </w:p>
    <w:p w:rsidR="00D0283C" w:rsidRDefault="00D0283C" w:rsidP="00D0283C">
      <w:pPr>
        <w:pStyle w:val="libNormal"/>
        <w:rPr>
          <w:rtl/>
          <w:lang w:bidi="fa-IR"/>
        </w:rPr>
      </w:pPr>
      <w:r>
        <w:rPr>
          <w:rtl/>
          <w:lang w:bidi="fa-IR"/>
        </w:rPr>
        <w:t>در زمان حكومت «هرمز» مانى در بابل بود</w:t>
      </w:r>
      <w:r w:rsidR="006145EA">
        <w:rPr>
          <w:rtl/>
          <w:lang w:bidi="fa-IR"/>
        </w:rPr>
        <w:t xml:space="preserve">. </w:t>
      </w:r>
      <w:r>
        <w:rPr>
          <w:rtl/>
          <w:lang w:bidi="fa-IR"/>
        </w:rPr>
        <w:t>پس از هرمز</w:t>
      </w:r>
      <w:r w:rsidR="006145EA">
        <w:rPr>
          <w:rtl/>
          <w:lang w:bidi="fa-IR"/>
        </w:rPr>
        <w:t xml:space="preserve">، </w:t>
      </w:r>
      <w:r>
        <w:rPr>
          <w:rtl/>
          <w:lang w:bidi="fa-IR"/>
        </w:rPr>
        <w:t>«بهرام» جاى او نشست</w:t>
      </w:r>
      <w:r w:rsidR="006145EA">
        <w:rPr>
          <w:rtl/>
          <w:lang w:bidi="fa-IR"/>
        </w:rPr>
        <w:t xml:space="preserve">. </w:t>
      </w:r>
      <w:r>
        <w:rPr>
          <w:rtl/>
          <w:lang w:bidi="fa-IR"/>
        </w:rPr>
        <w:t>مانى به اهواز رسيد</w:t>
      </w:r>
      <w:r w:rsidR="006145EA">
        <w:rPr>
          <w:rtl/>
          <w:lang w:bidi="fa-IR"/>
        </w:rPr>
        <w:t xml:space="preserve">. </w:t>
      </w:r>
      <w:r>
        <w:rPr>
          <w:rtl/>
          <w:lang w:bidi="fa-IR"/>
        </w:rPr>
        <w:t>در آنجا بر اثر تحريكات موبد موبدان زرتشتى كه كينه مانى را در دل داشت</w:t>
      </w:r>
      <w:r w:rsidR="006145EA">
        <w:rPr>
          <w:rtl/>
          <w:lang w:bidi="fa-IR"/>
        </w:rPr>
        <w:t xml:space="preserve">، </w:t>
      </w:r>
      <w:r>
        <w:rPr>
          <w:rtl/>
          <w:lang w:bidi="fa-IR"/>
        </w:rPr>
        <w:t>او را زندانى كردند</w:t>
      </w:r>
      <w:r w:rsidR="006145EA">
        <w:rPr>
          <w:rtl/>
          <w:lang w:bidi="fa-IR"/>
        </w:rPr>
        <w:t xml:space="preserve">. </w:t>
      </w:r>
      <w:r>
        <w:rPr>
          <w:rtl/>
          <w:lang w:bidi="fa-IR"/>
        </w:rPr>
        <w:t>پس از 26 روز مانى در زندان درگذشت</w:t>
      </w:r>
      <w:r w:rsidR="006145EA">
        <w:rPr>
          <w:rtl/>
          <w:lang w:bidi="fa-IR"/>
        </w:rPr>
        <w:t xml:space="preserve">. </w:t>
      </w:r>
      <w:r>
        <w:rPr>
          <w:rtl/>
          <w:lang w:bidi="fa-IR"/>
        </w:rPr>
        <w:t>گويا محرك قتل مانى</w:t>
      </w:r>
      <w:r w:rsidR="006145EA">
        <w:rPr>
          <w:rtl/>
          <w:lang w:bidi="fa-IR"/>
        </w:rPr>
        <w:t xml:space="preserve">، </w:t>
      </w:r>
      <w:r>
        <w:rPr>
          <w:rtl/>
          <w:lang w:bidi="fa-IR"/>
        </w:rPr>
        <w:t>موبد «كريتر» يا همان «تسنر موبد اردشير» بوده است</w:t>
      </w:r>
      <w:r w:rsidR="006145EA">
        <w:rPr>
          <w:rtl/>
          <w:lang w:bidi="fa-IR"/>
        </w:rPr>
        <w:t xml:space="preserve">. </w:t>
      </w:r>
      <w:r w:rsidR="006145EA" w:rsidRPr="006145EA">
        <w:rPr>
          <w:rStyle w:val="libFootnotenumChar"/>
          <w:rtl/>
          <w:lang w:bidi="fa-IR"/>
        </w:rPr>
        <w:t>(32)</w:t>
      </w:r>
    </w:p>
    <w:p w:rsidR="00D0283C" w:rsidRDefault="00D0283C" w:rsidP="00D0283C">
      <w:pPr>
        <w:pStyle w:val="libNormal"/>
        <w:rPr>
          <w:rtl/>
          <w:lang w:bidi="fa-IR"/>
        </w:rPr>
      </w:pPr>
      <w:r>
        <w:rPr>
          <w:rtl/>
          <w:lang w:bidi="fa-IR"/>
        </w:rPr>
        <w:lastRenderedPageBreak/>
        <w:t>مرگ يا قتل مانى در سال 277 ميلادى بوده است</w:t>
      </w:r>
      <w:r w:rsidR="006145EA">
        <w:rPr>
          <w:rtl/>
          <w:lang w:bidi="fa-IR"/>
        </w:rPr>
        <w:t>.</w:t>
      </w:r>
    </w:p>
    <w:p w:rsidR="00D0283C" w:rsidRDefault="00D0283C" w:rsidP="00D0283C">
      <w:pPr>
        <w:pStyle w:val="libNormal"/>
        <w:rPr>
          <w:rtl/>
          <w:lang w:bidi="fa-IR"/>
        </w:rPr>
      </w:pPr>
      <w:r>
        <w:rPr>
          <w:rtl/>
          <w:lang w:bidi="fa-IR"/>
        </w:rPr>
        <w:t>مورخان اسلامى اكثرا از حالات مانى مطالبى در دست داشته و ارائه كرده اند</w:t>
      </w:r>
      <w:r w:rsidR="006145EA">
        <w:rPr>
          <w:rtl/>
          <w:lang w:bidi="fa-IR"/>
        </w:rPr>
        <w:t xml:space="preserve">. </w:t>
      </w:r>
      <w:r>
        <w:rPr>
          <w:rtl/>
          <w:lang w:bidi="fa-IR"/>
        </w:rPr>
        <w:t>«ابن نديم » در «الفهرست» اطلاعات نسبتا دست اولى از مانى ارائه كرده است</w:t>
      </w:r>
      <w:r w:rsidR="006145EA">
        <w:rPr>
          <w:rtl/>
          <w:lang w:bidi="fa-IR"/>
        </w:rPr>
        <w:t xml:space="preserve">. </w:t>
      </w:r>
      <w:r>
        <w:rPr>
          <w:rtl/>
          <w:lang w:bidi="fa-IR"/>
        </w:rPr>
        <w:t>«مسعودى» و «يعقوبى» و «طبرى» نيز به نوبه خود اطلاعاتى داده اند</w:t>
      </w:r>
      <w:r w:rsidR="006145EA">
        <w:rPr>
          <w:rtl/>
          <w:lang w:bidi="fa-IR"/>
        </w:rPr>
        <w:t>.</w:t>
      </w:r>
    </w:p>
    <w:p w:rsidR="00D0283C" w:rsidRDefault="00D0283C" w:rsidP="00D0283C">
      <w:pPr>
        <w:pStyle w:val="libNormal"/>
        <w:rPr>
          <w:rtl/>
          <w:lang w:bidi="fa-IR"/>
        </w:rPr>
      </w:pPr>
      <w:r>
        <w:rPr>
          <w:rtl/>
          <w:lang w:bidi="fa-IR"/>
        </w:rPr>
        <w:t>مورخان اسلامى از گسترش دين مانى سخن گفته اند و قلمرو آن را تا مصر و مغرب و</w:t>
      </w:r>
      <w:r w:rsidR="006145EA">
        <w:rPr>
          <w:rtl/>
          <w:lang w:bidi="fa-IR"/>
        </w:rPr>
        <w:t xml:space="preserve">... </w:t>
      </w:r>
      <w:r>
        <w:rPr>
          <w:rtl/>
          <w:lang w:bidi="fa-IR"/>
        </w:rPr>
        <w:t>دانسته اند</w:t>
      </w:r>
      <w:r w:rsidR="006145EA">
        <w:rPr>
          <w:rtl/>
          <w:lang w:bidi="fa-IR"/>
        </w:rPr>
        <w:t xml:space="preserve">. </w:t>
      </w:r>
      <w:r w:rsidR="006145EA" w:rsidRPr="006145EA">
        <w:rPr>
          <w:rStyle w:val="libFootnotenumChar"/>
          <w:rtl/>
          <w:lang w:bidi="fa-IR"/>
        </w:rPr>
        <w:t>(33)</w:t>
      </w:r>
      <w:r>
        <w:rPr>
          <w:rtl/>
          <w:lang w:bidi="fa-IR"/>
        </w:rPr>
        <w:t xml:space="preserve"> مؤ لف بيان الاديان مانى را صورتگرى معرفى كرده است كه در اين فن استاده بوده است</w:t>
      </w:r>
      <w:r w:rsidR="006145EA">
        <w:rPr>
          <w:rtl/>
          <w:lang w:bidi="fa-IR"/>
        </w:rPr>
        <w:t xml:space="preserve">. </w:t>
      </w:r>
      <w:r w:rsidR="006145EA" w:rsidRPr="006145EA">
        <w:rPr>
          <w:rStyle w:val="libFootnotenumChar"/>
          <w:rtl/>
          <w:lang w:bidi="fa-IR"/>
        </w:rPr>
        <w:t>(34)</w:t>
      </w:r>
    </w:p>
    <w:p w:rsidR="00D0283C" w:rsidRDefault="00D0283C" w:rsidP="00D0283C">
      <w:pPr>
        <w:pStyle w:val="libNormal"/>
        <w:rPr>
          <w:rtl/>
          <w:lang w:bidi="fa-IR"/>
        </w:rPr>
      </w:pPr>
      <w:r>
        <w:rPr>
          <w:rtl/>
          <w:lang w:bidi="fa-IR"/>
        </w:rPr>
        <w:t>در منابع كلام شيعى آمده است كه</w:t>
      </w:r>
      <w:r w:rsidR="006145EA">
        <w:rPr>
          <w:rtl/>
          <w:lang w:bidi="fa-IR"/>
        </w:rPr>
        <w:t xml:space="preserve">: </w:t>
      </w:r>
      <w:r>
        <w:rPr>
          <w:rtl/>
          <w:lang w:bidi="fa-IR"/>
        </w:rPr>
        <w:t>«مانويه قوم ديگرى از مجوس ‍ مى باشند كه ايشان را مانويه خوانند</w:t>
      </w:r>
      <w:r w:rsidR="006145EA">
        <w:rPr>
          <w:rtl/>
          <w:lang w:bidi="fa-IR"/>
        </w:rPr>
        <w:t xml:space="preserve">. </w:t>
      </w:r>
      <w:r>
        <w:rPr>
          <w:rtl/>
          <w:lang w:bidi="fa-IR"/>
        </w:rPr>
        <w:t>اينان مى گويند جهان را دو صانع است</w:t>
      </w:r>
      <w:r w:rsidR="006145EA">
        <w:rPr>
          <w:rtl/>
          <w:lang w:bidi="fa-IR"/>
        </w:rPr>
        <w:t xml:space="preserve">: </w:t>
      </w:r>
      <w:r>
        <w:rPr>
          <w:rtl/>
          <w:lang w:bidi="fa-IR"/>
        </w:rPr>
        <w:t>يكى نور و دوم ظلمت و هر دو زنده اند</w:t>
      </w:r>
      <w:r w:rsidR="006145EA">
        <w:rPr>
          <w:rtl/>
          <w:lang w:bidi="fa-IR"/>
        </w:rPr>
        <w:t xml:space="preserve">. </w:t>
      </w:r>
      <w:r>
        <w:rPr>
          <w:rtl/>
          <w:lang w:bidi="fa-IR"/>
        </w:rPr>
        <w:t>»</w:t>
      </w:r>
      <w:r w:rsidR="006145EA" w:rsidRPr="006145EA">
        <w:rPr>
          <w:rStyle w:val="libFootnotenumChar"/>
          <w:rtl/>
          <w:lang w:bidi="fa-IR"/>
        </w:rPr>
        <w:t xml:space="preserve"> (35)</w:t>
      </w:r>
    </w:p>
    <w:p w:rsidR="002C5040" w:rsidRPr="00355E98" w:rsidRDefault="002C5040" w:rsidP="00355E98">
      <w:r>
        <w:rPr>
          <w:lang w:bidi="fa-IR"/>
        </w:rPr>
        <w:br w:type="page"/>
      </w:r>
    </w:p>
    <w:p w:rsidR="00D0283C" w:rsidRDefault="005C0023" w:rsidP="009C7CE1">
      <w:pPr>
        <w:pStyle w:val="Heading1"/>
        <w:rPr>
          <w:rtl/>
          <w:lang w:bidi="fa-IR"/>
        </w:rPr>
      </w:pPr>
      <w:bookmarkStart w:id="13" w:name="_Toc368293765"/>
      <w:r>
        <w:rPr>
          <w:rtl/>
          <w:lang w:bidi="fa-IR"/>
        </w:rPr>
        <w:lastRenderedPageBreak/>
        <w:t>آئين مزدك</w:t>
      </w:r>
      <w:bookmarkEnd w:id="13"/>
    </w:p>
    <w:p w:rsidR="00D0283C" w:rsidRDefault="005C0023" w:rsidP="005C0023">
      <w:pPr>
        <w:pStyle w:val="Heading2"/>
        <w:rPr>
          <w:rtl/>
          <w:lang w:bidi="fa-IR"/>
        </w:rPr>
      </w:pPr>
      <w:bookmarkStart w:id="14" w:name="_Toc368293766"/>
      <w:r>
        <w:rPr>
          <w:rtl/>
          <w:lang w:bidi="fa-IR"/>
        </w:rPr>
        <w:t>مزدك در اشعار فردوسى</w:t>
      </w:r>
      <w:bookmarkEnd w:id="14"/>
    </w:p>
    <w:p w:rsidR="00D0283C" w:rsidRDefault="005C0023" w:rsidP="00C74DE5">
      <w:pPr>
        <w:pStyle w:val="Heading3"/>
        <w:rPr>
          <w:rtl/>
          <w:lang w:bidi="fa-IR"/>
        </w:rPr>
      </w:pPr>
      <w:bookmarkStart w:id="15" w:name="_Toc368293767"/>
      <w:r>
        <w:rPr>
          <w:rtl/>
          <w:lang w:bidi="fa-IR"/>
        </w:rPr>
        <w:t>ظهور مزدك</w:t>
      </w:r>
      <w:bookmarkEnd w:id="15"/>
    </w:p>
    <w:tbl>
      <w:tblPr>
        <w:tblStyle w:val="TableGrid"/>
        <w:bidiVisual/>
        <w:tblW w:w="5000" w:type="pct"/>
        <w:tblLook w:val="01E0"/>
      </w:tblPr>
      <w:tblGrid>
        <w:gridCol w:w="3645"/>
        <w:gridCol w:w="269"/>
        <w:gridCol w:w="3673"/>
      </w:tblGrid>
      <w:tr w:rsidR="00571DA1" w:rsidTr="00571DA1">
        <w:trPr>
          <w:trHeight w:val="350"/>
        </w:trPr>
        <w:tc>
          <w:tcPr>
            <w:tcW w:w="4288" w:type="dxa"/>
            <w:shd w:val="clear" w:color="auto" w:fill="auto"/>
          </w:tcPr>
          <w:p w:rsidR="00571DA1" w:rsidRDefault="00571DA1" w:rsidP="00571DA1">
            <w:pPr>
              <w:pStyle w:val="libPoem"/>
              <w:rPr>
                <w:rtl/>
              </w:rPr>
            </w:pPr>
            <w:r>
              <w:rPr>
                <w:rtl/>
                <w:lang w:bidi="fa-IR"/>
              </w:rPr>
              <w:t>بيامد يكى مرد، مزدك بنام</w:t>
            </w:r>
            <w:r w:rsidRPr="00725071">
              <w:rPr>
                <w:rStyle w:val="libPoemTiniChar0"/>
                <w:rtl/>
              </w:rPr>
              <w:br/>
              <w:t> </w:t>
            </w:r>
          </w:p>
        </w:tc>
        <w:tc>
          <w:tcPr>
            <w:tcW w:w="280" w:type="dxa"/>
            <w:shd w:val="clear" w:color="auto" w:fill="auto"/>
          </w:tcPr>
          <w:p w:rsidR="00571DA1" w:rsidRDefault="00571DA1" w:rsidP="00571DA1">
            <w:pPr>
              <w:pStyle w:val="libPoem"/>
              <w:rPr>
                <w:rtl/>
              </w:rPr>
            </w:pPr>
          </w:p>
        </w:tc>
        <w:tc>
          <w:tcPr>
            <w:tcW w:w="4288" w:type="dxa"/>
            <w:shd w:val="clear" w:color="auto" w:fill="auto"/>
          </w:tcPr>
          <w:p w:rsidR="00571DA1" w:rsidRDefault="00571DA1" w:rsidP="00571DA1">
            <w:pPr>
              <w:pStyle w:val="libPoem"/>
              <w:rPr>
                <w:rtl/>
              </w:rPr>
            </w:pPr>
            <w:r>
              <w:rPr>
                <w:rtl/>
                <w:lang w:bidi="fa-IR"/>
              </w:rPr>
              <w:t>سخنگوى با دانش و راءى و كام</w:t>
            </w:r>
            <w:r w:rsidRPr="00725071">
              <w:rPr>
                <w:rStyle w:val="libPoemTiniChar0"/>
                <w:rtl/>
              </w:rPr>
              <w:br/>
              <w:t> </w:t>
            </w:r>
          </w:p>
        </w:tc>
      </w:tr>
      <w:tr w:rsidR="00571DA1" w:rsidTr="00571DA1">
        <w:trPr>
          <w:trHeight w:val="350"/>
        </w:trPr>
        <w:tc>
          <w:tcPr>
            <w:tcW w:w="4288" w:type="dxa"/>
          </w:tcPr>
          <w:p w:rsidR="00571DA1" w:rsidRDefault="00571DA1" w:rsidP="00571DA1">
            <w:pPr>
              <w:pStyle w:val="libPoem"/>
              <w:rPr>
                <w:rtl/>
              </w:rPr>
            </w:pPr>
            <w:r>
              <w:rPr>
                <w:rtl/>
                <w:lang w:bidi="fa-IR"/>
              </w:rPr>
              <w:t>گرانمايه مردى و دانش فروش</w:t>
            </w:r>
            <w:r w:rsidRPr="00725071">
              <w:rPr>
                <w:rStyle w:val="libPoemTiniChar0"/>
                <w:rtl/>
              </w:rPr>
              <w:br/>
              <w:t> </w:t>
            </w:r>
          </w:p>
        </w:tc>
        <w:tc>
          <w:tcPr>
            <w:tcW w:w="280" w:type="dxa"/>
          </w:tcPr>
          <w:p w:rsidR="00571DA1" w:rsidRDefault="00571DA1" w:rsidP="00571DA1">
            <w:pPr>
              <w:pStyle w:val="libPoem"/>
              <w:rPr>
                <w:rtl/>
              </w:rPr>
            </w:pPr>
          </w:p>
        </w:tc>
        <w:tc>
          <w:tcPr>
            <w:tcW w:w="4288" w:type="dxa"/>
          </w:tcPr>
          <w:p w:rsidR="00571DA1" w:rsidRDefault="00571DA1" w:rsidP="00571DA1">
            <w:pPr>
              <w:pStyle w:val="libPoem"/>
              <w:rPr>
                <w:rtl/>
              </w:rPr>
            </w:pPr>
            <w:r>
              <w:rPr>
                <w:rtl/>
                <w:lang w:bidi="fa-IR"/>
              </w:rPr>
              <w:t>قباد دلاور بدو داد گوش</w:t>
            </w:r>
            <w:r w:rsidRPr="00725071">
              <w:rPr>
                <w:rStyle w:val="libPoemTiniChar0"/>
                <w:rtl/>
              </w:rPr>
              <w:br/>
              <w:t> </w:t>
            </w:r>
          </w:p>
        </w:tc>
      </w:tr>
      <w:tr w:rsidR="00571DA1" w:rsidTr="00571DA1">
        <w:trPr>
          <w:trHeight w:val="350"/>
        </w:trPr>
        <w:tc>
          <w:tcPr>
            <w:tcW w:w="4288" w:type="dxa"/>
          </w:tcPr>
          <w:p w:rsidR="00571DA1" w:rsidRDefault="00571DA1" w:rsidP="00571DA1">
            <w:pPr>
              <w:pStyle w:val="libPoem"/>
              <w:rPr>
                <w:rtl/>
              </w:rPr>
            </w:pPr>
            <w:r>
              <w:rPr>
                <w:rtl/>
                <w:lang w:bidi="fa-IR"/>
              </w:rPr>
              <w:t>بنزد جهاندار دستور گشت</w:t>
            </w:r>
            <w:r w:rsidRPr="00725071">
              <w:rPr>
                <w:rStyle w:val="libPoemTiniChar0"/>
                <w:rtl/>
              </w:rPr>
              <w:br/>
              <w:t> </w:t>
            </w:r>
          </w:p>
        </w:tc>
        <w:tc>
          <w:tcPr>
            <w:tcW w:w="280" w:type="dxa"/>
          </w:tcPr>
          <w:p w:rsidR="00571DA1" w:rsidRDefault="00571DA1" w:rsidP="00571DA1">
            <w:pPr>
              <w:pStyle w:val="libPoem"/>
              <w:rPr>
                <w:rtl/>
              </w:rPr>
            </w:pPr>
          </w:p>
        </w:tc>
        <w:tc>
          <w:tcPr>
            <w:tcW w:w="4288" w:type="dxa"/>
          </w:tcPr>
          <w:p w:rsidR="00571DA1" w:rsidRDefault="00571DA1" w:rsidP="00571DA1">
            <w:pPr>
              <w:pStyle w:val="libPoem"/>
              <w:rPr>
                <w:rtl/>
              </w:rPr>
            </w:pPr>
            <w:r>
              <w:rPr>
                <w:rtl/>
                <w:lang w:bidi="fa-IR"/>
              </w:rPr>
              <w:t>نگهبان آن گنج و گنجور گشت</w:t>
            </w:r>
            <w:r w:rsidRPr="00725071">
              <w:rPr>
                <w:rStyle w:val="libPoemTiniChar0"/>
                <w:rtl/>
              </w:rPr>
              <w:br/>
              <w:t> </w:t>
            </w:r>
          </w:p>
        </w:tc>
      </w:tr>
    </w:tbl>
    <w:p w:rsidR="00D0283C" w:rsidRDefault="005C0023" w:rsidP="00C74DE5">
      <w:pPr>
        <w:pStyle w:val="Heading3"/>
        <w:rPr>
          <w:rtl/>
          <w:lang w:bidi="fa-IR"/>
        </w:rPr>
      </w:pPr>
      <w:bookmarkStart w:id="16" w:name="_Toc368293768"/>
      <w:r>
        <w:rPr>
          <w:rtl/>
          <w:lang w:bidi="fa-IR"/>
        </w:rPr>
        <w:t>زمينه هاى اجتماعى - اقتصادى قيام</w:t>
      </w:r>
      <w:bookmarkEnd w:id="16"/>
    </w:p>
    <w:tbl>
      <w:tblPr>
        <w:tblStyle w:val="TableGrid"/>
        <w:bidiVisual/>
        <w:tblW w:w="5000" w:type="pct"/>
        <w:tblLook w:val="01E0"/>
      </w:tblPr>
      <w:tblGrid>
        <w:gridCol w:w="3684"/>
        <w:gridCol w:w="269"/>
        <w:gridCol w:w="3634"/>
      </w:tblGrid>
      <w:tr w:rsidR="001F2AC5" w:rsidTr="005B66BB">
        <w:trPr>
          <w:trHeight w:val="350"/>
        </w:trPr>
        <w:tc>
          <w:tcPr>
            <w:tcW w:w="4288" w:type="dxa"/>
            <w:shd w:val="clear" w:color="auto" w:fill="auto"/>
          </w:tcPr>
          <w:p w:rsidR="001F2AC5" w:rsidRDefault="001F2AC5" w:rsidP="005B66BB">
            <w:pPr>
              <w:pStyle w:val="libPoem"/>
              <w:rPr>
                <w:rtl/>
              </w:rPr>
            </w:pPr>
            <w:r>
              <w:rPr>
                <w:rtl/>
                <w:lang w:bidi="fa-IR"/>
              </w:rPr>
              <w:t>زخشكى خورش تنگ شد در جهان</w:t>
            </w:r>
            <w:r w:rsidRPr="00725071">
              <w:rPr>
                <w:rStyle w:val="libPoemTiniChar0"/>
                <w:rtl/>
              </w:rPr>
              <w:br/>
              <w:t> </w:t>
            </w:r>
          </w:p>
        </w:tc>
        <w:tc>
          <w:tcPr>
            <w:tcW w:w="280" w:type="dxa"/>
            <w:shd w:val="clear" w:color="auto" w:fill="auto"/>
          </w:tcPr>
          <w:p w:rsidR="001F2AC5" w:rsidRDefault="001F2AC5" w:rsidP="005B66BB">
            <w:pPr>
              <w:pStyle w:val="libPoem"/>
              <w:rPr>
                <w:rtl/>
              </w:rPr>
            </w:pPr>
          </w:p>
        </w:tc>
        <w:tc>
          <w:tcPr>
            <w:tcW w:w="4288" w:type="dxa"/>
            <w:shd w:val="clear" w:color="auto" w:fill="auto"/>
          </w:tcPr>
          <w:p w:rsidR="001F2AC5" w:rsidRDefault="001F2AC5" w:rsidP="005B66BB">
            <w:pPr>
              <w:pStyle w:val="libPoem"/>
              <w:rPr>
                <w:rtl/>
              </w:rPr>
            </w:pPr>
            <w:r>
              <w:rPr>
                <w:rtl/>
                <w:lang w:bidi="fa-IR"/>
              </w:rPr>
              <w:t>ميان كهان و ميان مهان</w:t>
            </w:r>
            <w:r w:rsidRPr="00725071">
              <w:rPr>
                <w:rStyle w:val="libPoemTiniChar0"/>
                <w:rtl/>
              </w:rPr>
              <w:br/>
              <w:t> </w:t>
            </w:r>
          </w:p>
        </w:tc>
      </w:tr>
      <w:tr w:rsidR="001F2AC5" w:rsidTr="005B66BB">
        <w:trPr>
          <w:trHeight w:val="350"/>
        </w:trPr>
        <w:tc>
          <w:tcPr>
            <w:tcW w:w="4288" w:type="dxa"/>
          </w:tcPr>
          <w:p w:rsidR="001F2AC5" w:rsidRDefault="001F2AC5" w:rsidP="005B66BB">
            <w:pPr>
              <w:pStyle w:val="libPoem"/>
              <w:rPr>
                <w:rtl/>
              </w:rPr>
            </w:pPr>
            <w:r>
              <w:rPr>
                <w:rtl/>
                <w:lang w:bidi="fa-IR"/>
              </w:rPr>
              <w:t>ز روى هوا ابر شد ناپديد</w:t>
            </w:r>
            <w:r w:rsidRPr="00725071">
              <w:rPr>
                <w:rStyle w:val="libPoemTiniChar0"/>
                <w:rtl/>
              </w:rPr>
              <w:br/>
              <w:t> </w:t>
            </w:r>
          </w:p>
        </w:tc>
        <w:tc>
          <w:tcPr>
            <w:tcW w:w="280" w:type="dxa"/>
          </w:tcPr>
          <w:p w:rsidR="001F2AC5" w:rsidRDefault="001F2AC5" w:rsidP="005B66BB">
            <w:pPr>
              <w:pStyle w:val="libPoem"/>
              <w:rPr>
                <w:rtl/>
              </w:rPr>
            </w:pPr>
          </w:p>
        </w:tc>
        <w:tc>
          <w:tcPr>
            <w:tcW w:w="4288" w:type="dxa"/>
          </w:tcPr>
          <w:p w:rsidR="001F2AC5" w:rsidRDefault="001F2AC5" w:rsidP="005B66BB">
            <w:pPr>
              <w:pStyle w:val="libPoem"/>
              <w:rPr>
                <w:rtl/>
              </w:rPr>
            </w:pPr>
            <w:r>
              <w:rPr>
                <w:rtl/>
                <w:lang w:bidi="fa-IR"/>
              </w:rPr>
              <w:t>بايران كسى برف و باران نديد</w:t>
            </w:r>
            <w:r w:rsidRPr="00725071">
              <w:rPr>
                <w:rStyle w:val="libPoemTiniChar0"/>
                <w:rtl/>
              </w:rPr>
              <w:br/>
              <w:t> </w:t>
            </w:r>
          </w:p>
        </w:tc>
      </w:tr>
      <w:tr w:rsidR="001F2AC5" w:rsidTr="005B66BB">
        <w:trPr>
          <w:trHeight w:val="350"/>
        </w:trPr>
        <w:tc>
          <w:tcPr>
            <w:tcW w:w="4288" w:type="dxa"/>
          </w:tcPr>
          <w:p w:rsidR="001F2AC5" w:rsidRDefault="001F2AC5" w:rsidP="005B66BB">
            <w:pPr>
              <w:pStyle w:val="libPoem"/>
              <w:rPr>
                <w:rtl/>
              </w:rPr>
            </w:pPr>
            <w:r>
              <w:rPr>
                <w:rtl/>
                <w:lang w:bidi="fa-IR"/>
              </w:rPr>
              <w:t>مهان جهان بر در كيقباد</w:t>
            </w:r>
            <w:r w:rsidRPr="00725071">
              <w:rPr>
                <w:rStyle w:val="libPoemTiniChar0"/>
                <w:rtl/>
              </w:rPr>
              <w:br/>
              <w:t> </w:t>
            </w:r>
          </w:p>
        </w:tc>
        <w:tc>
          <w:tcPr>
            <w:tcW w:w="280" w:type="dxa"/>
          </w:tcPr>
          <w:p w:rsidR="001F2AC5" w:rsidRDefault="001F2AC5" w:rsidP="005B66BB">
            <w:pPr>
              <w:pStyle w:val="libPoem"/>
              <w:rPr>
                <w:rtl/>
              </w:rPr>
            </w:pPr>
          </w:p>
        </w:tc>
        <w:tc>
          <w:tcPr>
            <w:tcW w:w="4288" w:type="dxa"/>
          </w:tcPr>
          <w:p w:rsidR="001F2AC5" w:rsidRDefault="001F2AC5" w:rsidP="005B66BB">
            <w:pPr>
              <w:pStyle w:val="libPoem"/>
              <w:rPr>
                <w:rtl/>
              </w:rPr>
            </w:pPr>
            <w:r>
              <w:rPr>
                <w:rtl/>
                <w:lang w:bidi="fa-IR"/>
              </w:rPr>
              <w:t>همى هر كس آب و نان كرد ياد</w:t>
            </w:r>
            <w:r w:rsidRPr="00725071">
              <w:rPr>
                <w:rStyle w:val="libPoemTiniChar0"/>
                <w:rtl/>
              </w:rPr>
              <w:br/>
              <w:t> </w:t>
            </w:r>
          </w:p>
        </w:tc>
      </w:tr>
    </w:tbl>
    <w:p w:rsidR="00D0283C" w:rsidRDefault="005C0023" w:rsidP="00C74DE5">
      <w:pPr>
        <w:pStyle w:val="Heading3"/>
        <w:rPr>
          <w:rtl/>
          <w:lang w:bidi="fa-IR"/>
        </w:rPr>
      </w:pPr>
      <w:bookmarkStart w:id="17" w:name="_Toc368293769"/>
      <w:r>
        <w:rPr>
          <w:rtl/>
          <w:lang w:bidi="fa-IR"/>
        </w:rPr>
        <w:t>مزدك در رابطه با مردم و قباد و تبيين نظام طبقاتى - اشرافى ساسانى</w:t>
      </w:r>
      <w:bookmarkEnd w:id="17"/>
    </w:p>
    <w:tbl>
      <w:tblPr>
        <w:tblStyle w:val="TableGrid"/>
        <w:bidiVisual/>
        <w:tblW w:w="5000" w:type="pct"/>
        <w:tblLook w:val="01E0"/>
      </w:tblPr>
      <w:tblGrid>
        <w:gridCol w:w="3646"/>
        <w:gridCol w:w="269"/>
        <w:gridCol w:w="3672"/>
      </w:tblGrid>
      <w:tr w:rsidR="00144F9B" w:rsidTr="005B66BB">
        <w:trPr>
          <w:trHeight w:val="350"/>
        </w:trPr>
        <w:tc>
          <w:tcPr>
            <w:tcW w:w="4288" w:type="dxa"/>
            <w:shd w:val="clear" w:color="auto" w:fill="auto"/>
          </w:tcPr>
          <w:p w:rsidR="00144F9B" w:rsidRDefault="00144F9B" w:rsidP="005B66BB">
            <w:pPr>
              <w:pStyle w:val="libPoem"/>
              <w:rPr>
                <w:rtl/>
              </w:rPr>
            </w:pPr>
            <w:r>
              <w:rPr>
                <w:rtl/>
                <w:lang w:bidi="fa-IR"/>
              </w:rPr>
              <w:t>بديشان چنين گفت مزدك كه شاه</w:t>
            </w:r>
            <w:r w:rsidRPr="00725071">
              <w:rPr>
                <w:rStyle w:val="libPoemTiniChar0"/>
                <w:rtl/>
              </w:rPr>
              <w:br/>
              <w:t> </w:t>
            </w:r>
          </w:p>
        </w:tc>
        <w:tc>
          <w:tcPr>
            <w:tcW w:w="280" w:type="dxa"/>
            <w:shd w:val="clear" w:color="auto" w:fill="auto"/>
          </w:tcPr>
          <w:p w:rsidR="00144F9B" w:rsidRDefault="00144F9B" w:rsidP="005B66BB">
            <w:pPr>
              <w:pStyle w:val="libPoem"/>
              <w:rPr>
                <w:rtl/>
              </w:rPr>
            </w:pPr>
          </w:p>
        </w:tc>
        <w:tc>
          <w:tcPr>
            <w:tcW w:w="4288" w:type="dxa"/>
            <w:shd w:val="clear" w:color="auto" w:fill="auto"/>
          </w:tcPr>
          <w:p w:rsidR="00144F9B" w:rsidRDefault="00144F9B" w:rsidP="005B66BB">
            <w:pPr>
              <w:pStyle w:val="libPoem"/>
              <w:rPr>
                <w:rtl/>
              </w:rPr>
            </w:pPr>
            <w:r>
              <w:rPr>
                <w:rtl/>
                <w:lang w:bidi="fa-IR"/>
              </w:rPr>
              <w:t>نمايد شما را باميد راه</w:t>
            </w:r>
            <w:r w:rsidRPr="00725071">
              <w:rPr>
                <w:rStyle w:val="libPoemTiniChar0"/>
                <w:rtl/>
              </w:rPr>
              <w:br/>
              <w:t> </w:t>
            </w:r>
          </w:p>
        </w:tc>
      </w:tr>
      <w:tr w:rsidR="00144F9B" w:rsidTr="005B66BB">
        <w:trPr>
          <w:trHeight w:val="350"/>
        </w:trPr>
        <w:tc>
          <w:tcPr>
            <w:tcW w:w="4288" w:type="dxa"/>
          </w:tcPr>
          <w:p w:rsidR="00144F9B" w:rsidRDefault="00144F9B" w:rsidP="005B66BB">
            <w:pPr>
              <w:pStyle w:val="libPoem"/>
              <w:rPr>
                <w:rtl/>
              </w:rPr>
            </w:pPr>
            <w:r>
              <w:rPr>
                <w:rtl/>
                <w:lang w:bidi="fa-IR"/>
              </w:rPr>
              <w:t>دوان اندر آمد بر شهريار</w:t>
            </w:r>
            <w:r w:rsidRPr="00725071">
              <w:rPr>
                <w:rStyle w:val="libPoemTiniChar0"/>
                <w:rtl/>
              </w:rPr>
              <w:br/>
              <w:t> </w:t>
            </w:r>
          </w:p>
        </w:tc>
        <w:tc>
          <w:tcPr>
            <w:tcW w:w="280" w:type="dxa"/>
          </w:tcPr>
          <w:p w:rsidR="00144F9B" w:rsidRDefault="00144F9B" w:rsidP="005B66BB">
            <w:pPr>
              <w:pStyle w:val="libPoem"/>
              <w:rPr>
                <w:rtl/>
              </w:rPr>
            </w:pPr>
          </w:p>
        </w:tc>
        <w:tc>
          <w:tcPr>
            <w:tcW w:w="4288" w:type="dxa"/>
          </w:tcPr>
          <w:p w:rsidR="00144F9B" w:rsidRDefault="00144F9B" w:rsidP="005B66BB">
            <w:pPr>
              <w:pStyle w:val="libPoem"/>
              <w:rPr>
                <w:rtl/>
              </w:rPr>
            </w:pPr>
            <w:r>
              <w:rPr>
                <w:rtl/>
                <w:lang w:bidi="fa-IR"/>
              </w:rPr>
              <w:t>چنين گفت كاى نامور شهريار</w:t>
            </w:r>
            <w:r w:rsidRPr="00725071">
              <w:rPr>
                <w:rStyle w:val="libPoemTiniChar0"/>
                <w:rtl/>
              </w:rPr>
              <w:br/>
              <w:t> </w:t>
            </w:r>
          </w:p>
        </w:tc>
      </w:tr>
      <w:tr w:rsidR="00144F9B" w:rsidTr="005B66BB">
        <w:trPr>
          <w:trHeight w:val="350"/>
        </w:trPr>
        <w:tc>
          <w:tcPr>
            <w:tcW w:w="4288" w:type="dxa"/>
          </w:tcPr>
          <w:p w:rsidR="00144F9B" w:rsidRDefault="00144F9B" w:rsidP="005B66BB">
            <w:pPr>
              <w:pStyle w:val="libPoem"/>
              <w:rPr>
                <w:rtl/>
              </w:rPr>
            </w:pPr>
            <w:r>
              <w:rPr>
                <w:rtl/>
                <w:lang w:bidi="fa-IR"/>
              </w:rPr>
              <w:t>بگيتى سخن پرسم از تو يكى</w:t>
            </w:r>
            <w:r w:rsidRPr="00725071">
              <w:rPr>
                <w:rStyle w:val="libPoemTiniChar0"/>
                <w:rtl/>
              </w:rPr>
              <w:br/>
              <w:t> </w:t>
            </w:r>
          </w:p>
        </w:tc>
        <w:tc>
          <w:tcPr>
            <w:tcW w:w="280" w:type="dxa"/>
          </w:tcPr>
          <w:p w:rsidR="00144F9B" w:rsidRDefault="00144F9B" w:rsidP="005B66BB">
            <w:pPr>
              <w:pStyle w:val="libPoem"/>
              <w:rPr>
                <w:rtl/>
              </w:rPr>
            </w:pPr>
          </w:p>
        </w:tc>
        <w:tc>
          <w:tcPr>
            <w:tcW w:w="4288" w:type="dxa"/>
          </w:tcPr>
          <w:p w:rsidR="00144F9B" w:rsidRDefault="00144F9B" w:rsidP="005B66BB">
            <w:pPr>
              <w:pStyle w:val="libPoem"/>
              <w:rPr>
                <w:rtl/>
              </w:rPr>
            </w:pPr>
            <w:r>
              <w:rPr>
                <w:rtl/>
                <w:lang w:bidi="fa-IR"/>
              </w:rPr>
              <w:t>گرايد ونك پاسخ دهى اندكى</w:t>
            </w:r>
            <w:r w:rsidRPr="00725071">
              <w:rPr>
                <w:rStyle w:val="libPoemTiniChar0"/>
                <w:rtl/>
              </w:rPr>
              <w:br/>
              <w:t> </w:t>
            </w:r>
          </w:p>
        </w:tc>
      </w:tr>
      <w:tr w:rsidR="00144F9B" w:rsidTr="005B66BB">
        <w:trPr>
          <w:trHeight w:val="350"/>
        </w:trPr>
        <w:tc>
          <w:tcPr>
            <w:tcW w:w="4288" w:type="dxa"/>
          </w:tcPr>
          <w:p w:rsidR="00144F9B" w:rsidRDefault="00144F9B" w:rsidP="005B66BB">
            <w:pPr>
              <w:pStyle w:val="libPoem"/>
              <w:rPr>
                <w:rtl/>
              </w:rPr>
            </w:pPr>
            <w:r>
              <w:rPr>
                <w:rtl/>
                <w:lang w:bidi="fa-IR"/>
              </w:rPr>
              <w:t>قباد سراينده گفتش بگوى</w:t>
            </w:r>
            <w:r w:rsidRPr="00725071">
              <w:rPr>
                <w:rStyle w:val="libPoemTiniChar0"/>
                <w:rtl/>
              </w:rPr>
              <w:br/>
              <w:t> </w:t>
            </w:r>
          </w:p>
        </w:tc>
        <w:tc>
          <w:tcPr>
            <w:tcW w:w="280" w:type="dxa"/>
          </w:tcPr>
          <w:p w:rsidR="00144F9B" w:rsidRDefault="00144F9B" w:rsidP="005B66BB">
            <w:pPr>
              <w:pStyle w:val="libPoem"/>
              <w:rPr>
                <w:rtl/>
              </w:rPr>
            </w:pPr>
          </w:p>
        </w:tc>
        <w:tc>
          <w:tcPr>
            <w:tcW w:w="4288" w:type="dxa"/>
          </w:tcPr>
          <w:p w:rsidR="00144F9B" w:rsidRDefault="00144F9B" w:rsidP="005B66BB">
            <w:pPr>
              <w:pStyle w:val="libPoem"/>
              <w:rPr>
                <w:rtl/>
              </w:rPr>
            </w:pPr>
            <w:r>
              <w:rPr>
                <w:rtl/>
                <w:lang w:bidi="fa-IR"/>
              </w:rPr>
              <w:t>بمن تازه كن در سخن آبروى</w:t>
            </w:r>
            <w:r w:rsidRPr="00725071">
              <w:rPr>
                <w:rStyle w:val="libPoemTiniChar0"/>
                <w:rtl/>
              </w:rPr>
              <w:br/>
              <w:t> </w:t>
            </w:r>
          </w:p>
        </w:tc>
      </w:tr>
      <w:tr w:rsidR="00144F9B" w:rsidTr="005B66BB">
        <w:trPr>
          <w:trHeight w:val="350"/>
        </w:trPr>
        <w:tc>
          <w:tcPr>
            <w:tcW w:w="4288" w:type="dxa"/>
          </w:tcPr>
          <w:p w:rsidR="00144F9B" w:rsidRDefault="00144F9B" w:rsidP="005B66BB">
            <w:pPr>
              <w:pStyle w:val="libPoem"/>
              <w:rPr>
                <w:rtl/>
              </w:rPr>
            </w:pPr>
            <w:r>
              <w:rPr>
                <w:rtl/>
                <w:lang w:bidi="fa-IR"/>
              </w:rPr>
              <w:t>بدو گفت آنكس كه مارش گزيد</w:t>
            </w:r>
            <w:r w:rsidRPr="00725071">
              <w:rPr>
                <w:rStyle w:val="libPoemTiniChar0"/>
                <w:rtl/>
              </w:rPr>
              <w:br/>
              <w:t> </w:t>
            </w:r>
          </w:p>
        </w:tc>
        <w:tc>
          <w:tcPr>
            <w:tcW w:w="280" w:type="dxa"/>
          </w:tcPr>
          <w:p w:rsidR="00144F9B" w:rsidRDefault="00144F9B" w:rsidP="005B66BB">
            <w:pPr>
              <w:pStyle w:val="libPoem"/>
              <w:rPr>
                <w:rtl/>
              </w:rPr>
            </w:pPr>
          </w:p>
        </w:tc>
        <w:tc>
          <w:tcPr>
            <w:tcW w:w="4288" w:type="dxa"/>
          </w:tcPr>
          <w:p w:rsidR="00144F9B" w:rsidRDefault="00144F9B" w:rsidP="005B66BB">
            <w:pPr>
              <w:pStyle w:val="libPoem"/>
              <w:rPr>
                <w:rtl/>
              </w:rPr>
            </w:pPr>
            <w:r>
              <w:rPr>
                <w:rtl/>
                <w:lang w:bidi="fa-IR"/>
              </w:rPr>
              <w:t>همى از تنش جان بخواهد پريد</w:t>
            </w:r>
            <w:r w:rsidRPr="00725071">
              <w:rPr>
                <w:rStyle w:val="libPoemTiniChar0"/>
                <w:rtl/>
              </w:rPr>
              <w:br/>
              <w:t> </w:t>
            </w:r>
          </w:p>
        </w:tc>
      </w:tr>
      <w:tr w:rsidR="00144F9B" w:rsidTr="005B66BB">
        <w:tblPrEx>
          <w:tblLook w:val="04A0"/>
        </w:tblPrEx>
        <w:trPr>
          <w:trHeight w:val="350"/>
        </w:trPr>
        <w:tc>
          <w:tcPr>
            <w:tcW w:w="4288" w:type="dxa"/>
          </w:tcPr>
          <w:p w:rsidR="00144F9B" w:rsidRDefault="00144F9B" w:rsidP="005B66BB">
            <w:pPr>
              <w:pStyle w:val="libPoem"/>
              <w:rPr>
                <w:rtl/>
              </w:rPr>
            </w:pPr>
            <w:r>
              <w:rPr>
                <w:rtl/>
                <w:lang w:bidi="fa-IR"/>
              </w:rPr>
              <w:t>يكى ديگرى را بود پاى زهر</w:t>
            </w:r>
            <w:r w:rsidRPr="00725071">
              <w:rPr>
                <w:rStyle w:val="libPoemTiniChar0"/>
                <w:rtl/>
              </w:rPr>
              <w:br/>
              <w:t> </w:t>
            </w:r>
          </w:p>
        </w:tc>
        <w:tc>
          <w:tcPr>
            <w:tcW w:w="280" w:type="dxa"/>
          </w:tcPr>
          <w:p w:rsidR="00144F9B" w:rsidRDefault="00144F9B" w:rsidP="005B66BB">
            <w:pPr>
              <w:pStyle w:val="libPoem"/>
              <w:rPr>
                <w:rtl/>
              </w:rPr>
            </w:pPr>
          </w:p>
        </w:tc>
        <w:tc>
          <w:tcPr>
            <w:tcW w:w="4288" w:type="dxa"/>
          </w:tcPr>
          <w:p w:rsidR="00144F9B" w:rsidRDefault="00144F9B" w:rsidP="005B66BB">
            <w:pPr>
              <w:pStyle w:val="libPoem"/>
              <w:rPr>
                <w:rtl/>
              </w:rPr>
            </w:pPr>
            <w:r>
              <w:rPr>
                <w:rtl/>
                <w:lang w:bidi="fa-IR"/>
              </w:rPr>
              <w:t>گزيده نيابد ز ترياك بهر</w:t>
            </w:r>
            <w:r w:rsidRPr="00725071">
              <w:rPr>
                <w:rStyle w:val="libPoemTiniChar0"/>
                <w:rtl/>
              </w:rPr>
              <w:br/>
              <w:t> </w:t>
            </w:r>
          </w:p>
        </w:tc>
      </w:tr>
      <w:tr w:rsidR="00144F9B" w:rsidTr="005B66BB">
        <w:tblPrEx>
          <w:tblLook w:val="04A0"/>
        </w:tblPrEx>
        <w:trPr>
          <w:trHeight w:val="350"/>
        </w:trPr>
        <w:tc>
          <w:tcPr>
            <w:tcW w:w="4288" w:type="dxa"/>
          </w:tcPr>
          <w:p w:rsidR="00144F9B" w:rsidRDefault="00144F9B" w:rsidP="005B66BB">
            <w:pPr>
              <w:pStyle w:val="libPoem"/>
              <w:rPr>
                <w:rtl/>
              </w:rPr>
            </w:pPr>
            <w:r>
              <w:rPr>
                <w:rtl/>
                <w:lang w:bidi="fa-IR"/>
              </w:rPr>
              <w:t>سزاى چنين مرد گوئى كه چيست</w:t>
            </w:r>
            <w:r w:rsidRPr="00725071">
              <w:rPr>
                <w:rStyle w:val="libPoemTiniChar0"/>
                <w:rtl/>
              </w:rPr>
              <w:br/>
              <w:t> </w:t>
            </w:r>
          </w:p>
        </w:tc>
        <w:tc>
          <w:tcPr>
            <w:tcW w:w="280" w:type="dxa"/>
          </w:tcPr>
          <w:p w:rsidR="00144F9B" w:rsidRDefault="00144F9B" w:rsidP="005B66BB">
            <w:pPr>
              <w:pStyle w:val="libPoem"/>
              <w:rPr>
                <w:rtl/>
              </w:rPr>
            </w:pPr>
          </w:p>
        </w:tc>
        <w:tc>
          <w:tcPr>
            <w:tcW w:w="4288" w:type="dxa"/>
          </w:tcPr>
          <w:p w:rsidR="00144F9B" w:rsidRDefault="00144F9B" w:rsidP="005B66BB">
            <w:pPr>
              <w:pStyle w:val="libPoem"/>
              <w:rPr>
                <w:rtl/>
              </w:rPr>
            </w:pPr>
            <w:r>
              <w:rPr>
                <w:rtl/>
                <w:lang w:bidi="fa-IR"/>
              </w:rPr>
              <w:t>كه ترياك دارم درم سنگ بيست؟</w:t>
            </w:r>
            <w:r w:rsidRPr="00725071">
              <w:rPr>
                <w:rStyle w:val="libPoemTiniChar0"/>
                <w:rtl/>
              </w:rPr>
              <w:br/>
              <w:t> </w:t>
            </w:r>
          </w:p>
        </w:tc>
      </w:tr>
      <w:tr w:rsidR="00144F9B" w:rsidTr="005B66BB">
        <w:tblPrEx>
          <w:tblLook w:val="04A0"/>
        </w:tblPrEx>
        <w:trPr>
          <w:trHeight w:val="350"/>
        </w:trPr>
        <w:tc>
          <w:tcPr>
            <w:tcW w:w="4288" w:type="dxa"/>
          </w:tcPr>
          <w:p w:rsidR="00144F9B" w:rsidRDefault="00144F9B" w:rsidP="005B66BB">
            <w:pPr>
              <w:pStyle w:val="libPoem"/>
              <w:rPr>
                <w:rtl/>
              </w:rPr>
            </w:pPr>
            <w:r>
              <w:rPr>
                <w:rtl/>
                <w:lang w:bidi="fa-IR"/>
              </w:rPr>
              <w:t>چنين داد پاسخ ورا شهريار</w:t>
            </w:r>
            <w:r w:rsidRPr="00725071">
              <w:rPr>
                <w:rStyle w:val="libPoemTiniChar0"/>
                <w:rtl/>
              </w:rPr>
              <w:br/>
              <w:t> </w:t>
            </w:r>
          </w:p>
        </w:tc>
        <w:tc>
          <w:tcPr>
            <w:tcW w:w="280" w:type="dxa"/>
          </w:tcPr>
          <w:p w:rsidR="00144F9B" w:rsidRDefault="00144F9B" w:rsidP="005B66BB">
            <w:pPr>
              <w:pStyle w:val="libPoem"/>
              <w:rPr>
                <w:rtl/>
              </w:rPr>
            </w:pPr>
          </w:p>
        </w:tc>
        <w:tc>
          <w:tcPr>
            <w:tcW w:w="4288" w:type="dxa"/>
          </w:tcPr>
          <w:p w:rsidR="00144F9B" w:rsidRDefault="00144F9B" w:rsidP="005B66BB">
            <w:pPr>
              <w:pStyle w:val="libPoem"/>
              <w:rPr>
                <w:rtl/>
              </w:rPr>
            </w:pPr>
            <w:r>
              <w:rPr>
                <w:rtl/>
                <w:lang w:bidi="fa-IR"/>
              </w:rPr>
              <w:t>كه خونيست اين مرد ترياك دار</w:t>
            </w:r>
            <w:r w:rsidRPr="00725071">
              <w:rPr>
                <w:rStyle w:val="libPoemTiniChar0"/>
                <w:rtl/>
              </w:rPr>
              <w:br/>
              <w:t> </w:t>
            </w:r>
          </w:p>
        </w:tc>
      </w:tr>
      <w:tr w:rsidR="00144F9B" w:rsidTr="005B66BB">
        <w:tblPrEx>
          <w:tblLook w:val="04A0"/>
        </w:tblPrEx>
        <w:trPr>
          <w:trHeight w:val="350"/>
        </w:trPr>
        <w:tc>
          <w:tcPr>
            <w:tcW w:w="4288" w:type="dxa"/>
          </w:tcPr>
          <w:p w:rsidR="00144F9B" w:rsidRDefault="00144F9B" w:rsidP="005B66BB">
            <w:pPr>
              <w:pStyle w:val="libPoem"/>
              <w:rPr>
                <w:rtl/>
              </w:rPr>
            </w:pPr>
            <w:r>
              <w:rPr>
                <w:rtl/>
                <w:lang w:bidi="fa-IR"/>
              </w:rPr>
              <w:t>بخون گزيده بيايدش كشت</w:t>
            </w:r>
            <w:r w:rsidRPr="00725071">
              <w:rPr>
                <w:rStyle w:val="libPoemTiniChar0"/>
                <w:rtl/>
              </w:rPr>
              <w:br/>
              <w:t> </w:t>
            </w:r>
          </w:p>
        </w:tc>
        <w:tc>
          <w:tcPr>
            <w:tcW w:w="280" w:type="dxa"/>
          </w:tcPr>
          <w:p w:rsidR="00144F9B" w:rsidRDefault="00144F9B" w:rsidP="005B66BB">
            <w:pPr>
              <w:pStyle w:val="libPoem"/>
              <w:rPr>
                <w:rtl/>
              </w:rPr>
            </w:pPr>
          </w:p>
        </w:tc>
        <w:tc>
          <w:tcPr>
            <w:tcW w:w="4288" w:type="dxa"/>
          </w:tcPr>
          <w:p w:rsidR="00144F9B" w:rsidRDefault="00144F9B" w:rsidP="005B66BB">
            <w:pPr>
              <w:pStyle w:val="libPoem"/>
              <w:rPr>
                <w:rtl/>
              </w:rPr>
            </w:pPr>
            <w:r>
              <w:rPr>
                <w:rtl/>
                <w:lang w:bidi="fa-IR"/>
              </w:rPr>
              <w:t>بدرگاه چون دشمن آمد بمشت</w:t>
            </w:r>
            <w:r w:rsidRPr="00725071">
              <w:rPr>
                <w:rStyle w:val="libPoemTiniChar0"/>
                <w:rtl/>
              </w:rPr>
              <w:br/>
              <w:t> </w:t>
            </w:r>
          </w:p>
        </w:tc>
      </w:tr>
    </w:tbl>
    <w:p w:rsidR="00D0283C" w:rsidRDefault="005C0023" w:rsidP="00C74DE5">
      <w:pPr>
        <w:pStyle w:val="Heading3"/>
        <w:rPr>
          <w:rtl/>
          <w:lang w:bidi="fa-IR"/>
        </w:rPr>
      </w:pPr>
      <w:bookmarkStart w:id="18" w:name="_Toc368293770"/>
      <w:r>
        <w:rPr>
          <w:rtl/>
          <w:lang w:bidi="fa-IR"/>
        </w:rPr>
        <w:lastRenderedPageBreak/>
        <w:t>آغاز قيام</w:t>
      </w:r>
      <w:r w:rsidR="006145EA">
        <w:rPr>
          <w:rtl/>
          <w:lang w:bidi="fa-IR"/>
        </w:rPr>
        <w:t xml:space="preserve">، </w:t>
      </w:r>
      <w:r>
        <w:rPr>
          <w:rtl/>
          <w:lang w:bidi="fa-IR"/>
        </w:rPr>
        <w:t>انقلاب اجتماعى</w:t>
      </w:r>
      <w:r w:rsidR="006145EA">
        <w:rPr>
          <w:rtl/>
          <w:lang w:bidi="fa-IR"/>
        </w:rPr>
        <w:t xml:space="preserve">، </w:t>
      </w:r>
      <w:r>
        <w:rPr>
          <w:rtl/>
          <w:lang w:bidi="fa-IR"/>
        </w:rPr>
        <w:t>عصيان توده ها</w:t>
      </w:r>
      <w:bookmarkEnd w:id="18"/>
    </w:p>
    <w:tbl>
      <w:tblPr>
        <w:tblStyle w:val="TableGrid"/>
        <w:bidiVisual/>
        <w:tblW w:w="5000" w:type="pct"/>
        <w:tblLook w:val="01E0"/>
      </w:tblPr>
      <w:tblGrid>
        <w:gridCol w:w="3650"/>
        <w:gridCol w:w="269"/>
        <w:gridCol w:w="3668"/>
      </w:tblGrid>
      <w:tr w:rsidR="00144F9B" w:rsidTr="005B66BB">
        <w:trPr>
          <w:trHeight w:val="350"/>
        </w:trPr>
        <w:tc>
          <w:tcPr>
            <w:tcW w:w="4288" w:type="dxa"/>
            <w:shd w:val="clear" w:color="auto" w:fill="auto"/>
          </w:tcPr>
          <w:p w:rsidR="00144F9B" w:rsidRDefault="00144F9B" w:rsidP="005B66BB">
            <w:pPr>
              <w:pStyle w:val="libPoem"/>
              <w:rPr>
                <w:rtl/>
              </w:rPr>
            </w:pPr>
            <w:r>
              <w:rPr>
                <w:rtl/>
                <w:lang w:bidi="fa-IR"/>
              </w:rPr>
              <w:t>چو بشنيد برخاست از پيش شاه</w:t>
            </w:r>
            <w:r w:rsidRPr="00725071">
              <w:rPr>
                <w:rStyle w:val="libPoemTiniChar0"/>
                <w:rtl/>
              </w:rPr>
              <w:br/>
              <w:t> </w:t>
            </w:r>
          </w:p>
        </w:tc>
        <w:tc>
          <w:tcPr>
            <w:tcW w:w="280" w:type="dxa"/>
            <w:shd w:val="clear" w:color="auto" w:fill="auto"/>
          </w:tcPr>
          <w:p w:rsidR="00144F9B" w:rsidRDefault="00144F9B" w:rsidP="005B66BB">
            <w:pPr>
              <w:pStyle w:val="libPoem"/>
              <w:rPr>
                <w:rtl/>
              </w:rPr>
            </w:pPr>
          </w:p>
        </w:tc>
        <w:tc>
          <w:tcPr>
            <w:tcW w:w="4288" w:type="dxa"/>
            <w:shd w:val="clear" w:color="auto" w:fill="auto"/>
          </w:tcPr>
          <w:p w:rsidR="00144F9B" w:rsidRDefault="00144F9B" w:rsidP="005B66BB">
            <w:pPr>
              <w:pStyle w:val="libPoem"/>
              <w:rPr>
                <w:rtl/>
              </w:rPr>
            </w:pPr>
            <w:r>
              <w:rPr>
                <w:rtl/>
                <w:lang w:bidi="fa-IR"/>
              </w:rPr>
              <w:t>بيامد بنزديك فريادخواه</w:t>
            </w:r>
            <w:r w:rsidRPr="00725071">
              <w:rPr>
                <w:rStyle w:val="libPoemTiniChar0"/>
                <w:rtl/>
              </w:rPr>
              <w:br/>
              <w:t> </w:t>
            </w:r>
          </w:p>
        </w:tc>
      </w:tr>
      <w:tr w:rsidR="00144F9B" w:rsidTr="005B66BB">
        <w:trPr>
          <w:trHeight w:val="350"/>
        </w:trPr>
        <w:tc>
          <w:tcPr>
            <w:tcW w:w="4288" w:type="dxa"/>
          </w:tcPr>
          <w:p w:rsidR="00144F9B" w:rsidRDefault="00144F9B" w:rsidP="005B66BB">
            <w:pPr>
              <w:pStyle w:val="libPoem"/>
              <w:rPr>
                <w:rtl/>
              </w:rPr>
            </w:pPr>
            <w:r>
              <w:rPr>
                <w:rtl/>
                <w:lang w:bidi="fa-IR"/>
              </w:rPr>
              <w:t>بديشان چنين گفت كز شهريار</w:t>
            </w:r>
            <w:r w:rsidRPr="00725071">
              <w:rPr>
                <w:rStyle w:val="libPoemTiniChar0"/>
                <w:rtl/>
              </w:rPr>
              <w:br/>
              <w:t> </w:t>
            </w:r>
          </w:p>
        </w:tc>
        <w:tc>
          <w:tcPr>
            <w:tcW w:w="280" w:type="dxa"/>
          </w:tcPr>
          <w:p w:rsidR="00144F9B" w:rsidRDefault="00144F9B" w:rsidP="005B66BB">
            <w:pPr>
              <w:pStyle w:val="libPoem"/>
              <w:rPr>
                <w:rtl/>
              </w:rPr>
            </w:pPr>
          </w:p>
        </w:tc>
        <w:tc>
          <w:tcPr>
            <w:tcW w:w="4288" w:type="dxa"/>
          </w:tcPr>
          <w:p w:rsidR="00144F9B" w:rsidRDefault="00144F9B" w:rsidP="005B66BB">
            <w:pPr>
              <w:pStyle w:val="libPoem"/>
              <w:rPr>
                <w:rtl/>
              </w:rPr>
            </w:pPr>
            <w:r>
              <w:rPr>
                <w:rtl/>
                <w:lang w:bidi="fa-IR"/>
              </w:rPr>
              <w:t>سخن كردم از هر درى خواستار</w:t>
            </w:r>
            <w:r w:rsidRPr="00725071">
              <w:rPr>
                <w:rStyle w:val="libPoemTiniChar0"/>
                <w:rtl/>
              </w:rPr>
              <w:br/>
              <w:t> </w:t>
            </w:r>
          </w:p>
        </w:tc>
      </w:tr>
      <w:tr w:rsidR="00144F9B" w:rsidTr="005B66BB">
        <w:trPr>
          <w:trHeight w:val="350"/>
        </w:trPr>
        <w:tc>
          <w:tcPr>
            <w:tcW w:w="4288" w:type="dxa"/>
          </w:tcPr>
          <w:p w:rsidR="00144F9B" w:rsidRDefault="00144F9B" w:rsidP="005B66BB">
            <w:pPr>
              <w:pStyle w:val="libPoem"/>
              <w:rPr>
                <w:rtl/>
              </w:rPr>
            </w:pPr>
            <w:r>
              <w:rPr>
                <w:rtl/>
                <w:lang w:bidi="fa-IR"/>
              </w:rPr>
              <w:t>بباشيد تا بامداد پگاه</w:t>
            </w:r>
            <w:r w:rsidRPr="00725071">
              <w:rPr>
                <w:rStyle w:val="libPoemTiniChar0"/>
                <w:rtl/>
              </w:rPr>
              <w:br/>
              <w:t> </w:t>
            </w:r>
          </w:p>
        </w:tc>
        <w:tc>
          <w:tcPr>
            <w:tcW w:w="280" w:type="dxa"/>
          </w:tcPr>
          <w:p w:rsidR="00144F9B" w:rsidRDefault="00144F9B" w:rsidP="005B66BB">
            <w:pPr>
              <w:pStyle w:val="libPoem"/>
              <w:rPr>
                <w:rtl/>
              </w:rPr>
            </w:pPr>
          </w:p>
        </w:tc>
        <w:tc>
          <w:tcPr>
            <w:tcW w:w="4288" w:type="dxa"/>
          </w:tcPr>
          <w:p w:rsidR="00144F9B" w:rsidRDefault="00144F9B" w:rsidP="005B66BB">
            <w:pPr>
              <w:pStyle w:val="libPoem"/>
              <w:rPr>
                <w:rtl/>
              </w:rPr>
            </w:pPr>
            <w:r>
              <w:rPr>
                <w:rtl/>
                <w:lang w:bidi="fa-IR"/>
              </w:rPr>
              <w:t>نمايم شما را سوى داد راه</w:t>
            </w:r>
            <w:r w:rsidRPr="00725071">
              <w:rPr>
                <w:rStyle w:val="libPoemTiniChar0"/>
                <w:rtl/>
              </w:rPr>
              <w:br/>
              <w:t> </w:t>
            </w:r>
          </w:p>
        </w:tc>
      </w:tr>
    </w:tbl>
    <w:p w:rsidR="00D0283C" w:rsidRDefault="005C0023" w:rsidP="00C74DE5">
      <w:pPr>
        <w:pStyle w:val="Heading3"/>
        <w:rPr>
          <w:rtl/>
          <w:lang w:bidi="fa-IR"/>
        </w:rPr>
      </w:pPr>
      <w:bookmarkStart w:id="19" w:name="_Toc368293771"/>
      <w:r>
        <w:rPr>
          <w:rtl/>
          <w:lang w:bidi="fa-IR"/>
        </w:rPr>
        <w:t>تسخير تيسفون</w:t>
      </w:r>
      <w:bookmarkEnd w:id="19"/>
    </w:p>
    <w:tbl>
      <w:tblPr>
        <w:tblStyle w:val="TableGrid"/>
        <w:bidiVisual/>
        <w:tblW w:w="5000" w:type="pct"/>
        <w:tblLook w:val="01E0"/>
      </w:tblPr>
      <w:tblGrid>
        <w:gridCol w:w="3653"/>
        <w:gridCol w:w="269"/>
        <w:gridCol w:w="3665"/>
      </w:tblGrid>
      <w:tr w:rsidR="00144F9B" w:rsidTr="005B66BB">
        <w:trPr>
          <w:trHeight w:val="350"/>
        </w:trPr>
        <w:tc>
          <w:tcPr>
            <w:tcW w:w="4288" w:type="dxa"/>
            <w:shd w:val="clear" w:color="auto" w:fill="auto"/>
          </w:tcPr>
          <w:p w:rsidR="00144F9B" w:rsidRDefault="00144F9B" w:rsidP="005B66BB">
            <w:pPr>
              <w:pStyle w:val="libPoem"/>
              <w:rPr>
                <w:rtl/>
              </w:rPr>
            </w:pPr>
            <w:r>
              <w:rPr>
                <w:rtl/>
                <w:lang w:bidi="fa-IR"/>
              </w:rPr>
              <w:t>برفتند و شبگير باز آمدند</w:t>
            </w:r>
            <w:r w:rsidRPr="00725071">
              <w:rPr>
                <w:rStyle w:val="libPoemTiniChar0"/>
                <w:rtl/>
              </w:rPr>
              <w:br/>
              <w:t> </w:t>
            </w:r>
          </w:p>
        </w:tc>
        <w:tc>
          <w:tcPr>
            <w:tcW w:w="280" w:type="dxa"/>
            <w:shd w:val="clear" w:color="auto" w:fill="auto"/>
          </w:tcPr>
          <w:p w:rsidR="00144F9B" w:rsidRDefault="00144F9B" w:rsidP="005B66BB">
            <w:pPr>
              <w:pStyle w:val="libPoem"/>
              <w:rPr>
                <w:rtl/>
              </w:rPr>
            </w:pPr>
          </w:p>
        </w:tc>
        <w:tc>
          <w:tcPr>
            <w:tcW w:w="4288" w:type="dxa"/>
            <w:shd w:val="clear" w:color="auto" w:fill="auto"/>
          </w:tcPr>
          <w:p w:rsidR="00144F9B" w:rsidRDefault="00144F9B" w:rsidP="005B66BB">
            <w:pPr>
              <w:pStyle w:val="libPoem"/>
              <w:rPr>
                <w:rtl/>
              </w:rPr>
            </w:pPr>
            <w:r>
              <w:rPr>
                <w:rtl/>
                <w:lang w:bidi="fa-IR"/>
              </w:rPr>
              <w:t>شخوده رخ و پرگداز آمدند</w:t>
            </w:r>
            <w:r w:rsidRPr="00725071">
              <w:rPr>
                <w:rStyle w:val="libPoemTiniChar0"/>
                <w:rtl/>
              </w:rPr>
              <w:br/>
              <w:t> </w:t>
            </w:r>
          </w:p>
        </w:tc>
      </w:tr>
    </w:tbl>
    <w:p w:rsidR="00D0283C" w:rsidRDefault="005C0023" w:rsidP="00C74DE5">
      <w:pPr>
        <w:pStyle w:val="Heading3"/>
        <w:rPr>
          <w:rtl/>
          <w:lang w:bidi="fa-IR"/>
        </w:rPr>
      </w:pPr>
      <w:bookmarkStart w:id="20" w:name="_Toc368293772"/>
      <w:r>
        <w:rPr>
          <w:rtl/>
          <w:lang w:bidi="fa-IR"/>
        </w:rPr>
        <w:t>تسليم شاه</w:t>
      </w:r>
      <w:bookmarkEnd w:id="20"/>
    </w:p>
    <w:tbl>
      <w:tblPr>
        <w:tblStyle w:val="TableGrid"/>
        <w:bidiVisual/>
        <w:tblW w:w="5000" w:type="pct"/>
        <w:tblLook w:val="01E0"/>
      </w:tblPr>
      <w:tblGrid>
        <w:gridCol w:w="3649"/>
        <w:gridCol w:w="269"/>
        <w:gridCol w:w="3669"/>
      </w:tblGrid>
      <w:tr w:rsidR="00144F9B" w:rsidTr="005B66BB">
        <w:trPr>
          <w:trHeight w:val="350"/>
        </w:trPr>
        <w:tc>
          <w:tcPr>
            <w:tcW w:w="4288" w:type="dxa"/>
            <w:shd w:val="clear" w:color="auto" w:fill="auto"/>
          </w:tcPr>
          <w:p w:rsidR="00144F9B" w:rsidRDefault="00144F9B" w:rsidP="005B66BB">
            <w:pPr>
              <w:pStyle w:val="libPoem"/>
              <w:rPr>
                <w:rtl/>
              </w:rPr>
            </w:pPr>
            <w:r>
              <w:rPr>
                <w:rtl/>
                <w:lang w:bidi="fa-IR"/>
              </w:rPr>
              <w:t>چو مزدك ز در آن گره را بديد</w:t>
            </w:r>
            <w:r w:rsidRPr="00725071">
              <w:rPr>
                <w:rStyle w:val="libPoemTiniChar0"/>
                <w:rtl/>
              </w:rPr>
              <w:br/>
              <w:t> </w:t>
            </w:r>
          </w:p>
        </w:tc>
        <w:tc>
          <w:tcPr>
            <w:tcW w:w="280" w:type="dxa"/>
            <w:shd w:val="clear" w:color="auto" w:fill="auto"/>
          </w:tcPr>
          <w:p w:rsidR="00144F9B" w:rsidRDefault="00144F9B" w:rsidP="005B66BB">
            <w:pPr>
              <w:pStyle w:val="libPoem"/>
              <w:rPr>
                <w:rtl/>
              </w:rPr>
            </w:pPr>
          </w:p>
        </w:tc>
        <w:tc>
          <w:tcPr>
            <w:tcW w:w="4288" w:type="dxa"/>
            <w:shd w:val="clear" w:color="auto" w:fill="auto"/>
          </w:tcPr>
          <w:p w:rsidR="00144F9B" w:rsidRDefault="00144F9B" w:rsidP="005B66BB">
            <w:pPr>
              <w:pStyle w:val="libPoem"/>
              <w:rPr>
                <w:rtl/>
              </w:rPr>
            </w:pPr>
            <w:r>
              <w:rPr>
                <w:rtl/>
                <w:lang w:bidi="fa-IR"/>
              </w:rPr>
              <w:t>ز درگه سوى شاه ايران دويد</w:t>
            </w:r>
            <w:r w:rsidRPr="00725071">
              <w:rPr>
                <w:rStyle w:val="libPoemTiniChar0"/>
                <w:rtl/>
              </w:rPr>
              <w:br/>
              <w:t> </w:t>
            </w:r>
          </w:p>
        </w:tc>
      </w:tr>
      <w:tr w:rsidR="00144F9B" w:rsidTr="005B66BB">
        <w:trPr>
          <w:trHeight w:val="350"/>
        </w:trPr>
        <w:tc>
          <w:tcPr>
            <w:tcW w:w="4288" w:type="dxa"/>
          </w:tcPr>
          <w:p w:rsidR="00144F9B" w:rsidRDefault="00144F9B" w:rsidP="005B66BB">
            <w:pPr>
              <w:pStyle w:val="libPoem"/>
              <w:rPr>
                <w:rtl/>
              </w:rPr>
            </w:pPr>
            <w:r>
              <w:rPr>
                <w:rtl/>
                <w:lang w:bidi="fa-IR"/>
              </w:rPr>
              <w:t>چنين گفت: كاى شاه پيروز بخت</w:t>
            </w:r>
            <w:r w:rsidRPr="00725071">
              <w:rPr>
                <w:rStyle w:val="libPoemTiniChar0"/>
                <w:rtl/>
              </w:rPr>
              <w:br/>
              <w:t> </w:t>
            </w:r>
          </w:p>
        </w:tc>
        <w:tc>
          <w:tcPr>
            <w:tcW w:w="280" w:type="dxa"/>
          </w:tcPr>
          <w:p w:rsidR="00144F9B" w:rsidRDefault="00144F9B" w:rsidP="005B66BB">
            <w:pPr>
              <w:pStyle w:val="libPoem"/>
              <w:rPr>
                <w:rtl/>
              </w:rPr>
            </w:pPr>
          </w:p>
        </w:tc>
        <w:tc>
          <w:tcPr>
            <w:tcW w:w="4288" w:type="dxa"/>
          </w:tcPr>
          <w:p w:rsidR="00144F9B" w:rsidRDefault="00144F9B" w:rsidP="005B66BB">
            <w:pPr>
              <w:pStyle w:val="libPoem"/>
              <w:rPr>
                <w:rtl/>
              </w:rPr>
            </w:pPr>
            <w:r>
              <w:rPr>
                <w:rtl/>
                <w:lang w:bidi="fa-IR"/>
              </w:rPr>
              <w:t>سخنگوى و بيدار و زيباى تخت</w:t>
            </w:r>
            <w:r w:rsidRPr="00725071">
              <w:rPr>
                <w:rStyle w:val="libPoemTiniChar0"/>
                <w:rtl/>
              </w:rPr>
              <w:br/>
              <w:t> </w:t>
            </w:r>
          </w:p>
        </w:tc>
      </w:tr>
      <w:tr w:rsidR="00144F9B" w:rsidTr="005B66BB">
        <w:trPr>
          <w:trHeight w:val="350"/>
        </w:trPr>
        <w:tc>
          <w:tcPr>
            <w:tcW w:w="4288" w:type="dxa"/>
          </w:tcPr>
          <w:p w:rsidR="00144F9B" w:rsidRDefault="00144F9B" w:rsidP="005B66BB">
            <w:pPr>
              <w:pStyle w:val="libPoem"/>
              <w:rPr>
                <w:rtl/>
              </w:rPr>
            </w:pPr>
            <w:r>
              <w:rPr>
                <w:rtl/>
                <w:lang w:bidi="fa-IR"/>
              </w:rPr>
              <w:t>سخن گفتم و پاسخش دادييم</w:t>
            </w:r>
            <w:r w:rsidRPr="00725071">
              <w:rPr>
                <w:rStyle w:val="libPoemTiniChar0"/>
                <w:rtl/>
              </w:rPr>
              <w:br/>
              <w:t> </w:t>
            </w:r>
          </w:p>
        </w:tc>
        <w:tc>
          <w:tcPr>
            <w:tcW w:w="280" w:type="dxa"/>
          </w:tcPr>
          <w:p w:rsidR="00144F9B" w:rsidRDefault="00144F9B" w:rsidP="005B66BB">
            <w:pPr>
              <w:pStyle w:val="libPoem"/>
              <w:rPr>
                <w:rtl/>
              </w:rPr>
            </w:pPr>
          </w:p>
        </w:tc>
        <w:tc>
          <w:tcPr>
            <w:tcW w:w="4288" w:type="dxa"/>
          </w:tcPr>
          <w:p w:rsidR="00144F9B" w:rsidRDefault="00144F9B" w:rsidP="005B66BB">
            <w:pPr>
              <w:pStyle w:val="libPoem"/>
              <w:rPr>
                <w:rtl/>
              </w:rPr>
            </w:pPr>
            <w:r>
              <w:rPr>
                <w:rtl/>
                <w:lang w:bidi="fa-IR"/>
              </w:rPr>
              <w:t>بپاسخ در بسته بگشادييم</w:t>
            </w:r>
            <w:r w:rsidRPr="00725071">
              <w:rPr>
                <w:rStyle w:val="libPoemTiniChar0"/>
                <w:rtl/>
              </w:rPr>
              <w:br/>
              <w:t> </w:t>
            </w:r>
          </w:p>
        </w:tc>
      </w:tr>
    </w:tbl>
    <w:p w:rsidR="00D0283C" w:rsidRDefault="005C0023" w:rsidP="00C74DE5">
      <w:pPr>
        <w:pStyle w:val="Heading3"/>
        <w:rPr>
          <w:rtl/>
          <w:lang w:bidi="fa-IR"/>
        </w:rPr>
      </w:pPr>
      <w:bookmarkStart w:id="21" w:name="_Toc368293773"/>
      <w:r>
        <w:rPr>
          <w:rtl/>
          <w:lang w:bidi="fa-IR"/>
        </w:rPr>
        <w:t>شرح مظالم اشرافيت ساسانى و فقر و گرسنگى رعاياى ايرانى</w:t>
      </w:r>
      <w:bookmarkEnd w:id="21"/>
    </w:p>
    <w:tbl>
      <w:tblPr>
        <w:tblStyle w:val="TableGrid"/>
        <w:bidiVisual/>
        <w:tblW w:w="5000" w:type="pct"/>
        <w:tblLook w:val="01E0"/>
      </w:tblPr>
      <w:tblGrid>
        <w:gridCol w:w="3668"/>
        <w:gridCol w:w="268"/>
        <w:gridCol w:w="3651"/>
      </w:tblGrid>
      <w:tr w:rsidR="00EB5B33" w:rsidTr="005B66BB">
        <w:trPr>
          <w:trHeight w:val="350"/>
        </w:trPr>
        <w:tc>
          <w:tcPr>
            <w:tcW w:w="4288" w:type="dxa"/>
            <w:shd w:val="clear" w:color="auto" w:fill="auto"/>
          </w:tcPr>
          <w:p w:rsidR="00EB5B33" w:rsidRDefault="00EB5B33" w:rsidP="005B66BB">
            <w:pPr>
              <w:pStyle w:val="libPoem"/>
              <w:rPr>
                <w:rtl/>
              </w:rPr>
            </w:pPr>
            <w:r>
              <w:rPr>
                <w:rtl/>
                <w:lang w:bidi="fa-IR"/>
              </w:rPr>
              <w:t>گرايدونك دستور باشد كنون</w:t>
            </w:r>
            <w:r w:rsidRPr="00725071">
              <w:rPr>
                <w:rStyle w:val="libPoemTiniChar0"/>
                <w:rtl/>
              </w:rPr>
              <w:br/>
              <w:t> </w:t>
            </w:r>
          </w:p>
        </w:tc>
        <w:tc>
          <w:tcPr>
            <w:tcW w:w="280" w:type="dxa"/>
            <w:shd w:val="clear" w:color="auto" w:fill="auto"/>
          </w:tcPr>
          <w:p w:rsidR="00EB5B33" w:rsidRDefault="00EB5B33" w:rsidP="005B66BB">
            <w:pPr>
              <w:pStyle w:val="libPoem"/>
              <w:rPr>
                <w:rtl/>
              </w:rPr>
            </w:pPr>
          </w:p>
        </w:tc>
        <w:tc>
          <w:tcPr>
            <w:tcW w:w="4288" w:type="dxa"/>
            <w:shd w:val="clear" w:color="auto" w:fill="auto"/>
          </w:tcPr>
          <w:p w:rsidR="00EB5B33" w:rsidRDefault="00EB5B33" w:rsidP="005B66BB">
            <w:pPr>
              <w:pStyle w:val="libPoem"/>
              <w:rPr>
                <w:rtl/>
              </w:rPr>
            </w:pPr>
            <w:r>
              <w:rPr>
                <w:rtl/>
                <w:lang w:bidi="fa-IR"/>
              </w:rPr>
              <w:t>بگويد سخن پيش تو رهنمون</w:t>
            </w:r>
            <w:r w:rsidRPr="00725071">
              <w:rPr>
                <w:rStyle w:val="libPoemTiniChar0"/>
                <w:rtl/>
              </w:rPr>
              <w:br/>
              <w:t> </w:t>
            </w:r>
          </w:p>
        </w:tc>
      </w:tr>
      <w:tr w:rsidR="00EB5B33" w:rsidTr="005B66BB">
        <w:trPr>
          <w:trHeight w:val="350"/>
        </w:trPr>
        <w:tc>
          <w:tcPr>
            <w:tcW w:w="4288" w:type="dxa"/>
          </w:tcPr>
          <w:p w:rsidR="00EB5B33" w:rsidRDefault="00EB5B33" w:rsidP="005B66BB">
            <w:pPr>
              <w:pStyle w:val="libPoem"/>
              <w:rPr>
                <w:rtl/>
              </w:rPr>
            </w:pPr>
            <w:r>
              <w:rPr>
                <w:rtl/>
                <w:lang w:bidi="fa-IR"/>
              </w:rPr>
              <w:t>بدو گفت: برگوى و لب را مبند</w:t>
            </w:r>
            <w:r w:rsidRPr="00725071">
              <w:rPr>
                <w:rStyle w:val="libPoemTiniChar0"/>
                <w:rtl/>
              </w:rPr>
              <w:br/>
              <w:t> </w:t>
            </w:r>
          </w:p>
        </w:tc>
        <w:tc>
          <w:tcPr>
            <w:tcW w:w="280" w:type="dxa"/>
          </w:tcPr>
          <w:p w:rsidR="00EB5B33" w:rsidRDefault="00EB5B33" w:rsidP="005B66BB">
            <w:pPr>
              <w:pStyle w:val="libPoem"/>
              <w:rPr>
                <w:rtl/>
              </w:rPr>
            </w:pPr>
          </w:p>
        </w:tc>
        <w:tc>
          <w:tcPr>
            <w:tcW w:w="4288" w:type="dxa"/>
          </w:tcPr>
          <w:p w:rsidR="00EB5B33" w:rsidRDefault="00EB5B33" w:rsidP="005B66BB">
            <w:pPr>
              <w:pStyle w:val="libPoem"/>
              <w:rPr>
                <w:rtl/>
              </w:rPr>
            </w:pPr>
            <w:r>
              <w:rPr>
                <w:rtl/>
                <w:lang w:bidi="fa-IR"/>
              </w:rPr>
              <w:t>كه گفتار باشد مرا سودمند</w:t>
            </w:r>
            <w:r w:rsidRPr="00725071">
              <w:rPr>
                <w:rStyle w:val="libPoemTiniChar0"/>
                <w:rtl/>
              </w:rPr>
              <w:br/>
              <w:t> </w:t>
            </w:r>
          </w:p>
        </w:tc>
      </w:tr>
      <w:tr w:rsidR="00EB5B33" w:rsidTr="005B66BB">
        <w:trPr>
          <w:trHeight w:val="350"/>
        </w:trPr>
        <w:tc>
          <w:tcPr>
            <w:tcW w:w="4288" w:type="dxa"/>
          </w:tcPr>
          <w:p w:rsidR="00EB5B33" w:rsidRDefault="00EB5B33" w:rsidP="005B66BB">
            <w:pPr>
              <w:pStyle w:val="libPoem"/>
              <w:rPr>
                <w:rtl/>
              </w:rPr>
            </w:pPr>
            <w:r>
              <w:rPr>
                <w:rtl/>
                <w:lang w:bidi="fa-IR"/>
              </w:rPr>
              <w:t>چنين گفت: كاى نامور شهريار</w:t>
            </w:r>
            <w:r w:rsidRPr="00725071">
              <w:rPr>
                <w:rStyle w:val="libPoemTiniChar0"/>
                <w:rtl/>
              </w:rPr>
              <w:br/>
              <w:t> </w:t>
            </w:r>
          </w:p>
        </w:tc>
        <w:tc>
          <w:tcPr>
            <w:tcW w:w="280" w:type="dxa"/>
          </w:tcPr>
          <w:p w:rsidR="00EB5B33" w:rsidRDefault="00EB5B33" w:rsidP="005B66BB">
            <w:pPr>
              <w:pStyle w:val="libPoem"/>
              <w:rPr>
                <w:rtl/>
              </w:rPr>
            </w:pPr>
          </w:p>
        </w:tc>
        <w:tc>
          <w:tcPr>
            <w:tcW w:w="4288" w:type="dxa"/>
          </w:tcPr>
          <w:p w:rsidR="00EB5B33" w:rsidRDefault="00EB5B33" w:rsidP="005B66BB">
            <w:pPr>
              <w:pStyle w:val="libPoem"/>
              <w:rPr>
                <w:rtl/>
              </w:rPr>
            </w:pPr>
            <w:r>
              <w:rPr>
                <w:rtl/>
                <w:lang w:bidi="fa-IR"/>
              </w:rPr>
              <w:t>كسى را كه بندى ببند استوار</w:t>
            </w:r>
            <w:r w:rsidRPr="00725071">
              <w:rPr>
                <w:rStyle w:val="libPoemTiniChar0"/>
                <w:rtl/>
              </w:rPr>
              <w:br/>
              <w:t> </w:t>
            </w:r>
          </w:p>
        </w:tc>
      </w:tr>
      <w:tr w:rsidR="00EB5B33" w:rsidTr="005B66BB">
        <w:trPr>
          <w:trHeight w:val="350"/>
        </w:trPr>
        <w:tc>
          <w:tcPr>
            <w:tcW w:w="4288" w:type="dxa"/>
          </w:tcPr>
          <w:p w:rsidR="00EB5B33" w:rsidRDefault="00EB5B33" w:rsidP="005B66BB">
            <w:pPr>
              <w:pStyle w:val="libPoem"/>
              <w:rPr>
                <w:rtl/>
              </w:rPr>
            </w:pPr>
            <w:r>
              <w:rPr>
                <w:rtl/>
                <w:lang w:bidi="fa-IR"/>
              </w:rPr>
              <w:t>خورش باز گيرند زو تا بمرد</w:t>
            </w:r>
            <w:r w:rsidRPr="00725071">
              <w:rPr>
                <w:rStyle w:val="libPoemTiniChar0"/>
                <w:rtl/>
              </w:rPr>
              <w:br/>
              <w:t> </w:t>
            </w:r>
          </w:p>
        </w:tc>
        <w:tc>
          <w:tcPr>
            <w:tcW w:w="280" w:type="dxa"/>
          </w:tcPr>
          <w:p w:rsidR="00EB5B33" w:rsidRDefault="00EB5B33" w:rsidP="005B66BB">
            <w:pPr>
              <w:pStyle w:val="libPoem"/>
              <w:rPr>
                <w:rtl/>
              </w:rPr>
            </w:pPr>
          </w:p>
        </w:tc>
        <w:tc>
          <w:tcPr>
            <w:tcW w:w="4288" w:type="dxa"/>
          </w:tcPr>
          <w:p w:rsidR="00EB5B33" w:rsidRDefault="00EB5B33" w:rsidP="005B66BB">
            <w:pPr>
              <w:pStyle w:val="libPoem"/>
              <w:rPr>
                <w:rtl/>
              </w:rPr>
            </w:pPr>
            <w:r>
              <w:rPr>
                <w:rtl/>
                <w:lang w:bidi="fa-IR"/>
              </w:rPr>
              <w:t>ببيچارگى جان و تن را سپرد</w:t>
            </w:r>
            <w:r w:rsidRPr="00725071">
              <w:rPr>
                <w:rStyle w:val="libPoemTiniChar0"/>
                <w:rtl/>
              </w:rPr>
              <w:br/>
              <w:t> </w:t>
            </w:r>
          </w:p>
        </w:tc>
      </w:tr>
      <w:tr w:rsidR="00EB5B33" w:rsidTr="005B66BB">
        <w:trPr>
          <w:trHeight w:val="350"/>
        </w:trPr>
        <w:tc>
          <w:tcPr>
            <w:tcW w:w="4288" w:type="dxa"/>
          </w:tcPr>
          <w:p w:rsidR="00EB5B33" w:rsidRDefault="00EB5B33" w:rsidP="005B66BB">
            <w:pPr>
              <w:pStyle w:val="libPoem"/>
              <w:rPr>
                <w:rtl/>
              </w:rPr>
            </w:pPr>
            <w:r>
              <w:rPr>
                <w:rtl/>
                <w:lang w:bidi="fa-IR"/>
              </w:rPr>
              <w:t>مكافات آن كس كه نان داشت او</w:t>
            </w:r>
            <w:r w:rsidRPr="00725071">
              <w:rPr>
                <w:rStyle w:val="libPoemTiniChar0"/>
                <w:rtl/>
              </w:rPr>
              <w:br/>
              <w:t> </w:t>
            </w:r>
          </w:p>
        </w:tc>
        <w:tc>
          <w:tcPr>
            <w:tcW w:w="280" w:type="dxa"/>
          </w:tcPr>
          <w:p w:rsidR="00EB5B33" w:rsidRDefault="00EB5B33" w:rsidP="005B66BB">
            <w:pPr>
              <w:pStyle w:val="libPoem"/>
              <w:rPr>
                <w:rtl/>
              </w:rPr>
            </w:pPr>
          </w:p>
        </w:tc>
        <w:tc>
          <w:tcPr>
            <w:tcW w:w="4288" w:type="dxa"/>
          </w:tcPr>
          <w:p w:rsidR="00EB5B33" w:rsidRDefault="00EB5B33" w:rsidP="005B66BB">
            <w:pPr>
              <w:pStyle w:val="libPoem"/>
              <w:rPr>
                <w:rtl/>
              </w:rPr>
            </w:pPr>
            <w:r>
              <w:rPr>
                <w:rtl/>
                <w:lang w:bidi="fa-IR"/>
              </w:rPr>
              <w:t>مرين بسته را خوار بگذاشت او</w:t>
            </w:r>
            <w:r w:rsidRPr="00725071">
              <w:rPr>
                <w:rStyle w:val="libPoemTiniChar0"/>
                <w:rtl/>
              </w:rPr>
              <w:br/>
              <w:t> </w:t>
            </w:r>
          </w:p>
        </w:tc>
      </w:tr>
      <w:tr w:rsidR="00EB5B33" w:rsidTr="005B66BB">
        <w:tblPrEx>
          <w:tblLook w:val="04A0"/>
        </w:tblPrEx>
        <w:trPr>
          <w:trHeight w:val="350"/>
        </w:trPr>
        <w:tc>
          <w:tcPr>
            <w:tcW w:w="4288" w:type="dxa"/>
          </w:tcPr>
          <w:p w:rsidR="00EB5B33" w:rsidRDefault="00EB5B33" w:rsidP="005B66BB">
            <w:pPr>
              <w:pStyle w:val="libPoem"/>
              <w:rPr>
                <w:rtl/>
              </w:rPr>
            </w:pPr>
            <w:r>
              <w:rPr>
                <w:rtl/>
                <w:lang w:bidi="fa-IR"/>
              </w:rPr>
              <w:t>چه باشد بگويد مرا پادشا</w:t>
            </w:r>
            <w:r w:rsidRPr="00725071">
              <w:rPr>
                <w:rStyle w:val="libPoemTiniChar0"/>
                <w:rtl/>
              </w:rPr>
              <w:br/>
              <w:t> </w:t>
            </w:r>
          </w:p>
        </w:tc>
        <w:tc>
          <w:tcPr>
            <w:tcW w:w="280" w:type="dxa"/>
          </w:tcPr>
          <w:p w:rsidR="00EB5B33" w:rsidRDefault="00EB5B33" w:rsidP="005B66BB">
            <w:pPr>
              <w:pStyle w:val="libPoem"/>
              <w:rPr>
                <w:rtl/>
              </w:rPr>
            </w:pPr>
          </w:p>
        </w:tc>
        <w:tc>
          <w:tcPr>
            <w:tcW w:w="4288" w:type="dxa"/>
          </w:tcPr>
          <w:p w:rsidR="00EB5B33" w:rsidRDefault="00EB5B33" w:rsidP="005B66BB">
            <w:pPr>
              <w:pStyle w:val="libPoem"/>
              <w:rPr>
                <w:rtl/>
              </w:rPr>
            </w:pPr>
            <w:r>
              <w:rPr>
                <w:rtl/>
                <w:lang w:bidi="fa-IR"/>
              </w:rPr>
              <w:t>كه اين مرد را نابد و پارسا</w:t>
            </w:r>
            <w:r w:rsidRPr="00725071">
              <w:rPr>
                <w:rStyle w:val="libPoemTiniChar0"/>
                <w:rtl/>
              </w:rPr>
              <w:br/>
              <w:t> </w:t>
            </w:r>
          </w:p>
        </w:tc>
      </w:tr>
    </w:tbl>
    <w:p w:rsidR="00D0283C" w:rsidRDefault="005C0023" w:rsidP="00C74DE5">
      <w:pPr>
        <w:pStyle w:val="Heading3"/>
        <w:rPr>
          <w:rtl/>
          <w:lang w:bidi="fa-IR"/>
        </w:rPr>
      </w:pPr>
      <w:bookmarkStart w:id="22" w:name="_Toc368293774"/>
      <w:r>
        <w:rPr>
          <w:rtl/>
          <w:lang w:bidi="fa-IR"/>
        </w:rPr>
        <w:t>قباد</w:t>
      </w:r>
      <w:r w:rsidR="006145EA">
        <w:rPr>
          <w:rtl/>
          <w:lang w:bidi="fa-IR"/>
        </w:rPr>
        <w:t xml:space="preserve">، </w:t>
      </w:r>
      <w:r>
        <w:rPr>
          <w:rtl/>
          <w:lang w:bidi="fa-IR"/>
        </w:rPr>
        <w:t>به مصادره اندوخته هاى درباريان راضى مى شود!</w:t>
      </w:r>
      <w:bookmarkEnd w:id="22"/>
    </w:p>
    <w:tbl>
      <w:tblPr>
        <w:tblStyle w:val="TableGrid"/>
        <w:bidiVisual/>
        <w:tblW w:w="5000" w:type="pct"/>
        <w:tblLook w:val="01E0"/>
      </w:tblPr>
      <w:tblGrid>
        <w:gridCol w:w="3640"/>
        <w:gridCol w:w="270"/>
        <w:gridCol w:w="3677"/>
      </w:tblGrid>
      <w:tr w:rsidR="00EB5B33" w:rsidTr="005B66BB">
        <w:trPr>
          <w:trHeight w:val="350"/>
        </w:trPr>
        <w:tc>
          <w:tcPr>
            <w:tcW w:w="4288" w:type="dxa"/>
            <w:shd w:val="clear" w:color="auto" w:fill="auto"/>
          </w:tcPr>
          <w:p w:rsidR="00EB5B33" w:rsidRDefault="00EB5B33" w:rsidP="005B66BB">
            <w:pPr>
              <w:pStyle w:val="libPoem"/>
              <w:rPr>
                <w:rtl/>
              </w:rPr>
            </w:pPr>
            <w:r>
              <w:rPr>
                <w:rtl/>
                <w:lang w:bidi="fa-IR"/>
              </w:rPr>
              <w:t>چنين داد پاسخ كه: ميكن بنش</w:t>
            </w:r>
            <w:r w:rsidRPr="00725071">
              <w:rPr>
                <w:rStyle w:val="libPoemTiniChar0"/>
                <w:rtl/>
              </w:rPr>
              <w:br/>
              <w:t> </w:t>
            </w:r>
          </w:p>
        </w:tc>
        <w:tc>
          <w:tcPr>
            <w:tcW w:w="280" w:type="dxa"/>
            <w:shd w:val="clear" w:color="auto" w:fill="auto"/>
          </w:tcPr>
          <w:p w:rsidR="00EB5B33" w:rsidRDefault="00EB5B33" w:rsidP="005B66BB">
            <w:pPr>
              <w:pStyle w:val="libPoem"/>
              <w:rPr>
                <w:rtl/>
              </w:rPr>
            </w:pPr>
          </w:p>
        </w:tc>
        <w:tc>
          <w:tcPr>
            <w:tcW w:w="4288" w:type="dxa"/>
            <w:shd w:val="clear" w:color="auto" w:fill="auto"/>
          </w:tcPr>
          <w:p w:rsidR="00EB5B33" w:rsidRDefault="00EB5B33" w:rsidP="005B66BB">
            <w:pPr>
              <w:pStyle w:val="libPoem"/>
              <w:rPr>
                <w:rtl/>
              </w:rPr>
            </w:pPr>
            <w:r>
              <w:rPr>
                <w:rtl/>
                <w:lang w:bidi="fa-IR"/>
              </w:rPr>
              <w:t>كه خو نيست ناكرده بر گردنش</w:t>
            </w:r>
            <w:r w:rsidRPr="00725071">
              <w:rPr>
                <w:rStyle w:val="libPoemTiniChar0"/>
                <w:rtl/>
              </w:rPr>
              <w:br/>
              <w:t> </w:t>
            </w:r>
          </w:p>
        </w:tc>
      </w:tr>
    </w:tbl>
    <w:p w:rsidR="00EB5B33" w:rsidRDefault="00EB5B33" w:rsidP="00C74DE5">
      <w:pPr>
        <w:pStyle w:val="Heading3"/>
        <w:rPr>
          <w:rtl/>
          <w:lang w:bidi="fa-IR"/>
        </w:rPr>
      </w:pPr>
    </w:p>
    <w:p w:rsidR="00D0283C" w:rsidRDefault="005C0023" w:rsidP="00C74DE5">
      <w:pPr>
        <w:pStyle w:val="Heading3"/>
        <w:rPr>
          <w:rtl/>
          <w:lang w:bidi="fa-IR"/>
        </w:rPr>
      </w:pPr>
      <w:bookmarkStart w:id="23" w:name="_Toc368293775"/>
      <w:r>
        <w:rPr>
          <w:rtl/>
          <w:lang w:bidi="fa-IR"/>
        </w:rPr>
        <w:t>پيروزى</w:t>
      </w:r>
      <w:bookmarkEnd w:id="23"/>
    </w:p>
    <w:tbl>
      <w:tblPr>
        <w:tblStyle w:val="TableGrid"/>
        <w:bidiVisual/>
        <w:tblW w:w="5000" w:type="pct"/>
        <w:tblLook w:val="01E0"/>
      </w:tblPr>
      <w:tblGrid>
        <w:gridCol w:w="3648"/>
        <w:gridCol w:w="269"/>
        <w:gridCol w:w="3670"/>
      </w:tblGrid>
      <w:tr w:rsidR="00AD7F7F" w:rsidTr="005B66BB">
        <w:trPr>
          <w:trHeight w:val="350"/>
        </w:trPr>
        <w:tc>
          <w:tcPr>
            <w:tcW w:w="4288" w:type="dxa"/>
            <w:shd w:val="clear" w:color="auto" w:fill="auto"/>
          </w:tcPr>
          <w:p w:rsidR="00AD7F7F" w:rsidRDefault="00AD7F7F" w:rsidP="005B66BB">
            <w:pPr>
              <w:pStyle w:val="libPoem"/>
              <w:rPr>
                <w:rtl/>
              </w:rPr>
            </w:pPr>
            <w:r>
              <w:rPr>
                <w:rtl/>
                <w:lang w:bidi="fa-IR"/>
              </w:rPr>
              <w:t>چو بشنيد مزدك زمين بوس داد</w:t>
            </w:r>
            <w:r w:rsidRPr="00725071">
              <w:rPr>
                <w:rStyle w:val="libPoemTiniChar0"/>
                <w:rtl/>
              </w:rPr>
              <w:br/>
              <w:t> </w:t>
            </w:r>
          </w:p>
        </w:tc>
        <w:tc>
          <w:tcPr>
            <w:tcW w:w="280" w:type="dxa"/>
            <w:shd w:val="clear" w:color="auto" w:fill="auto"/>
          </w:tcPr>
          <w:p w:rsidR="00AD7F7F" w:rsidRDefault="00AD7F7F" w:rsidP="005B66BB">
            <w:pPr>
              <w:pStyle w:val="libPoem"/>
              <w:rPr>
                <w:rtl/>
              </w:rPr>
            </w:pPr>
          </w:p>
        </w:tc>
        <w:tc>
          <w:tcPr>
            <w:tcW w:w="4288" w:type="dxa"/>
            <w:shd w:val="clear" w:color="auto" w:fill="auto"/>
          </w:tcPr>
          <w:p w:rsidR="00AD7F7F" w:rsidRDefault="00AD7F7F" w:rsidP="005B66BB">
            <w:pPr>
              <w:pStyle w:val="libPoem"/>
              <w:rPr>
                <w:rtl/>
              </w:rPr>
            </w:pPr>
            <w:r>
              <w:rPr>
                <w:rtl/>
                <w:lang w:bidi="fa-IR"/>
              </w:rPr>
              <w:t>خرامان بيامد ز پيش قباد</w:t>
            </w:r>
            <w:r w:rsidRPr="00725071">
              <w:rPr>
                <w:rStyle w:val="libPoemTiniChar0"/>
                <w:rtl/>
              </w:rPr>
              <w:br/>
              <w:t> </w:t>
            </w:r>
          </w:p>
        </w:tc>
      </w:tr>
    </w:tbl>
    <w:p w:rsidR="00D0283C" w:rsidRDefault="005C0023" w:rsidP="00C74DE5">
      <w:pPr>
        <w:pStyle w:val="Heading3"/>
        <w:rPr>
          <w:rtl/>
          <w:lang w:bidi="fa-IR"/>
        </w:rPr>
      </w:pPr>
      <w:bookmarkStart w:id="24" w:name="_Toc368293776"/>
      <w:r>
        <w:rPr>
          <w:rtl/>
          <w:lang w:bidi="fa-IR"/>
        </w:rPr>
        <w:t>گشودن انبارها و دستكرت هاى اشراف ايرانى و درباريان ساسانى</w:t>
      </w:r>
      <w:bookmarkEnd w:id="24"/>
    </w:p>
    <w:tbl>
      <w:tblPr>
        <w:tblStyle w:val="TableGrid"/>
        <w:bidiVisual/>
        <w:tblW w:w="5000" w:type="pct"/>
        <w:tblLook w:val="01E0"/>
      </w:tblPr>
      <w:tblGrid>
        <w:gridCol w:w="3656"/>
        <w:gridCol w:w="269"/>
        <w:gridCol w:w="3662"/>
      </w:tblGrid>
      <w:tr w:rsidR="00AD7F7F" w:rsidTr="005B66BB">
        <w:trPr>
          <w:trHeight w:val="350"/>
        </w:trPr>
        <w:tc>
          <w:tcPr>
            <w:tcW w:w="4288" w:type="dxa"/>
            <w:shd w:val="clear" w:color="auto" w:fill="auto"/>
          </w:tcPr>
          <w:p w:rsidR="00AD7F7F" w:rsidRDefault="00AD7F7F" w:rsidP="005B66BB">
            <w:pPr>
              <w:pStyle w:val="libPoem"/>
              <w:rPr>
                <w:rtl/>
              </w:rPr>
            </w:pPr>
            <w:r>
              <w:rPr>
                <w:rtl/>
                <w:lang w:bidi="fa-IR"/>
              </w:rPr>
              <w:t>بدرگاه او شد با نبوه گفت:</w:t>
            </w:r>
            <w:r w:rsidRPr="00725071">
              <w:rPr>
                <w:rStyle w:val="libPoemTiniChar0"/>
                <w:rtl/>
              </w:rPr>
              <w:br/>
              <w:t> </w:t>
            </w:r>
          </w:p>
        </w:tc>
        <w:tc>
          <w:tcPr>
            <w:tcW w:w="280" w:type="dxa"/>
            <w:shd w:val="clear" w:color="auto" w:fill="auto"/>
          </w:tcPr>
          <w:p w:rsidR="00AD7F7F" w:rsidRDefault="00AD7F7F" w:rsidP="005B66BB">
            <w:pPr>
              <w:pStyle w:val="libPoem"/>
              <w:rPr>
                <w:rtl/>
              </w:rPr>
            </w:pPr>
          </w:p>
        </w:tc>
        <w:tc>
          <w:tcPr>
            <w:tcW w:w="4288" w:type="dxa"/>
            <w:shd w:val="clear" w:color="auto" w:fill="auto"/>
          </w:tcPr>
          <w:p w:rsidR="00AD7F7F" w:rsidRDefault="00AD7F7F" w:rsidP="005B66BB">
            <w:pPr>
              <w:pStyle w:val="libPoem"/>
              <w:rPr>
                <w:rtl/>
              </w:rPr>
            </w:pPr>
            <w:r>
              <w:rPr>
                <w:rtl/>
                <w:lang w:bidi="fa-IR"/>
              </w:rPr>
              <w:t>كه جائى كه گندم بود در نهفت</w:t>
            </w:r>
            <w:r w:rsidRPr="00725071">
              <w:rPr>
                <w:rStyle w:val="libPoemTiniChar0"/>
                <w:rtl/>
              </w:rPr>
              <w:br/>
              <w:t> </w:t>
            </w:r>
          </w:p>
        </w:tc>
      </w:tr>
      <w:tr w:rsidR="00AD7F7F" w:rsidTr="005B66BB">
        <w:trPr>
          <w:trHeight w:val="350"/>
        </w:trPr>
        <w:tc>
          <w:tcPr>
            <w:tcW w:w="4288" w:type="dxa"/>
          </w:tcPr>
          <w:p w:rsidR="00AD7F7F" w:rsidRDefault="00AD7F7F" w:rsidP="005B66BB">
            <w:pPr>
              <w:pStyle w:val="libPoem"/>
              <w:rPr>
                <w:rtl/>
              </w:rPr>
            </w:pPr>
            <w:r>
              <w:rPr>
                <w:rtl/>
                <w:lang w:bidi="fa-IR"/>
              </w:rPr>
              <w:t>دهيد آن بتاراج در كوى و شهر</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بدان تا يكايك بيابيد بهر</w:t>
            </w:r>
            <w:r w:rsidRPr="00725071">
              <w:rPr>
                <w:rStyle w:val="libPoemTiniChar0"/>
                <w:rtl/>
              </w:rPr>
              <w:br/>
              <w:t> </w:t>
            </w:r>
          </w:p>
        </w:tc>
      </w:tr>
      <w:tr w:rsidR="00AD7F7F" w:rsidTr="005B66BB">
        <w:trPr>
          <w:trHeight w:val="350"/>
        </w:trPr>
        <w:tc>
          <w:tcPr>
            <w:tcW w:w="4288" w:type="dxa"/>
          </w:tcPr>
          <w:p w:rsidR="00AD7F7F" w:rsidRDefault="00AD7F7F" w:rsidP="005B66BB">
            <w:pPr>
              <w:pStyle w:val="libPoem"/>
              <w:rPr>
                <w:rtl/>
              </w:rPr>
            </w:pPr>
            <w:r>
              <w:rPr>
                <w:rtl/>
                <w:lang w:bidi="fa-IR"/>
              </w:rPr>
              <w:t>دويدند هر كس كه بد گرسنه</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بتاراج گندم شدند از بنه</w:t>
            </w:r>
            <w:r w:rsidRPr="00725071">
              <w:rPr>
                <w:rStyle w:val="libPoemTiniChar0"/>
                <w:rtl/>
              </w:rPr>
              <w:br/>
              <w:t> </w:t>
            </w:r>
          </w:p>
        </w:tc>
      </w:tr>
    </w:tbl>
    <w:p w:rsidR="00D0283C" w:rsidRDefault="005C0023" w:rsidP="00C74DE5">
      <w:pPr>
        <w:pStyle w:val="Heading3"/>
        <w:rPr>
          <w:rtl/>
          <w:lang w:bidi="fa-IR"/>
        </w:rPr>
      </w:pPr>
      <w:bookmarkStart w:id="25" w:name="_Toc368293777"/>
      <w:r>
        <w:rPr>
          <w:rtl/>
          <w:lang w:bidi="fa-IR"/>
        </w:rPr>
        <w:t>مصادره اموال شاه و درباريان</w:t>
      </w:r>
      <w:bookmarkEnd w:id="25"/>
    </w:p>
    <w:tbl>
      <w:tblPr>
        <w:tblStyle w:val="TableGrid"/>
        <w:bidiVisual/>
        <w:tblW w:w="5000" w:type="pct"/>
        <w:tblLook w:val="01E0"/>
      </w:tblPr>
      <w:tblGrid>
        <w:gridCol w:w="3660"/>
        <w:gridCol w:w="270"/>
        <w:gridCol w:w="3657"/>
      </w:tblGrid>
      <w:tr w:rsidR="00AD7F7F" w:rsidTr="005B66BB">
        <w:trPr>
          <w:trHeight w:val="350"/>
        </w:trPr>
        <w:tc>
          <w:tcPr>
            <w:tcW w:w="4288" w:type="dxa"/>
            <w:shd w:val="clear" w:color="auto" w:fill="auto"/>
          </w:tcPr>
          <w:p w:rsidR="00AD7F7F" w:rsidRDefault="00AD7F7F" w:rsidP="005B66BB">
            <w:pPr>
              <w:pStyle w:val="libPoem"/>
              <w:rPr>
                <w:rtl/>
              </w:rPr>
            </w:pPr>
            <w:r>
              <w:rPr>
                <w:rtl/>
                <w:lang w:bidi="fa-IR"/>
              </w:rPr>
              <w:t>چه انبار شهرى چه آن قباد</w:t>
            </w:r>
            <w:r w:rsidRPr="00725071">
              <w:rPr>
                <w:rStyle w:val="libPoemTiniChar0"/>
                <w:rtl/>
              </w:rPr>
              <w:br/>
              <w:t> </w:t>
            </w:r>
          </w:p>
        </w:tc>
        <w:tc>
          <w:tcPr>
            <w:tcW w:w="280" w:type="dxa"/>
            <w:shd w:val="clear" w:color="auto" w:fill="auto"/>
          </w:tcPr>
          <w:p w:rsidR="00AD7F7F" w:rsidRDefault="00AD7F7F" w:rsidP="005B66BB">
            <w:pPr>
              <w:pStyle w:val="libPoem"/>
              <w:rPr>
                <w:rtl/>
              </w:rPr>
            </w:pPr>
          </w:p>
        </w:tc>
        <w:tc>
          <w:tcPr>
            <w:tcW w:w="4288" w:type="dxa"/>
            <w:shd w:val="clear" w:color="auto" w:fill="auto"/>
          </w:tcPr>
          <w:p w:rsidR="00AD7F7F" w:rsidRDefault="00AD7F7F" w:rsidP="005B66BB">
            <w:pPr>
              <w:pStyle w:val="libPoem"/>
              <w:rPr>
                <w:rtl/>
              </w:rPr>
            </w:pPr>
            <w:r>
              <w:rPr>
                <w:rtl/>
                <w:lang w:bidi="fa-IR"/>
              </w:rPr>
              <w:t>ز يك دانه گندم نبودند شاد</w:t>
            </w:r>
            <w:r w:rsidRPr="00725071">
              <w:rPr>
                <w:rStyle w:val="libPoemTiniChar0"/>
                <w:rtl/>
              </w:rPr>
              <w:br/>
              <w:t> </w:t>
            </w:r>
          </w:p>
        </w:tc>
      </w:tr>
    </w:tbl>
    <w:p w:rsidR="00D0283C" w:rsidRDefault="005C0023" w:rsidP="00C74DE5">
      <w:pPr>
        <w:pStyle w:val="Heading3"/>
        <w:rPr>
          <w:rtl/>
          <w:lang w:bidi="fa-IR"/>
        </w:rPr>
      </w:pPr>
      <w:bookmarkStart w:id="26" w:name="_Toc368293778"/>
      <w:r>
        <w:rPr>
          <w:rtl/>
          <w:lang w:bidi="fa-IR"/>
        </w:rPr>
        <w:t>جاسوسان خبر از مصادره اموال قباد دادند</w:t>
      </w:r>
      <w:bookmarkEnd w:id="26"/>
    </w:p>
    <w:tbl>
      <w:tblPr>
        <w:tblStyle w:val="TableGrid"/>
        <w:bidiVisual/>
        <w:tblW w:w="5000" w:type="pct"/>
        <w:tblLook w:val="01E0"/>
      </w:tblPr>
      <w:tblGrid>
        <w:gridCol w:w="3643"/>
        <w:gridCol w:w="269"/>
        <w:gridCol w:w="3675"/>
      </w:tblGrid>
      <w:tr w:rsidR="00AD7F7F" w:rsidTr="005B66BB">
        <w:trPr>
          <w:trHeight w:val="350"/>
        </w:trPr>
        <w:tc>
          <w:tcPr>
            <w:tcW w:w="4288" w:type="dxa"/>
            <w:shd w:val="clear" w:color="auto" w:fill="auto"/>
          </w:tcPr>
          <w:p w:rsidR="00AD7F7F" w:rsidRDefault="00AD7F7F" w:rsidP="005B66BB">
            <w:pPr>
              <w:pStyle w:val="libPoem"/>
              <w:rPr>
                <w:rtl/>
              </w:rPr>
            </w:pPr>
            <w:r>
              <w:rPr>
                <w:rtl/>
                <w:lang w:bidi="fa-IR"/>
              </w:rPr>
              <w:t>چو ديدند رفتند كار آگهان</w:t>
            </w:r>
            <w:r w:rsidRPr="00725071">
              <w:rPr>
                <w:rStyle w:val="libPoemTiniChar0"/>
                <w:rtl/>
              </w:rPr>
              <w:br/>
              <w:t> </w:t>
            </w:r>
          </w:p>
        </w:tc>
        <w:tc>
          <w:tcPr>
            <w:tcW w:w="280" w:type="dxa"/>
            <w:shd w:val="clear" w:color="auto" w:fill="auto"/>
          </w:tcPr>
          <w:p w:rsidR="00AD7F7F" w:rsidRDefault="00AD7F7F" w:rsidP="005B66BB">
            <w:pPr>
              <w:pStyle w:val="libPoem"/>
              <w:rPr>
                <w:rtl/>
              </w:rPr>
            </w:pPr>
          </w:p>
        </w:tc>
        <w:tc>
          <w:tcPr>
            <w:tcW w:w="4288" w:type="dxa"/>
            <w:shd w:val="clear" w:color="auto" w:fill="auto"/>
          </w:tcPr>
          <w:p w:rsidR="00AD7F7F" w:rsidRDefault="00AD7F7F" w:rsidP="005B66BB">
            <w:pPr>
              <w:pStyle w:val="libPoem"/>
              <w:rPr>
                <w:rtl/>
              </w:rPr>
            </w:pPr>
            <w:r>
              <w:rPr>
                <w:rtl/>
                <w:lang w:bidi="fa-IR"/>
              </w:rPr>
              <w:t>بنزديك بيدار شاه جهان</w:t>
            </w:r>
            <w:r w:rsidRPr="00725071">
              <w:rPr>
                <w:rStyle w:val="libPoemTiniChar0"/>
                <w:rtl/>
              </w:rPr>
              <w:br/>
              <w:t> </w:t>
            </w:r>
          </w:p>
        </w:tc>
      </w:tr>
      <w:tr w:rsidR="00AD7F7F" w:rsidTr="005B66BB">
        <w:trPr>
          <w:trHeight w:val="350"/>
        </w:trPr>
        <w:tc>
          <w:tcPr>
            <w:tcW w:w="4288" w:type="dxa"/>
          </w:tcPr>
          <w:p w:rsidR="00AD7F7F" w:rsidRDefault="00AD7F7F" w:rsidP="005B66BB">
            <w:pPr>
              <w:pStyle w:val="libPoem"/>
              <w:rPr>
                <w:rtl/>
              </w:rPr>
            </w:pPr>
            <w:r>
              <w:rPr>
                <w:rtl/>
                <w:lang w:bidi="fa-IR"/>
              </w:rPr>
              <w:t>كه تاراج كردند انبار شاه</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بمزدك همى بازگردد گناه</w:t>
            </w:r>
            <w:r w:rsidRPr="00725071">
              <w:rPr>
                <w:rStyle w:val="libPoemTiniChar0"/>
                <w:rtl/>
              </w:rPr>
              <w:br/>
              <w:t> </w:t>
            </w:r>
          </w:p>
        </w:tc>
      </w:tr>
    </w:tbl>
    <w:p w:rsidR="00AD7F7F" w:rsidRDefault="00AD7F7F" w:rsidP="00AD7F7F">
      <w:pPr>
        <w:pStyle w:val="libNormal"/>
        <w:rPr>
          <w:rtl/>
          <w:lang w:bidi="fa-IR"/>
        </w:rPr>
      </w:pPr>
    </w:p>
    <w:p w:rsidR="00D0283C" w:rsidRDefault="005C0023" w:rsidP="00AD7F7F">
      <w:pPr>
        <w:pStyle w:val="libNormal"/>
        <w:rPr>
          <w:rtl/>
          <w:lang w:bidi="fa-IR"/>
        </w:rPr>
      </w:pPr>
      <w:r>
        <w:rPr>
          <w:rtl/>
          <w:lang w:bidi="fa-IR"/>
        </w:rPr>
        <w:t>قباد مزدك را فراخواند و علت را پرسيد</w:t>
      </w:r>
    </w:p>
    <w:p w:rsidR="00D0283C" w:rsidRDefault="005C0023" w:rsidP="00AD7F7F">
      <w:pPr>
        <w:pStyle w:val="Heading3"/>
        <w:rPr>
          <w:rtl/>
          <w:lang w:bidi="fa-IR"/>
        </w:rPr>
      </w:pPr>
      <w:bookmarkStart w:id="27" w:name="_Toc368293779"/>
      <w:r>
        <w:rPr>
          <w:rtl/>
          <w:lang w:bidi="fa-IR"/>
        </w:rPr>
        <w:t>پاسخ مزدك به قباد</w:t>
      </w:r>
      <w:bookmarkEnd w:id="27"/>
    </w:p>
    <w:tbl>
      <w:tblPr>
        <w:tblStyle w:val="TableGrid"/>
        <w:bidiVisual/>
        <w:tblW w:w="5000" w:type="pct"/>
        <w:tblLook w:val="01E0"/>
      </w:tblPr>
      <w:tblGrid>
        <w:gridCol w:w="3650"/>
        <w:gridCol w:w="269"/>
        <w:gridCol w:w="3668"/>
      </w:tblGrid>
      <w:tr w:rsidR="00AD7F7F" w:rsidTr="005B66BB">
        <w:trPr>
          <w:trHeight w:val="350"/>
        </w:trPr>
        <w:tc>
          <w:tcPr>
            <w:tcW w:w="4288" w:type="dxa"/>
            <w:shd w:val="clear" w:color="auto" w:fill="auto"/>
          </w:tcPr>
          <w:p w:rsidR="00AD7F7F" w:rsidRDefault="00AD7F7F" w:rsidP="005B66BB">
            <w:pPr>
              <w:pStyle w:val="libPoem"/>
              <w:rPr>
                <w:rtl/>
              </w:rPr>
            </w:pPr>
            <w:r>
              <w:rPr>
                <w:rtl/>
                <w:lang w:bidi="fa-IR"/>
              </w:rPr>
              <w:t>قباد آن «سخن گوى»</w:t>
            </w:r>
            <w:r w:rsidRPr="006145EA">
              <w:rPr>
                <w:rStyle w:val="libFootnotenumChar"/>
                <w:rtl/>
                <w:lang w:bidi="fa-IR"/>
              </w:rPr>
              <w:t xml:space="preserve"> (36)</w:t>
            </w:r>
            <w:r>
              <w:rPr>
                <w:rtl/>
                <w:lang w:bidi="fa-IR"/>
              </w:rPr>
              <w:t xml:space="preserve"> را پيش خواند</w:t>
            </w:r>
            <w:r w:rsidRPr="00725071">
              <w:rPr>
                <w:rStyle w:val="libPoemTiniChar0"/>
                <w:rtl/>
              </w:rPr>
              <w:br/>
              <w:t> </w:t>
            </w:r>
          </w:p>
        </w:tc>
        <w:tc>
          <w:tcPr>
            <w:tcW w:w="280" w:type="dxa"/>
            <w:shd w:val="clear" w:color="auto" w:fill="auto"/>
          </w:tcPr>
          <w:p w:rsidR="00AD7F7F" w:rsidRDefault="00AD7F7F" w:rsidP="005B66BB">
            <w:pPr>
              <w:pStyle w:val="libPoem"/>
              <w:rPr>
                <w:rtl/>
              </w:rPr>
            </w:pPr>
          </w:p>
        </w:tc>
        <w:tc>
          <w:tcPr>
            <w:tcW w:w="4288" w:type="dxa"/>
            <w:shd w:val="clear" w:color="auto" w:fill="auto"/>
          </w:tcPr>
          <w:p w:rsidR="00AD7F7F" w:rsidRDefault="00AD7F7F" w:rsidP="005B66BB">
            <w:pPr>
              <w:pStyle w:val="libPoem"/>
              <w:rPr>
                <w:rtl/>
              </w:rPr>
            </w:pPr>
            <w:r>
              <w:rPr>
                <w:rtl/>
                <w:lang w:bidi="fa-IR"/>
              </w:rPr>
              <w:t>زتاراج انبار چندى براند</w:t>
            </w:r>
            <w:r w:rsidRPr="00725071">
              <w:rPr>
                <w:rStyle w:val="libPoemTiniChar0"/>
                <w:rtl/>
              </w:rPr>
              <w:br/>
              <w:t> </w:t>
            </w:r>
          </w:p>
        </w:tc>
      </w:tr>
      <w:tr w:rsidR="00AD7F7F" w:rsidTr="005B66BB">
        <w:trPr>
          <w:trHeight w:val="350"/>
        </w:trPr>
        <w:tc>
          <w:tcPr>
            <w:tcW w:w="4288" w:type="dxa"/>
          </w:tcPr>
          <w:p w:rsidR="00AD7F7F" w:rsidRDefault="00AD7F7F" w:rsidP="005B66BB">
            <w:pPr>
              <w:pStyle w:val="libPoem"/>
              <w:rPr>
                <w:rtl/>
              </w:rPr>
            </w:pPr>
            <w:r>
              <w:rPr>
                <w:rtl/>
                <w:lang w:bidi="fa-IR"/>
              </w:rPr>
              <w:t>چنين داد پاسخ كِانُوشَهْ بُدى</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خرد را بگفتار توشه بُدى</w:t>
            </w:r>
            <w:r w:rsidRPr="00725071">
              <w:rPr>
                <w:rStyle w:val="libPoemTiniChar0"/>
                <w:rtl/>
              </w:rPr>
              <w:br/>
              <w:t> </w:t>
            </w:r>
          </w:p>
        </w:tc>
      </w:tr>
      <w:tr w:rsidR="00AD7F7F" w:rsidTr="005B66BB">
        <w:trPr>
          <w:trHeight w:val="350"/>
        </w:trPr>
        <w:tc>
          <w:tcPr>
            <w:tcW w:w="4288" w:type="dxa"/>
          </w:tcPr>
          <w:p w:rsidR="00AD7F7F" w:rsidRDefault="00AD7F7F" w:rsidP="005B66BB">
            <w:pPr>
              <w:pStyle w:val="libPoem"/>
              <w:rPr>
                <w:rtl/>
              </w:rPr>
            </w:pPr>
            <w:r>
              <w:rPr>
                <w:rtl/>
                <w:lang w:bidi="fa-IR"/>
              </w:rPr>
              <w:t>سهن هَرْچِ بشنيدم از شهريار</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بگفتم ببازاريان خوار خوار</w:t>
            </w:r>
            <w:r w:rsidRPr="00725071">
              <w:rPr>
                <w:rStyle w:val="libPoemTiniChar0"/>
                <w:rtl/>
              </w:rPr>
              <w:br/>
              <w:t> </w:t>
            </w:r>
          </w:p>
        </w:tc>
      </w:tr>
      <w:tr w:rsidR="00AD7F7F" w:rsidTr="005B66BB">
        <w:trPr>
          <w:trHeight w:val="350"/>
        </w:trPr>
        <w:tc>
          <w:tcPr>
            <w:tcW w:w="4288" w:type="dxa"/>
          </w:tcPr>
          <w:p w:rsidR="00AD7F7F" w:rsidRDefault="00AD7F7F" w:rsidP="005B66BB">
            <w:pPr>
              <w:pStyle w:val="libPoem"/>
              <w:rPr>
                <w:rtl/>
              </w:rPr>
            </w:pPr>
            <w:r>
              <w:rPr>
                <w:rtl/>
                <w:lang w:bidi="fa-IR"/>
              </w:rPr>
              <w:t>بشاه جهان گفتم از مار و زهر</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از آن كس كه ترياك دارد بشهر</w:t>
            </w:r>
            <w:r w:rsidRPr="00725071">
              <w:rPr>
                <w:rStyle w:val="libPoemTiniChar0"/>
                <w:rtl/>
              </w:rPr>
              <w:br/>
              <w:t> </w:t>
            </w:r>
          </w:p>
        </w:tc>
      </w:tr>
      <w:tr w:rsidR="00AD7F7F" w:rsidTr="005B66BB">
        <w:trPr>
          <w:trHeight w:val="350"/>
        </w:trPr>
        <w:tc>
          <w:tcPr>
            <w:tcW w:w="4288" w:type="dxa"/>
          </w:tcPr>
          <w:p w:rsidR="00AD7F7F" w:rsidRDefault="00AD7F7F" w:rsidP="005B66BB">
            <w:pPr>
              <w:pStyle w:val="libPoem"/>
              <w:rPr>
                <w:rtl/>
              </w:rPr>
            </w:pPr>
            <w:r>
              <w:rPr>
                <w:rtl/>
                <w:lang w:bidi="fa-IR"/>
              </w:rPr>
              <w:t>بدين بنده پاسخ چنين داد شاه</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كه ترياك دارست مرد گناه</w:t>
            </w:r>
            <w:r w:rsidRPr="00725071">
              <w:rPr>
                <w:rStyle w:val="libPoemTiniChar0"/>
                <w:rtl/>
              </w:rPr>
              <w:br/>
              <w:t> </w:t>
            </w:r>
          </w:p>
        </w:tc>
      </w:tr>
      <w:tr w:rsidR="00AD7F7F" w:rsidTr="005B66BB">
        <w:tblPrEx>
          <w:tblLook w:val="04A0"/>
        </w:tblPrEx>
        <w:trPr>
          <w:trHeight w:val="350"/>
        </w:trPr>
        <w:tc>
          <w:tcPr>
            <w:tcW w:w="4288" w:type="dxa"/>
          </w:tcPr>
          <w:p w:rsidR="00AD7F7F" w:rsidRDefault="00AD7F7F" w:rsidP="005B66BB">
            <w:pPr>
              <w:pStyle w:val="libPoem"/>
              <w:rPr>
                <w:rtl/>
              </w:rPr>
            </w:pPr>
            <w:r>
              <w:rPr>
                <w:rtl/>
                <w:lang w:bidi="fa-IR"/>
              </w:rPr>
              <w:lastRenderedPageBreak/>
              <w:t>اگر خون اين مردِ ترياكْ دارْ</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بريزد كسى نيست با او شمار</w:t>
            </w:r>
            <w:r w:rsidRPr="00725071">
              <w:rPr>
                <w:rStyle w:val="libPoemTiniChar0"/>
                <w:rtl/>
              </w:rPr>
              <w:br/>
              <w:t> </w:t>
            </w:r>
          </w:p>
        </w:tc>
      </w:tr>
      <w:tr w:rsidR="00AD7F7F" w:rsidTr="005B66BB">
        <w:tblPrEx>
          <w:tblLook w:val="04A0"/>
        </w:tblPrEx>
        <w:trPr>
          <w:trHeight w:val="350"/>
        </w:trPr>
        <w:tc>
          <w:tcPr>
            <w:tcW w:w="4288" w:type="dxa"/>
          </w:tcPr>
          <w:p w:rsidR="00AD7F7F" w:rsidRDefault="00AD7F7F" w:rsidP="005B66BB">
            <w:pPr>
              <w:pStyle w:val="libPoem"/>
              <w:rPr>
                <w:rtl/>
              </w:rPr>
            </w:pPr>
            <w:r>
              <w:rPr>
                <w:rtl/>
                <w:lang w:bidi="fa-IR"/>
              </w:rPr>
              <w:t>چو شد گرسنه نان بود پاى زهر</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بسيرى نخواهد زترياك بهر</w:t>
            </w:r>
            <w:r w:rsidRPr="00725071">
              <w:rPr>
                <w:rStyle w:val="libPoemTiniChar0"/>
                <w:rtl/>
              </w:rPr>
              <w:br/>
              <w:t> </w:t>
            </w:r>
          </w:p>
        </w:tc>
      </w:tr>
      <w:tr w:rsidR="00AD7F7F" w:rsidTr="005B66BB">
        <w:tblPrEx>
          <w:tblLook w:val="04A0"/>
        </w:tblPrEx>
        <w:trPr>
          <w:trHeight w:val="350"/>
        </w:trPr>
        <w:tc>
          <w:tcPr>
            <w:tcW w:w="4288" w:type="dxa"/>
          </w:tcPr>
          <w:p w:rsidR="00AD7F7F" w:rsidRDefault="00AD7F7F" w:rsidP="005B66BB">
            <w:pPr>
              <w:pStyle w:val="libPoem"/>
              <w:rPr>
                <w:rtl/>
              </w:rPr>
            </w:pPr>
            <w:r>
              <w:rPr>
                <w:rtl/>
                <w:lang w:bidi="fa-IR"/>
              </w:rPr>
              <w:t>اگر دادگر باشى اى شهريار</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بانبار گندم نيامد بكار</w:t>
            </w:r>
            <w:r w:rsidRPr="00725071">
              <w:rPr>
                <w:rStyle w:val="libPoemTiniChar0"/>
                <w:rtl/>
              </w:rPr>
              <w:br/>
              <w:t> </w:t>
            </w:r>
          </w:p>
        </w:tc>
      </w:tr>
      <w:tr w:rsidR="00AD7F7F" w:rsidTr="005B66BB">
        <w:tblPrEx>
          <w:tblLook w:val="04A0"/>
        </w:tblPrEx>
        <w:trPr>
          <w:trHeight w:val="350"/>
        </w:trPr>
        <w:tc>
          <w:tcPr>
            <w:tcW w:w="4288" w:type="dxa"/>
          </w:tcPr>
          <w:p w:rsidR="00AD7F7F" w:rsidRDefault="00AD7F7F" w:rsidP="005B66BB">
            <w:pPr>
              <w:pStyle w:val="libPoem"/>
              <w:rPr>
                <w:rtl/>
              </w:rPr>
            </w:pPr>
            <w:r>
              <w:rPr>
                <w:rtl/>
                <w:lang w:bidi="fa-IR"/>
              </w:rPr>
              <w:t>شكم گرسنه چند مردم بمرد</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كه انبار را سود جانش نبرد</w:t>
            </w:r>
            <w:r w:rsidRPr="00725071">
              <w:rPr>
                <w:rStyle w:val="libPoemTiniChar0"/>
                <w:rtl/>
              </w:rPr>
              <w:br/>
              <w:t> </w:t>
            </w:r>
          </w:p>
        </w:tc>
      </w:tr>
      <w:tr w:rsidR="00AD7F7F" w:rsidTr="005B66BB">
        <w:tblPrEx>
          <w:tblLook w:val="04A0"/>
        </w:tblPrEx>
        <w:trPr>
          <w:trHeight w:val="350"/>
        </w:trPr>
        <w:tc>
          <w:tcPr>
            <w:tcW w:w="4288" w:type="dxa"/>
          </w:tcPr>
          <w:p w:rsidR="00AD7F7F" w:rsidRDefault="00AD7F7F" w:rsidP="005B66BB">
            <w:pPr>
              <w:pStyle w:val="libPoem"/>
              <w:rPr>
                <w:rtl/>
              </w:rPr>
            </w:pPr>
            <w:r>
              <w:rPr>
                <w:rtl/>
                <w:lang w:bidi="fa-IR"/>
              </w:rPr>
              <w:t>ز گفتار او تنگ دل شد قباد</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بشد تيز مغزش زگفتار داد</w:t>
            </w:r>
            <w:r w:rsidRPr="00725071">
              <w:rPr>
                <w:rStyle w:val="libPoemTiniChar0"/>
                <w:rtl/>
              </w:rPr>
              <w:br/>
              <w:t> </w:t>
            </w:r>
          </w:p>
        </w:tc>
      </w:tr>
      <w:tr w:rsidR="00AD7F7F" w:rsidTr="005B66BB">
        <w:tblPrEx>
          <w:tblLook w:val="04A0"/>
        </w:tblPrEx>
        <w:trPr>
          <w:trHeight w:val="350"/>
        </w:trPr>
        <w:tc>
          <w:tcPr>
            <w:tcW w:w="4288" w:type="dxa"/>
          </w:tcPr>
          <w:p w:rsidR="00AD7F7F" w:rsidRDefault="00AD7F7F" w:rsidP="005B66BB">
            <w:pPr>
              <w:pStyle w:val="libPoem"/>
              <w:rPr>
                <w:rtl/>
              </w:rPr>
            </w:pPr>
            <w:r>
              <w:rPr>
                <w:rtl/>
                <w:lang w:bidi="fa-IR"/>
              </w:rPr>
              <w:t>وز آن پس بپرسيد و پاسخ شنيد</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دل و جان او پر زگفتار ديد</w:t>
            </w:r>
            <w:r w:rsidRPr="00725071">
              <w:rPr>
                <w:rStyle w:val="libPoemTiniChar0"/>
                <w:rtl/>
              </w:rPr>
              <w:br/>
              <w:t> </w:t>
            </w:r>
          </w:p>
        </w:tc>
      </w:tr>
      <w:tr w:rsidR="00AD7F7F" w:rsidTr="005B66BB">
        <w:tblPrEx>
          <w:tblLook w:val="04A0"/>
        </w:tblPrEx>
        <w:trPr>
          <w:trHeight w:val="350"/>
        </w:trPr>
        <w:tc>
          <w:tcPr>
            <w:tcW w:w="4288" w:type="dxa"/>
          </w:tcPr>
          <w:p w:rsidR="00AD7F7F" w:rsidRDefault="00AD7F7F" w:rsidP="005B66BB">
            <w:pPr>
              <w:pStyle w:val="libPoem"/>
              <w:rPr>
                <w:rtl/>
              </w:rPr>
            </w:pPr>
            <w:r>
              <w:rPr>
                <w:rtl/>
                <w:lang w:bidi="fa-IR"/>
              </w:rPr>
              <w:t>ز چيزى كه گفتند پيغمبران</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همان دادگر موبدان و ردان</w:t>
            </w:r>
            <w:r w:rsidRPr="00725071">
              <w:rPr>
                <w:rStyle w:val="libPoemTiniChar0"/>
                <w:rtl/>
              </w:rPr>
              <w:br/>
              <w:t> </w:t>
            </w:r>
          </w:p>
        </w:tc>
      </w:tr>
      <w:tr w:rsidR="00AD7F7F" w:rsidTr="005B66BB">
        <w:tblPrEx>
          <w:tblLook w:val="04A0"/>
        </w:tblPrEx>
        <w:trPr>
          <w:trHeight w:val="350"/>
        </w:trPr>
        <w:tc>
          <w:tcPr>
            <w:tcW w:w="4288" w:type="dxa"/>
          </w:tcPr>
          <w:p w:rsidR="00AD7F7F" w:rsidRDefault="00AD7F7F" w:rsidP="005B66BB">
            <w:pPr>
              <w:pStyle w:val="libPoem"/>
              <w:rPr>
                <w:rtl/>
              </w:rPr>
            </w:pPr>
            <w:r>
              <w:rPr>
                <w:rtl/>
                <w:lang w:bidi="fa-IR"/>
              </w:rPr>
              <w:t>بگفتار مزدك همه كز گشت</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سخنهاش ز اندازه اندر گذشت</w:t>
            </w:r>
            <w:r w:rsidRPr="00725071">
              <w:rPr>
                <w:rStyle w:val="libPoemTiniChar0"/>
                <w:rtl/>
              </w:rPr>
              <w:br/>
              <w:t> </w:t>
            </w:r>
          </w:p>
        </w:tc>
      </w:tr>
    </w:tbl>
    <w:p w:rsidR="00D0283C" w:rsidRDefault="005C0023" w:rsidP="00AD7F7F">
      <w:pPr>
        <w:pStyle w:val="Heading3"/>
        <w:rPr>
          <w:rtl/>
          <w:lang w:bidi="fa-IR"/>
        </w:rPr>
      </w:pPr>
      <w:bookmarkStart w:id="28" w:name="_Toc368293780"/>
      <w:r>
        <w:rPr>
          <w:rtl/>
          <w:lang w:bidi="fa-IR"/>
        </w:rPr>
        <w:t>تعاليم و فرامين مزدك</w:t>
      </w:r>
      <w:r w:rsidR="006145EA">
        <w:rPr>
          <w:rtl/>
          <w:lang w:bidi="fa-IR"/>
        </w:rPr>
        <w:t xml:space="preserve">: </w:t>
      </w:r>
      <w:r>
        <w:rPr>
          <w:rtl/>
          <w:lang w:bidi="fa-IR"/>
        </w:rPr>
        <w:t>برابرى</w:t>
      </w:r>
      <w:r w:rsidR="006145EA">
        <w:rPr>
          <w:rtl/>
          <w:lang w:bidi="fa-IR"/>
        </w:rPr>
        <w:t xml:space="preserve">، </w:t>
      </w:r>
      <w:r>
        <w:rPr>
          <w:rtl/>
          <w:lang w:bidi="fa-IR"/>
        </w:rPr>
        <w:t>تقسيم عادلانه ثروت</w:t>
      </w:r>
      <w:r w:rsidR="006145EA">
        <w:rPr>
          <w:rtl/>
          <w:lang w:bidi="fa-IR"/>
        </w:rPr>
        <w:t xml:space="preserve">، </w:t>
      </w:r>
      <w:r>
        <w:rPr>
          <w:rtl/>
          <w:lang w:bidi="fa-IR"/>
        </w:rPr>
        <w:t>عدالت اجتماعى</w:t>
      </w:r>
      <w:bookmarkEnd w:id="28"/>
    </w:p>
    <w:tbl>
      <w:tblPr>
        <w:tblStyle w:val="TableGrid"/>
        <w:bidiVisual/>
        <w:tblW w:w="5000" w:type="pct"/>
        <w:tblLook w:val="01E0"/>
      </w:tblPr>
      <w:tblGrid>
        <w:gridCol w:w="3671"/>
        <w:gridCol w:w="269"/>
        <w:gridCol w:w="3647"/>
      </w:tblGrid>
      <w:tr w:rsidR="00AD7F7F" w:rsidTr="005B66BB">
        <w:trPr>
          <w:trHeight w:val="350"/>
        </w:trPr>
        <w:tc>
          <w:tcPr>
            <w:tcW w:w="4288" w:type="dxa"/>
            <w:shd w:val="clear" w:color="auto" w:fill="auto"/>
          </w:tcPr>
          <w:p w:rsidR="00AD7F7F" w:rsidRDefault="00AD7F7F" w:rsidP="005B66BB">
            <w:pPr>
              <w:pStyle w:val="libPoem"/>
              <w:rPr>
                <w:rtl/>
              </w:rPr>
            </w:pPr>
            <w:r>
              <w:rPr>
                <w:rtl/>
                <w:lang w:bidi="fa-IR"/>
              </w:rPr>
              <w:t>برو انجمن شاه فراوان سپاه</w:t>
            </w:r>
            <w:r w:rsidRPr="00725071">
              <w:rPr>
                <w:rStyle w:val="libPoemTiniChar0"/>
                <w:rtl/>
              </w:rPr>
              <w:br/>
              <w:t> </w:t>
            </w:r>
          </w:p>
        </w:tc>
        <w:tc>
          <w:tcPr>
            <w:tcW w:w="280" w:type="dxa"/>
            <w:shd w:val="clear" w:color="auto" w:fill="auto"/>
          </w:tcPr>
          <w:p w:rsidR="00AD7F7F" w:rsidRDefault="00AD7F7F" w:rsidP="005B66BB">
            <w:pPr>
              <w:pStyle w:val="libPoem"/>
              <w:rPr>
                <w:rtl/>
              </w:rPr>
            </w:pPr>
          </w:p>
        </w:tc>
        <w:tc>
          <w:tcPr>
            <w:tcW w:w="4288" w:type="dxa"/>
            <w:shd w:val="clear" w:color="auto" w:fill="auto"/>
          </w:tcPr>
          <w:p w:rsidR="00AD7F7F" w:rsidRDefault="00AD7F7F" w:rsidP="005B66BB">
            <w:pPr>
              <w:pStyle w:val="libPoem"/>
              <w:rPr>
                <w:rtl/>
              </w:rPr>
            </w:pPr>
            <w:r>
              <w:rPr>
                <w:rtl/>
                <w:lang w:bidi="fa-IR"/>
              </w:rPr>
              <w:t>بسى كسى به بيراهى آمد ز راه</w:t>
            </w:r>
            <w:r w:rsidRPr="00725071">
              <w:rPr>
                <w:rStyle w:val="libPoemTiniChar0"/>
                <w:rtl/>
              </w:rPr>
              <w:br/>
              <w:t> </w:t>
            </w:r>
          </w:p>
        </w:tc>
      </w:tr>
      <w:tr w:rsidR="00AD7F7F" w:rsidTr="005B66BB">
        <w:trPr>
          <w:trHeight w:val="350"/>
        </w:trPr>
        <w:tc>
          <w:tcPr>
            <w:tcW w:w="4288" w:type="dxa"/>
          </w:tcPr>
          <w:p w:rsidR="00AD7F7F" w:rsidRDefault="00AD7F7F" w:rsidP="005B66BB">
            <w:pPr>
              <w:pStyle w:val="libPoem"/>
              <w:rPr>
                <w:rtl/>
              </w:rPr>
            </w:pPr>
            <w:r>
              <w:rPr>
                <w:rtl/>
                <w:lang w:bidi="fa-IR"/>
              </w:rPr>
              <w:t>همى گفت: هر كو توانگر بود</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تهى دست با او برابر بود</w:t>
            </w:r>
            <w:r w:rsidRPr="00725071">
              <w:rPr>
                <w:rStyle w:val="libPoemTiniChar0"/>
                <w:rtl/>
              </w:rPr>
              <w:br/>
              <w:t> </w:t>
            </w:r>
          </w:p>
        </w:tc>
      </w:tr>
      <w:tr w:rsidR="00AD7F7F" w:rsidTr="005B66BB">
        <w:trPr>
          <w:trHeight w:val="350"/>
        </w:trPr>
        <w:tc>
          <w:tcPr>
            <w:tcW w:w="4288" w:type="dxa"/>
          </w:tcPr>
          <w:p w:rsidR="00AD7F7F" w:rsidRDefault="00AD7F7F" w:rsidP="005B66BB">
            <w:pPr>
              <w:pStyle w:val="libPoem"/>
              <w:rPr>
                <w:rtl/>
              </w:rPr>
            </w:pPr>
            <w:r>
              <w:rPr>
                <w:rtl/>
                <w:lang w:bidi="fa-IR"/>
              </w:rPr>
              <w:t>نبايد كه باشد كسى بر فزود</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توانگر بود تار و درويش پُودْ</w:t>
            </w:r>
            <w:r w:rsidRPr="00725071">
              <w:rPr>
                <w:rStyle w:val="libPoemTiniChar0"/>
                <w:rtl/>
              </w:rPr>
              <w:br/>
              <w:t> </w:t>
            </w:r>
          </w:p>
        </w:tc>
      </w:tr>
      <w:tr w:rsidR="00AD7F7F" w:rsidTr="005B66BB">
        <w:trPr>
          <w:trHeight w:val="350"/>
        </w:trPr>
        <w:tc>
          <w:tcPr>
            <w:tcW w:w="4288" w:type="dxa"/>
          </w:tcPr>
          <w:p w:rsidR="00AD7F7F" w:rsidRDefault="00AD7F7F" w:rsidP="005B66BB">
            <w:pPr>
              <w:pStyle w:val="libPoem"/>
              <w:rPr>
                <w:rtl/>
              </w:rPr>
            </w:pPr>
            <w:r>
              <w:rPr>
                <w:rtl/>
                <w:lang w:bidi="fa-IR"/>
              </w:rPr>
              <w:t>جهان راست بايد كه باشد بچيز</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فزونى توانگر چرا جست نيز</w:t>
            </w:r>
            <w:r w:rsidRPr="00725071">
              <w:rPr>
                <w:rStyle w:val="libPoemTiniChar0"/>
                <w:rtl/>
              </w:rPr>
              <w:br/>
              <w:t> </w:t>
            </w:r>
          </w:p>
        </w:tc>
      </w:tr>
      <w:tr w:rsidR="00AD7F7F" w:rsidTr="005B66BB">
        <w:trPr>
          <w:trHeight w:val="350"/>
        </w:trPr>
        <w:tc>
          <w:tcPr>
            <w:tcW w:w="4288" w:type="dxa"/>
          </w:tcPr>
          <w:p w:rsidR="00AD7F7F" w:rsidRDefault="00AD7F7F" w:rsidP="005B66BB">
            <w:pPr>
              <w:pStyle w:val="libPoem"/>
              <w:rPr>
                <w:rtl/>
              </w:rPr>
            </w:pPr>
            <w:r>
              <w:rPr>
                <w:rtl/>
                <w:lang w:bidi="fa-IR"/>
              </w:rPr>
              <w:t>زن و خانه و چيز بخشيدنى است</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تهى دست كس با توانگر يكى است</w:t>
            </w:r>
            <w:r w:rsidRPr="00725071">
              <w:rPr>
                <w:rStyle w:val="libPoemTiniChar0"/>
                <w:rtl/>
              </w:rPr>
              <w:br/>
              <w:t> </w:t>
            </w:r>
          </w:p>
        </w:tc>
      </w:tr>
      <w:tr w:rsidR="00AD7F7F" w:rsidTr="005B66BB">
        <w:tblPrEx>
          <w:tblLook w:val="04A0"/>
        </w:tblPrEx>
        <w:trPr>
          <w:trHeight w:val="350"/>
        </w:trPr>
        <w:tc>
          <w:tcPr>
            <w:tcW w:w="4288" w:type="dxa"/>
          </w:tcPr>
          <w:p w:rsidR="00AD7F7F" w:rsidRDefault="00AD7F7F" w:rsidP="005B66BB">
            <w:pPr>
              <w:pStyle w:val="libPoem"/>
              <w:rPr>
                <w:rtl/>
              </w:rPr>
            </w:pPr>
            <w:r>
              <w:rPr>
                <w:rtl/>
                <w:lang w:bidi="fa-IR"/>
              </w:rPr>
              <w:t>من اين را كنم راست با دين پاك</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شود ويژه پيدا بلند از مغاك</w:t>
            </w:r>
            <w:r w:rsidRPr="00725071">
              <w:rPr>
                <w:rStyle w:val="libPoemTiniChar0"/>
                <w:rtl/>
              </w:rPr>
              <w:br/>
              <w:t> </w:t>
            </w:r>
          </w:p>
        </w:tc>
      </w:tr>
      <w:tr w:rsidR="00AD7F7F" w:rsidTr="005B66BB">
        <w:tblPrEx>
          <w:tblLook w:val="04A0"/>
        </w:tblPrEx>
        <w:trPr>
          <w:trHeight w:val="350"/>
        </w:trPr>
        <w:tc>
          <w:tcPr>
            <w:tcW w:w="4288" w:type="dxa"/>
          </w:tcPr>
          <w:p w:rsidR="00AD7F7F" w:rsidRDefault="00AD7F7F" w:rsidP="005B66BB">
            <w:pPr>
              <w:pStyle w:val="libPoem"/>
              <w:rPr>
                <w:rtl/>
              </w:rPr>
            </w:pPr>
            <w:r>
              <w:rPr>
                <w:rtl/>
                <w:lang w:bidi="fa-IR"/>
              </w:rPr>
              <w:t>هر آن كس كه او جز برين دين بُوَد</w:t>
            </w:r>
            <w:r w:rsidRPr="00725071">
              <w:rPr>
                <w:rStyle w:val="libPoemTiniChar0"/>
                <w:rtl/>
              </w:rPr>
              <w:br/>
              <w:t> </w:t>
            </w:r>
          </w:p>
        </w:tc>
        <w:tc>
          <w:tcPr>
            <w:tcW w:w="280" w:type="dxa"/>
          </w:tcPr>
          <w:p w:rsidR="00AD7F7F" w:rsidRDefault="00AD7F7F" w:rsidP="005B66BB">
            <w:pPr>
              <w:pStyle w:val="libPoem"/>
              <w:rPr>
                <w:rtl/>
              </w:rPr>
            </w:pPr>
          </w:p>
        </w:tc>
        <w:tc>
          <w:tcPr>
            <w:tcW w:w="4288" w:type="dxa"/>
          </w:tcPr>
          <w:p w:rsidR="00AD7F7F" w:rsidRDefault="00AD7F7F" w:rsidP="005B66BB">
            <w:pPr>
              <w:pStyle w:val="libPoem"/>
              <w:rPr>
                <w:rtl/>
              </w:rPr>
            </w:pPr>
            <w:r>
              <w:rPr>
                <w:rtl/>
                <w:lang w:bidi="fa-IR"/>
              </w:rPr>
              <w:t>زيزدان وَزْمَنْشْ نِفْرين بُوَد</w:t>
            </w:r>
            <w:r w:rsidRPr="00725071">
              <w:rPr>
                <w:rStyle w:val="libPoemTiniChar0"/>
                <w:rtl/>
              </w:rPr>
              <w:br/>
              <w:t> </w:t>
            </w:r>
          </w:p>
        </w:tc>
      </w:tr>
    </w:tbl>
    <w:p w:rsidR="00D0283C" w:rsidRDefault="005C0023" w:rsidP="00AD7F7F">
      <w:pPr>
        <w:pStyle w:val="Heading3"/>
        <w:rPr>
          <w:rtl/>
          <w:lang w:bidi="fa-IR"/>
        </w:rPr>
      </w:pPr>
      <w:bookmarkStart w:id="29" w:name="_Toc368293781"/>
      <w:r>
        <w:rPr>
          <w:rtl/>
          <w:lang w:bidi="fa-IR"/>
        </w:rPr>
        <w:t>عدالت اجتماعى مزدك و محو طبقات</w:t>
      </w:r>
      <w:bookmarkEnd w:id="29"/>
    </w:p>
    <w:tbl>
      <w:tblPr>
        <w:tblStyle w:val="TableGrid"/>
        <w:bidiVisual/>
        <w:tblW w:w="5000" w:type="pct"/>
        <w:tblLook w:val="01E0"/>
      </w:tblPr>
      <w:tblGrid>
        <w:gridCol w:w="3652"/>
        <w:gridCol w:w="269"/>
        <w:gridCol w:w="3666"/>
      </w:tblGrid>
      <w:tr w:rsidR="00201E89" w:rsidTr="005B66BB">
        <w:trPr>
          <w:trHeight w:val="350"/>
        </w:trPr>
        <w:tc>
          <w:tcPr>
            <w:tcW w:w="4288" w:type="dxa"/>
            <w:shd w:val="clear" w:color="auto" w:fill="auto"/>
          </w:tcPr>
          <w:p w:rsidR="00201E89" w:rsidRDefault="00201E89" w:rsidP="005B66BB">
            <w:pPr>
              <w:pStyle w:val="libPoem"/>
              <w:rPr>
                <w:rtl/>
              </w:rPr>
            </w:pPr>
            <w:r>
              <w:rPr>
                <w:rtl/>
                <w:lang w:bidi="fa-IR"/>
              </w:rPr>
              <w:t>بِبُدْ هَرْكِ درويش با او يكى</w:t>
            </w:r>
            <w:r w:rsidRPr="00725071">
              <w:rPr>
                <w:rStyle w:val="libPoemTiniChar0"/>
                <w:rtl/>
              </w:rPr>
              <w:br/>
              <w:t> </w:t>
            </w:r>
          </w:p>
        </w:tc>
        <w:tc>
          <w:tcPr>
            <w:tcW w:w="280" w:type="dxa"/>
            <w:shd w:val="clear" w:color="auto" w:fill="auto"/>
          </w:tcPr>
          <w:p w:rsidR="00201E89" w:rsidRDefault="00201E89" w:rsidP="005B66BB">
            <w:pPr>
              <w:pStyle w:val="libPoem"/>
              <w:rPr>
                <w:rtl/>
              </w:rPr>
            </w:pPr>
          </w:p>
        </w:tc>
        <w:tc>
          <w:tcPr>
            <w:tcW w:w="4288" w:type="dxa"/>
            <w:shd w:val="clear" w:color="auto" w:fill="auto"/>
          </w:tcPr>
          <w:p w:rsidR="00201E89" w:rsidRDefault="00201E89" w:rsidP="005B66BB">
            <w:pPr>
              <w:pStyle w:val="libPoem"/>
              <w:rPr>
                <w:rtl/>
              </w:rPr>
            </w:pPr>
            <w:r>
              <w:rPr>
                <w:rtl/>
                <w:lang w:bidi="fa-IR"/>
              </w:rPr>
              <w:t>اگر مرد بودند اگر كودكى</w:t>
            </w:r>
            <w:r w:rsidRPr="00725071">
              <w:rPr>
                <w:rStyle w:val="libPoemTiniChar0"/>
                <w:rtl/>
              </w:rPr>
              <w:br/>
              <w:t> </w:t>
            </w:r>
          </w:p>
        </w:tc>
      </w:tr>
      <w:tr w:rsidR="00201E89" w:rsidTr="005B66BB">
        <w:trPr>
          <w:trHeight w:val="350"/>
        </w:trPr>
        <w:tc>
          <w:tcPr>
            <w:tcW w:w="4288" w:type="dxa"/>
          </w:tcPr>
          <w:p w:rsidR="00201E89" w:rsidRDefault="00201E89" w:rsidP="005B66BB">
            <w:pPr>
              <w:pStyle w:val="libPoem"/>
              <w:rPr>
                <w:rtl/>
              </w:rPr>
            </w:pPr>
            <w:r>
              <w:rPr>
                <w:rtl/>
                <w:lang w:bidi="fa-IR"/>
              </w:rPr>
              <w:t>از اين بِسْتَدى چيز و دادى بدان</w:t>
            </w:r>
            <w:r w:rsidRPr="00725071">
              <w:rPr>
                <w:rStyle w:val="libPoemTiniChar0"/>
                <w:rtl/>
              </w:rPr>
              <w:br/>
              <w:t> </w:t>
            </w:r>
          </w:p>
        </w:tc>
        <w:tc>
          <w:tcPr>
            <w:tcW w:w="280" w:type="dxa"/>
          </w:tcPr>
          <w:p w:rsidR="00201E89" w:rsidRDefault="00201E89" w:rsidP="005B66BB">
            <w:pPr>
              <w:pStyle w:val="libPoem"/>
              <w:rPr>
                <w:rtl/>
              </w:rPr>
            </w:pPr>
          </w:p>
        </w:tc>
        <w:tc>
          <w:tcPr>
            <w:tcW w:w="4288" w:type="dxa"/>
          </w:tcPr>
          <w:p w:rsidR="00201E89" w:rsidRDefault="00201E89" w:rsidP="005B66BB">
            <w:pPr>
              <w:pStyle w:val="libPoem"/>
              <w:rPr>
                <w:rtl/>
              </w:rPr>
            </w:pPr>
            <w:r>
              <w:rPr>
                <w:rtl/>
                <w:lang w:bidi="fa-IR"/>
              </w:rPr>
              <w:t>فرومانده بُدْ زان سخن بِخْردان</w:t>
            </w:r>
            <w:r w:rsidRPr="00725071">
              <w:rPr>
                <w:rStyle w:val="libPoemTiniChar0"/>
                <w:rtl/>
              </w:rPr>
              <w:br/>
              <w:t> </w:t>
            </w:r>
          </w:p>
        </w:tc>
      </w:tr>
    </w:tbl>
    <w:p w:rsidR="00201E89" w:rsidRDefault="00201E89" w:rsidP="005C0023">
      <w:pPr>
        <w:pStyle w:val="Heading2"/>
        <w:rPr>
          <w:rtl/>
          <w:lang w:bidi="fa-IR"/>
        </w:rPr>
      </w:pPr>
    </w:p>
    <w:p w:rsidR="00D0283C" w:rsidRDefault="005C0023" w:rsidP="00857F3E">
      <w:pPr>
        <w:pStyle w:val="Heading3"/>
        <w:rPr>
          <w:rtl/>
          <w:lang w:bidi="fa-IR"/>
        </w:rPr>
      </w:pPr>
      <w:bookmarkStart w:id="30" w:name="_Toc368293782"/>
      <w:r>
        <w:rPr>
          <w:rtl/>
          <w:lang w:bidi="fa-IR"/>
        </w:rPr>
        <w:t>محو اشرافيت ساسانى ؛ قباد</w:t>
      </w:r>
      <w:r w:rsidR="006145EA">
        <w:rPr>
          <w:rtl/>
          <w:lang w:bidi="fa-IR"/>
        </w:rPr>
        <w:t xml:space="preserve">، </w:t>
      </w:r>
      <w:r>
        <w:rPr>
          <w:rtl/>
          <w:lang w:bidi="fa-IR"/>
        </w:rPr>
        <w:t>خود «مزدكى» شد!</w:t>
      </w:r>
      <w:bookmarkEnd w:id="30"/>
    </w:p>
    <w:tbl>
      <w:tblPr>
        <w:tblStyle w:val="TableGrid"/>
        <w:bidiVisual/>
        <w:tblW w:w="5000" w:type="pct"/>
        <w:tblLook w:val="01E0"/>
      </w:tblPr>
      <w:tblGrid>
        <w:gridCol w:w="3657"/>
        <w:gridCol w:w="269"/>
        <w:gridCol w:w="3661"/>
      </w:tblGrid>
      <w:tr w:rsidR="00201E89" w:rsidTr="005B66BB">
        <w:trPr>
          <w:trHeight w:val="350"/>
        </w:trPr>
        <w:tc>
          <w:tcPr>
            <w:tcW w:w="4288" w:type="dxa"/>
            <w:shd w:val="clear" w:color="auto" w:fill="auto"/>
          </w:tcPr>
          <w:p w:rsidR="00201E89" w:rsidRDefault="00201E89" w:rsidP="005B66BB">
            <w:pPr>
              <w:pStyle w:val="libPoem"/>
              <w:rPr>
                <w:rtl/>
              </w:rPr>
            </w:pPr>
            <w:r>
              <w:rPr>
                <w:rtl/>
                <w:lang w:bidi="fa-IR"/>
              </w:rPr>
              <w:t>چو بشنيد در دين او شد قباد</w:t>
            </w:r>
            <w:r w:rsidRPr="00725071">
              <w:rPr>
                <w:rStyle w:val="libPoemTiniChar0"/>
                <w:rtl/>
              </w:rPr>
              <w:br/>
              <w:t> </w:t>
            </w:r>
          </w:p>
        </w:tc>
        <w:tc>
          <w:tcPr>
            <w:tcW w:w="280" w:type="dxa"/>
            <w:shd w:val="clear" w:color="auto" w:fill="auto"/>
          </w:tcPr>
          <w:p w:rsidR="00201E89" w:rsidRDefault="00201E89" w:rsidP="005B66BB">
            <w:pPr>
              <w:pStyle w:val="libPoem"/>
              <w:rPr>
                <w:rtl/>
              </w:rPr>
            </w:pPr>
          </w:p>
        </w:tc>
        <w:tc>
          <w:tcPr>
            <w:tcW w:w="4288" w:type="dxa"/>
            <w:shd w:val="clear" w:color="auto" w:fill="auto"/>
          </w:tcPr>
          <w:p w:rsidR="00201E89" w:rsidRDefault="00201E89" w:rsidP="005B66BB">
            <w:pPr>
              <w:pStyle w:val="libPoem"/>
              <w:rPr>
                <w:rtl/>
              </w:rPr>
            </w:pPr>
            <w:r>
              <w:rPr>
                <w:rtl/>
                <w:lang w:bidi="fa-IR"/>
              </w:rPr>
              <w:t>ز گيتى بگفتار او بود شاد</w:t>
            </w:r>
            <w:r w:rsidRPr="00725071">
              <w:rPr>
                <w:rStyle w:val="libPoemTiniChar0"/>
                <w:rtl/>
              </w:rPr>
              <w:br/>
              <w:t> </w:t>
            </w:r>
          </w:p>
        </w:tc>
      </w:tr>
      <w:tr w:rsidR="00201E89" w:rsidTr="005B66BB">
        <w:trPr>
          <w:trHeight w:val="350"/>
        </w:trPr>
        <w:tc>
          <w:tcPr>
            <w:tcW w:w="4288" w:type="dxa"/>
          </w:tcPr>
          <w:p w:rsidR="00201E89" w:rsidRDefault="00201E89" w:rsidP="005B66BB">
            <w:pPr>
              <w:pStyle w:val="libPoem"/>
              <w:rPr>
                <w:rtl/>
              </w:rPr>
            </w:pPr>
            <w:r>
              <w:rPr>
                <w:rtl/>
                <w:lang w:bidi="fa-IR"/>
              </w:rPr>
              <w:t>ورا شاه بنشاند بر دست راست</w:t>
            </w:r>
            <w:r w:rsidRPr="00725071">
              <w:rPr>
                <w:rStyle w:val="libPoemTiniChar0"/>
                <w:rtl/>
              </w:rPr>
              <w:br/>
              <w:t> </w:t>
            </w:r>
          </w:p>
        </w:tc>
        <w:tc>
          <w:tcPr>
            <w:tcW w:w="280" w:type="dxa"/>
          </w:tcPr>
          <w:p w:rsidR="00201E89" w:rsidRDefault="00201E89" w:rsidP="005B66BB">
            <w:pPr>
              <w:pStyle w:val="libPoem"/>
              <w:rPr>
                <w:rtl/>
              </w:rPr>
            </w:pPr>
          </w:p>
        </w:tc>
        <w:tc>
          <w:tcPr>
            <w:tcW w:w="4288" w:type="dxa"/>
          </w:tcPr>
          <w:p w:rsidR="00201E89" w:rsidRDefault="00201E89" w:rsidP="005B66BB">
            <w:pPr>
              <w:pStyle w:val="libPoem"/>
              <w:rPr>
                <w:rtl/>
              </w:rPr>
            </w:pPr>
            <w:r>
              <w:rPr>
                <w:rtl/>
                <w:lang w:bidi="fa-IR"/>
              </w:rPr>
              <w:t>ندانست لشكر كه موبد كجاست</w:t>
            </w:r>
            <w:r w:rsidRPr="00725071">
              <w:rPr>
                <w:rStyle w:val="libPoemTiniChar0"/>
                <w:rtl/>
              </w:rPr>
              <w:br/>
              <w:t> </w:t>
            </w:r>
          </w:p>
        </w:tc>
      </w:tr>
      <w:tr w:rsidR="00201E89" w:rsidTr="005B66BB">
        <w:trPr>
          <w:trHeight w:val="350"/>
        </w:trPr>
        <w:tc>
          <w:tcPr>
            <w:tcW w:w="4288" w:type="dxa"/>
          </w:tcPr>
          <w:p w:rsidR="00201E89" w:rsidRDefault="00201E89" w:rsidP="005B66BB">
            <w:pPr>
              <w:pStyle w:val="libPoem"/>
              <w:rPr>
                <w:rtl/>
              </w:rPr>
            </w:pPr>
            <w:r>
              <w:rPr>
                <w:rtl/>
                <w:lang w:bidi="fa-IR"/>
              </w:rPr>
              <w:t>بَرِ او شد آنكس كه درويش بود</w:t>
            </w:r>
            <w:r w:rsidRPr="00725071">
              <w:rPr>
                <w:rStyle w:val="libPoemTiniChar0"/>
                <w:rtl/>
              </w:rPr>
              <w:br/>
              <w:t> </w:t>
            </w:r>
          </w:p>
        </w:tc>
        <w:tc>
          <w:tcPr>
            <w:tcW w:w="280" w:type="dxa"/>
          </w:tcPr>
          <w:p w:rsidR="00201E89" w:rsidRDefault="00201E89" w:rsidP="005B66BB">
            <w:pPr>
              <w:pStyle w:val="libPoem"/>
              <w:rPr>
                <w:rtl/>
              </w:rPr>
            </w:pPr>
          </w:p>
        </w:tc>
        <w:tc>
          <w:tcPr>
            <w:tcW w:w="4288" w:type="dxa"/>
          </w:tcPr>
          <w:p w:rsidR="00201E89" w:rsidRDefault="00201E89" w:rsidP="005B66BB">
            <w:pPr>
              <w:pStyle w:val="libPoem"/>
              <w:rPr>
                <w:rtl/>
              </w:rPr>
            </w:pPr>
            <w:r>
              <w:rPr>
                <w:rtl/>
                <w:lang w:bidi="fa-IR"/>
              </w:rPr>
              <w:t>و گرنانش از كوشش خويش بود</w:t>
            </w:r>
            <w:r w:rsidRPr="00725071">
              <w:rPr>
                <w:rStyle w:val="libPoemTiniChar0"/>
                <w:rtl/>
              </w:rPr>
              <w:br/>
              <w:t> </w:t>
            </w:r>
          </w:p>
        </w:tc>
      </w:tr>
    </w:tbl>
    <w:p w:rsidR="00D0283C" w:rsidRDefault="005C0023" w:rsidP="00857F3E">
      <w:pPr>
        <w:pStyle w:val="Heading3"/>
        <w:rPr>
          <w:rtl/>
          <w:lang w:bidi="fa-IR"/>
        </w:rPr>
      </w:pPr>
      <w:bookmarkStart w:id="31" w:name="_Toc368293783"/>
      <w:r>
        <w:rPr>
          <w:rtl/>
          <w:lang w:bidi="fa-IR"/>
        </w:rPr>
        <w:t>محبوبيت مردمى مزدك و قلمرو قيام او</w:t>
      </w:r>
      <w:r w:rsidR="006145EA">
        <w:rPr>
          <w:rtl/>
          <w:lang w:bidi="fa-IR"/>
        </w:rPr>
        <w:t xml:space="preserve">، </w:t>
      </w:r>
      <w:r>
        <w:rPr>
          <w:rtl/>
          <w:lang w:bidi="fa-IR"/>
        </w:rPr>
        <w:t>نمايشى از پايگاه مردمى قيام</w:t>
      </w:r>
      <w:bookmarkEnd w:id="31"/>
    </w:p>
    <w:tbl>
      <w:tblPr>
        <w:tblStyle w:val="TableGrid"/>
        <w:bidiVisual/>
        <w:tblW w:w="5000" w:type="pct"/>
        <w:tblLook w:val="01E0"/>
      </w:tblPr>
      <w:tblGrid>
        <w:gridCol w:w="3648"/>
        <w:gridCol w:w="269"/>
        <w:gridCol w:w="3670"/>
      </w:tblGrid>
      <w:tr w:rsidR="00857F3E" w:rsidTr="005B66BB">
        <w:trPr>
          <w:trHeight w:val="350"/>
        </w:trPr>
        <w:tc>
          <w:tcPr>
            <w:tcW w:w="4288" w:type="dxa"/>
            <w:shd w:val="clear" w:color="auto" w:fill="auto"/>
          </w:tcPr>
          <w:p w:rsidR="00857F3E" w:rsidRDefault="00857F3E" w:rsidP="005B66BB">
            <w:pPr>
              <w:pStyle w:val="libPoem"/>
              <w:rPr>
                <w:rtl/>
              </w:rPr>
            </w:pPr>
            <w:r>
              <w:rPr>
                <w:rtl/>
                <w:lang w:bidi="fa-IR"/>
              </w:rPr>
              <w:t>بگرد جهان تازه شد دين او</w:t>
            </w:r>
            <w:r w:rsidRPr="00725071">
              <w:rPr>
                <w:rStyle w:val="libPoemTiniChar0"/>
                <w:rtl/>
              </w:rPr>
              <w:br/>
              <w:t> </w:t>
            </w:r>
          </w:p>
        </w:tc>
        <w:tc>
          <w:tcPr>
            <w:tcW w:w="280" w:type="dxa"/>
            <w:shd w:val="clear" w:color="auto" w:fill="auto"/>
          </w:tcPr>
          <w:p w:rsidR="00857F3E" w:rsidRDefault="00857F3E" w:rsidP="005B66BB">
            <w:pPr>
              <w:pStyle w:val="libPoem"/>
              <w:rPr>
                <w:rtl/>
              </w:rPr>
            </w:pPr>
          </w:p>
        </w:tc>
        <w:tc>
          <w:tcPr>
            <w:tcW w:w="4288" w:type="dxa"/>
            <w:shd w:val="clear" w:color="auto" w:fill="auto"/>
          </w:tcPr>
          <w:p w:rsidR="00857F3E" w:rsidRDefault="00857F3E" w:rsidP="005B66BB">
            <w:pPr>
              <w:pStyle w:val="libPoem"/>
              <w:rPr>
                <w:rtl/>
              </w:rPr>
            </w:pPr>
            <w:r>
              <w:rPr>
                <w:rtl/>
                <w:lang w:bidi="fa-IR"/>
              </w:rPr>
              <w:t>نيازست جستن كسى كين او</w:t>
            </w:r>
            <w:r w:rsidRPr="00725071">
              <w:rPr>
                <w:rStyle w:val="libPoemTiniChar0"/>
                <w:rtl/>
              </w:rPr>
              <w:br/>
              <w:t> </w:t>
            </w:r>
          </w:p>
        </w:tc>
      </w:tr>
      <w:tr w:rsidR="00857F3E" w:rsidTr="005B66BB">
        <w:trPr>
          <w:trHeight w:val="350"/>
        </w:trPr>
        <w:tc>
          <w:tcPr>
            <w:tcW w:w="4288" w:type="dxa"/>
          </w:tcPr>
          <w:p w:rsidR="00857F3E" w:rsidRDefault="00857F3E" w:rsidP="005B66BB">
            <w:pPr>
              <w:pStyle w:val="libPoem"/>
              <w:rPr>
                <w:rtl/>
              </w:rPr>
            </w:pPr>
            <w:r>
              <w:rPr>
                <w:rtl/>
                <w:lang w:bidi="fa-IR"/>
              </w:rPr>
              <w:t>توانگر همى سر زتنگى نگاشت</w:t>
            </w:r>
            <w:r w:rsidRPr="00725071">
              <w:rPr>
                <w:rStyle w:val="libPoemTiniChar0"/>
                <w:rtl/>
              </w:rPr>
              <w:br/>
              <w:t> </w:t>
            </w:r>
          </w:p>
        </w:tc>
        <w:tc>
          <w:tcPr>
            <w:tcW w:w="280" w:type="dxa"/>
          </w:tcPr>
          <w:p w:rsidR="00857F3E" w:rsidRDefault="00857F3E" w:rsidP="005B66BB">
            <w:pPr>
              <w:pStyle w:val="libPoem"/>
              <w:rPr>
                <w:rtl/>
              </w:rPr>
            </w:pPr>
          </w:p>
        </w:tc>
        <w:tc>
          <w:tcPr>
            <w:tcW w:w="4288" w:type="dxa"/>
          </w:tcPr>
          <w:p w:rsidR="00857F3E" w:rsidRDefault="00857F3E" w:rsidP="005B66BB">
            <w:pPr>
              <w:pStyle w:val="libPoem"/>
              <w:rPr>
                <w:rtl/>
              </w:rPr>
            </w:pPr>
            <w:r>
              <w:rPr>
                <w:rtl/>
                <w:lang w:bidi="fa-IR"/>
              </w:rPr>
              <w:t>سپردى بدرويش چيزى كه داشت</w:t>
            </w:r>
            <w:r w:rsidRPr="00725071">
              <w:rPr>
                <w:rStyle w:val="libPoemTiniChar0"/>
                <w:rtl/>
              </w:rPr>
              <w:br/>
              <w:t> </w:t>
            </w:r>
          </w:p>
        </w:tc>
      </w:tr>
      <w:tr w:rsidR="00857F3E" w:rsidTr="005B66BB">
        <w:trPr>
          <w:trHeight w:val="350"/>
        </w:trPr>
        <w:tc>
          <w:tcPr>
            <w:tcW w:w="4288" w:type="dxa"/>
          </w:tcPr>
          <w:p w:rsidR="00857F3E" w:rsidRDefault="00857F3E" w:rsidP="005B66BB">
            <w:pPr>
              <w:pStyle w:val="libPoem"/>
              <w:rPr>
                <w:rtl/>
              </w:rPr>
            </w:pPr>
            <w:r>
              <w:rPr>
                <w:rtl/>
                <w:lang w:bidi="fa-IR"/>
              </w:rPr>
              <w:t>چنان بُدْ كه يك روز مزدك پگاه</w:t>
            </w:r>
            <w:r w:rsidRPr="00725071">
              <w:rPr>
                <w:rStyle w:val="libPoemTiniChar0"/>
                <w:rtl/>
              </w:rPr>
              <w:br/>
              <w:t> </w:t>
            </w:r>
          </w:p>
        </w:tc>
        <w:tc>
          <w:tcPr>
            <w:tcW w:w="280" w:type="dxa"/>
          </w:tcPr>
          <w:p w:rsidR="00857F3E" w:rsidRDefault="00857F3E" w:rsidP="005B66BB">
            <w:pPr>
              <w:pStyle w:val="libPoem"/>
              <w:rPr>
                <w:rtl/>
              </w:rPr>
            </w:pPr>
          </w:p>
        </w:tc>
        <w:tc>
          <w:tcPr>
            <w:tcW w:w="4288" w:type="dxa"/>
          </w:tcPr>
          <w:p w:rsidR="00857F3E" w:rsidRDefault="00857F3E" w:rsidP="005B66BB">
            <w:pPr>
              <w:pStyle w:val="libPoem"/>
              <w:rPr>
                <w:rtl/>
              </w:rPr>
            </w:pPr>
            <w:r>
              <w:rPr>
                <w:rtl/>
                <w:lang w:bidi="fa-IR"/>
              </w:rPr>
              <w:t>ز خانه بيامد بنزديك شاه</w:t>
            </w:r>
            <w:r w:rsidRPr="00725071">
              <w:rPr>
                <w:rStyle w:val="libPoemTiniChar0"/>
                <w:rtl/>
              </w:rPr>
              <w:br/>
              <w:t> </w:t>
            </w:r>
          </w:p>
        </w:tc>
      </w:tr>
      <w:tr w:rsidR="00857F3E" w:rsidTr="005B66BB">
        <w:trPr>
          <w:trHeight w:val="350"/>
        </w:trPr>
        <w:tc>
          <w:tcPr>
            <w:tcW w:w="4288" w:type="dxa"/>
          </w:tcPr>
          <w:p w:rsidR="00857F3E" w:rsidRDefault="00857F3E" w:rsidP="005B66BB">
            <w:pPr>
              <w:pStyle w:val="libPoem"/>
              <w:rPr>
                <w:rtl/>
              </w:rPr>
            </w:pPr>
            <w:r>
              <w:rPr>
                <w:rtl/>
                <w:lang w:bidi="fa-IR"/>
              </w:rPr>
              <w:t>چنين گفت كز دين پرستان ما</w:t>
            </w:r>
            <w:r w:rsidRPr="00725071">
              <w:rPr>
                <w:rStyle w:val="libPoemTiniChar0"/>
                <w:rtl/>
              </w:rPr>
              <w:br/>
              <w:t> </w:t>
            </w:r>
          </w:p>
        </w:tc>
        <w:tc>
          <w:tcPr>
            <w:tcW w:w="280" w:type="dxa"/>
          </w:tcPr>
          <w:p w:rsidR="00857F3E" w:rsidRDefault="00857F3E" w:rsidP="005B66BB">
            <w:pPr>
              <w:pStyle w:val="libPoem"/>
              <w:rPr>
                <w:rtl/>
              </w:rPr>
            </w:pPr>
          </w:p>
        </w:tc>
        <w:tc>
          <w:tcPr>
            <w:tcW w:w="4288" w:type="dxa"/>
          </w:tcPr>
          <w:p w:rsidR="00857F3E" w:rsidRDefault="00857F3E" w:rsidP="005B66BB">
            <w:pPr>
              <w:pStyle w:val="libPoem"/>
              <w:rPr>
                <w:rtl/>
              </w:rPr>
            </w:pPr>
            <w:r>
              <w:rPr>
                <w:rtl/>
                <w:lang w:bidi="fa-IR"/>
              </w:rPr>
              <w:t>همان پاكدل زير دستان ما</w:t>
            </w:r>
            <w:r w:rsidRPr="00725071">
              <w:rPr>
                <w:rStyle w:val="libPoemTiniChar0"/>
                <w:rtl/>
              </w:rPr>
              <w:br/>
              <w:t> </w:t>
            </w:r>
          </w:p>
        </w:tc>
      </w:tr>
      <w:tr w:rsidR="00857F3E" w:rsidTr="005B66BB">
        <w:trPr>
          <w:trHeight w:val="350"/>
        </w:trPr>
        <w:tc>
          <w:tcPr>
            <w:tcW w:w="4288" w:type="dxa"/>
          </w:tcPr>
          <w:p w:rsidR="00857F3E" w:rsidRDefault="00857F3E" w:rsidP="005B66BB">
            <w:pPr>
              <w:pStyle w:val="libPoem"/>
              <w:rPr>
                <w:rtl/>
              </w:rPr>
            </w:pPr>
            <w:r>
              <w:rPr>
                <w:rtl/>
                <w:lang w:bidi="fa-IR"/>
              </w:rPr>
              <w:t>فراوان زگيتى سران بردرند</w:t>
            </w:r>
            <w:r w:rsidRPr="00725071">
              <w:rPr>
                <w:rStyle w:val="libPoemTiniChar0"/>
                <w:rtl/>
              </w:rPr>
              <w:br/>
              <w:t> </w:t>
            </w:r>
          </w:p>
        </w:tc>
        <w:tc>
          <w:tcPr>
            <w:tcW w:w="280" w:type="dxa"/>
          </w:tcPr>
          <w:p w:rsidR="00857F3E" w:rsidRDefault="00857F3E" w:rsidP="005B66BB">
            <w:pPr>
              <w:pStyle w:val="libPoem"/>
              <w:rPr>
                <w:rtl/>
              </w:rPr>
            </w:pPr>
          </w:p>
        </w:tc>
        <w:tc>
          <w:tcPr>
            <w:tcW w:w="4288" w:type="dxa"/>
          </w:tcPr>
          <w:p w:rsidR="00857F3E" w:rsidRDefault="00857F3E" w:rsidP="005B66BB">
            <w:pPr>
              <w:pStyle w:val="libPoem"/>
              <w:rPr>
                <w:rtl/>
              </w:rPr>
            </w:pPr>
            <w:r>
              <w:rPr>
                <w:rtl/>
                <w:lang w:bidi="fa-IR"/>
              </w:rPr>
              <w:t>فرود آورى گرز در بگذرند</w:t>
            </w:r>
            <w:r w:rsidRPr="00725071">
              <w:rPr>
                <w:rStyle w:val="libPoemTiniChar0"/>
                <w:rtl/>
              </w:rPr>
              <w:br/>
              <w:t> </w:t>
            </w:r>
          </w:p>
        </w:tc>
      </w:tr>
      <w:tr w:rsidR="00857F3E" w:rsidTr="005B66BB">
        <w:tblPrEx>
          <w:tblLook w:val="04A0"/>
        </w:tblPrEx>
        <w:trPr>
          <w:trHeight w:val="350"/>
        </w:trPr>
        <w:tc>
          <w:tcPr>
            <w:tcW w:w="4288" w:type="dxa"/>
          </w:tcPr>
          <w:p w:rsidR="00857F3E" w:rsidRDefault="00857F3E" w:rsidP="005B66BB">
            <w:pPr>
              <w:pStyle w:val="libPoem"/>
              <w:rPr>
                <w:rtl/>
              </w:rPr>
            </w:pPr>
            <w:r>
              <w:rPr>
                <w:rtl/>
                <w:lang w:bidi="fa-IR"/>
              </w:rPr>
              <w:t>زمزدك شنيد اين سخنها قباد</w:t>
            </w:r>
            <w:r w:rsidRPr="00725071">
              <w:rPr>
                <w:rStyle w:val="libPoemTiniChar0"/>
                <w:rtl/>
              </w:rPr>
              <w:br/>
              <w:t> </w:t>
            </w:r>
          </w:p>
        </w:tc>
        <w:tc>
          <w:tcPr>
            <w:tcW w:w="280" w:type="dxa"/>
          </w:tcPr>
          <w:p w:rsidR="00857F3E" w:rsidRDefault="00857F3E" w:rsidP="005B66BB">
            <w:pPr>
              <w:pStyle w:val="libPoem"/>
              <w:rPr>
                <w:rtl/>
              </w:rPr>
            </w:pPr>
          </w:p>
        </w:tc>
        <w:tc>
          <w:tcPr>
            <w:tcW w:w="4288" w:type="dxa"/>
          </w:tcPr>
          <w:p w:rsidR="00857F3E" w:rsidRDefault="00857F3E" w:rsidP="005B66BB">
            <w:pPr>
              <w:pStyle w:val="libPoem"/>
              <w:rPr>
                <w:rtl/>
              </w:rPr>
            </w:pPr>
            <w:r>
              <w:rPr>
                <w:rtl/>
                <w:lang w:bidi="fa-IR"/>
              </w:rPr>
              <w:t>بسالار فرمود تا بار دارد</w:t>
            </w:r>
            <w:r w:rsidRPr="00725071">
              <w:rPr>
                <w:rStyle w:val="libPoemTiniChar0"/>
                <w:rtl/>
              </w:rPr>
              <w:br/>
              <w:t> </w:t>
            </w:r>
          </w:p>
        </w:tc>
      </w:tr>
      <w:tr w:rsidR="00857F3E" w:rsidTr="005B66BB">
        <w:tblPrEx>
          <w:tblLook w:val="04A0"/>
        </w:tblPrEx>
        <w:trPr>
          <w:trHeight w:val="350"/>
        </w:trPr>
        <w:tc>
          <w:tcPr>
            <w:tcW w:w="4288" w:type="dxa"/>
          </w:tcPr>
          <w:p w:rsidR="00857F3E" w:rsidRDefault="00857F3E" w:rsidP="005B66BB">
            <w:pPr>
              <w:pStyle w:val="libPoem"/>
              <w:rPr>
                <w:rtl/>
              </w:rPr>
            </w:pPr>
            <w:r>
              <w:rPr>
                <w:rtl/>
                <w:lang w:bidi="fa-IR"/>
              </w:rPr>
              <w:t>چنين گفت مزدك بِپُرْمايه شاه</w:t>
            </w:r>
            <w:r w:rsidRPr="00725071">
              <w:rPr>
                <w:rStyle w:val="libPoemTiniChar0"/>
                <w:rtl/>
              </w:rPr>
              <w:br/>
              <w:t> </w:t>
            </w:r>
          </w:p>
        </w:tc>
        <w:tc>
          <w:tcPr>
            <w:tcW w:w="280" w:type="dxa"/>
          </w:tcPr>
          <w:p w:rsidR="00857F3E" w:rsidRDefault="00857F3E" w:rsidP="005B66BB">
            <w:pPr>
              <w:pStyle w:val="libPoem"/>
              <w:rPr>
                <w:rtl/>
              </w:rPr>
            </w:pPr>
          </w:p>
        </w:tc>
        <w:tc>
          <w:tcPr>
            <w:tcW w:w="4288" w:type="dxa"/>
          </w:tcPr>
          <w:p w:rsidR="00857F3E" w:rsidRDefault="00857F3E" w:rsidP="005B66BB">
            <w:pPr>
              <w:pStyle w:val="libPoem"/>
              <w:rPr>
                <w:rtl/>
              </w:rPr>
            </w:pPr>
            <w:r>
              <w:rPr>
                <w:rtl/>
                <w:lang w:bidi="fa-IR"/>
              </w:rPr>
              <w:t>كه اين جاىْ تنگست و چندان سپاه</w:t>
            </w:r>
            <w:r w:rsidRPr="00725071">
              <w:rPr>
                <w:rStyle w:val="libPoemTiniChar0"/>
                <w:rtl/>
              </w:rPr>
              <w:br/>
              <w:t> </w:t>
            </w:r>
          </w:p>
        </w:tc>
      </w:tr>
      <w:tr w:rsidR="00857F3E" w:rsidTr="005B66BB">
        <w:tblPrEx>
          <w:tblLook w:val="04A0"/>
        </w:tblPrEx>
        <w:trPr>
          <w:trHeight w:val="350"/>
        </w:trPr>
        <w:tc>
          <w:tcPr>
            <w:tcW w:w="4288" w:type="dxa"/>
          </w:tcPr>
          <w:p w:rsidR="00857F3E" w:rsidRDefault="00857F3E" w:rsidP="005B66BB">
            <w:pPr>
              <w:pStyle w:val="libPoem"/>
              <w:rPr>
                <w:rtl/>
              </w:rPr>
            </w:pPr>
            <w:r>
              <w:rPr>
                <w:rtl/>
                <w:lang w:bidi="fa-IR"/>
              </w:rPr>
              <w:t>همانا نگنجند در پيش شاه</w:t>
            </w:r>
            <w:r w:rsidRPr="00725071">
              <w:rPr>
                <w:rStyle w:val="libPoemTiniChar0"/>
                <w:rtl/>
              </w:rPr>
              <w:br/>
              <w:t> </w:t>
            </w:r>
          </w:p>
        </w:tc>
        <w:tc>
          <w:tcPr>
            <w:tcW w:w="280" w:type="dxa"/>
          </w:tcPr>
          <w:p w:rsidR="00857F3E" w:rsidRDefault="00857F3E" w:rsidP="005B66BB">
            <w:pPr>
              <w:pStyle w:val="libPoem"/>
              <w:rPr>
                <w:rtl/>
              </w:rPr>
            </w:pPr>
          </w:p>
        </w:tc>
        <w:tc>
          <w:tcPr>
            <w:tcW w:w="4288" w:type="dxa"/>
          </w:tcPr>
          <w:p w:rsidR="00857F3E" w:rsidRDefault="00857F3E" w:rsidP="005B66BB">
            <w:pPr>
              <w:pStyle w:val="libPoem"/>
              <w:rPr>
                <w:rtl/>
              </w:rPr>
            </w:pPr>
            <w:r>
              <w:rPr>
                <w:rtl/>
                <w:lang w:bidi="fa-IR"/>
              </w:rPr>
              <w:t>بهامون خُرامدْ كُنَدْ شانْ نگاه</w:t>
            </w:r>
            <w:r w:rsidRPr="00725071">
              <w:rPr>
                <w:rStyle w:val="libPoemTiniChar0"/>
                <w:rtl/>
              </w:rPr>
              <w:br/>
              <w:t> </w:t>
            </w:r>
          </w:p>
        </w:tc>
      </w:tr>
      <w:tr w:rsidR="00857F3E" w:rsidTr="005B66BB">
        <w:tblPrEx>
          <w:tblLook w:val="04A0"/>
        </w:tblPrEx>
        <w:trPr>
          <w:trHeight w:val="350"/>
        </w:trPr>
        <w:tc>
          <w:tcPr>
            <w:tcW w:w="4288" w:type="dxa"/>
          </w:tcPr>
          <w:p w:rsidR="00857F3E" w:rsidRDefault="00857F3E" w:rsidP="005B66BB">
            <w:pPr>
              <w:pStyle w:val="libPoem"/>
              <w:rPr>
                <w:rtl/>
              </w:rPr>
            </w:pPr>
            <w:r>
              <w:rPr>
                <w:rtl/>
                <w:lang w:bidi="fa-IR"/>
              </w:rPr>
              <w:t>بفرمود تا تخت بيرون برند</w:t>
            </w:r>
            <w:r w:rsidRPr="00725071">
              <w:rPr>
                <w:rStyle w:val="libPoemTiniChar0"/>
                <w:rtl/>
              </w:rPr>
              <w:br/>
              <w:t> </w:t>
            </w:r>
          </w:p>
        </w:tc>
        <w:tc>
          <w:tcPr>
            <w:tcW w:w="280" w:type="dxa"/>
          </w:tcPr>
          <w:p w:rsidR="00857F3E" w:rsidRDefault="00857F3E" w:rsidP="005B66BB">
            <w:pPr>
              <w:pStyle w:val="libPoem"/>
              <w:rPr>
                <w:rtl/>
              </w:rPr>
            </w:pPr>
          </w:p>
        </w:tc>
        <w:tc>
          <w:tcPr>
            <w:tcW w:w="4288" w:type="dxa"/>
          </w:tcPr>
          <w:p w:rsidR="00857F3E" w:rsidRDefault="00857F3E" w:rsidP="005B66BB">
            <w:pPr>
              <w:pStyle w:val="libPoem"/>
              <w:rPr>
                <w:rtl/>
              </w:rPr>
            </w:pPr>
            <w:r>
              <w:rPr>
                <w:rtl/>
                <w:lang w:bidi="fa-IR"/>
              </w:rPr>
              <w:t>ز ايوان شاهى بهامون برند</w:t>
            </w:r>
            <w:r w:rsidRPr="00725071">
              <w:rPr>
                <w:rStyle w:val="libPoemTiniChar0"/>
                <w:rtl/>
              </w:rPr>
              <w:br/>
              <w:t> </w:t>
            </w:r>
          </w:p>
        </w:tc>
      </w:tr>
      <w:tr w:rsidR="00857F3E" w:rsidTr="005B66BB">
        <w:tblPrEx>
          <w:tblLook w:val="04A0"/>
        </w:tblPrEx>
        <w:trPr>
          <w:trHeight w:val="350"/>
        </w:trPr>
        <w:tc>
          <w:tcPr>
            <w:tcW w:w="4288" w:type="dxa"/>
          </w:tcPr>
          <w:p w:rsidR="00857F3E" w:rsidRDefault="00857F3E" w:rsidP="005B66BB">
            <w:pPr>
              <w:pStyle w:val="libPoem"/>
              <w:rPr>
                <w:rtl/>
              </w:rPr>
            </w:pPr>
            <w:r>
              <w:rPr>
                <w:rtl/>
                <w:lang w:bidi="fa-IR"/>
              </w:rPr>
              <w:t>بدشت آمد از مزدكى صد هزار</w:t>
            </w:r>
            <w:r w:rsidRPr="00725071">
              <w:rPr>
                <w:rStyle w:val="libPoemTiniChar0"/>
                <w:rtl/>
              </w:rPr>
              <w:br/>
              <w:t> </w:t>
            </w:r>
          </w:p>
        </w:tc>
        <w:tc>
          <w:tcPr>
            <w:tcW w:w="280" w:type="dxa"/>
          </w:tcPr>
          <w:p w:rsidR="00857F3E" w:rsidRDefault="00857F3E" w:rsidP="005B66BB">
            <w:pPr>
              <w:pStyle w:val="libPoem"/>
              <w:rPr>
                <w:rtl/>
              </w:rPr>
            </w:pPr>
          </w:p>
        </w:tc>
        <w:tc>
          <w:tcPr>
            <w:tcW w:w="4288" w:type="dxa"/>
          </w:tcPr>
          <w:p w:rsidR="00857F3E" w:rsidRDefault="00857F3E" w:rsidP="005B66BB">
            <w:pPr>
              <w:pStyle w:val="libPoem"/>
              <w:rPr>
                <w:rtl/>
              </w:rPr>
            </w:pPr>
            <w:r>
              <w:rPr>
                <w:rtl/>
                <w:lang w:bidi="fa-IR"/>
              </w:rPr>
              <w:t>برفتد شادان بر شهريار</w:t>
            </w:r>
            <w:r w:rsidRPr="00725071">
              <w:rPr>
                <w:rStyle w:val="libPoemTiniChar0"/>
                <w:rtl/>
              </w:rPr>
              <w:br/>
              <w:t> </w:t>
            </w:r>
          </w:p>
        </w:tc>
      </w:tr>
    </w:tbl>
    <w:p w:rsidR="00D0283C" w:rsidRDefault="005C0023" w:rsidP="00857F3E">
      <w:pPr>
        <w:pStyle w:val="Heading3"/>
        <w:rPr>
          <w:rtl/>
          <w:lang w:bidi="fa-IR"/>
        </w:rPr>
      </w:pPr>
      <w:bookmarkStart w:id="32" w:name="_Toc368293784"/>
      <w:r>
        <w:rPr>
          <w:rtl/>
          <w:lang w:bidi="fa-IR"/>
        </w:rPr>
        <w:t>هشدار مزدك به قباد در مورد فرزندش انوشه روان كه آلت دست موبدان و اشراف</w:t>
      </w:r>
      <w:r w:rsidR="00857F3E">
        <w:rPr>
          <w:rFonts w:hint="cs"/>
          <w:rtl/>
          <w:lang w:bidi="fa-IR"/>
        </w:rPr>
        <w:t xml:space="preserve"> </w:t>
      </w:r>
      <w:r>
        <w:rPr>
          <w:rtl/>
          <w:lang w:bidi="fa-IR"/>
        </w:rPr>
        <w:t>ساسانى است</w:t>
      </w:r>
      <w:r w:rsidR="006145EA">
        <w:rPr>
          <w:rtl/>
          <w:lang w:bidi="fa-IR"/>
        </w:rPr>
        <w:t>.</w:t>
      </w:r>
      <w:bookmarkEnd w:id="32"/>
    </w:p>
    <w:p w:rsidR="00D0283C" w:rsidRDefault="005C0023" w:rsidP="00857F3E">
      <w:pPr>
        <w:pStyle w:val="Heading3"/>
        <w:rPr>
          <w:rtl/>
          <w:lang w:bidi="fa-IR"/>
        </w:rPr>
      </w:pPr>
      <w:bookmarkStart w:id="33" w:name="_Toc368293785"/>
      <w:r>
        <w:rPr>
          <w:rtl/>
          <w:lang w:bidi="fa-IR"/>
        </w:rPr>
        <w:t>توصيه هاى مزدك به قباد</w:t>
      </w:r>
      <w:r w:rsidR="006145EA">
        <w:rPr>
          <w:rtl/>
          <w:lang w:bidi="fa-IR"/>
        </w:rPr>
        <w:t xml:space="preserve">: </w:t>
      </w:r>
      <w:r>
        <w:rPr>
          <w:rtl/>
          <w:lang w:bidi="fa-IR"/>
        </w:rPr>
        <w:t>هر كس اقتصاد ندارد</w:t>
      </w:r>
      <w:r w:rsidR="006145EA">
        <w:rPr>
          <w:rtl/>
          <w:lang w:bidi="fa-IR"/>
        </w:rPr>
        <w:t xml:space="preserve">، </w:t>
      </w:r>
      <w:r>
        <w:rPr>
          <w:rtl/>
          <w:lang w:bidi="fa-IR"/>
        </w:rPr>
        <w:t>اعتقاد ندارد</w:t>
      </w:r>
      <w:r w:rsidR="006145EA">
        <w:rPr>
          <w:rtl/>
          <w:lang w:bidi="fa-IR"/>
        </w:rPr>
        <w:t>.</w:t>
      </w:r>
      <w:bookmarkEnd w:id="33"/>
    </w:p>
    <w:tbl>
      <w:tblPr>
        <w:tblStyle w:val="TableGrid"/>
        <w:bidiVisual/>
        <w:tblW w:w="5000" w:type="pct"/>
        <w:tblLook w:val="01E0"/>
      </w:tblPr>
      <w:tblGrid>
        <w:gridCol w:w="3668"/>
        <w:gridCol w:w="268"/>
        <w:gridCol w:w="3651"/>
      </w:tblGrid>
      <w:tr w:rsidR="00F01CE8" w:rsidTr="005B66BB">
        <w:trPr>
          <w:trHeight w:val="350"/>
        </w:trPr>
        <w:tc>
          <w:tcPr>
            <w:tcW w:w="4288" w:type="dxa"/>
            <w:shd w:val="clear" w:color="auto" w:fill="auto"/>
          </w:tcPr>
          <w:p w:rsidR="00F01CE8" w:rsidRDefault="00F01CE8" w:rsidP="005B66BB">
            <w:pPr>
              <w:pStyle w:val="libPoem"/>
              <w:rPr>
                <w:rtl/>
              </w:rPr>
            </w:pPr>
            <w:r>
              <w:rPr>
                <w:rtl/>
                <w:lang w:bidi="fa-IR"/>
              </w:rPr>
              <w:t>چنين گفت مزدك بشاه زمين</w:t>
            </w:r>
            <w:r w:rsidRPr="00725071">
              <w:rPr>
                <w:rStyle w:val="libPoemTiniChar0"/>
                <w:rtl/>
              </w:rPr>
              <w:br/>
              <w:t> </w:t>
            </w:r>
          </w:p>
        </w:tc>
        <w:tc>
          <w:tcPr>
            <w:tcW w:w="280" w:type="dxa"/>
            <w:shd w:val="clear" w:color="auto" w:fill="auto"/>
          </w:tcPr>
          <w:p w:rsidR="00F01CE8" w:rsidRDefault="00F01CE8" w:rsidP="005B66BB">
            <w:pPr>
              <w:pStyle w:val="libPoem"/>
              <w:rPr>
                <w:rtl/>
              </w:rPr>
            </w:pPr>
          </w:p>
        </w:tc>
        <w:tc>
          <w:tcPr>
            <w:tcW w:w="4288" w:type="dxa"/>
            <w:shd w:val="clear" w:color="auto" w:fill="auto"/>
          </w:tcPr>
          <w:p w:rsidR="00F01CE8" w:rsidRDefault="00F01CE8" w:rsidP="005B66BB">
            <w:pPr>
              <w:pStyle w:val="libPoem"/>
              <w:rPr>
                <w:rtl/>
              </w:rPr>
            </w:pPr>
            <w:r>
              <w:rPr>
                <w:rtl/>
                <w:lang w:bidi="fa-IR"/>
              </w:rPr>
              <w:t>كه اى برتر از دانش بآفرين</w:t>
            </w:r>
            <w:r w:rsidRPr="00725071">
              <w:rPr>
                <w:rStyle w:val="libPoemTiniChar0"/>
                <w:rtl/>
              </w:rPr>
              <w:br/>
              <w:t> </w:t>
            </w:r>
          </w:p>
        </w:tc>
      </w:tr>
      <w:tr w:rsidR="00F01CE8" w:rsidTr="005B66BB">
        <w:trPr>
          <w:trHeight w:val="350"/>
        </w:trPr>
        <w:tc>
          <w:tcPr>
            <w:tcW w:w="4288" w:type="dxa"/>
          </w:tcPr>
          <w:p w:rsidR="00F01CE8" w:rsidRDefault="00F01CE8" w:rsidP="005B66BB">
            <w:pPr>
              <w:pStyle w:val="libPoem"/>
              <w:rPr>
                <w:rtl/>
              </w:rPr>
            </w:pPr>
            <w:r>
              <w:rPr>
                <w:rtl/>
                <w:lang w:bidi="fa-IR"/>
              </w:rPr>
              <w:t>چنان داد كه كسرى نه بر دين ماست</w:t>
            </w:r>
            <w:r w:rsidRPr="00725071">
              <w:rPr>
                <w:rStyle w:val="libPoemTiniChar0"/>
                <w:rtl/>
              </w:rPr>
              <w:br/>
              <w:t> </w:t>
            </w:r>
          </w:p>
        </w:tc>
        <w:tc>
          <w:tcPr>
            <w:tcW w:w="280" w:type="dxa"/>
          </w:tcPr>
          <w:p w:rsidR="00F01CE8" w:rsidRDefault="00F01CE8" w:rsidP="005B66BB">
            <w:pPr>
              <w:pStyle w:val="libPoem"/>
              <w:rPr>
                <w:rtl/>
              </w:rPr>
            </w:pPr>
          </w:p>
        </w:tc>
        <w:tc>
          <w:tcPr>
            <w:tcW w:w="4288" w:type="dxa"/>
          </w:tcPr>
          <w:p w:rsidR="00F01CE8" w:rsidRDefault="00F01CE8" w:rsidP="005B66BB">
            <w:pPr>
              <w:pStyle w:val="libPoem"/>
              <w:rPr>
                <w:rtl/>
              </w:rPr>
            </w:pPr>
            <w:r>
              <w:rPr>
                <w:rtl/>
                <w:lang w:bidi="fa-IR"/>
              </w:rPr>
              <w:t>ز دين سركشيدن وراكى سزاست</w:t>
            </w:r>
            <w:r w:rsidRPr="00725071">
              <w:rPr>
                <w:rStyle w:val="libPoemTiniChar0"/>
                <w:rtl/>
              </w:rPr>
              <w:br/>
              <w:t> </w:t>
            </w:r>
          </w:p>
        </w:tc>
      </w:tr>
      <w:tr w:rsidR="00F01CE8" w:rsidTr="005B66BB">
        <w:trPr>
          <w:trHeight w:val="350"/>
        </w:trPr>
        <w:tc>
          <w:tcPr>
            <w:tcW w:w="4288" w:type="dxa"/>
          </w:tcPr>
          <w:p w:rsidR="00F01CE8" w:rsidRDefault="00F01CE8" w:rsidP="005B66BB">
            <w:pPr>
              <w:pStyle w:val="libPoem"/>
              <w:rPr>
                <w:rtl/>
              </w:rPr>
            </w:pPr>
            <w:r>
              <w:rPr>
                <w:rtl/>
                <w:lang w:bidi="fa-IR"/>
              </w:rPr>
              <w:lastRenderedPageBreak/>
              <w:t>يكى خط دستش ببايد ستد</w:t>
            </w:r>
            <w:r w:rsidRPr="00725071">
              <w:rPr>
                <w:rStyle w:val="libPoemTiniChar0"/>
                <w:rtl/>
              </w:rPr>
              <w:br/>
              <w:t> </w:t>
            </w:r>
          </w:p>
        </w:tc>
        <w:tc>
          <w:tcPr>
            <w:tcW w:w="280" w:type="dxa"/>
          </w:tcPr>
          <w:p w:rsidR="00F01CE8" w:rsidRDefault="00F01CE8" w:rsidP="005B66BB">
            <w:pPr>
              <w:pStyle w:val="libPoem"/>
              <w:rPr>
                <w:rtl/>
              </w:rPr>
            </w:pPr>
          </w:p>
        </w:tc>
        <w:tc>
          <w:tcPr>
            <w:tcW w:w="4288" w:type="dxa"/>
          </w:tcPr>
          <w:p w:rsidR="00F01CE8" w:rsidRDefault="00F01CE8" w:rsidP="005B66BB">
            <w:pPr>
              <w:pStyle w:val="libPoem"/>
              <w:rPr>
                <w:rtl/>
              </w:rPr>
            </w:pPr>
            <w:r>
              <w:rPr>
                <w:rtl/>
                <w:lang w:bidi="fa-IR"/>
              </w:rPr>
              <w:t>كه سرباز گرداند از راه بد</w:t>
            </w:r>
            <w:r w:rsidRPr="00725071">
              <w:rPr>
                <w:rStyle w:val="libPoemTiniChar0"/>
                <w:rtl/>
              </w:rPr>
              <w:br/>
              <w:t> </w:t>
            </w:r>
          </w:p>
        </w:tc>
      </w:tr>
      <w:tr w:rsidR="00F01CE8" w:rsidTr="005B66BB">
        <w:trPr>
          <w:trHeight w:val="350"/>
        </w:trPr>
        <w:tc>
          <w:tcPr>
            <w:tcW w:w="4288" w:type="dxa"/>
          </w:tcPr>
          <w:p w:rsidR="00F01CE8" w:rsidRDefault="00F01CE8" w:rsidP="005B66BB">
            <w:pPr>
              <w:pStyle w:val="libPoem"/>
              <w:rPr>
                <w:rtl/>
              </w:rPr>
            </w:pPr>
            <w:r>
              <w:rPr>
                <w:rtl/>
                <w:lang w:bidi="fa-IR"/>
              </w:rPr>
              <w:t>بپيچاند از راستى پنج چيز</w:t>
            </w:r>
            <w:r w:rsidRPr="00725071">
              <w:rPr>
                <w:rStyle w:val="libPoemTiniChar0"/>
                <w:rtl/>
              </w:rPr>
              <w:br/>
              <w:t> </w:t>
            </w:r>
          </w:p>
        </w:tc>
        <w:tc>
          <w:tcPr>
            <w:tcW w:w="280" w:type="dxa"/>
          </w:tcPr>
          <w:p w:rsidR="00F01CE8" w:rsidRDefault="00F01CE8" w:rsidP="005B66BB">
            <w:pPr>
              <w:pStyle w:val="libPoem"/>
              <w:rPr>
                <w:rtl/>
              </w:rPr>
            </w:pPr>
          </w:p>
        </w:tc>
        <w:tc>
          <w:tcPr>
            <w:tcW w:w="4288" w:type="dxa"/>
          </w:tcPr>
          <w:p w:rsidR="00F01CE8" w:rsidRDefault="00F01CE8" w:rsidP="005B66BB">
            <w:pPr>
              <w:pStyle w:val="libPoem"/>
              <w:rPr>
                <w:rtl/>
              </w:rPr>
            </w:pPr>
            <w:r>
              <w:rPr>
                <w:rtl/>
                <w:lang w:bidi="fa-IR"/>
              </w:rPr>
              <w:t>كه دانا برين پنج نفزود نيز</w:t>
            </w:r>
            <w:r w:rsidRPr="00725071">
              <w:rPr>
                <w:rStyle w:val="libPoemTiniChar0"/>
                <w:rtl/>
              </w:rPr>
              <w:br/>
              <w:t> </w:t>
            </w:r>
          </w:p>
        </w:tc>
      </w:tr>
      <w:tr w:rsidR="00F01CE8" w:rsidTr="005B66BB">
        <w:trPr>
          <w:trHeight w:val="350"/>
        </w:trPr>
        <w:tc>
          <w:tcPr>
            <w:tcW w:w="4288" w:type="dxa"/>
          </w:tcPr>
          <w:p w:rsidR="00F01CE8" w:rsidRDefault="00F01CE8" w:rsidP="005B66BB">
            <w:pPr>
              <w:pStyle w:val="libPoem"/>
              <w:rPr>
                <w:rtl/>
              </w:rPr>
            </w:pPr>
            <w:r>
              <w:rPr>
                <w:rtl/>
                <w:lang w:bidi="fa-IR"/>
              </w:rPr>
              <w:t>كجا رشك و كينست و خشم و نياز</w:t>
            </w:r>
            <w:r w:rsidRPr="00725071">
              <w:rPr>
                <w:rStyle w:val="libPoemTiniChar0"/>
                <w:rtl/>
              </w:rPr>
              <w:br/>
              <w:t> </w:t>
            </w:r>
          </w:p>
        </w:tc>
        <w:tc>
          <w:tcPr>
            <w:tcW w:w="280" w:type="dxa"/>
          </w:tcPr>
          <w:p w:rsidR="00F01CE8" w:rsidRDefault="00F01CE8" w:rsidP="005B66BB">
            <w:pPr>
              <w:pStyle w:val="libPoem"/>
              <w:rPr>
                <w:rtl/>
              </w:rPr>
            </w:pPr>
          </w:p>
        </w:tc>
        <w:tc>
          <w:tcPr>
            <w:tcW w:w="4288" w:type="dxa"/>
          </w:tcPr>
          <w:p w:rsidR="00F01CE8" w:rsidRDefault="00F01CE8" w:rsidP="005B66BB">
            <w:pPr>
              <w:pStyle w:val="libPoem"/>
              <w:rPr>
                <w:rtl/>
              </w:rPr>
            </w:pPr>
            <w:r>
              <w:rPr>
                <w:rtl/>
                <w:lang w:bidi="fa-IR"/>
              </w:rPr>
              <w:t>بپنجم كه گردد برو چيره آز</w:t>
            </w:r>
            <w:r w:rsidRPr="00725071">
              <w:rPr>
                <w:rStyle w:val="libPoemTiniChar0"/>
                <w:rtl/>
              </w:rPr>
              <w:br/>
              <w:t> </w:t>
            </w:r>
          </w:p>
        </w:tc>
      </w:tr>
      <w:tr w:rsidR="00F01CE8" w:rsidTr="005B66BB">
        <w:tblPrEx>
          <w:tblLook w:val="04A0"/>
        </w:tblPrEx>
        <w:trPr>
          <w:trHeight w:val="350"/>
        </w:trPr>
        <w:tc>
          <w:tcPr>
            <w:tcW w:w="4288" w:type="dxa"/>
          </w:tcPr>
          <w:p w:rsidR="00F01CE8" w:rsidRDefault="00F01CE8" w:rsidP="005B66BB">
            <w:pPr>
              <w:pStyle w:val="libPoem"/>
              <w:rPr>
                <w:rtl/>
              </w:rPr>
            </w:pPr>
            <w:r>
              <w:rPr>
                <w:rtl/>
                <w:lang w:bidi="fa-IR"/>
              </w:rPr>
              <w:t>تو چون چيره باشى برين پنج ديو</w:t>
            </w:r>
            <w:r w:rsidRPr="00725071">
              <w:rPr>
                <w:rStyle w:val="libPoemTiniChar0"/>
                <w:rtl/>
              </w:rPr>
              <w:br/>
              <w:t> </w:t>
            </w:r>
          </w:p>
        </w:tc>
        <w:tc>
          <w:tcPr>
            <w:tcW w:w="280" w:type="dxa"/>
          </w:tcPr>
          <w:p w:rsidR="00F01CE8" w:rsidRDefault="00F01CE8" w:rsidP="005B66BB">
            <w:pPr>
              <w:pStyle w:val="libPoem"/>
              <w:rPr>
                <w:rtl/>
              </w:rPr>
            </w:pPr>
          </w:p>
        </w:tc>
        <w:tc>
          <w:tcPr>
            <w:tcW w:w="4288" w:type="dxa"/>
          </w:tcPr>
          <w:p w:rsidR="00F01CE8" w:rsidRDefault="00F01CE8" w:rsidP="005B66BB">
            <w:pPr>
              <w:pStyle w:val="libPoem"/>
              <w:rPr>
                <w:rtl/>
              </w:rPr>
            </w:pPr>
            <w:r>
              <w:rPr>
                <w:rtl/>
                <w:lang w:bidi="fa-IR"/>
              </w:rPr>
              <w:t>پديد آيدت راه كيهان خديو</w:t>
            </w:r>
            <w:r w:rsidRPr="00725071">
              <w:rPr>
                <w:rStyle w:val="libPoemTiniChar0"/>
                <w:rtl/>
              </w:rPr>
              <w:br/>
              <w:t> </w:t>
            </w:r>
          </w:p>
        </w:tc>
      </w:tr>
      <w:tr w:rsidR="00F01CE8" w:rsidTr="005B66BB">
        <w:tblPrEx>
          <w:tblLook w:val="04A0"/>
        </w:tblPrEx>
        <w:trPr>
          <w:trHeight w:val="350"/>
        </w:trPr>
        <w:tc>
          <w:tcPr>
            <w:tcW w:w="4288" w:type="dxa"/>
          </w:tcPr>
          <w:p w:rsidR="00F01CE8" w:rsidRDefault="00F01CE8" w:rsidP="005B66BB">
            <w:pPr>
              <w:pStyle w:val="libPoem"/>
              <w:rPr>
                <w:rtl/>
              </w:rPr>
            </w:pPr>
            <w:r>
              <w:rPr>
                <w:rtl/>
                <w:lang w:bidi="fa-IR"/>
              </w:rPr>
              <w:t>از اين پنج ما را زن و خواستست</w:t>
            </w:r>
            <w:r w:rsidRPr="00725071">
              <w:rPr>
                <w:rStyle w:val="libPoemTiniChar0"/>
                <w:rtl/>
              </w:rPr>
              <w:br/>
              <w:t> </w:t>
            </w:r>
          </w:p>
        </w:tc>
        <w:tc>
          <w:tcPr>
            <w:tcW w:w="280" w:type="dxa"/>
          </w:tcPr>
          <w:p w:rsidR="00F01CE8" w:rsidRDefault="00F01CE8" w:rsidP="005B66BB">
            <w:pPr>
              <w:pStyle w:val="libPoem"/>
              <w:rPr>
                <w:rtl/>
              </w:rPr>
            </w:pPr>
          </w:p>
        </w:tc>
        <w:tc>
          <w:tcPr>
            <w:tcW w:w="4288" w:type="dxa"/>
          </w:tcPr>
          <w:p w:rsidR="00F01CE8" w:rsidRDefault="00F01CE8" w:rsidP="005B66BB">
            <w:pPr>
              <w:pStyle w:val="libPoem"/>
              <w:rPr>
                <w:rtl/>
              </w:rPr>
            </w:pPr>
            <w:r>
              <w:rPr>
                <w:rtl/>
                <w:lang w:bidi="fa-IR"/>
              </w:rPr>
              <w:t>كه دين بهى در جهان كاستست</w:t>
            </w:r>
            <w:r w:rsidRPr="00725071">
              <w:rPr>
                <w:rStyle w:val="libPoemTiniChar0"/>
                <w:rtl/>
              </w:rPr>
              <w:br/>
              <w:t> </w:t>
            </w:r>
          </w:p>
        </w:tc>
      </w:tr>
      <w:tr w:rsidR="00F01CE8" w:rsidTr="005B66BB">
        <w:tblPrEx>
          <w:tblLook w:val="04A0"/>
        </w:tblPrEx>
        <w:trPr>
          <w:trHeight w:val="350"/>
        </w:trPr>
        <w:tc>
          <w:tcPr>
            <w:tcW w:w="4288" w:type="dxa"/>
          </w:tcPr>
          <w:p w:rsidR="00F01CE8" w:rsidRDefault="00F01CE8" w:rsidP="005B66BB">
            <w:pPr>
              <w:pStyle w:val="libPoem"/>
              <w:rPr>
                <w:rtl/>
              </w:rPr>
            </w:pPr>
            <w:r>
              <w:rPr>
                <w:rtl/>
                <w:lang w:bidi="fa-IR"/>
              </w:rPr>
              <w:t>زن و خواسته باشد اندر ميان</w:t>
            </w:r>
            <w:r w:rsidRPr="00725071">
              <w:rPr>
                <w:rStyle w:val="libPoemTiniChar0"/>
                <w:rtl/>
              </w:rPr>
              <w:br/>
              <w:t> </w:t>
            </w:r>
          </w:p>
        </w:tc>
        <w:tc>
          <w:tcPr>
            <w:tcW w:w="280" w:type="dxa"/>
          </w:tcPr>
          <w:p w:rsidR="00F01CE8" w:rsidRDefault="00F01CE8" w:rsidP="005B66BB">
            <w:pPr>
              <w:pStyle w:val="libPoem"/>
              <w:rPr>
                <w:rtl/>
              </w:rPr>
            </w:pPr>
          </w:p>
        </w:tc>
        <w:tc>
          <w:tcPr>
            <w:tcW w:w="4288" w:type="dxa"/>
          </w:tcPr>
          <w:p w:rsidR="00F01CE8" w:rsidRDefault="00F01CE8" w:rsidP="005B66BB">
            <w:pPr>
              <w:pStyle w:val="libPoem"/>
              <w:rPr>
                <w:rtl/>
              </w:rPr>
            </w:pPr>
            <w:r>
              <w:rPr>
                <w:rtl/>
                <w:lang w:bidi="fa-IR"/>
              </w:rPr>
              <w:t>چو دين بهى را نخواهى زيان</w:t>
            </w:r>
            <w:r w:rsidRPr="00725071">
              <w:rPr>
                <w:rStyle w:val="libPoemTiniChar0"/>
                <w:rtl/>
              </w:rPr>
              <w:br/>
              <w:t> </w:t>
            </w:r>
          </w:p>
        </w:tc>
      </w:tr>
      <w:tr w:rsidR="00F01CE8" w:rsidTr="005B66BB">
        <w:tblPrEx>
          <w:tblLook w:val="04A0"/>
        </w:tblPrEx>
        <w:trPr>
          <w:trHeight w:val="350"/>
        </w:trPr>
        <w:tc>
          <w:tcPr>
            <w:tcW w:w="4288" w:type="dxa"/>
          </w:tcPr>
          <w:p w:rsidR="00F01CE8" w:rsidRDefault="00F01CE8" w:rsidP="005B66BB">
            <w:pPr>
              <w:pStyle w:val="libPoem"/>
              <w:rPr>
                <w:rtl/>
              </w:rPr>
            </w:pPr>
            <w:r>
              <w:rPr>
                <w:rtl/>
                <w:lang w:bidi="fa-IR"/>
              </w:rPr>
              <w:t>كزين دو بود رشك و آز و نياز</w:t>
            </w:r>
            <w:r w:rsidRPr="00725071">
              <w:rPr>
                <w:rStyle w:val="libPoemTiniChar0"/>
                <w:rtl/>
              </w:rPr>
              <w:br/>
              <w:t> </w:t>
            </w:r>
          </w:p>
        </w:tc>
        <w:tc>
          <w:tcPr>
            <w:tcW w:w="280" w:type="dxa"/>
          </w:tcPr>
          <w:p w:rsidR="00F01CE8" w:rsidRDefault="00F01CE8" w:rsidP="005B66BB">
            <w:pPr>
              <w:pStyle w:val="libPoem"/>
              <w:rPr>
                <w:rtl/>
              </w:rPr>
            </w:pPr>
          </w:p>
        </w:tc>
        <w:tc>
          <w:tcPr>
            <w:tcW w:w="4288" w:type="dxa"/>
          </w:tcPr>
          <w:p w:rsidR="00F01CE8" w:rsidRDefault="00F01CE8" w:rsidP="005B66BB">
            <w:pPr>
              <w:pStyle w:val="libPoem"/>
              <w:rPr>
                <w:rtl/>
              </w:rPr>
            </w:pPr>
            <w:r>
              <w:rPr>
                <w:rtl/>
                <w:lang w:bidi="fa-IR"/>
              </w:rPr>
              <w:t>كه با خشم و كين اندر آيد براز</w:t>
            </w:r>
            <w:r w:rsidRPr="00725071">
              <w:rPr>
                <w:rStyle w:val="libPoemTiniChar0"/>
                <w:rtl/>
              </w:rPr>
              <w:br/>
              <w:t> </w:t>
            </w:r>
          </w:p>
        </w:tc>
      </w:tr>
      <w:tr w:rsidR="00F01CE8" w:rsidTr="005B66BB">
        <w:tblPrEx>
          <w:tblLook w:val="04A0"/>
        </w:tblPrEx>
        <w:trPr>
          <w:trHeight w:val="350"/>
        </w:trPr>
        <w:tc>
          <w:tcPr>
            <w:tcW w:w="4288" w:type="dxa"/>
          </w:tcPr>
          <w:p w:rsidR="00F01CE8" w:rsidRDefault="00F01CE8" w:rsidP="005B66BB">
            <w:pPr>
              <w:pStyle w:val="libPoem"/>
              <w:rPr>
                <w:rtl/>
              </w:rPr>
            </w:pPr>
            <w:r>
              <w:rPr>
                <w:rtl/>
                <w:lang w:bidi="fa-IR"/>
              </w:rPr>
              <w:t>همى ديو پيچيد سر بخردان</w:t>
            </w:r>
            <w:r w:rsidRPr="00725071">
              <w:rPr>
                <w:rStyle w:val="libPoemTiniChar0"/>
                <w:rtl/>
              </w:rPr>
              <w:br/>
              <w:t> </w:t>
            </w:r>
          </w:p>
        </w:tc>
        <w:tc>
          <w:tcPr>
            <w:tcW w:w="280" w:type="dxa"/>
          </w:tcPr>
          <w:p w:rsidR="00F01CE8" w:rsidRDefault="00F01CE8" w:rsidP="005B66BB">
            <w:pPr>
              <w:pStyle w:val="libPoem"/>
              <w:rPr>
                <w:rtl/>
              </w:rPr>
            </w:pPr>
          </w:p>
        </w:tc>
        <w:tc>
          <w:tcPr>
            <w:tcW w:w="4288" w:type="dxa"/>
          </w:tcPr>
          <w:p w:rsidR="00F01CE8" w:rsidRDefault="00F01CE8" w:rsidP="005B66BB">
            <w:pPr>
              <w:pStyle w:val="libPoem"/>
              <w:rPr>
                <w:rtl/>
              </w:rPr>
            </w:pPr>
            <w:r>
              <w:rPr>
                <w:rtl/>
                <w:lang w:bidi="fa-IR"/>
              </w:rPr>
              <w:t>ببايد نهاد اين دو اندر ميان</w:t>
            </w:r>
            <w:r w:rsidRPr="00725071">
              <w:rPr>
                <w:rStyle w:val="libPoemTiniChar0"/>
                <w:rtl/>
              </w:rPr>
              <w:br/>
              <w:t> </w:t>
            </w:r>
          </w:p>
        </w:tc>
      </w:tr>
    </w:tbl>
    <w:p w:rsidR="00D0283C" w:rsidRDefault="005C0023" w:rsidP="00F01CE8">
      <w:pPr>
        <w:pStyle w:val="Heading3"/>
        <w:rPr>
          <w:rtl/>
          <w:lang w:bidi="fa-IR"/>
        </w:rPr>
      </w:pPr>
      <w:bookmarkStart w:id="34" w:name="_Toc368293786"/>
      <w:r>
        <w:rPr>
          <w:rtl/>
          <w:lang w:bidi="fa-IR"/>
        </w:rPr>
        <w:t>نگرانى شديد قباد از سرنوشت انوشيروان كه</w:t>
      </w:r>
      <w:r w:rsidR="00F01CE8">
        <w:rPr>
          <w:rtl/>
          <w:lang w:bidi="fa-IR"/>
        </w:rPr>
        <w:t xml:space="preserve"> در محاصره موبدان و اشراف ساسان</w:t>
      </w:r>
      <w:r w:rsidR="00F01CE8">
        <w:rPr>
          <w:rFonts w:hint="cs"/>
          <w:rtl/>
          <w:lang w:bidi="fa-IR"/>
        </w:rPr>
        <w:t xml:space="preserve">ی </w:t>
      </w:r>
      <w:r>
        <w:rPr>
          <w:rtl/>
          <w:lang w:bidi="fa-IR"/>
        </w:rPr>
        <w:t>است</w:t>
      </w:r>
      <w:bookmarkEnd w:id="34"/>
    </w:p>
    <w:tbl>
      <w:tblPr>
        <w:tblStyle w:val="TableGrid"/>
        <w:bidiVisual/>
        <w:tblW w:w="5116" w:type="pct"/>
        <w:tblLook w:val="01E0"/>
      </w:tblPr>
      <w:tblGrid>
        <w:gridCol w:w="3935"/>
        <w:gridCol w:w="283"/>
        <w:gridCol w:w="3545"/>
      </w:tblGrid>
      <w:tr w:rsidR="00F01CE8" w:rsidTr="000F7CEC">
        <w:trPr>
          <w:trHeight w:val="350"/>
        </w:trPr>
        <w:tc>
          <w:tcPr>
            <w:tcW w:w="3935" w:type="dxa"/>
            <w:shd w:val="clear" w:color="auto" w:fill="auto"/>
          </w:tcPr>
          <w:p w:rsidR="00F01CE8" w:rsidRDefault="00F01CE8" w:rsidP="005B66BB">
            <w:pPr>
              <w:pStyle w:val="libPoem"/>
              <w:rPr>
                <w:rtl/>
              </w:rPr>
            </w:pPr>
            <w:r>
              <w:rPr>
                <w:rtl/>
                <w:lang w:bidi="fa-IR"/>
              </w:rPr>
              <w:t>چون اين گفته شد دست كسرى گرفت</w:t>
            </w:r>
            <w:r w:rsidRPr="00725071">
              <w:rPr>
                <w:rStyle w:val="libPoemTiniChar0"/>
                <w:rtl/>
              </w:rPr>
              <w:br/>
              <w:t> </w:t>
            </w:r>
          </w:p>
        </w:tc>
        <w:tc>
          <w:tcPr>
            <w:tcW w:w="283" w:type="dxa"/>
            <w:shd w:val="clear" w:color="auto" w:fill="auto"/>
          </w:tcPr>
          <w:p w:rsidR="00F01CE8" w:rsidRDefault="00F01CE8" w:rsidP="005B66BB">
            <w:pPr>
              <w:pStyle w:val="libPoem"/>
              <w:rPr>
                <w:rtl/>
              </w:rPr>
            </w:pPr>
          </w:p>
        </w:tc>
        <w:tc>
          <w:tcPr>
            <w:tcW w:w="3545" w:type="dxa"/>
            <w:shd w:val="clear" w:color="auto" w:fill="auto"/>
          </w:tcPr>
          <w:p w:rsidR="00F01CE8" w:rsidRDefault="00F01CE8" w:rsidP="005B66BB">
            <w:pPr>
              <w:pStyle w:val="libPoem"/>
              <w:rPr>
                <w:rtl/>
              </w:rPr>
            </w:pPr>
            <w:r>
              <w:rPr>
                <w:rtl/>
                <w:lang w:bidi="fa-IR"/>
              </w:rPr>
              <w:t>بدو ماند بد شاه ايران شگفت</w:t>
            </w:r>
            <w:r w:rsidRPr="00725071">
              <w:rPr>
                <w:rStyle w:val="libPoemTiniChar0"/>
                <w:rtl/>
              </w:rPr>
              <w:br/>
              <w:t> </w:t>
            </w:r>
          </w:p>
        </w:tc>
      </w:tr>
      <w:tr w:rsidR="00F01CE8" w:rsidTr="000F7CEC">
        <w:trPr>
          <w:trHeight w:val="350"/>
        </w:trPr>
        <w:tc>
          <w:tcPr>
            <w:tcW w:w="3935" w:type="dxa"/>
          </w:tcPr>
          <w:p w:rsidR="00F01CE8" w:rsidRDefault="00F01CE8" w:rsidP="005B66BB">
            <w:pPr>
              <w:pStyle w:val="libPoem"/>
              <w:rPr>
                <w:rtl/>
              </w:rPr>
            </w:pPr>
            <w:r>
              <w:rPr>
                <w:rtl/>
                <w:lang w:bidi="fa-IR"/>
              </w:rPr>
              <w:t>ازو نامور دست بستد بخشم</w:t>
            </w:r>
            <w:r w:rsidRPr="00725071">
              <w:rPr>
                <w:rStyle w:val="libPoemTiniChar0"/>
                <w:rtl/>
              </w:rPr>
              <w:br/>
              <w:t> </w:t>
            </w:r>
          </w:p>
        </w:tc>
        <w:tc>
          <w:tcPr>
            <w:tcW w:w="283" w:type="dxa"/>
          </w:tcPr>
          <w:p w:rsidR="00F01CE8" w:rsidRDefault="00F01CE8" w:rsidP="005B66BB">
            <w:pPr>
              <w:pStyle w:val="libPoem"/>
              <w:rPr>
                <w:rtl/>
              </w:rPr>
            </w:pPr>
          </w:p>
        </w:tc>
        <w:tc>
          <w:tcPr>
            <w:tcW w:w="3545" w:type="dxa"/>
          </w:tcPr>
          <w:p w:rsidR="00F01CE8" w:rsidRDefault="00F01CE8" w:rsidP="005B66BB">
            <w:pPr>
              <w:pStyle w:val="libPoem"/>
              <w:rPr>
                <w:rtl/>
              </w:rPr>
            </w:pPr>
            <w:r>
              <w:rPr>
                <w:rtl/>
                <w:lang w:bidi="fa-IR"/>
              </w:rPr>
              <w:t>بتندى ز مزدك بخوابيد چشم</w:t>
            </w:r>
            <w:r w:rsidRPr="00725071">
              <w:rPr>
                <w:rStyle w:val="libPoemTiniChar0"/>
                <w:rtl/>
              </w:rPr>
              <w:br/>
              <w:t> </w:t>
            </w:r>
          </w:p>
        </w:tc>
      </w:tr>
      <w:tr w:rsidR="00F01CE8" w:rsidTr="000F7CEC">
        <w:trPr>
          <w:trHeight w:val="350"/>
        </w:trPr>
        <w:tc>
          <w:tcPr>
            <w:tcW w:w="3935" w:type="dxa"/>
          </w:tcPr>
          <w:p w:rsidR="00F01CE8" w:rsidRDefault="00F01CE8" w:rsidP="005B66BB">
            <w:pPr>
              <w:pStyle w:val="libPoem"/>
              <w:rPr>
                <w:rtl/>
              </w:rPr>
            </w:pPr>
            <w:r>
              <w:rPr>
                <w:rtl/>
                <w:lang w:bidi="fa-IR"/>
              </w:rPr>
              <w:t>بمزدك چنين گفت خندان قباد</w:t>
            </w:r>
            <w:r w:rsidRPr="00725071">
              <w:rPr>
                <w:rStyle w:val="libPoemTiniChar0"/>
                <w:rtl/>
              </w:rPr>
              <w:br/>
              <w:t> </w:t>
            </w:r>
          </w:p>
        </w:tc>
        <w:tc>
          <w:tcPr>
            <w:tcW w:w="283" w:type="dxa"/>
          </w:tcPr>
          <w:p w:rsidR="00F01CE8" w:rsidRDefault="00F01CE8" w:rsidP="005B66BB">
            <w:pPr>
              <w:pStyle w:val="libPoem"/>
              <w:rPr>
                <w:rtl/>
              </w:rPr>
            </w:pPr>
          </w:p>
        </w:tc>
        <w:tc>
          <w:tcPr>
            <w:tcW w:w="3545" w:type="dxa"/>
          </w:tcPr>
          <w:p w:rsidR="00F01CE8" w:rsidRDefault="00F01CE8" w:rsidP="005B66BB">
            <w:pPr>
              <w:pStyle w:val="libPoem"/>
              <w:rPr>
                <w:rtl/>
              </w:rPr>
            </w:pPr>
            <w:r>
              <w:rPr>
                <w:rtl/>
                <w:lang w:bidi="fa-IR"/>
              </w:rPr>
              <w:t>كه از دين كسرى چه دارى بباد</w:t>
            </w:r>
            <w:r w:rsidRPr="00725071">
              <w:rPr>
                <w:rStyle w:val="libPoemTiniChar0"/>
                <w:rtl/>
              </w:rPr>
              <w:br/>
              <w:t> </w:t>
            </w:r>
          </w:p>
        </w:tc>
      </w:tr>
    </w:tbl>
    <w:p w:rsidR="00D0283C" w:rsidRDefault="005C0023" w:rsidP="000F7CEC">
      <w:pPr>
        <w:pStyle w:val="Heading3"/>
        <w:rPr>
          <w:rtl/>
          <w:lang w:bidi="fa-IR"/>
        </w:rPr>
      </w:pPr>
      <w:bookmarkStart w:id="35" w:name="_Toc368293787"/>
      <w:r>
        <w:rPr>
          <w:rtl/>
          <w:lang w:bidi="fa-IR"/>
        </w:rPr>
        <w:t>قباد از مزدك مى خواهد كه توطئه را افشا كند</w:t>
      </w:r>
      <w:r w:rsidR="006145EA">
        <w:rPr>
          <w:rtl/>
          <w:lang w:bidi="fa-IR"/>
        </w:rPr>
        <w:t xml:space="preserve">. </w:t>
      </w:r>
      <w:r>
        <w:rPr>
          <w:rtl/>
          <w:lang w:bidi="fa-IR"/>
        </w:rPr>
        <w:t>قباد فرزند را به دين مزدك دعوت مى كند</w:t>
      </w:r>
      <w:r w:rsidR="006145EA">
        <w:rPr>
          <w:rtl/>
          <w:lang w:bidi="fa-IR"/>
        </w:rPr>
        <w:t>.</w:t>
      </w:r>
      <w:bookmarkEnd w:id="35"/>
    </w:p>
    <w:tbl>
      <w:tblPr>
        <w:tblStyle w:val="TableGrid"/>
        <w:bidiVisual/>
        <w:tblW w:w="5000" w:type="pct"/>
        <w:tblLook w:val="01E0"/>
      </w:tblPr>
      <w:tblGrid>
        <w:gridCol w:w="3664"/>
        <w:gridCol w:w="269"/>
        <w:gridCol w:w="3654"/>
      </w:tblGrid>
      <w:tr w:rsidR="000F7CEC" w:rsidTr="005B66BB">
        <w:trPr>
          <w:trHeight w:val="350"/>
        </w:trPr>
        <w:tc>
          <w:tcPr>
            <w:tcW w:w="4288" w:type="dxa"/>
            <w:shd w:val="clear" w:color="auto" w:fill="auto"/>
          </w:tcPr>
          <w:p w:rsidR="000F7CEC" w:rsidRDefault="000F7CEC" w:rsidP="005B66BB">
            <w:pPr>
              <w:pStyle w:val="libPoem"/>
              <w:rPr>
                <w:rtl/>
              </w:rPr>
            </w:pPr>
            <w:r>
              <w:rPr>
                <w:rtl/>
                <w:lang w:bidi="fa-IR"/>
              </w:rPr>
              <w:t>چنين گفت مزدك كه اين راه راست</w:t>
            </w:r>
            <w:r w:rsidRPr="00725071">
              <w:rPr>
                <w:rStyle w:val="libPoemTiniChar0"/>
                <w:rtl/>
              </w:rPr>
              <w:br/>
              <w:t> </w:t>
            </w:r>
          </w:p>
        </w:tc>
        <w:tc>
          <w:tcPr>
            <w:tcW w:w="280" w:type="dxa"/>
            <w:shd w:val="clear" w:color="auto" w:fill="auto"/>
          </w:tcPr>
          <w:p w:rsidR="000F7CEC" w:rsidRDefault="000F7CEC" w:rsidP="005B66BB">
            <w:pPr>
              <w:pStyle w:val="libPoem"/>
              <w:rPr>
                <w:rtl/>
              </w:rPr>
            </w:pPr>
          </w:p>
        </w:tc>
        <w:tc>
          <w:tcPr>
            <w:tcW w:w="4288" w:type="dxa"/>
            <w:shd w:val="clear" w:color="auto" w:fill="auto"/>
          </w:tcPr>
          <w:p w:rsidR="000F7CEC" w:rsidRDefault="000F7CEC" w:rsidP="005B66BB">
            <w:pPr>
              <w:pStyle w:val="libPoem"/>
              <w:rPr>
                <w:rtl/>
              </w:rPr>
            </w:pPr>
            <w:r>
              <w:rPr>
                <w:rtl/>
                <w:lang w:bidi="fa-IR"/>
              </w:rPr>
              <w:t>نهانى نداند كه بر دين ماست</w:t>
            </w:r>
            <w:r w:rsidRPr="00725071">
              <w:rPr>
                <w:rStyle w:val="libPoemTiniChar0"/>
                <w:rtl/>
              </w:rPr>
              <w:br/>
              <w:t> </w:t>
            </w:r>
          </w:p>
        </w:tc>
      </w:tr>
      <w:tr w:rsidR="000F7CEC" w:rsidTr="005B66BB">
        <w:trPr>
          <w:trHeight w:val="350"/>
        </w:trPr>
        <w:tc>
          <w:tcPr>
            <w:tcW w:w="4288" w:type="dxa"/>
          </w:tcPr>
          <w:p w:rsidR="000F7CEC" w:rsidRDefault="000F7CEC" w:rsidP="005B66BB">
            <w:pPr>
              <w:pStyle w:val="libPoem"/>
              <w:rPr>
                <w:rtl/>
              </w:rPr>
            </w:pPr>
            <w:r>
              <w:rPr>
                <w:rtl/>
                <w:lang w:bidi="fa-IR"/>
              </w:rPr>
              <w:t>همانگه زكسرى بپرسيد شاه</w:t>
            </w:r>
            <w:r w:rsidRPr="00725071">
              <w:rPr>
                <w:rStyle w:val="libPoemTiniChar0"/>
                <w:rtl/>
              </w:rPr>
              <w:br/>
              <w:t> </w:t>
            </w:r>
          </w:p>
        </w:tc>
        <w:tc>
          <w:tcPr>
            <w:tcW w:w="280" w:type="dxa"/>
          </w:tcPr>
          <w:p w:rsidR="000F7CEC" w:rsidRDefault="000F7CEC" w:rsidP="005B66BB">
            <w:pPr>
              <w:pStyle w:val="libPoem"/>
              <w:rPr>
                <w:rtl/>
              </w:rPr>
            </w:pPr>
          </w:p>
        </w:tc>
        <w:tc>
          <w:tcPr>
            <w:tcW w:w="4288" w:type="dxa"/>
          </w:tcPr>
          <w:p w:rsidR="000F7CEC" w:rsidRDefault="000F7CEC" w:rsidP="005B66BB">
            <w:pPr>
              <w:pStyle w:val="libPoem"/>
              <w:rPr>
                <w:rtl/>
              </w:rPr>
            </w:pPr>
            <w:r>
              <w:rPr>
                <w:rtl/>
                <w:lang w:bidi="fa-IR"/>
              </w:rPr>
              <w:t>كه از دين به بگذرى نيست راه</w:t>
            </w:r>
            <w:r w:rsidRPr="00725071">
              <w:rPr>
                <w:rStyle w:val="libPoemTiniChar0"/>
                <w:rtl/>
              </w:rPr>
              <w:br/>
              <w:t> </w:t>
            </w:r>
          </w:p>
        </w:tc>
      </w:tr>
    </w:tbl>
    <w:p w:rsidR="00D0283C" w:rsidRDefault="005C0023" w:rsidP="000F7CEC">
      <w:pPr>
        <w:pStyle w:val="Heading3"/>
        <w:rPr>
          <w:rtl/>
          <w:lang w:bidi="fa-IR"/>
        </w:rPr>
      </w:pPr>
      <w:bookmarkStart w:id="36" w:name="_Toc368293788"/>
      <w:r>
        <w:rPr>
          <w:rtl/>
          <w:lang w:bidi="fa-IR"/>
        </w:rPr>
        <w:t>آغاز توطئه عليه مزدك اتحادى از موبدان و فئودالها و اشراف ساسانى و انوشيروان</w:t>
      </w:r>
      <w:bookmarkEnd w:id="36"/>
    </w:p>
    <w:tbl>
      <w:tblPr>
        <w:tblStyle w:val="TableGrid"/>
        <w:bidiVisual/>
        <w:tblW w:w="5000" w:type="pct"/>
        <w:tblLook w:val="01E0"/>
      </w:tblPr>
      <w:tblGrid>
        <w:gridCol w:w="3648"/>
        <w:gridCol w:w="269"/>
        <w:gridCol w:w="3670"/>
      </w:tblGrid>
      <w:tr w:rsidR="000F7CEC" w:rsidTr="005B66BB">
        <w:trPr>
          <w:trHeight w:val="350"/>
        </w:trPr>
        <w:tc>
          <w:tcPr>
            <w:tcW w:w="4288" w:type="dxa"/>
            <w:shd w:val="clear" w:color="auto" w:fill="auto"/>
          </w:tcPr>
          <w:p w:rsidR="000F7CEC" w:rsidRDefault="000F7CEC" w:rsidP="005B66BB">
            <w:pPr>
              <w:pStyle w:val="libPoem"/>
              <w:rPr>
                <w:rtl/>
              </w:rPr>
            </w:pPr>
            <w:r>
              <w:rPr>
                <w:rtl/>
                <w:lang w:bidi="fa-IR"/>
              </w:rPr>
              <w:t>بدو گفت كسرى چو يابم زمان</w:t>
            </w:r>
            <w:r w:rsidRPr="00725071">
              <w:rPr>
                <w:rStyle w:val="libPoemTiniChar0"/>
                <w:rtl/>
              </w:rPr>
              <w:br/>
              <w:t> </w:t>
            </w:r>
          </w:p>
        </w:tc>
        <w:tc>
          <w:tcPr>
            <w:tcW w:w="280" w:type="dxa"/>
            <w:shd w:val="clear" w:color="auto" w:fill="auto"/>
          </w:tcPr>
          <w:p w:rsidR="000F7CEC" w:rsidRDefault="000F7CEC" w:rsidP="005B66BB">
            <w:pPr>
              <w:pStyle w:val="libPoem"/>
              <w:rPr>
                <w:rtl/>
              </w:rPr>
            </w:pPr>
          </w:p>
        </w:tc>
        <w:tc>
          <w:tcPr>
            <w:tcW w:w="4288" w:type="dxa"/>
            <w:shd w:val="clear" w:color="auto" w:fill="auto"/>
          </w:tcPr>
          <w:p w:rsidR="000F7CEC" w:rsidRDefault="000F7CEC" w:rsidP="005B66BB">
            <w:pPr>
              <w:pStyle w:val="libPoem"/>
              <w:rPr>
                <w:rtl/>
              </w:rPr>
            </w:pPr>
            <w:r>
              <w:rPr>
                <w:rtl/>
                <w:lang w:bidi="fa-IR"/>
              </w:rPr>
              <w:t>بگويم كه كرّست يكسر گمان</w:t>
            </w:r>
            <w:r w:rsidRPr="00725071">
              <w:rPr>
                <w:rStyle w:val="libPoemTiniChar0"/>
                <w:rtl/>
              </w:rPr>
              <w:br/>
              <w:t> </w:t>
            </w:r>
          </w:p>
        </w:tc>
      </w:tr>
      <w:tr w:rsidR="000F7CEC" w:rsidTr="005B66BB">
        <w:trPr>
          <w:trHeight w:val="350"/>
        </w:trPr>
        <w:tc>
          <w:tcPr>
            <w:tcW w:w="4288" w:type="dxa"/>
          </w:tcPr>
          <w:p w:rsidR="000F7CEC" w:rsidRDefault="000F7CEC" w:rsidP="005B66BB">
            <w:pPr>
              <w:pStyle w:val="libPoem"/>
              <w:rPr>
                <w:rtl/>
              </w:rPr>
            </w:pPr>
            <w:r>
              <w:rPr>
                <w:rtl/>
                <w:lang w:bidi="fa-IR"/>
              </w:rPr>
              <w:t>چو پيدا شود كژى و كاستى</w:t>
            </w:r>
            <w:r w:rsidRPr="00725071">
              <w:rPr>
                <w:rStyle w:val="libPoemTiniChar0"/>
                <w:rtl/>
              </w:rPr>
              <w:br/>
              <w:t> </w:t>
            </w:r>
          </w:p>
        </w:tc>
        <w:tc>
          <w:tcPr>
            <w:tcW w:w="280" w:type="dxa"/>
          </w:tcPr>
          <w:p w:rsidR="000F7CEC" w:rsidRDefault="000F7CEC" w:rsidP="005B66BB">
            <w:pPr>
              <w:pStyle w:val="libPoem"/>
              <w:rPr>
                <w:rtl/>
              </w:rPr>
            </w:pPr>
          </w:p>
        </w:tc>
        <w:tc>
          <w:tcPr>
            <w:tcW w:w="4288" w:type="dxa"/>
          </w:tcPr>
          <w:p w:rsidR="000F7CEC" w:rsidRDefault="000F7CEC" w:rsidP="005B66BB">
            <w:pPr>
              <w:pStyle w:val="libPoem"/>
              <w:rPr>
                <w:rtl/>
              </w:rPr>
            </w:pPr>
            <w:r>
              <w:rPr>
                <w:rtl/>
                <w:lang w:bidi="fa-IR"/>
              </w:rPr>
              <w:t>درفشان شود پيش تو راستى</w:t>
            </w:r>
            <w:r w:rsidRPr="00725071">
              <w:rPr>
                <w:rStyle w:val="libPoemTiniChar0"/>
                <w:rtl/>
              </w:rPr>
              <w:br/>
              <w:t> </w:t>
            </w:r>
          </w:p>
        </w:tc>
      </w:tr>
      <w:tr w:rsidR="000F7CEC" w:rsidTr="005B66BB">
        <w:trPr>
          <w:trHeight w:val="350"/>
        </w:trPr>
        <w:tc>
          <w:tcPr>
            <w:tcW w:w="4288" w:type="dxa"/>
          </w:tcPr>
          <w:p w:rsidR="000F7CEC" w:rsidRDefault="000F7CEC" w:rsidP="005B66BB">
            <w:pPr>
              <w:pStyle w:val="libPoem"/>
              <w:rPr>
                <w:rtl/>
              </w:rPr>
            </w:pPr>
            <w:r>
              <w:rPr>
                <w:rtl/>
                <w:lang w:bidi="fa-IR"/>
              </w:rPr>
              <w:lastRenderedPageBreak/>
              <w:t>بدو گفت مزدك زمان چند روز</w:t>
            </w:r>
            <w:r w:rsidRPr="00725071">
              <w:rPr>
                <w:rStyle w:val="libPoemTiniChar0"/>
                <w:rtl/>
              </w:rPr>
              <w:br/>
              <w:t> </w:t>
            </w:r>
          </w:p>
        </w:tc>
        <w:tc>
          <w:tcPr>
            <w:tcW w:w="280" w:type="dxa"/>
          </w:tcPr>
          <w:p w:rsidR="000F7CEC" w:rsidRDefault="000F7CEC" w:rsidP="005B66BB">
            <w:pPr>
              <w:pStyle w:val="libPoem"/>
              <w:rPr>
                <w:rtl/>
              </w:rPr>
            </w:pPr>
          </w:p>
        </w:tc>
        <w:tc>
          <w:tcPr>
            <w:tcW w:w="4288" w:type="dxa"/>
          </w:tcPr>
          <w:p w:rsidR="000F7CEC" w:rsidRDefault="000F7CEC" w:rsidP="005B66BB">
            <w:pPr>
              <w:pStyle w:val="libPoem"/>
              <w:rPr>
                <w:rtl/>
              </w:rPr>
            </w:pPr>
            <w:r>
              <w:rPr>
                <w:rtl/>
                <w:lang w:bidi="fa-IR"/>
              </w:rPr>
              <w:t>همى خواهى از شاه گيتى فروز</w:t>
            </w:r>
            <w:r w:rsidRPr="00725071">
              <w:rPr>
                <w:rStyle w:val="libPoemTiniChar0"/>
                <w:rtl/>
              </w:rPr>
              <w:br/>
              <w:t> </w:t>
            </w:r>
          </w:p>
        </w:tc>
      </w:tr>
      <w:tr w:rsidR="000F7CEC" w:rsidTr="005B66BB">
        <w:trPr>
          <w:trHeight w:val="350"/>
        </w:trPr>
        <w:tc>
          <w:tcPr>
            <w:tcW w:w="4288" w:type="dxa"/>
          </w:tcPr>
          <w:p w:rsidR="000F7CEC" w:rsidRDefault="000F7CEC" w:rsidP="005B66BB">
            <w:pPr>
              <w:pStyle w:val="libPoem"/>
              <w:rPr>
                <w:rtl/>
              </w:rPr>
            </w:pPr>
            <w:r>
              <w:rPr>
                <w:rtl/>
                <w:lang w:bidi="fa-IR"/>
              </w:rPr>
              <w:t>ورا گفت كسرى زمان پنج ماه</w:t>
            </w:r>
            <w:r w:rsidRPr="00725071">
              <w:rPr>
                <w:rStyle w:val="libPoemTiniChar0"/>
                <w:rtl/>
              </w:rPr>
              <w:br/>
              <w:t> </w:t>
            </w:r>
          </w:p>
        </w:tc>
        <w:tc>
          <w:tcPr>
            <w:tcW w:w="280" w:type="dxa"/>
          </w:tcPr>
          <w:p w:rsidR="000F7CEC" w:rsidRDefault="000F7CEC" w:rsidP="005B66BB">
            <w:pPr>
              <w:pStyle w:val="libPoem"/>
              <w:rPr>
                <w:rtl/>
              </w:rPr>
            </w:pPr>
          </w:p>
        </w:tc>
        <w:tc>
          <w:tcPr>
            <w:tcW w:w="4288" w:type="dxa"/>
          </w:tcPr>
          <w:p w:rsidR="000F7CEC" w:rsidRDefault="000F7CEC" w:rsidP="005B66BB">
            <w:pPr>
              <w:pStyle w:val="libPoem"/>
              <w:rPr>
                <w:rtl/>
              </w:rPr>
            </w:pPr>
            <w:r>
              <w:rPr>
                <w:rtl/>
                <w:lang w:bidi="fa-IR"/>
              </w:rPr>
              <w:t>ششم را همه بازگويم بشاه</w:t>
            </w:r>
            <w:r w:rsidRPr="00725071">
              <w:rPr>
                <w:rStyle w:val="libPoemTiniChar0"/>
                <w:rtl/>
              </w:rPr>
              <w:br/>
              <w:t> </w:t>
            </w:r>
          </w:p>
        </w:tc>
      </w:tr>
    </w:tbl>
    <w:p w:rsidR="00D0283C" w:rsidRDefault="005C0023" w:rsidP="000F7CEC">
      <w:pPr>
        <w:pStyle w:val="Heading3"/>
        <w:rPr>
          <w:rtl/>
          <w:lang w:bidi="fa-IR"/>
        </w:rPr>
      </w:pPr>
      <w:bookmarkStart w:id="37" w:name="_Toc368293789"/>
      <w:r>
        <w:rPr>
          <w:rtl/>
          <w:lang w:bidi="fa-IR"/>
        </w:rPr>
        <w:t>اجتماع وفاداران به نظام طبقاتى طرح توطئه و تحريك قباد عليه مزدك</w:t>
      </w:r>
      <w:bookmarkEnd w:id="37"/>
    </w:p>
    <w:tbl>
      <w:tblPr>
        <w:tblStyle w:val="TableGrid"/>
        <w:bidiVisual/>
        <w:tblW w:w="5000" w:type="pct"/>
        <w:tblLook w:val="01E0"/>
      </w:tblPr>
      <w:tblGrid>
        <w:gridCol w:w="3653"/>
        <w:gridCol w:w="269"/>
        <w:gridCol w:w="3665"/>
      </w:tblGrid>
      <w:tr w:rsidR="005B66BB" w:rsidTr="005B66BB">
        <w:trPr>
          <w:trHeight w:val="350"/>
        </w:trPr>
        <w:tc>
          <w:tcPr>
            <w:tcW w:w="4288" w:type="dxa"/>
            <w:shd w:val="clear" w:color="auto" w:fill="auto"/>
          </w:tcPr>
          <w:p w:rsidR="005B66BB" w:rsidRDefault="005B66BB" w:rsidP="005B66BB">
            <w:pPr>
              <w:pStyle w:val="libPoem"/>
              <w:rPr>
                <w:rtl/>
              </w:rPr>
            </w:pPr>
            <w:r>
              <w:rPr>
                <w:rtl/>
                <w:lang w:bidi="fa-IR"/>
              </w:rPr>
              <w:t>برين برنهادند و گشتند باز</w:t>
            </w:r>
            <w:r w:rsidRPr="00725071">
              <w:rPr>
                <w:rStyle w:val="libPoemTiniChar0"/>
                <w:rtl/>
              </w:rPr>
              <w:br/>
              <w:t> </w:t>
            </w:r>
          </w:p>
        </w:tc>
        <w:tc>
          <w:tcPr>
            <w:tcW w:w="280" w:type="dxa"/>
            <w:shd w:val="clear" w:color="auto" w:fill="auto"/>
          </w:tcPr>
          <w:p w:rsidR="005B66BB" w:rsidRDefault="005B66BB" w:rsidP="005B66BB">
            <w:pPr>
              <w:pStyle w:val="libPoem"/>
              <w:rPr>
                <w:rtl/>
              </w:rPr>
            </w:pPr>
          </w:p>
        </w:tc>
        <w:tc>
          <w:tcPr>
            <w:tcW w:w="4288" w:type="dxa"/>
            <w:shd w:val="clear" w:color="auto" w:fill="auto"/>
          </w:tcPr>
          <w:p w:rsidR="005B66BB" w:rsidRDefault="005B66BB" w:rsidP="005B66BB">
            <w:pPr>
              <w:pStyle w:val="libPoem"/>
              <w:rPr>
                <w:rtl/>
              </w:rPr>
            </w:pPr>
            <w:r>
              <w:rPr>
                <w:rtl/>
                <w:lang w:bidi="fa-IR"/>
              </w:rPr>
              <w:t>بايوان بشد شاه گردن فراز</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فرستاد كسرى بهر جاى كس</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كه داننده يى ديد و فريادرس</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كس آمد سوى خرّه اردشير</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كه آنجا بد از داد هرمزد پير</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زاصطخر مهر آذر پارسى</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بيامد بدرگاه با يارسى</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نشستند دانش پژوهان بهم</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سخن رفت هر گونه از بيش و كم</w:t>
            </w:r>
            <w:r w:rsidRPr="00725071">
              <w:rPr>
                <w:rStyle w:val="libPoemTiniChar0"/>
                <w:rtl/>
              </w:rPr>
              <w:br/>
              <w:t> </w:t>
            </w:r>
          </w:p>
        </w:tc>
      </w:tr>
      <w:tr w:rsidR="005B66BB" w:rsidTr="005B66BB">
        <w:tblPrEx>
          <w:tblLook w:val="04A0"/>
        </w:tblPrEx>
        <w:trPr>
          <w:trHeight w:val="350"/>
        </w:trPr>
        <w:tc>
          <w:tcPr>
            <w:tcW w:w="4288" w:type="dxa"/>
          </w:tcPr>
          <w:p w:rsidR="005B66BB" w:rsidRDefault="005B66BB" w:rsidP="005B66BB">
            <w:pPr>
              <w:pStyle w:val="libPoem"/>
              <w:rPr>
                <w:rtl/>
              </w:rPr>
            </w:pPr>
            <w:r>
              <w:rPr>
                <w:rtl/>
                <w:lang w:bidi="fa-IR"/>
              </w:rPr>
              <w:t>بكسرى سپردند يكسر سخن</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خردمند و دانندگان كهن</w:t>
            </w:r>
            <w:r w:rsidRPr="00725071">
              <w:rPr>
                <w:rStyle w:val="libPoemTiniChar0"/>
                <w:rtl/>
              </w:rPr>
              <w:br/>
              <w:t> </w:t>
            </w:r>
          </w:p>
        </w:tc>
      </w:tr>
    </w:tbl>
    <w:p w:rsidR="00D0283C" w:rsidRDefault="005C0023" w:rsidP="005B66BB">
      <w:pPr>
        <w:pStyle w:val="Heading3"/>
        <w:rPr>
          <w:rtl/>
          <w:lang w:bidi="fa-IR"/>
        </w:rPr>
      </w:pPr>
      <w:bookmarkStart w:id="38" w:name="_Toc368293790"/>
      <w:r>
        <w:rPr>
          <w:rtl/>
          <w:lang w:bidi="fa-IR"/>
        </w:rPr>
        <w:t>مجلس مناظره و محاكمه مزدك</w:t>
      </w:r>
      <w:r w:rsidR="006145EA">
        <w:rPr>
          <w:rtl/>
          <w:lang w:bidi="fa-IR"/>
        </w:rPr>
        <w:t xml:space="preserve">، </w:t>
      </w:r>
      <w:r>
        <w:rPr>
          <w:rtl/>
          <w:lang w:bidi="fa-IR"/>
        </w:rPr>
        <w:t>و تحريك شاه عليه وى</w:t>
      </w:r>
      <w:bookmarkEnd w:id="38"/>
    </w:p>
    <w:tbl>
      <w:tblPr>
        <w:tblStyle w:val="TableGrid"/>
        <w:bidiVisual/>
        <w:tblW w:w="5000" w:type="pct"/>
        <w:tblLook w:val="01E0"/>
      </w:tblPr>
      <w:tblGrid>
        <w:gridCol w:w="3650"/>
        <w:gridCol w:w="269"/>
        <w:gridCol w:w="3668"/>
      </w:tblGrid>
      <w:tr w:rsidR="005B66BB" w:rsidTr="005B66BB">
        <w:trPr>
          <w:trHeight w:val="350"/>
        </w:trPr>
        <w:tc>
          <w:tcPr>
            <w:tcW w:w="4288" w:type="dxa"/>
            <w:shd w:val="clear" w:color="auto" w:fill="auto"/>
          </w:tcPr>
          <w:p w:rsidR="005B66BB" w:rsidRDefault="005B66BB" w:rsidP="005B66BB">
            <w:pPr>
              <w:pStyle w:val="libPoem"/>
              <w:rPr>
                <w:rtl/>
              </w:rPr>
            </w:pPr>
            <w:r>
              <w:rPr>
                <w:rtl/>
                <w:lang w:bidi="fa-IR"/>
              </w:rPr>
              <w:t>چو بشنيد كسرى بنزد قباد</w:t>
            </w:r>
            <w:r w:rsidRPr="00725071">
              <w:rPr>
                <w:rStyle w:val="libPoemTiniChar0"/>
                <w:rtl/>
              </w:rPr>
              <w:br/>
              <w:t> </w:t>
            </w:r>
          </w:p>
        </w:tc>
        <w:tc>
          <w:tcPr>
            <w:tcW w:w="280" w:type="dxa"/>
            <w:shd w:val="clear" w:color="auto" w:fill="auto"/>
          </w:tcPr>
          <w:p w:rsidR="005B66BB" w:rsidRDefault="005B66BB" w:rsidP="005B66BB">
            <w:pPr>
              <w:pStyle w:val="libPoem"/>
              <w:rPr>
                <w:rtl/>
              </w:rPr>
            </w:pPr>
          </w:p>
        </w:tc>
        <w:tc>
          <w:tcPr>
            <w:tcW w:w="4288" w:type="dxa"/>
            <w:shd w:val="clear" w:color="auto" w:fill="auto"/>
          </w:tcPr>
          <w:p w:rsidR="005B66BB" w:rsidRDefault="005B66BB" w:rsidP="005B66BB">
            <w:pPr>
              <w:pStyle w:val="libPoem"/>
              <w:rPr>
                <w:rtl/>
              </w:rPr>
            </w:pPr>
            <w:r>
              <w:rPr>
                <w:rtl/>
                <w:lang w:bidi="fa-IR"/>
              </w:rPr>
              <w:t>بيامد زمزدك سخن كرد ياد</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كه اكنون فراز آمد آن روزگار</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كه دين بهر را كنم خواستار</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بآيين بايوان شاه آمدند</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سخن گوى و جوينده راه آمدند</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دلارآى مزدك سوى كيقباد</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بيامد سخن را در اندر گشاد</w:t>
            </w:r>
            <w:r w:rsidRPr="00725071">
              <w:rPr>
                <w:rStyle w:val="libPoemTiniChar0"/>
                <w:rtl/>
              </w:rPr>
              <w:br/>
              <w:t> </w:t>
            </w:r>
          </w:p>
        </w:tc>
      </w:tr>
    </w:tbl>
    <w:p w:rsidR="00D0283C" w:rsidRDefault="005C0023" w:rsidP="005B66BB">
      <w:pPr>
        <w:pStyle w:val="Heading3"/>
        <w:rPr>
          <w:rtl/>
          <w:lang w:bidi="fa-IR"/>
        </w:rPr>
      </w:pPr>
      <w:bookmarkStart w:id="39" w:name="_Toc368293791"/>
      <w:r>
        <w:rPr>
          <w:rtl/>
          <w:lang w:bidi="fa-IR"/>
        </w:rPr>
        <w:t xml:space="preserve">اتهامنامه اشرافيت </w:t>
      </w:r>
      <w:r w:rsidRPr="005B66BB">
        <w:rPr>
          <w:rtl/>
        </w:rPr>
        <w:t>ساسانى</w:t>
      </w:r>
      <w:r>
        <w:rPr>
          <w:rtl/>
          <w:lang w:bidi="fa-IR"/>
        </w:rPr>
        <w:t xml:space="preserve"> عليه مزدك</w:t>
      </w:r>
      <w:r w:rsidR="006145EA">
        <w:rPr>
          <w:rtl/>
          <w:lang w:bidi="fa-IR"/>
        </w:rPr>
        <w:t xml:space="preserve">، </w:t>
      </w:r>
      <w:r>
        <w:rPr>
          <w:rtl/>
          <w:lang w:bidi="fa-IR"/>
        </w:rPr>
        <w:t>دفاع از نظام ارزشى ساسان</w:t>
      </w:r>
      <w:bookmarkEnd w:id="39"/>
    </w:p>
    <w:tbl>
      <w:tblPr>
        <w:tblStyle w:val="TableGrid"/>
        <w:bidiVisual/>
        <w:tblW w:w="5000" w:type="pct"/>
        <w:tblLook w:val="01E0"/>
      </w:tblPr>
      <w:tblGrid>
        <w:gridCol w:w="3670"/>
        <w:gridCol w:w="269"/>
        <w:gridCol w:w="3648"/>
      </w:tblGrid>
      <w:tr w:rsidR="005B66BB" w:rsidTr="005B66BB">
        <w:trPr>
          <w:trHeight w:val="350"/>
        </w:trPr>
        <w:tc>
          <w:tcPr>
            <w:tcW w:w="4288" w:type="dxa"/>
            <w:shd w:val="clear" w:color="auto" w:fill="auto"/>
          </w:tcPr>
          <w:p w:rsidR="005B66BB" w:rsidRDefault="005B66BB" w:rsidP="005B66BB">
            <w:pPr>
              <w:pStyle w:val="libPoem"/>
              <w:rPr>
                <w:rtl/>
              </w:rPr>
            </w:pPr>
            <w:r>
              <w:rPr>
                <w:rtl/>
                <w:lang w:bidi="fa-IR"/>
              </w:rPr>
              <w:t>چنين گفت كسرى پيش گروه</w:t>
            </w:r>
            <w:r w:rsidRPr="00725071">
              <w:rPr>
                <w:rStyle w:val="libPoemTiniChar0"/>
                <w:rtl/>
              </w:rPr>
              <w:br/>
              <w:t> </w:t>
            </w:r>
          </w:p>
        </w:tc>
        <w:tc>
          <w:tcPr>
            <w:tcW w:w="280" w:type="dxa"/>
            <w:shd w:val="clear" w:color="auto" w:fill="auto"/>
          </w:tcPr>
          <w:p w:rsidR="005B66BB" w:rsidRDefault="005B66BB" w:rsidP="005B66BB">
            <w:pPr>
              <w:pStyle w:val="libPoem"/>
              <w:rPr>
                <w:rtl/>
              </w:rPr>
            </w:pPr>
          </w:p>
        </w:tc>
        <w:tc>
          <w:tcPr>
            <w:tcW w:w="4288" w:type="dxa"/>
            <w:shd w:val="clear" w:color="auto" w:fill="auto"/>
          </w:tcPr>
          <w:p w:rsidR="005B66BB" w:rsidRDefault="005B66BB" w:rsidP="005B66BB">
            <w:pPr>
              <w:pStyle w:val="libPoem"/>
              <w:rPr>
                <w:rtl/>
              </w:rPr>
            </w:pPr>
            <w:r>
              <w:rPr>
                <w:rtl/>
                <w:lang w:bidi="fa-IR"/>
              </w:rPr>
              <w:t>بمزدك كه اى مزد دانش پژوه</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يكى دين نو ساختى پر زيان</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نهادى زن و خواسته در ميان</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چه داند پسركش كه باشد پدر</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پدر همچنين چون شناسد پسر</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چو مردم سراسر بود در جهان</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نباشد پيدا كهان و مهان</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كه باشد كه جويد در كهترى</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چگونه توان يافتى مهترى</w:t>
            </w:r>
            <w:r w:rsidRPr="00725071">
              <w:rPr>
                <w:rStyle w:val="libPoemTiniChar0"/>
                <w:rtl/>
              </w:rPr>
              <w:br/>
              <w:t> </w:t>
            </w:r>
          </w:p>
        </w:tc>
      </w:tr>
      <w:tr w:rsidR="005B66BB" w:rsidTr="005B66BB">
        <w:tblPrEx>
          <w:tblLook w:val="04A0"/>
        </w:tblPrEx>
        <w:trPr>
          <w:trHeight w:val="350"/>
        </w:trPr>
        <w:tc>
          <w:tcPr>
            <w:tcW w:w="4288" w:type="dxa"/>
          </w:tcPr>
          <w:p w:rsidR="005B66BB" w:rsidRDefault="005B66BB" w:rsidP="005B66BB">
            <w:pPr>
              <w:pStyle w:val="libPoem"/>
              <w:rPr>
                <w:rtl/>
              </w:rPr>
            </w:pPr>
            <w:r>
              <w:rPr>
                <w:rtl/>
                <w:lang w:bidi="fa-IR"/>
              </w:rPr>
              <w:t>كسى كو مرد جاى و چيزش كر است</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كه شد كار جوينده با شاه راست</w:t>
            </w:r>
            <w:r w:rsidRPr="00725071">
              <w:rPr>
                <w:rStyle w:val="libPoemTiniChar0"/>
                <w:rtl/>
              </w:rPr>
              <w:br/>
              <w:t> </w:t>
            </w:r>
          </w:p>
        </w:tc>
      </w:tr>
      <w:tr w:rsidR="005B66BB" w:rsidTr="005B66BB">
        <w:tblPrEx>
          <w:tblLook w:val="04A0"/>
        </w:tblPrEx>
        <w:trPr>
          <w:trHeight w:val="350"/>
        </w:trPr>
        <w:tc>
          <w:tcPr>
            <w:tcW w:w="4288" w:type="dxa"/>
          </w:tcPr>
          <w:p w:rsidR="005B66BB" w:rsidRDefault="005B66BB" w:rsidP="005B66BB">
            <w:pPr>
              <w:pStyle w:val="libPoem"/>
              <w:rPr>
                <w:rtl/>
              </w:rPr>
            </w:pPr>
            <w:r>
              <w:rPr>
                <w:rtl/>
                <w:lang w:bidi="fa-IR"/>
              </w:rPr>
              <w:lastRenderedPageBreak/>
              <w:t>جهان زين سخن پاك ويران شود</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نبايد كه اين بد بايران شود</w:t>
            </w:r>
            <w:r w:rsidRPr="00725071">
              <w:rPr>
                <w:rStyle w:val="libPoemTiniChar0"/>
                <w:rtl/>
              </w:rPr>
              <w:br/>
              <w:t> </w:t>
            </w:r>
          </w:p>
        </w:tc>
      </w:tr>
      <w:tr w:rsidR="005B66BB" w:rsidTr="005B66BB">
        <w:tblPrEx>
          <w:tblLook w:val="04A0"/>
        </w:tblPrEx>
        <w:trPr>
          <w:trHeight w:val="350"/>
        </w:trPr>
        <w:tc>
          <w:tcPr>
            <w:tcW w:w="4288" w:type="dxa"/>
          </w:tcPr>
          <w:p w:rsidR="005B66BB" w:rsidRDefault="005B66BB" w:rsidP="005B66BB">
            <w:pPr>
              <w:pStyle w:val="libPoem"/>
              <w:rPr>
                <w:rtl/>
              </w:rPr>
            </w:pPr>
            <w:r>
              <w:rPr>
                <w:rtl/>
                <w:lang w:bidi="fa-IR"/>
              </w:rPr>
              <w:t>همه كدخدايند و مزدور كيست</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همه گنج دارند و گنجور كيست</w:t>
            </w:r>
            <w:r w:rsidRPr="00725071">
              <w:rPr>
                <w:rStyle w:val="libPoemTiniChar0"/>
                <w:rtl/>
              </w:rPr>
              <w:br/>
              <w:t> </w:t>
            </w:r>
          </w:p>
        </w:tc>
      </w:tr>
      <w:tr w:rsidR="005B66BB" w:rsidTr="005B66BB">
        <w:tblPrEx>
          <w:tblLook w:val="04A0"/>
        </w:tblPrEx>
        <w:trPr>
          <w:trHeight w:val="350"/>
        </w:trPr>
        <w:tc>
          <w:tcPr>
            <w:tcW w:w="4288" w:type="dxa"/>
          </w:tcPr>
          <w:p w:rsidR="005B66BB" w:rsidRDefault="005B66BB" w:rsidP="005B66BB">
            <w:pPr>
              <w:pStyle w:val="libPoem"/>
              <w:rPr>
                <w:rtl/>
              </w:rPr>
            </w:pPr>
            <w:r>
              <w:rPr>
                <w:rtl/>
                <w:lang w:bidi="fa-IR"/>
              </w:rPr>
              <w:t>ز دين آوران اين سخن كس نگفت</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تو ديوانگى داشتى در نهفت</w:t>
            </w:r>
            <w:r w:rsidRPr="00725071">
              <w:rPr>
                <w:rStyle w:val="libPoemTiniChar0"/>
                <w:rtl/>
              </w:rPr>
              <w:br/>
              <w:t> </w:t>
            </w:r>
          </w:p>
        </w:tc>
      </w:tr>
      <w:tr w:rsidR="005B66BB" w:rsidTr="005B66BB">
        <w:tblPrEx>
          <w:tblLook w:val="04A0"/>
        </w:tblPrEx>
        <w:trPr>
          <w:trHeight w:val="350"/>
        </w:trPr>
        <w:tc>
          <w:tcPr>
            <w:tcW w:w="4288" w:type="dxa"/>
          </w:tcPr>
          <w:p w:rsidR="005B66BB" w:rsidRDefault="005B66BB" w:rsidP="005B66BB">
            <w:pPr>
              <w:pStyle w:val="libPoem"/>
              <w:rPr>
                <w:rtl/>
              </w:rPr>
            </w:pPr>
            <w:r>
              <w:rPr>
                <w:rtl/>
                <w:lang w:bidi="fa-IR"/>
              </w:rPr>
              <w:t>همه مردمان را بدوزخ برى</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همى كاربد را ببد نشمرى</w:t>
            </w:r>
            <w:r w:rsidRPr="00725071">
              <w:rPr>
                <w:rStyle w:val="libPoemTiniChar0"/>
                <w:rtl/>
              </w:rPr>
              <w:br/>
              <w:t> </w:t>
            </w:r>
          </w:p>
        </w:tc>
      </w:tr>
    </w:tbl>
    <w:p w:rsidR="00D0283C" w:rsidRDefault="005C0023" w:rsidP="005B66BB">
      <w:pPr>
        <w:pStyle w:val="Heading3"/>
        <w:rPr>
          <w:rtl/>
          <w:lang w:bidi="fa-IR"/>
        </w:rPr>
      </w:pPr>
      <w:bookmarkStart w:id="40" w:name="_Toc368293792"/>
      <w:r>
        <w:rPr>
          <w:rtl/>
          <w:lang w:bidi="fa-IR"/>
        </w:rPr>
        <w:t>دگرديسى قباد و انفعال شاهانه</w:t>
      </w:r>
      <w:bookmarkEnd w:id="40"/>
    </w:p>
    <w:tbl>
      <w:tblPr>
        <w:tblStyle w:val="TableGrid"/>
        <w:bidiVisual/>
        <w:tblW w:w="5000" w:type="pct"/>
        <w:tblLook w:val="01E0"/>
      </w:tblPr>
      <w:tblGrid>
        <w:gridCol w:w="3638"/>
        <w:gridCol w:w="269"/>
        <w:gridCol w:w="3680"/>
      </w:tblGrid>
      <w:tr w:rsidR="005B66BB" w:rsidTr="005B66BB">
        <w:trPr>
          <w:trHeight w:val="350"/>
        </w:trPr>
        <w:tc>
          <w:tcPr>
            <w:tcW w:w="4288" w:type="dxa"/>
            <w:shd w:val="clear" w:color="auto" w:fill="auto"/>
          </w:tcPr>
          <w:p w:rsidR="005B66BB" w:rsidRDefault="005B66BB" w:rsidP="005B66BB">
            <w:pPr>
              <w:pStyle w:val="libPoem"/>
              <w:rPr>
                <w:rtl/>
              </w:rPr>
            </w:pPr>
            <w:r>
              <w:rPr>
                <w:rtl/>
                <w:lang w:bidi="fa-IR"/>
              </w:rPr>
              <w:t>چو بشنيد گفتار موبد قباد</w:t>
            </w:r>
            <w:r w:rsidRPr="00725071">
              <w:rPr>
                <w:rStyle w:val="libPoemTiniChar0"/>
                <w:rtl/>
              </w:rPr>
              <w:br/>
              <w:t> </w:t>
            </w:r>
          </w:p>
        </w:tc>
        <w:tc>
          <w:tcPr>
            <w:tcW w:w="280" w:type="dxa"/>
            <w:shd w:val="clear" w:color="auto" w:fill="auto"/>
          </w:tcPr>
          <w:p w:rsidR="005B66BB" w:rsidRDefault="005B66BB" w:rsidP="005B66BB">
            <w:pPr>
              <w:pStyle w:val="libPoem"/>
              <w:rPr>
                <w:rtl/>
              </w:rPr>
            </w:pPr>
          </w:p>
        </w:tc>
        <w:tc>
          <w:tcPr>
            <w:tcW w:w="4288" w:type="dxa"/>
            <w:shd w:val="clear" w:color="auto" w:fill="auto"/>
          </w:tcPr>
          <w:p w:rsidR="005B66BB" w:rsidRDefault="005B66BB" w:rsidP="005B66BB">
            <w:pPr>
              <w:pStyle w:val="libPoem"/>
              <w:rPr>
                <w:rtl/>
              </w:rPr>
            </w:pPr>
            <w:r>
              <w:rPr>
                <w:rtl/>
                <w:lang w:bidi="fa-IR"/>
              </w:rPr>
              <w:t>برآشفت و اند سخن داد داد</w:t>
            </w:r>
            <w:r w:rsidRPr="00725071">
              <w:rPr>
                <w:rStyle w:val="libPoemTiniChar0"/>
                <w:rtl/>
              </w:rPr>
              <w:br/>
              <w:t> </w:t>
            </w:r>
          </w:p>
        </w:tc>
      </w:tr>
    </w:tbl>
    <w:p w:rsidR="00D0283C" w:rsidRDefault="005C0023" w:rsidP="005B66BB">
      <w:pPr>
        <w:pStyle w:val="Heading3"/>
        <w:rPr>
          <w:rtl/>
          <w:lang w:bidi="fa-IR"/>
        </w:rPr>
      </w:pPr>
      <w:bookmarkStart w:id="41" w:name="_Toc368293793"/>
      <w:r>
        <w:rPr>
          <w:rtl/>
          <w:lang w:bidi="fa-IR"/>
        </w:rPr>
        <w:t>فرمان قتل عام</w:t>
      </w:r>
      <w:bookmarkEnd w:id="41"/>
    </w:p>
    <w:tbl>
      <w:tblPr>
        <w:tblStyle w:val="TableGrid"/>
        <w:bidiVisual/>
        <w:tblW w:w="5000" w:type="pct"/>
        <w:tblLook w:val="01E0"/>
      </w:tblPr>
      <w:tblGrid>
        <w:gridCol w:w="3664"/>
        <w:gridCol w:w="269"/>
        <w:gridCol w:w="3654"/>
      </w:tblGrid>
      <w:tr w:rsidR="005B66BB" w:rsidTr="005B66BB">
        <w:trPr>
          <w:trHeight w:val="350"/>
        </w:trPr>
        <w:tc>
          <w:tcPr>
            <w:tcW w:w="4288" w:type="dxa"/>
            <w:shd w:val="clear" w:color="auto" w:fill="auto"/>
          </w:tcPr>
          <w:p w:rsidR="005B66BB" w:rsidRDefault="005B66BB" w:rsidP="005B66BB">
            <w:pPr>
              <w:pStyle w:val="libPoem"/>
              <w:rPr>
                <w:rtl/>
              </w:rPr>
            </w:pPr>
            <w:r>
              <w:rPr>
                <w:rtl/>
                <w:lang w:bidi="fa-IR"/>
              </w:rPr>
              <w:t>بكسرى سپردش همانگاه شاه</w:t>
            </w:r>
            <w:r w:rsidRPr="00725071">
              <w:rPr>
                <w:rStyle w:val="libPoemTiniChar0"/>
                <w:rtl/>
              </w:rPr>
              <w:br/>
              <w:t> </w:t>
            </w:r>
          </w:p>
        </w:tc>
        <w:tc>
          <w:tcPr>
            <w:tcW w:w="280" w:type="dxa"/>
            <w:shd w:val="clear" w:color="auto" w:fill="auto"/>
          </w:tcPr>
          <w:p w:rsidR="005B66BB" w:rsidRDefault="005B66BB" w:rsidP="005B66BB">
            <w:pPr>
              <w:pStyle w:val="libPoem"/>
              <w:rPr>
                <w:rtl/>
              </w:rPr>
            </w:pPr>
          </w:p>
        </w:tc>
        <w:tc>
          <w:tcPr>
            <w:tcW w:w="4288" w:type="dxa"/>
            <w:shd w:val="clear" w:color="auto" w:fill="auto"/>
          </w:tcPr>
          <w:p w:rsidR="005B66BB" w:rsidRDefault="005B66BB" w:rsidP="005B66BB">
            <w:pPr>
              <w:pStyle w:val="libPoem"/>
              <w:rPr>
                <w:rtl/>
              </w:rPr>
            </w:pPr>
            <w:r>
              <w:rPr>
                <w:rtl/>
                <w:lang w:bidi="fa-IR"/>
              </w:rPr>
              <w:t>ابا هرك او داشت آئين و راه</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بدو گفت هر كو برين دين اوست</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مبادا يكى را بتن مغز و پوست</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بدان راه بد نامور صد هزار</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بفرزند گفت آن زمان شهريار</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كه با اين سران هرچ خواهى بكن</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ازين پس زمزدك مگردان سخن</w:t>
            </w:r>
            <w:r w:rsidRPr="00725071">
              <w:rPr>
                <w:rStyle w:val="libPoemTiniChar0"/>
                <w:rtl/>
              </w:rPr>
              <w:br/>
              <w:t> </w:t>
            </w:r>
          </w:p>
        </w:tc>
      </w:tr>
    </w:tbl>
    <w:p w:rsidR="00D0283C" w:rsidRDefault="005C0023" w:rsidP="005B66BB">
      <w:pPr>
        <w:pStyle w:val="Heading3"/>
        <w:rPr>
          <w:rtl/>
          <w:lang w:bidi="fa-IR"/>
        </w:rPr>
      </w:pPr>
      <w:bookmarkStart w:id="42" w:name="_Toc368293794"/>
      <w:r>
        <w:rPr>
          <w:rtl/>
          <w:lang w:bidi="fa-IR"/>
        </w:rPr>
        <w:t>باغ سرخ مزدك نشان</w:t>
      </w:r>
      <w:bookmarkEnd w:id="42"/>
    </w:p>
    <w:tbl>
      <w:tblPr>
        <w:tblStyle w:val="TableGrid"/>
        <w:bidiVisual/>
        <w:tblW w:w="5000" w:type="pct"/>
        <w:tblLook w:val="01E0"/>
      </w:tblPr>
      <w:tblGrid>
        <w:gridCol w:w="3689"/>
        <w:gridCol w:w="268"/>
        <w:gridCol w:w="3630"/>
      </w:tblGrid>
      <w:tr w:rsidR="005B66BB" w:rsidTr="005B66BB">
        <w:trPr>
          <w:trHeight w:val="350"/>
        </w:trPr>
        <w:tc>
          <w:tcPr>
            <w:tcW w:w="4288" w:type="dxa"/>
            <w:shd w:val="clear" w:color="auto" w:fill="auto"/>
          </w:tcPr>
          <w:p w:rsidR="005B66BB" w:rsidRDefault="005B66BB" w:rsidP="005B66BB">
            <w:pPr>
              <w:pStyle w:val="libPoem"/>
              <w:rPr>
                <w:rtl/>
              </w:rPr>
            </w:pPr>
            <w:r>
              <w:rPr>
                <w:rtl/>
                <w:lang w:bidi="fa-IR"/>
              </w:rPr>
              <w:t>بدرگاه كسرى يكى باغ بود</w:t>
            </w:r>
            <w:r w:rsidRPr="00725071">
              <w:rPr>
                <w:rStyle w:val="libPoemTiniChar0"/>
                <w:rtl/>
              </w:rPr>
              <w:br/>
              <w:t> </w:t>
            </w:r>
          </w:p>
        </w:tc>
        <w:tc>
          <w:tcPr>
            <w:tcW w:w="280" w:type="dxa"/>
            <w:shd w:val="clear" w:color="auto" w:fill="auto"/>
          </w:tcPr>
          <w:p w:rsidR="005B66BB" w:rsidRDefault="005B66BB" w:rsidP="005B66BB">
            <w:pPr>
              <w:pStyle w:val="libPoem"/>
              <w:rPr>
                <w:rtl/>
              </w:rPr>
            </w:pPr>
          </w:p>
        </w:tc>
        <w:tc>
          <w:tcPr>
            <w:tcW w:w="4288" w:type="dxa"/>
            <w:shd w:val="clear" w:color="auto" w:fill="auto"/>
          </w:tcPr>
          <w:p w:rsidR="005B66BB" w:rsidRDefault="005B66BB" w:rsidP="005B66BB">
            <w:pPr>
              <w:pStyle w:val="libPoem"/>
              <w:rPr>
                <w:rtl/>
              </w:rPr>
            </w:pPr>
            <w:r>
              <w:rPr>
                <w:rtl/>
                <w:lang w:bidi="fa-IR"/>
              </w:rPr>
              <w:t>كه ديوار او برتر از راغ بود</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همى گرد بر گرد او كنده كرد</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مرين مرد مانرا پراكنده كرد</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بكشتندشان هم بسان درخت</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زبر پاى و زيرش سرآكنده سخت</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بمزدك چنين گفت كسرى كه رو</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بدرگاه باغ گرانمايه شو</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درختان ببين آنك هر كس نديد</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نه از كاردانان پيشين شنيد</w:t>
            </w:r>
            <w:r w:rsidRPr="00725071">
              <w:rPr>
                <w:rStyle w:val="libPoemTiniChar0"/>
                <w:rtl/>
              </w:rPr>
              <w:br/>
              <w:t> </w:t>
            </w:r>
          </w:p>
        </w:tc>
      </w:tr>
      <w:tr w:rsidR="005B66BB" w:rsidTr="005B66BB">
        <w:tblPrEx>
          <w:tblLook w:val="04A0"/>
        </w:tblPrEx>
        <w:trPr>
          <w:trHeight w:val="350"/>
        </w:trPr>
        <w:tc>
          <w:tcPr>
            <w:tcW w:w="4288" w:type="dxa"/>
          </w:tcPr>
          <w:p w:rsidR="005B66BB" w:rsidRDefault="005B66BB" w:rsidP="005B66BB">
            <w:pPr>
              <w:pStyle w:val="libPoem"/>
              <w:rPr>
                <w:rtl/>
              </w:rPr>
            </w:pPr>
            <w:r>
              <w:rPr>
                <w:rtl/>
                <w:lang w:bidi="fa-IR"/>
              </w:rPr>
              <w:t>بشد مزدك از باغ و بگشاد در</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كه بيند مگر بر چمن بارور</w:t>
            </w:r>
            <w:r w:rsidRPr="00725071">
              <w:rPr>
                <w:rStyle w:val="libPoemTiniChar0"/>
                <w:rtl/>
              </w:rPr>
              <w:br/>
              <w:t> </w:t>
            </w:r>
          </w:p>
        </w:tc>
      </w:tr>
      <w:tr w:rsidR="005B66BB" w:rsidTr="005B66BB">
        <w:tblPrEx>
          <w:tblLook w:val="04A0"/>
        </w:tblPrEx>
        <w:trPr>
          <w:trHeight w:val="350"/>
        </w:trPr>
        <w:tc>
          <w:tcPr>
            <w:tcW w:w="4288" w:type="dxa"/>
          </w:tcPr>
          <w:p w:rsidR="005B66BB" w:rsidRDefault="005B66BB" w:rsidP="005B66BB">
            <w:pPr>
              <w:pStyle w:val="libPoem"/>
              <w:rPr>
                <w:rtl/>
              </w:rPr>
            </w:pPr>
            <w:r>
              <w:rPr>
                <w:rtl/>
                <w:lang w:bidi="fa-IR"/>
              </w:rPr>
              <w:t>همانگه كه ديد از تنش رفت هوش</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برآمد بناكام زو يك خروش</w:t>
            </w:r>
            <w:r w:rsidRPr="00725071">
              <w:rPr>
                <w:rStyle w:val="libPoemTiniChar0"/>
                <w:rtl/>
              </w:rPr>
              <w:br/>
              <w:t> </w:t>
            </w:r>
          </w:p>
        </w:tc>
      </w:tr>
    </w:tbl>
    <w:p w:rsidR="005B66BB" w:rsidRDefault="005B66BB" w:rsidP="005C0023">
      <w:pPr>
        <w:pStyle w:val="Heading2"/>
        <w:rPr>
          <w:rtl/>
          <w:lang w:bidi="fa-IR"/>
        </w:rPr>
      </w:pPr>
    </w:p>
    <w:p w:rsidR="00D0283C" w:rsidRDefault="005C0023" w:rsidP="005C0023">
      <w:pPr>
        <w:pStyle w:val="Heading2"/>
        <w:rPr>
          <w:rtl/>
          <w:lang w:bidi="fa-IR"/>
        </w:rPr>
      </w:pPr>
      <w:bookmarkStart w:id="43" w:name="_Toc368293795"/>
      <w:r>
        <w:rPr>
          <w:rtl/>
          <w:lang w:bidi="fa-IR"/>
        </w:rPr>
        <w:t>اعدام مزدك</w:t>
      </w:r>
      <w:bookmarkEnd w:id="43"/>
    </w:p>
    <w:tbl>
      <w:tblPr>
        <w:tblStyle w:val="TableGrid"/>
        <w:bidiVisual/>
        <w:tblW w:w="5000" w:type="pct"/>
        <w:tblLook w:val="01E0"/>
      </w:tblPr>
      <w:tblGrid>
        <w:gridCol w:w="3635"/>
        <w:gridCol w:w="269"/>
        <w:gridCol w:w="3683"/>
      </w:tblGrid>
      <w:tr w:rsidR="005B66BB" w:rsidTr="005B66BB">
        <w:trPr>
          <w:trHeight w:val="350"/>
        </w:trPr>
        <w:tc>
          <w:tcPr>
            <w:tcW w:w="4288" w:type="dxa"/>
            <w:shd w:val="clear" w:color="auto" w:fill="auto"/>
          </w:tcPr>
          <w:p w:rsidR="005B66BB" w:rsidRDefault="005B66BB" w:rsidP="005B66BB">
            <w:pPr>
              <w:pStyle w:val="libPoem"/>
              <w:rPr>
                <w:rtl/>
              </w:rPr>
            </w:pPr>
            <w:r>
              <w:rPr>
                <w:rtl/>
                <w:lang w:bidi="fa-IR"/>
              </w:rPr>
              <w:t>يكى دار فرمود كسرى بلند</w:t>
            </w:r>
            <w:r w:rsidRPr="00725071">
              <w:rPr>
                <w:rStyle w:val="libPoemTiniChar0"/>
                <w:rtl/>
              </w:rPr>
              <w:br/>
              <w:t> </w:t>
            </w:r>
          </w:p>
        </w:tc>
        <w:tc>
          <w:tcPr>
            <w:tcW w:w="280" w:type="dxa"/>
            <w:shd w:val="clear" w:color="auto" w:fill="auto"/>
          </w:tcPr>
          <w:p w:rsidR="005B66BB" w:rsidRDefault="005B66BB" w:rsidP="005B66BB">
            <w:pPr>
              <w:pStyle w:val="libPoem"/>
              <w:rPr>
                <w:rtl/>
              </w:rPr>
            </w:pPr>
          </w:p>
        </w:tc>
        <w:tc>
          <w:tcPr>
            <w:tcW w:w="4288" w:type="dxa"/>
            <w:shd w:val="clear" w:color="auto" w:fill="auto"/>
          </w:tcPr>
          <w:p w:rsidR="005B66BB" w:rsidRDefault="005B66BB" w:rsidP="005B66BB">
            <w:pPr>
              <w:pStyle w:val="libPoem"/>
              <w:rPr>
                <w:rtl/>
              </w:rPr>
            </w:pPr>
            <w:r>
              <w:rPr>
                <w:rtl/>
                <w:lang w:bidi="fa-IR"/>
              </w:rPr>
              <w:t>فروهشت از دارپيچان كمند</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نگون بخت را زنده بردار كرد</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سر مرد بى دين نگون سار كرد</w:t>
            </w:r>
            <w:r w:rsidRPr="00725071">
              <w:rPr>
                <w:rStyle w:val="libPoemTiniChar0"/>
                <w:rtl/>
              </w:rPr>
              <w:br/>
              <w:t> </w:t>
            </w:r>
          </w:p>
        </w:tc>
      </w:tr>
    </w:tbl>
    <w:p w:rsidR="00D0283C" w:rsidRDefault="005C0023" w:rsidP="005C0023">
      <w:pPr>
        <w:pStyle w:val="Heading2"/>
        <w:rPr>
          <w:rtl/>
          <w:lang w:bidi="fa-IR"/>
        </w:rPr>
      </w:pPr>
      <w:bookmarkStart w:id="44" w:name="_Toc368293796"/>
      <w:r>
        <w:rPr>
          <w:rtl/>
          <w:lang w:bidi="fa-IR"/>
        </w:rPr>
        <w:t>زهر چشم شاهانه به ايرانيان</w:t>
      </w:r>
      <w:bookmarkEnd w:id="44"/>
    </w:p>
    <w:tbl>
      <w:tblPr>
        <w:tblStyle w:val="TableGrid"/>
        <w:bidiVisual/>
        <w:tblW w:w="5000" w:type="pct"/>
        <w:tblLook w:val="01E0"/>
      </w:tblPr>
      <w:tblGrid>
        <w:gridCol w:w="3671"/>
        <w:gridCol w:w="269"/>
        <w:gridCol w:w="3647"/>
      </w:tblGrid>
      <w:tr w:rsidR="005B66BB" w:rsidTr="005B66BB">
        <w:trPr>
          <w:trHeight w:val="350"/>
        </w:trPr>
        <w:tc>
          <w:tcPr>
            <w:tcW w:w="4288" w:type="dxa"/>
            <w:shd w:val="clear" w:color="auto" w:fill="auto"/>
          </w:tcPr>
          <w:p w:rsidR="005B66BB" w:rsidRDefault="005B66BB" w:rsidP="005B66BB">
            <w:pPr>
              <w:pStyle w:val="libPoem"/>
              <w:rPr>
                <w:rtl/>
              </w:rPr>
            </w:pPr>
            <w:r>
              <w:rPr>
                <w:rtl/>
                <w:lang w:bidi="fa-IR"/>
              </w:rPr>
              <w:t>ازان پس بكشتش بباران تير</w:t>
            </w:r>
            <w:r w:rsidRPr="00725071">
              <w:rPr>
                <w:rStyle w:val="libPoemTiniChar0"/>
                <w:rtl/>
              </w:rPr>
              <w:br/>
              <w:t> </w:t>
            </w:r>
          </w:p>
        </w:tc>
        <w:tc>
          <w:tcPr>
            <w:tcW w:w="280" w:type="dxa"/>
            <w:shd w:val="clear" w:color="auto" w:fill="auto"/>
          </w:tcPr>
          <w:p w:rsidR="005B66BB" w:rsidRDefault="005B66BB" w:rsidP="005B66BB">
            <w:pPr>
              <w:pStyle w:val="libPoem"/>
              <w:rPr>
                <w:rtl/>
              </w:rPr>
            </w:pPr>
          </w:p>
        </w:tc>
        <w:tc>
          <w:tcPr>
            <w:tcW w:w="4288" w:type="dxa"/>
            <w:shd w:val="clear" w:color="auto" w:fill="auto"/>
          </w:tcPr>
          <w:p w:rsidR="005B66BB" w:rsidRDefault="005B66BB" w:rsidP="005B66BB">
            <w:pPr>
              <w:pStyle w:val="libPoem"/>
              <w:rPr>
                <w:rtl/>
              </w:rPr>
            </w:pPr>
            <w:r>
              <w:rPr>
                <w:rtl/>
                <w:lang w:bidi="fa-IR"/>
              </w:rPr>
              <w:t>تو گر باهشى راه مزدك مگير</w:t>
            </w:r>
            <w:r w:rsidRPr="00725071">
              <w:rPr>
                <w:rStyle w:val="libPoemTiniChar0"/>
                <w:rtl/>
              </w:rPr>
              <w:br/>
              <w:t> </w:t>
            </w:r>
          </w:p>
        </w:tc>
      </w:tr>
    </w:tbl>
    <w:p w:rsidR="00D0283C" w:rsidRDefault="005C0023" w:rsidP="005C0023">
      <w:pPr>
        <w:pStyle w:val="Heading2"/>
        <w:rPr>
          <w:rtl/>
          <w:lang w:bidi="fa-IR"/>
        </w:rPr>
      </w:pPr>
      <w:bookmarkStart w:id="45" w:name="_Toc368293797"/>
      <w:r>
        <w:rPr>
          <w:rtl/>
          <w:lang w:bidi="fa-IR"/>
        </w:rPr>
        <w:t>نظم گورستانى آرامش اشراف و روحانيون زرتشت</w:t>
      </w:r>
      <w:bookmarkEnd w:id="45"/>
    </w:p>
    <w:tbl>
      <w:tblPr>
        <w:tblStyle w:val="TableGrid"/>
        <w:bidiVisual/>
        <w:tblW w:w="5000" w:type="pct"/>
        <w:tblLook w:val="01E0"/>
      </w:tblPr>
      <w:tblGrid>
        <w:gridCol w:w="3666"/>
        <w:gridCol w:w="269"/>
        <w:gridCol w:w="3652"/>
      </w:tblGrid>
      <w:tr w:rsidR="005B66BB" w:rsidTr="005B66BB">
        <w:trPr>
          <w:trHeight w:val="350"/>
        </w:trPr>
        <w:tc>
          <w:tcPr>
            <w:tcW w:w="4288" w:type="dxa"/>
            <w:shd w:val="clear" w:color="auto" w:fill="auto"/>
          </w:tcPr>
          <w:p w:rsidR="005B66BB" w:rsidRDefault="005B66BB" w:rsidP="005B66BB">
            <w:pPr>
              <w:pStyle w:val="libPoem"/>
              <w:rPr>
                <w:rtl/>
              </w:rPr>
            </w:pPr>
            <w:r>
              <w:rPr>
                <w:rtl/>
                <w:lang w:bidi="fa-IR"/>
              </w:rPr>
              <w:t>بزرگان شدند ايمن از خواسته</w:t>
            </w:r>
            <w:r w:rsidRPr="00725071">
              <w:rPr>
                <w:rStyle w:val="libPoemTiniChar0"/>
                <w:rtl/>
              </w:rPr>
              <w:br/>
              <w:t> </w:t>
            </w:r>
          </w:p>
        </w:tc>
        <w:tc>
          <w:tcPr>
            <w:tcW w:w="280" w:type="dxa"/>
            <w:shd w:val="clear" w:color="auto" w:fill="auto"/>
          </w:tcPr>
          <w:p w:rsidR="005B66BB" w:rsidRDefault="005B66BB" w:rsidP="005B66BB">
            <w:pPr>
              <w:pStyle w:val="libPoem"/>
              <w:rPr>
                <w:rtl/>
              </w:rPr>
            </w:pPr>
          </w:p>
        </w:tc>
        <w:tc>
          <w:tcPr>
            <w:tcW w:w="4288" w:type="dxa"/>
            <w:shd w:val="clear" w:color="auto" w:fill="auto"/>
          </w:tcPr>
          <w:p w:rsidR="005B66BB" w:rsidRDefault="005B66BB" w:rsidP="005B66BB">
            <w:pPr>
              <w:pStyle w:val="libPoem"/>
              <w:rPr>
                <w:rtl/>
              </w:rPr>
            </w:pPr>
            <w:r>
              <w:rPr>
                <w:rtl/>
                <w:lang w:bidi="fa-IR"/>
              </w:rPr>
              <w:t>زن و زاده و باغ آراسته</w:t>
            </w:r>
            <w:r w:rsidRPr="00725071">
              <w:rPr>
                <w:rStyle w:val="libPoemTiniChar0"/>
                <w:rtl/>
              </w:rPr>
              <w:br/>
              <w:t> </w:t>
            </w:r>
          </w:p>
        </w:tc>
      </w:tr>
      <w:tr w:rsidR="005B66BB" w:rsidTr="005B66BB">
        <w:trPr>
          <w:trHeight w:val="350"/>
        </w:trPr>
        <w:tc>
          <w:tcPr>
            <w:tcW w:w="4288" w:type="dxa"/>
          </w:tcPr>
          <w:p w:rsidR="005B66BB" w:rsidRDefault="005B66BB" w:rsidP="005B66BB">
            <w:pPr>
              <w:pStyle w:val="libPoem"/>
              <w:rPr>
                <w:rtl/>
              </w:rPr>
            </w:pPr>
            <w:r>
              <w:rPr>
                <w:rtl/>
                <w:lang w:bidi="fa-IR"/>
              </w:rPr>
              <w:t>همى بود با شرم چندى قباد</w:t>
            </w:r>
            <w:r w:rsidRPr="00725071">
              <w:rPr>
                <w:rStyle w:val="libPoemTiniChar0"/>
                <w:rtl/>
              </w:rPr>
              <w:br/>
              <w:t> </w:t>
            </w:r>
          </w:p>
        </w:tc>
        <w:tc>
          <w:tcPr>
            <w:tcW w:w="280" w:type="dxa"/>
          </w:tcPr>
          <w:p w:rsidR="005B66BB" w:rsidRDefault="005B66BB" w:rsidP="005B66BB">
            <w:pPr>
              <w:pStyle w:val="libPoem"/>
              <w:rPr>
                <w:rtl/>
              </w:rPr>
            </w:pPr>
          </w:p>
        </w:tc>
        <w:tc>
          <w:tcPr>
            <w:tcW w:w="4288" w:type="dxa"/>
          </w:tcPr>
          <w:p w:rsidR="005B66BB" w:rsidRDefault="005B66BB" w:rsidP="005B66BB">
            <w:pPr>
              <w:pStyle w:val="libPoem"/>
              <w:rPr>
                <w:rtl/>
              </w:rPr>
            </w:pPr>
            <w:r>
              <w:rPr>
                <w:rtl/>
                <w:lang w:bidi="fa-IR"/>
              </w:rPr>
              <w:t>زنفرين مزدك همى كرد ياد</w:t>
            </w:r>
            <w:r>
              <w:rPr>
                <w:rFonts w:hint="cs"/>
                <w:rtl/>
                <w:lang w:bidi="fa-IR"/>
              </w:rPr>
              <w:t xml:space="preserve"> </w:t>
            </w:r>
            <w:r w:rsidRPr="006145EA">
              <w:rPr>
                <w:rStyle w:val="libFootnotenumChar"/>
                <w:rtl/>
                <w:lang w:bidi="fa-IR"/>
              </w:rPr>
              <w:t>(37)</w:t>
            </w:r>
            <w:r w:rsidRPr="00725071">
              <w:rPr>
                <w:rStyle w:val="libPoemTiniChar0"/>
                <w:rtl/>
              </w:rPr>
              <w:br/>
              <w:t> </w:t>
            </w:r>
          </w:p>
        </w:tc>
      </w:tr>
    </w:tbl>
    <w:p w:rsidR="00D0283C" w:rsidRDefault="00D0283C" w:rsidP="00355E98">
      <w:pPr>
        <w:rPr>
          <w:rtl/>
          <w:lang w:bidi="fa-IR"/>
        </w:rPr>
      </w:pPr>
      <w:r>
        <w:rPr>
          <w:rtl/>
          <w:lang w:bidi="fa-IR"/>
        </w:rPr>
        <w:t>سال چهارم پادشاهى قباد؛ 830 يونانى / 491 ميلادى</w:t>
      </w:r>
      <w:r w:rsidR="006145EA">
        <w:rPr>
          <w:rtl/>
          <w:lang w:bidi="fa-IR"/>
        </w:rPr>
        <w:t>:</w:t>
      </w:r>
    </w:p>
    <w:p w:rsidR="00D0283C" w:rsidRDefault="00D0283C" w:rsidP="00D0283C">
      <w:pPr>
        <w:pStyle w:val="libNormal"/>
        <w:rPr>
          <w:rtl/>
          <w:lang w:bidi="fa-IR"/>
        </w:rPr>
      </w:pPr>
      <w:r>
        <w:rPr>
          <w:rtl/>
          <w:lang w:bidi="fa-IR"/>
        </w:rPr>
        <w:t>«</w:t>
      </w:r>
      <w:r w:rsidR="006145EA">
        <w:rPr>
          <w:rtl/>
          <w:lang w:bidi="fa-IR"/>
        </w:rPr>
        <w:t xml:space="preserve">... </w:t>
      </w:r>
      <w:r>
        <w:rPr>
          <w:rtl/>
          <w:lang w:bidi="fa-IR"/>
        </w:rPr>
        <w:t>انبوه مردم</w:t>
      </w:r>
      <w:r w:rsidR="006145EA">
        <w:rPr>
          <w:rtl/>
          <w:lang w:bidi="fa-IR"/>
        </w:rPr>
        <w:t xml:space="preserve">، </w:t>
      </w:r>
      <w:r>
        <w:rPr>
          <w:rtl/>
          <w:lang w:bidi="fa-IR"/>
        </w:rPr>
        <w:t>به دور مكعب سياهى گرد آمده اند كه آتشكده اى بسيار بزرگ و بى در و پنجره است</w:t>
      </w:r>
      <w:r w:rsidR="006145EA">
        <w:rPr>
          <w:rtl/>
          <w:lang w:bidi="fa-IR"/>
        </w:rPr>
        <w:t xml:space="preserve">. </w:t>
      </w:r>
      <w:r>
        <w:rPr>
          <w:rtl/>
          <w:lang w:bidi="fa-IR"/>
        </w:rPr>
        <w:t>همه نگاه ها به آنسوست</w:t>
      </w:r>
      <w:r w:rsidR="006145EA">
        <w:rPr>
          <w:rtl/>
          <w:lang w:bidi="fa-IR"/>
        </w:rPr>
        <w:t xml:space="preserve">. </w:t>
      </w:r>
      <w:r>
        <w:rPr>
          <w:rtl/>
          <w:lang w:bidi="fa-IR"/>
        </w:rPr>
        <w:t>سپس مردم تكانى مى خوردند و پس مى روند و تكه جايى در پاى پلكان هاى آتشكده را</w:t>
      </w:r>
      <w:r w:rsidR="006145EA">
        <w:rPr>
          <w:rtl/>
          <w:lang w:bidi="fa-IR"/>
        </w:rPr>
        <w:t xml:space="preserve">، </w:t>
      </w:r>
      <w:r>
        <w:rPr>
          <w:rtl/>
          <w:lang w:bidi="fa-IR"/>
        </w:rPr>
        <w:t>كه شن سفيدى آن را پوشانده</w:t>
      </w:r>
      <w:r w:rsidR="006145EA">
        <w:rPr>
          <w:rtl/>
          <w:lang w:bidi="fa-IR"/>
        </w:rPr>
        <w:t xml:space="preserve">، </w:t>
      </w:r>
      <w:r>
        <w:rPr>
          <w:rtl/>
          <w:lang w:bidi="fa-IR"/>
        </w:rPr>
        <w:t>باز مى گذراند</w:t>
      </w:r>
      <w:r w:rsidR="006145EA">
        <w:rPr>
          <w:rtl/>
          <w:lang w:bidi="fa-IR"/>
        </w:rPr>
        <w:t>.</w:t>
      </w:r>
    </w:p>
    <w:p w:rsidR="00D0283C" w:rsidRDefault="00D0283C" w:rsidP="00D0283C">
      <w:pPr>
        <w:pStyle w:val="libNormal"/>
        <w:rPr>
          <w:rtl/>
          <w:lang w:bidi="fa-IR"/>
        </w:rPr>
      </w:pPr>
      <w:r>
        <w:rPr>
          <w:rtl/>
          <w:lang w:bidi="fa-IR"/>
        </w:rPr>
        <w:t>- اى مزدك</w:t>
      </w:r>
      <w:r w:rsidR="006145EA">
        <w:rPr>
          <w:rtl/>
          <w:lang w:bidi="fa-IR"/>
        </w:rPr>
        <w:t xml:space="preserve">!... </w:t>
      </w:r>
      <w:r>
        <w:rPr>
          <w:rtl/>
          <w:lang w:bidi="fa-IR"/>
        </w:rPr>
        <w:t>آى</w:t>
      </w:r>
      <w:r w:rsidR="006145EA">
        <w:rPr>
          <w:rtl/>
          <w:lang w:bidi="fa-IR"/>
        </w:rPr>
        <w:t xml:space="preserve">!... </w:t>
      </w:r>
      <w:r>
        <w:rPr>
          <w:rtl/>
          <w:lang w:bidi="fa-IR"/>
        </w:rPr>
        <w:t>آى</w:t>
      </w:r>
      <w:r w:rsidR="006145EA">
        <w:rPr>
          <w:rtl/>
          <w:lang w:bidi="fa-IR"/>
        </w:rPr>
        <w:t>!</w:t>
      </w:r>
    </w:p>
    <w:p w:rsidR="00D0283C" w:rsidRDefault="00D0283C" w:rsidP="00D0283C">
      <w:pPr>
        <w:pStyle w:val="libNormal"/>
        <w:rPr>
          <w:rtl/>
          <w:lang w:bidi="fa-IR"/>
        </w:rPr>
      </w:pPr>
      <w:r>
        <w:rPr>
          <w:rtl/>
          <w:lang w:bidi="fa-IR"/>
        </w:rPr>
        <w:t>آوائى كه در يك زمان از هزاران سينه بيرون مى آيد</w:t>
      </w:r>
      <w:r w:rsidR="006145EA">
        <w:rPr>
          <w:rtl/>
          <w:lang w:bidi="fa-IR"/>
        </w:rPr>
        <w:t xml:space="preserve">، </w:t>
      </w:r>
      <w:r>
        <w:rPr>
          <w:rtl/>
          <w:lang w:bidi="fa-IR"/>
        </w:rPr>
        <w:t>ناله اى آنچنان دردآلود</w:t>
      </w:r>
      <w:r w:rsidR="006145EA">
        <w:rPr>
          <w:rtl/>
          <w:lang w:bidi="fa-IR"/>
        </w:rPr>
        <w:t>...</w:t>
      </w:r>
    </w:p>
    <w:p w:rsidR="00D0283C" w:rsidRDefault="00D0283C" w:rsidP="00D0283C">
      <w:pPr>
        <w:pStyle w:val="libNormal"/>
        <w:rPr>
          <w:rtl/>
          <w:lang w:bidi="fa-IR"/>
        </w:rPr>
      </w:pPr>
      <w:r>
        <w:rPr>
          <w:rtl/>
          <w:lang w:bidi="fa-IR"/>
        </w:rPr>
        <w:t>برده ها كودكى را كشان كشان مى بردند</w:t>
      </w:r>
      <w:r w:rsidR="006145EA">
        <w:rPr>
          <w:rtl/>
          <w:lang w:bidi="fa-IR"/>
        </w:rPr>
        <w:t xml:space="preserve">، </w:t>
      </w:r>
      <w:r>
        <w:rPr>
          <w:rtl/>
          <w:lang w:bidi="fa-IR"/>
        </w:rPr>
        <w:t>كتك و لگدش مى زدند</w:t>
      </w:r>
      <w:r w:rsidR="006145EA">
        <w:rPr>
          <w:rtl/>
          <w:lang w:bidi="fa-IR"/>
        </w:rPr>
        <w:t xml:space="preserve">. </w:t>
      </w:r>
      <w:r>
        <w:rPr>
          <w:rtl/>
          <w:lang w:bidi="fa-IR"/>
        </w:rPr>
        <w:t>همان پسرك كولى برهنه اى بود كه بر دروازه تيسفون</w:t>
      </w:r>
      <w:r w:rsidR="006145EA">
        <w:rPr>
          <w:rtl/>
          <w:lang w:bidi="fa-IR"/>
        </w:rPr>
        <w:t xml:space="preserve">، </w:t>
      </w:r>
      <w:r>
        <w:rPr>
          <w:rtl/>
          <w:lang w:bidi="fa-IR"/>
        </w:rPr>
        <w:t>نگهبانان را آزار مى كرد</w:t>
      </w:r>
      <w:r w:rsidR="006145EA">
        <w:rPr>
          <w:rtl/>
          <w:lang w:bidi="fa-IR"/>
        </w:rPr>
        <w:t xml:space="preserve">. </w:t>
      </w:r>
      <w:r>
        <w:rPr>
          <w:rtl/>
          <w:lang w:bidi="fa-IR"/>
        </w:rPr>
        <w:t>پس به درون شهر راه نيافته بود</w:t>
      </w:r>
      <w:r w:rsidR="006145EA">
        <w:rPr>
          <w:rtl/>
          <w:lang w:bidi="fa-IR"/>
        </w:rPr>
        <w:t xml:space="preserve">... </w:t>
      </w:r>
      <w:r>
        <w:rPr>
          <w:rtl/>
          <w:lang w:bidi="fa-IR"/>
        </w:rPr>
        <w:t>سوارى كه نيمى از چهره اش پنهان بود</w:t>
      </w:r>
      <w:r w:rsidR="006145EA">
        <w:rPr>
          <w:rtl/>
          <w:lang w:bidi="fa-IR"/>
        </w:rPr>
        <w:t xml:space="preserve">، </w:t>
      </w:r>
      <w:r>
        <w:rPr>
          <w:rtl/>
          <w:lang w:bidi="fa-IR"/>
        </w:rPr>
        <w:t>به اشاره اى دستور داد كه كودك را رها كنند</w:t>
      </w:r>
      <w:r w:rsidR="006145EA">
        <w:rPr>
          <w:rtl/>
          <w:lang w:bidi="fa-IR"/>
        </w:rPr>
        <w:t xml:space="preserve">. </w:t>
      </w:r>
      <w:r>
        <w:rPr>
          <w:rtl/>
          <w:lang w:bidi="fa-IR"/>
        </w:rPr>
        <w:t>چنين مى نمود كه از دروازه دستكرت بيرون آمد</w:t>
      </w:r>
      <w:r w:rsidR="006145EA">
        <w:rPr>
          <w:rtl/>
          <w:lang w:bidi="fa-IR"/>
        </w:rPr>
        <w:t xml:space="preserve">، </w:t>
      </w:r>
      <w:r>
        <w:rPr>
          <w:rtl/>
          <w:lang w:bidi="fa-IR"/>
        </w:rPr>
        <w:t>«سوار» ديگرى در راه منتظر او بود</w:t>
      </w:r>
      <w:r w:rsidR="006145EA">
        <w:rPr>
          <w:rtl/>
          <w:lang w:bidi="fa-IR"/>
        </w:rPr>
        <w:t>.</w:t>
      </w:r>
    </w:p>
    <w:p w:rsidR="00D0283C" w:rsidRDefault="006145EA" w:rsidP="00D0283C">
      <w:pPr>
        <w:pStyle w:val="libNormal"/>
        <w:rPr>
          <w:rtl/>
          <w:lang w:bidi="fa-IR"/>
        </w:rPr>
      </w:pPr>
      <w:r>
        <w:rPr>
          <w:rtl/>
          <w:lang w:bidi="fa-IR"/>
        </w:rPr>
        <w:lastRenderedPageBreak/>
        <w:t xml:space="preserve">.... </w:t>
      </w:r>
      <w:r w:rsidR="00D0283C">
        <w:rPr>
          <w:rtl/>
          <w:lang w:bidi="fa-IR"/>
        </w:rPr>
        <w:t>آنچه «موبد» براى گرسنگان ميدان مى گفت</w:t>
      </w:r>
      <w:r>
        <w:rPr>
          <w:rtl/>
          <w:lang w:bidi="fa-IR"/>
        </w:rPr>
        <w:t xml:space="preserve">، </w:t>
      </w:r>
      <w:r w:rsidR="00D0283C">
        <w:rPr>
          <w:rtl/>
          <w:lang w:bidi="fa-IR"/>
        </w:rPr>
        <w:t>باور نكردنى بود</w:t>
      </w:r>
      <w:r>
        <w:rPr>
          <w:rtl/>
          <w:lang w:bidi="fa-IR"/>
        </w:rPr>
        <w:t xml:space="preserve">: </w:t>
      </w:r>
      <w:r w:rsidR="00D0283C">
        <w:rPr>
          <w:rtl/>
          <w:lang w:bidi="fa-IR"/>
        </w:rPr>
        <w:t>در روز موبدان هفته پارسى</w:t>
      </w:r>
      <w:r>
        <w:rPr>
          <w:rtl/>
          <w:lang w:bidi="fa-IR"/>
        </w:rPr>
        <w:t xml:space="preserve">، </w:t>
      </w:r>
      <w:r w:rsidR="00D0283C">
        <w:rPr>
          <w:rtl/>
          <w:lang w:bidi="fa-IR"/>
        </w:rPr>
        <w:t>چنان انبوهى از مردم گرد مى آمدن كه رسيدن به آتشكده ناممكن مى شد</w:t>
      </w:r>
      <w:r>
        <w:rPr>
          <w:rtl/>
          <w:lang w:bidi="fa-IR"/>
        </w:rPr>
        <w:t xml:space="preserve">... </w:t>
      </w:r>
      <w:r w:rsidR="00D0283C">
        <w:rPr>
          <w:rtl/>
          <w:lang w:bidi="fa-IR"/>
        </w:rPr>
        <w:t>اندوخته توانگران را بگيريم و به برابرى بخش ‍ كنيم</w:t>
      </w:r>
      <w:r>
        <w:rPr>
          <w:rtl/>
          <w:lang w:bidi="fa-IR"/>
        </w:rPr>
        <w:t xml:space="preserve">: </w:t>
      </w:r>
      <w:r w:rsidR="00D0283C">
        <w:rPr>
          <w:rtl/>
          <w:lang w:bidi="fa-IR"/>
        </w:rPr>
        <w:t>اين است پندار - گرائى هميشگى بى خدايان و اين است شكوه جاودانه روان ايرانى كه ماده ميرا را به چيزى نمى گيرد</w:t>
      </w:r>
      <w:r>
        <w:rPr>
          <w:rtl/>
          <w:lang w:bidi="fa-IR"/>
        </w:rPr>
        <w:t>...</w:t>
      </w:r>
    </w:p>
    <w:p w:rsidR="00D0283C" w:rsidRDefault="00D0283C" w:rsidP="00D0283C">
      <w:pPr>
        <w:pStyle w:val="libNormal"/>
        <w:rPr>
          <w:rtl/>
          <w:lang w:bidi="fa-IR"/>
        </w:rPr>
      </w:pPr>
      <w:r>
        <w:rPr>
          <w:rtl/>
          <w:lang w:bidi="fa-IR"/>
        </w:rPr>
        <w:t>آرى</w:t>
      </w:r>
      <w:r w:rsidR="006145EA">
        <w:rPr>
          <w:rtl/>
          <w:lang w:bidi="fa-IR"/>
        </w:rPr>
        <w:t>!</w:t>
      </w:r>
      <w:r>
        <w:rPr>
          <w:rtl/>
          <w:lang w:bidi="fa-IR"/>
        </w:rPr>
        <w:t xml:space="preserve"> اين همان پيام آورى بود كه همه او را «مزدك»</w:t>
      </w:r>
      <w:r w:rsidR="006145EA" w:rsidRPr="006145EA">
        <w:rPr>
          <w:rStyle w:val="libFootnotenumChar"/>
          <w:rtl/>
          <w:lang w:bidi="fa-IR"/>
        </w:rPr>
        <w:t xml:space="preserve"> (38)</w:t>
      </w:r>
      <w:r>
        <w:rPr>
          <w:rtl/>
          <w:lang w:bidi="fa-IR"/>
        </w:rPr>
        <w:t xml:space="preserve"> مى خواندند</w:t>
      </w:r>
      <w:r w:rsidR="006145EA">
        <w:rPr>
          <w:rtl/>
          <w:lang w:bidi="fa-IR"/>
        </w:rPr>
        <w:t xml:space="preserve">. </w:t>
      </w:r>
      <w:r>
        <w:rPr>
          <w:rtl/>
          <w:lang w:bidi="fa-IR"/>
        </w:rPr>
        <w:t>رداى سرخ هميشگى را به تن داشت</w:t>
      </w:r>
      <w:r w:rsidR="006145EA">
        <w:rPr>
          <w:rtl/>
          <w:lang w:bidi="fa-IR"/>
        </w:rPr>
        <w:t xml:space="preserve">، </w:t>
      </w:r>
      <w:r>
        <w:rPr>
          <w:rtl/>
          <w:lang w:bidi="fa-IR"/>
        </w:rPr>
        <w:t>به همان شيوه ميدان آتشكده سخن مى گفت و دست راست خود را به جلو تكان مى داد</w:t>
      </w:r>
      <w:r w:rsidR="006145EA">
        <w:rPr>
          <w:rtl/>
          <w:lang w:bidi="fa-IR"/>
        </w:rPr>
        <w:t xml:space="preserve">... </w:t>
      </w:r>
      <w:r>
        <w:rPr>
          <w:rtl/>
          <w:lang w:bidi="fa-IR"/>
        </w:rPr>
        <w:t>»</w:t>
      </w:r>
      <w:r w:rsidR="006145EA" w:rsidRPr="006145EA">
        <w:rPr>
          <w:rStyle w:val="libFootnotenumChar"/>
          <w:rtl/>
          <w:lang w:bidi="fa-IR"/>
        </w:rPr>
        <w:t xml:space="preserve"> (39)</w:t>
      </w:r>
    </w:p>
    <w:tbl>
      <w:tblPr>
        <w:tblStyle w:val="TableGrid"/>
        <w:bidiVisual/>
        <w:tblW w:w="5000" w:type="pct"/>
        <w:tblLook w:val="01E0"/>
      </w:tblPr>
      <w:tblGrid>
        <w:gridCol w:w="3659"/>
        <w:gridCol w:w="269"/>
        <w:gridCol w:w="3659"/>
      </w:tblGrid>
      <w:tr w:rsidR="007A6D13" w:rsidTr="00AC6466">
        <w:trPr>
          <w:trHeight w:val="350"/>
        </w:trPr>
        <w:tc>
          <w:tcPr>
            <w:tcW w:w="4288" w:type="dxa"/>
            <w:shd w:val="clear" w:color="auto" w:fill="auto"/>
          </w:tcPr>
          <w:p w:rsidR="007A6D13" w:rsidRDefault="007A6D13" w:rsidP="00AC6466">
            <w:pPr>
              <w:pStyle w:val="libPoem"/>
              <w:rPr>
                <w:rtl/>
              </w:rPr>
            </w:pPr>
            <w:r>
              <w:rPr>
                <w:rtl/>
                <w:lang w:bidi="fa-IR"/>
              </w:rPr>
              <w:t>زگفتار او تنگدل شد قباد</w:t>
            </w:r>
            <w:r w:rsidRPr="00725071">
              <w:rPr>
                <w:rStyle w:val="libPoemTiniChar0"/>
                <w:rtl/>
              </w:rPr>
              <w:br/>
              <w:t> </w:t>
            </w:r>
          </w:p>
        </w:tc>
        <w:tc>
          <w:tcPr>
            <w:tcW w:w="280" w:type="dxa"/>
            <w:shd w:val="clear" w:color="auto" w:fill="auto"/>
          </w:tcPr>
          <w:p w:rsidR="007A6D13" w:rsidRDefault="007A6D13" w:rsidP="00AC6466">
            <w:pPr>
              <w:pStyle w:val="libPoem"/>
              <w:rPr>
                <w:rtl/>
              </w:rPr>
            </w:pPr>
          </w:p>
        </w:tc>
        <w:tc>
          <w:tcPr>
            <w:tcW w:w="4288" w:type="dxa"/>
            <w:shd w:val="clear" w:color="auto" w:fill="auto"/>
          </w:tcPr>
          <w:p w:rsidR="007A6D13" w:rsidRDefault="007A6D13" w:rsidP="00AC6466">
            <w:pPr>
              <w:pStyle w:val="libPoem"/>
              <w:rPr>
                <w:rtl/>
              </w:rPr>
            </w:pPr>
            <w:r>
              <w:rPr>
                <w:rtl/>
                <w:lang w:bidi="fa-IR"/>
              </w:rPr>
              <w:t>بشد تيز مغزش زگفتار داد</w:t>
            </w:r>
            <w:r w:rsidRPr="00725071">
              <w:rPr>
                <w:rStyle w:val="libPoemTiniChar0"/>
                <w:rtl/>
              </w:rPr>
              <w:br/>
              <w:t> </w:t>
            </w:r>
          </w:p>
        </w:tc>
      </w:tr>
    </w:tbl>
    <w:p w:rsidR="00D0283C" w:rsidRDefault="005C0023" w:rsidP="005C0023">
      <w:pPr>
        <w:pStyle w:val="Heading2"/>
        <w:rPr>
          <w:rtl/>
          <w:lang w:bidi="fa-IR"/>
        </w:rPr>
      </w:pPr>
      <w:bookmarkStart w:id="46" w:name="_Toc368293798"/>
      <w:r>
        <w:rPr>
          <w:rtl/>
          <w:lang w:bidi="fa-IR"/>
        </w:rPr>
        <w:t>مزدك</w:t>
      </w:r>
      <w:r w:rsidR="006145EA">
        <w:rPr>
          <w:rtl/>
          <w:lang w:bidi="fa-IR"/>
        </w:rPr>
        <w:t>؟</w:t>
      </w:r>
      <w:bookmarkEnd w:id="46"/>
    </w:p>
    <w:p w:rsidR="00D0283C" w:rsidRDefault="00D0283C" w:rsidP="00D0283C">
      <w:pPr>
        <w:pStyle w:val="libNormal"/>
        <w:rPr>
          <w:rtl/>
          <w:lang w:bidi="fa-IR"/>
        </w:rPr>
      </w:pPr>
      <w:r>
        <w:rPr>
          <w:rtl/>
          <w:lang w:bidi="fa-IR"/>
        </w:rPr>
        <w:t>بنا به گفته «كريستن سن» ايران شناس دانماركى</w:t>
      </w:r>
      <w:r w:rsidR="006145EA">
        <w:rPr>
          <w:rtl/>
          <w:lang w:bidi="fa-IR"/>
        </w:rPr>
        <w:t xml:space="preserve">، </w:t>
      </w:r>
      <w:r>
        <w:rPr>
          <w:rtl/>
          <w:lang w:bidi="fa-IR"/>
        </w:rPr>
        <w:t>آئين «مزدك» يكى از شاخه هاى دين «مانى» است كه در «رم» و در روزگار «ديو كلسين» (300 م) بوجود آمد</w:t>
      </w:r>
      <w:r w:rsidR="006145EA">
        <w:rPr>
          <w:rtl/>
          <w:lang w:bidi="fa-IR"/>
        </w:rPr>
        <w:t xml:space="preserve">. </w:t>
      </w:r>
      <w:r>
        <w:rPr>
          <w:rtl/>
          <w:lang w:bidi="fa-IR"/>
        </w:rPr>
        <w:t>پايه گذار اين آئين شخصى به نام «زرتشت» فرزند «خُرْكان» بوده كه «بُونْدُوس» نيز ناميده مى شده است</w:t>
      </w:r>
      <w:r w:rsidR="006145EA">
        <w:rPr>
          <w:rtl/>
          <w:lang w:bidi="fa-IR"/>
        </w:rPr>
        <w:t xml:space="preserve">. </w:t>
      </w:r>
      <w:r>
        <w:rPr>
          <w:rtl/>
          <w:lang w:bidi="fa-IR"/>
        </w:rPr>
        <w:t>پيروان اين آئين خود را «درست دينان» مى ناميدند</w:t>
      </w:r>
      <w:r w:rsidR="006145EA">
        <w:rPr>
          <w:rtl/>
          <w:lang w:bidi="fa-IR"/>
        </w:rPr>
        <w:t xml:space="preserve">. </w:t>
      </w:r>
      <w:r>
        <w:rPr>
          <w:rtl/>
          <w:lang w:bidi="fa-IR"/>
        </w:rPr>
        <w:t>آوازه پيروان «زرتشتِ خُرْكان» دو قرن بعد بلندتر شد</w:t>
      </w:r>
      <w:r w:rsidR="006145EA">
        <w:rPr>
          <w:rtl/>
          <w:lang w:bidi="fa-IR"/>
        </w:rPr>
        <w:t xml:space="preserve">. </w:t>
      </w:r>
      <w:r w:rsidR="006145EA" w:rsidRPr="006145EA">
        <w:rPr>
          <w:rStyle w:val="libFootnotenumChar"/>
          <w:rtl/>
          <w:lang w:bidi="fa-IR"/>
        </w:rPr>
        <w:t>(40)</w:t>
      </w:r>
    </w:p>
    <w:p w:rsidR="00D0283C" w:rsidRDefault="00D0283C" w:rsidP="00D0283C">
      <w:pPr>
        <w:pStyle w:val="libNormal"/>
        <w:rPr>
          <w:rtl/>
          <w:lang w:bidi="fa-IR"/>
        </w:rPr>
      </w:pPr>
      <w:r>
        <w:rPr>
          <w:rtl/>
          <w:lang w:bidi="fa-IR"/>
        </w:rPr>
        <w:t>به گفته همين ايران شناس «خُرْكان» از مردم «فسا» (فارس) بوده و همو است كه مؤ سس آئين مزدك بوده است</w:t>
      </w:r>
      <w:r w:rsidR="006145EA">
        <w:rPr>
          <w:rtl/>
          <w:lang w:bidi="fa-IR"/>
        </w:rPr>
        <w:t xml:space="preserve">. </w:t>
      </w:r>
      <w:r>
        <w:rPr>
          <w:rtl/>
          <w:lang w:bidi="fa-IR"/>
        </w:rPr>
        <w:t>«زرتشت» حامى «مزدك» بوده است</w:t>
      </w:r>
      <w:r w:rsidR="006145EA">
        <w:rPr>
          <w:rtl/>
          <w:lang w:bidi="fa-IR"/>
        </w:rPr>
        <w:t xml:space="preserve">. </w:t>
      </w:r>
      <w:r>
        <w:rPr>
          <w:rtl/>
          <w:lang w:bidi="fa-IR"/>
        </w:rPr>
        <w:t>محققات زادگاه «مزدك» را شهر «پسا» يا فسا مى دانند</w:t>
      </w:r>
      <w:r w:rsidR="006145EA">
        <w:rPr>
          <w:rtl/>
          <w:lang w:bidi="fa-IR"/>
        </w:rPr>
        <w:t xml:space="preserve">. </w:t>
      </w:r>
      <w:r>
        <w:rPr>
          <w:rtl/>
          <w:lang w:bidi="fa-IR"/>
        </w:rPr>
        <w:t>زرتشت حامى مزدك در «خُوذاىْ نامَكْ» نيز مسطور است</w:t>
      </w:r>
      <w:r w:rsidR="006145EA">
        <w:rPr>
          <w:rtl/>
          <w:lang w:bidi="fa-IR"/>
        </w:rPr>
        <w:t xml:space="preserve">. </w:t>
      </w:r>
      <w:r>
        <w:rPr>
          <w:rtl/>
          <w:lang w:bidi="fa-IR"/>
        </w:rPr>
        <w:t>بهر حال «مزدك» پسر «پوندس» به ايران سِفْرِ كرد و به دعوت مردم پرداخت</w:t>
      </w:r>
      <w:r w:rsidR="006145EA">
        <w:rPr>
          <w:rtl/>
          <w:lang w:bidi="fa-IR"/>
        </w:rPr>
        <w:t xml:space="preserve">. </w:t>
      </w:r>
      <w:r>
        <w:rPr>
          <w:rtl/>
          <w:lang w:bidi="fa-IR"/>
        </w:rPr>
        <w:t>ايرانيان كيش او را «تون دارس شنون» يعنى دين خداى خير مى گفتند؛ چرا كه او گفته بود خداى خير با خداى شر نبرد كرد و او را مغلوب ساخت</w:t>
      </w:r>
      <w:r w:rsidR="006145EA">
        <w:rPr>
          <w:rtl/>
          <w:lang w:bidi="fa-IR"/>
        </w:rPr>
        <w:t xml:space="preserve">. </w:t>
      </w:r>
      <w:r>
        <w:rPr>
          <w:rtl/>
          <w:lang w:bidi="fa-IR"/>
        </w:rPr>
        <w:t>پس بايد خداى غالب را پرستيد</w:t>
      </w:r>
      <w:r w:rsidR="006145EA">
        <w:rPr>
          <w:rtl/>
          <w:lang w:bidi="fa-IR"/>
        </w:rPr>
        <w:t xml:space="preserve">. </w:t>
      </w:r>
      <w:r>
        <w:rPr>
          <w:rtl/>
          <w:lang w:bidi="fa-IR"/>
        </w:rPr>
        <w:t xml:space="preserve">اين آئين </w:t>
      </w:r>
      <w:r>
        <w:rPr>
          <w:rtl/>
          <w:lang w:bidi="fa-IR"/>
        </w:rPr>
        <w:lastRenderedPageBreak/>
        <w:t>در زبان پهلوى به «درست دينان» مشهور است</w:t>
      </w:r>
      <w:r w:rsidR="006145EA">
        <w:rPr>
          <w:rtl/>
          <w:lang w:bidi="fa-IR"/>
        </w:rPr>
        <w:t xml:space="preserve">. </w:t>
      </w:r>
      <w:r>
        <w:rPr>
          <w:rtl/>
          <w:lang w:bidi="fa-IR"/>
        </w:rPr>
        <w:t>منابع عربى و ايرانى كه از «خُداى نامَكْ» استفاده كرده اند</w:t>
      </w:r>
      <w:r w:rsidR="006145EA">
        <w:rPr>
          <w:rtl/>
          <w:lang w:bidi="fa-IR"/>
        </w:rPr>
        <w:t xml:space="preserve">، </w:t>
      </w:r>
      <w:r>
        <w:rPr>
          <w:rtl/>
          <w:lang w:bidi="fa-IR"/>
        </w:rPr>
        <w:t>على رغم اشكال در ضبط اسامى ايرانى (پهلوى)</w:t>
      </w:r>
      <w:r w:rsidR="006145EA">
        <w:rPr>
          <w:rtl/>
          <w:lang w:bidi="fa-IR"/>
        </w:rPr>
        <w:t xml:space="preserve">، </w:t>
      </w:r>
      <w:r>
        <w:rPr>
          <w:rtl/>
          <w:lang w:bidi="fa-IR"/>
        </w:rPr>
        <w:t>نشان مى دهند كه دين مزدك همان آئين درست دينان است كه بوندس آن را انتشار داد</w:t>
      </w:r>
      <w:r w:rsidR="006145EA">
        <w:rPr>
          <w:rtl/>
          <w:lang w:bidi="fa-IR"/>
        </w:rPr>
        <w:t xml:space="preserve">. </w:t>
      </w:r>
      <w:r>
        <w:rPr>
          <w:rtl/>
          <w:lang w:bidi="fa-IR"/>
        </w:rPr>
        <w:t>بوندس مانوى بوده و از روم به ايران رفته تا عقايدش را تبليغ كند</w:t>
      </w:r>
      <w:r w:rsidR="006145EA">
        <w:rPr>
          <w:rtl/>
          <w:lang w:bidi="fa-IR"/>
        </w:rPr>
        <w:t xml:space="preserve">، </w:t>
      </w:r>
      <w:r>
        <w:rPr>
          <w:rtl/>
          <w:lang w:bidi="fa-IR"/>
        </w:rPr>
        <w:t>و اين مبين اصالت ايرانى بوندس است</w:t>
      </w:r>
      <w:r w:rsidR="006145EA">
        <w:rPr>
          <w:rtl/>
          <w:lang w:bidi="fa-IR"/>
        </w:rPr>
        <w:t xml:space="preserve">. </w:t>
      </w:r>
      <w:r>
        <w:rPr>
          <w:rtl/>
          <w:lang w:bidi="fa-IR"/>
        </w:rPr>
        <w:t>كلمه «بوندس» شباهتى به اَعلام ايرانى ندارد</w:t>
      </w:r>
      <w:r w:rsidR="006145EA">
        <w:rPr>
          <w:rtl/>
          <w:lang w:bidi="fa-IR"/>
        </w:rPr>
        <w:t xml:space="preserve">، </w:t>
      </w:r>
      <w:r>
        <w:rPr>
          <w:rtl/>
          <w:lang w:bidi="fa-IR"/>
        </w:rPr>
        <w:t>اما مى توان گفت كه اين واژه «لقبِ» اين شخص بوده است</w:t>
      </w:r>
      <w:r w:rsidR="006145EA">
        <w:rPr>
          <w:rtl/>
          <w:lang w:bidi="fa-IR"/>
        </w:rPr>
        <w:t xml:space="preserve">. </w:t>
      </w:r>
      <w:r>
        <w:rPr>
          <w:rtl/>
          <w:lang w:bidi="fa-IR"/>
        </w:rPr>
        <w:t>«ابن نديم» در «الفهرست» مى گويد كه «پوندس» مقدم بر «مزدك» بوده و در «خوذاى نامك» اسم او را «زرتشت» قيد كرده اند</w:t>
      </w:r>
      <w:r w:rsidR="006145EA">
        <w:rPr>
          <w:rtl/>
          <w:lang w:bidi="fa-IR"/>
        </w:rPr>
        <w:t xml:space="preserve">. </w:t>
      </w:r>
      <w:r>
        <w:rPr>
          <w:rtl/>
          <w:lang w:bidi="fa-IR"/>
        </w:rPr>
        <w:t>در كتاب منسوب به «استيلتيس» (معاصر مزدك) همين اسم را براى فرقه مزبور ذكر كرده اند</w:t>
      </w:r>
      <w:r w:rsidR="006145EA">
        <w:rPr>
          <w:rtl/>
          <w:lang w:bidi="fa-IR"/>
        </w:rPr>
        <w:t xml:space="preserve">. </w:t>
      </w:r>
      <w:r>
        <w:rPr>
          <w:rtl/>
          <w:lang w:bidi="fa-IR"/>
        </w:rPr>
        <w:t>تحقيقا مى توان گفت كه «بوندس» و «زرتشت» نام يك شخص بوده است</w:t>
      </w:r>
      <w:r w:rsidR="006145EA">
        <w:rPr>
          <w:rtl/>
          <w:lang w:bidi="fa-IR"/>
        </w:rPr>
        <w:t xml:space="preserve">. </w:t>
      </w:r>
      <w:r>
        <w:rPr>
          <w:rtl/>
          <w:lang w:bidi="fa-IR"/>
        </w:rPr>
        <w:t>در يك كتيبه يونانى</w:t>
      </w:r>
      <w:r w:rsidR="006145EA">
        <w:rPr>
          <w:rtl/>
          <w:lang w:bidi="fa-IR"/>
        </w:rPr>
        <w:t xml:space="preserve">، </w:t>
      </w:r>
      <w:r>
        <w:rPr>
          <w:rtl/>
          <w:lang w:bidi="fa-IR"/>
        </w:rPr>
        <w:t>نام بوندس (زرتشتى) آمده است كه در آن سخن از اشتراك در اموال و زنان رفته است</w:t>
      </w:r>
      <w:r w:rsidR="006145EA">
        <w:rPr>
          <w:rtl/>
          <w:lang w:bidi="fa-IR"/>
        </w:rPr>
        <w:t xml:space="preserve">. </w:t>
      </w:r>
      <w:r>
        <w:rPr>
          <w:rtl/>
          <w:lang w:bidi="fa-IR"/>
        </w:rPr>
        <w:t>زرتشت بنيان گذار آئين مزدك با پيامبر مزديسنيان هم نام بوده است</w:t>
      </w:r>
      <w:r w:rsidR="006145EA">
        <w:rPr>
          <w:rtl/>
          <w:lang w:bidi="fa-IR"/>
        </w:rPr>
        <w:t>.</w:t>
      </w:r>
    </w:p>
    <w:p w:rsidR="00D0283C" w:rsidRDefault="00D0283C" w:rsidP="00D0283C">
      <w:pPr>
        <w:pStyle w:val="libNormal"/>
        <w:rPr>
          <w:rtl/>
          <w:lang w:bidi="fa-IR"/>
        </w:rPr>
      </w:pPr>
      <w:r>
        <w:rPr>
          <w:rtl/>
          <w:lang w:bidi="fa-IR"/>
        </w:rPr>
        <w:t>از اين اقوال مى توان نتيجه گرفت كه مزدك شعبه اى از آئين مانى است و در روم پايه گذارى شده و مؤ سس آن يك ايرانى به نام زرتشت خركان از اهالى پسا يا فسا (در فارس) بوده است</w:t>
      </w:r>
      <w:r w:rsidR="006145EA">
        <w:rPr>
          <w:rtl/>
          <w:lang w:bidi="fa-IR"/>
        </w:rPr>
        <w:t xml:space="preserve">. </w:t>
      </w:r>
      <w:r w:rsidR="006145EA" w:rsidRPr="006145EA">
        <w:rPr>
          <w:rStyle w:val="libFootnotenumChar"/>
          <w:rtl/>
          <w:lang w:bidi="fa-IR"/>
        </w:rPr>
        <w:t>(41)</w:t>
      </w:r>
    </w:p>
    <w:p w:rsidR="00D0283C" w:rsidRDefault="00D0283C" w:rsidP="00D0283C">
      <w:pPr>
        <w:pStyle w:val="libNormal"/>
        <w:rPr>
          <w:rtl/>
          <w:lang w:bidi="fa-IR"/>
        </w:rPr>
      </w:pPr>
      <w:r>
        <w:rPr>
          <w:rtl/>
          <w:lang w:bidi="fa-IR"/>
        </w:rPr>
        <w:t>محققان معترف هستد كه اطلاعات درباره مزدك بسيار اندك است</w:t>
      </w:r>
      <w:r w:rsidR="006145EA">
        <w:rPr>
          <w:rtl/>
          <w:lang w:bidi="fa-IR"/>
        </w:rPr>
        <w:t xml:space="preserve">. </w:t>
      </w:r>
      <w:r>
        <w:rPr>
          <w:rtl/>
          <w:lang w:bidi="fa-IR"/>
        </w:rPr>
        <w:t>آنچه درباره او بدست آمده</w:t>
      </w:r>
      <w:r w:rsidR="006145EA">
        <w:rPr>
          <w:rtl/>
          <w:lang w:bidi="fa-IR"/>
        </w:rPr>
        <w:t xml:space="preserve">، </w:t>
      </w:r>
      <w:r>
        <w:rPr>
          <w:rtl/>
          <w:lang w:bidi="fa-IR"/>
        </w:rPr>
        <w:t>مقرون به صحت نيست</w:t>
      </w:r>
      <w:r w:rsidR="006145EA">
        <w:rPr>
          <w:rtl/>
          <w:lang w:bidi="fa-IR"/>
        </w:rPr>
        <w:t xml:space="preserve">. </w:t>
      </w:r>
      <w:r>
        <w:rPr>
          <w:rtl/>
          <w:lang w:bidi="fa-IR"/>
        </w:rPr>
        <w:t>در مورد زادگاه او نيز وضع چنين است</w:t>
      </w:r>
      <w:r w:rsidR="006145EA">
        <w:rPr>
          <w:rtl/>
          <w:lang w:bidi="fa-IR"/>
        </w:rPr>
        <w:t xml:space="preserve">. </w:t>
      </w:r>
      <w:r>
        <w:rPr>
          <w:rtl/>
          <w:lang w:bidi="fa-IR"/>
        </w:rPr>
        <w:t>و خلاصه همان اطلاعات داده شده نيز با احتمال و ترديد همراه است</w:t>
      </w:r>
      <w:r w:rsidR="006145EA">
        <w:rPr>
          <w:rtl/>
          <w:lang w:bidi="fa-IR"/>
        </w:rPr>
        <w:t xml:space="preserve">: </w:t>
      </w:r>
      <w:r>
        <w:rPr>
          <w:rtl/>
          <w:lang w:bidi="fa-IR"/>
        </w:rPr>
        <w:t>شايد زادگاه او شهر «پسا» يا فسا باشد؟ شايد زرتشت همان «بوندس» باشد كه از روم به ايران آمده است</w:t>
      </w:r>
      <w:r w:rsidR="006145EA">
        <w:rPr>
          <w:rtl/>
          <w:lang w:bidi="fa-IR"/>
        </w:rPr>
        <w:t>؟</w:t>
      </w:r>
    </w:p>
    <w:p w:rsidR="00D0283C" w:rsidRDefault="00D0283C" w:rsidP="00D0283C">
      <w:pPr>
        <w:pStyle w:val="libNormal"/>
        <w:rPr>
          <w:rtl/>
          <w:lang w:bidi="fa-IR"/>
        </w:rPr>
      </w:pPr>
      <w:r>
        <w:rPr>
          <w:rtl/>
          <w:lang w:bidi="fa-IR"/>
        </w:rPr>
        <w:lastRenderedPageBreak/>
        <w:t>طبرى مورخ مشهور زادگاه مزدك را «مدريا» (احتالا</w:t>
      </w:r>
      <w:r w:rsidR="006145EA">
        <w:rPr>
          <w:rtl/>
          <w:lang w:bidi="fa-IR"/>
        </w:rPr>
        <w:t xml:space="preserve">: </w:t>
      </w:r>
      <w:r>
        <w:rPr>
          <w:rtl/>
          <w:lang w:bidi="fa-IR"/>
        </w:rPr>
        <w:t>شهر فعلى كوت العماره در شمال شرقى دجله) مى داند (؟) برخى اسم «مزدك» و پدرش را «بامداد» مى دانند (؟) دينورى مى گويد «مزدك» از مردم «استخر» بوده است</w:t>
      </w:r>
      <w:r w:rsidR="006145EA">
        <w:rPr>
          <w:rtl/>
          <w:lang w:bidi="fa-IR"/>
        </w:rPr>
        <w:t xml:space="preserve">. </w:t>
      </w:r>
      <w:r>
        <w:rPr>
          <w:rtl/>
          <w:lang w:bidi="fa-IR"/>
        </w:rPr>
        <w:t>مؤ لف «تبصرة العوام» او را اهل تبريز مى داند (؟)</w:t>
      </w:r>
    </w:p>
    <w:p w:rsidR="00D0283C" w:rsidRDefault="00D0283C" w:rsidP="00D0283C">
      <w:pPr>
        <w:pStyle w:val="libNormal"/>
        <w:rPr>
          <w:rtl/>
          <w:lang w:bidi="fa-IR"/>
        </w:rPr>
      </w:pPr>
      <w:r>
        <w:rPr>
          <w:rtl/>
          <w:lang w:bidi="fa-IR"/>
        </w:rPr>
        <w:t>بنابراين</w:t>
      </w:r>
      <w:r w:rsidR="006145EA">
        <w:rPr>
          <w:rtl/>
          <w:lang w:bidi="fa-IR"/>
        </w:rPr>
        <w:t xml:space="preserve">، </w:t>
      </w:r>
      <w:r>
        <w:rPr>
          <w:rtl/>
          <w:lang w:bidi="fa-IR"/>
        </w:rPr>
        <w:t>درست دين كه شريعت «بوندس» (زرتشت) و مزدك باشد</w:t>
      </w:r>
      <w:r w:rsidR="006145EA">
        <w:rPr>
          <w:rtl/>
          <w:lang w:bidi="fa-IR"/>
        </w:rPr>
        <w:t xml:space="preserve">، </w:t>
      </w:r>
      <w:r>
        <w:rPr>
          <w:rtl/>
          <w:lang w:bidi="fa-IR"/>
        </w:rPr>
        <w:t>در واقع اصلاحى در كيش «مانى» محسوب مى شده است</w:t>
      </w:r>
      <w:r w:rsidR="006145EA">
        <w:rPr>
          <w:rtl/>
          <w:lang w:bidi="fa-IR"/>
        </w:rPr>
        <w:t xml:space="preserve">. </w:t>
      </w:r>
      <w:r w:rsidR="006145EA" w:rsidRPr="006145EA">
        <w:rPr>
          <w:rStyle w:val="libFootnotenumChar"/>
          <w:rtl/>
          <w:lang w:bidi="fa-IR"/>
        </w:rPr>
        <w:t>(42)</w:t>
      </w:r>
    </w:p>
    <w:p w:rsidR="00D0283C" w:rsidRDefault="00D0283C" w:rsidP="00D0283C">
      <w:pPr>
        <w:pStyle w:val="libNormal"/>
        <w:rPr>
          <w:rtl/>
          <w:lang w:bidi="fa-IR"/>
        </w:rPr>
      </w:pPr>
      <w:r>
        <w:rPr>
          <w:rtl/>
          <w:lang w:bidi="fa-IR"/>
        </w:rPr>
        <w:t>در منابع عربى آمده است كه</w:t>
      </w:r>
      <w:r w:rsidR="006145EA">
        <w:rPr>
          <w:rtl/>
          <w:lang w:bidi="fa-IR"/>
        </w:rPr>
        <w:t xml:space="preserve">: </w:t>
      </w:r>
      <w:r>
        <w:rPr>
          <w:rtl/>
          <w:lang w:bidi="fa-IR"/>
        </w:rPr>
        <w:t>مزدك فرزند بامداد در سده پنجم ميلادى در زمان پادشاهى قباد ظهر كرد</w:t>
      </w:r>
      <w:r w:rsidR="006145EA">
        <w:rPr>
          <w:rtl/>
          <w:lang w:bidi="fa-IR"/>
        </w:rPr>
        <w:t xml:space="preserve">. </w:t>
      </w:r>
      <w:r>
        <w:rPr>
          <w:rtl/>
          <w:lang w:bidi="fa-IR"/>
        </w:rPr>
        <w:t>قباد از پيروان او گرديد</w:t>
      </w:r>
      <w:r w:rsidR="006145EA">
        <w:rPr>
          <w:rtl/>
          <w:lang w:bidi="fa-IR"/>
        </w:rPr>
        <w:t xml:space="preserve">. </w:t>
      </w:r>
      <w:r>
        <w:rPr>
          <w:rtl/>
          <w:lang w:bidi="fa-IR"/>
        </w:rPr>
        <w:t>در ترجمه طبرى آمده است كه چون ده سال از عهد قباد بگذشت</w:t>
      </w:r>
      <w:r w:rsidR="006145EA">
        <w:rPr>
          <w:rtl/>
          <w:lang w:bidi="fa-IR"/>
        </w:rPr>
        <w:t xml:space="preserve">، </w:t>
      </w:r>
      <w:r>
        <w:rPr>
          <w:rtl/>
          <w:lang w:bidi="fa-IR"/>
        </w:rPr>
        <w:t>مردى به نام مزدك در خراسان و از شهر نسا ادعاى پيامبرى كرد</w:t>
      </w:r>
      <w:r w:rsidR="006145EA">
        <w:rPr>
          <w:rtl/>
          <w:lang w:bidi="fa-IR"/>
        </w:rPr>
        <w:t xml:space="preserve">... </w:t>
      </w:r>
      <w:r w:rsidR="006145EA" w:rsidRPr="006145EA">
        <w:rPr>
          <w:rStyle w:val="libFootnotenumChar"/>
          <w:rtl/>
          <w:lang w:bidi="fa-IR"/>
        </w:rPr>
        <w:t>(43)</w:t>
      </w:r>
    </w:p>
    <w:p w:rsidR="00D0283C" w:rsidRDefault="00D0283C" w:rsidP="00D0283C">
      <w:pPr>
        <w:pStyle w:val="libNormal"/>
        <w:rPr>
          <w:rtl/>
          <w:lang w:bidi="fa-IR"/>
        </w:rPr>
      </w:pPr>
      <w:r>
        <w:rPr>
          <w:rtl/>
          <w:lang w:bidi="fa-IR"/>
        </w:rPr>
        <w:t>بدون شك منابع عربى بنا به عادت ديرينه</w:t>
      </w:r>
      <w:r w:rsidR="006145EA">
        <w:rPr>
          <w:rtl/>
          <w:lang w:bidi="fa-IR"/>
        </w:rPr>
        <w:t xml:space="preserve">، </w:t>
      </w:r>
      <w:r>
        <w:rPr>
          <w:rtl/>
          <w:lang w:bidi="fa-IR"/>
        </w:rPr>
        <w:t>در تحريف بيوگرافى و عقايد مزدك كوشيده اند و تا آنجا كه توانسته اند</w:t>
      </w:r>
      <w:r w:rsidR="006145EA">
        <w:rPr>
          <w:rtl/>
          <w:lang w:bidi="fa-IR"/>
        </w:rPr>
        <w:t xml:space="preserve">، </w:t>
      </w:r>
      <w:r>
        <w:rPr>
          <w:rtl/>
          <w:lang w:bidi="fa-IR"/>
        </w:rPr>
        <w:t>در تهمت بر مزدك و جعل مطالبى منسوب به او خوددارى نكرده اند</w:t>
      </w:r>
      <w:r w:rsidR="006145EA">
        <w:rPr>
          <w:rtl/>
          <w:lang w:bidi="fa-IR"/>
        </w:rPr>
        <w:t xml:space="preserve">. </w:t>
      </w:r>
      <w:r>
        <w:rPr>
          <w:rtl/>
          <w:lang w:bidi="fa-IR"/>
        </w:rPr>
        <w:t>بنابراين «چون تاريخ آن به دست دشمنان تدوين شده و چهره اش را قلم معاندان بر صفحه روزگار نقش ‍ كرده اند</w:t>
      </w:r>
      <w:r w:rsidR="006145EA">
        <w:rPr>
          <w:rtl/>
          <w:lang w:bidi="fa-IR"/>
        </w:rPr>
        <w:t xml:space="preserve">، </w:t>
      </w:r>
      <w:r>
        <w:rPr>
          <w:rtl/>
          <w:lang w:bidi="fa-IR"/>
        </w:rPr>
        <w:t>نمى توان تصوير روشنى از گفته ها و نوشته هايش به دست داد؛ ولى آنچه مسلم است اين است كه مزدك يكى از پيشوايانى بود كه اهميت مسائل اقتصادى و مادى را در زندگى انسانها دريافته و راهى باز كرده كه در صورت موفقيت</w:t>
      </w:r>
      <w:r w:rsidR="006145EA">
        <w:rPr>
          <w:rtl/>
          <w:lang w:bidi="fa-IR"/>
        </w:rPr>
        <w:t xml:space="preserve">، </w:t>
      </w:r>
      <w:r>
        <w:rPr>
          <w:rtl/>
          <w:lang w:bidi="fa-IR"/>
        </w:rPr>
        <w:t>دگرگونى هاى ناپيوسته اى در جهان بوجود مى آورد</w:t>
      </w:r>
      <w:r w:rsidR="006145EA">
        <w:rPr>
          <w:rtl/>
          <w:lang w:bidi="fa-IR"/>
        </w:rPr>
        <w:t xml:space="preserve">. </w:t>
      </w:r>
      <w:r>
        <w:rPr>
          <w:rtl/>
          <w:lang w:bidi="fa-IR"/>
        </w:rPr>
        <w:t>آئين مزدك شايد نخستين دينى بود كه امور اقتصادى و مذهبى را با هم آميخته بود و گامى بود براى بهبود وضع طبقات محروم</w:t>
      </w:r>
      <w:r w:rsidR="006145EA">
        <w:rPr>
          <w:rtl/>
          <w:lang w:bidi="fa-IR"/>
        </w:rPr>
        <w:t xml:space="preserve">. </w:t>
      </w:r>
      <w:r>
        <w:rPr>
          <w:rtl/>
          <w:lang w:bidi="fa-IR"/>
        </w:rPr>
        <w:t>اين دين زودتر از دورانى كه جبر تاريخ اجازه مى داد</w:t>
      </w:r>
      <w:r w:rsidR="006145EA">
        <w:rPr>
          <w:rtl/>
          <w:lang w:bidi="fa-IR"/>
        </w:rPr>
        <w:t xml:space="preserve">، </w:t>
      </w:r>
      <w:r>
        <w:rPr>
          <w:rtl/>
          <w:lang w:bidi="fa-IR"/>
        </w:rPr>
        <w:t>مطرح شده بود</w:t>
      </w:r>
      <w:r w:rsidR="006145EA">
        <w:rPr>
          <w:rtl/>
          <w:lang w:bidi="fa-IR"/>
        </w:rPr>
        <w:t xml:space="preserve">. </w:t>
      </w:r>
      <w:r>
        <w:rPr>
          <w:rtl/>
          <w:lang w:bidi="fa-IR"/>
        </w:rPr>
        <w:t>مزدكى گرى حاكى از جهش ‍ فكرى عظيمى بود كه در جامعه اى متعصب و خشك مغز</w:t>
      </w:r>
      <w:r w:rsidR="006145EA">
        <w:rPr>
          <w:rtl/>
          <w:lang w:bidi="fa-IR"/>
        </w:rPr>
        <w:t xml:space="preserve">، </w:t>
      </w:r>
      <w:r>
        <w:rPr>
          <w:rtl/>
          <w:lang w:bidi="fa-IR"/>
        </w:rPr>
        <w:t>محال بود بوجود بيايد و ريشه بدواند</w:t>
      </w:r>
      <w:r w:rsidR="006145EA">
        <w:rPr>
          <w:rtl/>
          <w:lang w:bidi="fa-IR"/>
        </w:rPr>
        <w:t>.</w:t>
      </w:r>
    </w:p>
    <w:p w:rsidR="00D0283C" w:rsidRDefault="00D0283C" w:rsidP="00D0283C">
      <w:pPr>
        <w:pStyle w:val="libNormal"/>
        <w:rPr>
          <w:rtl/>
          <w:lang w:bidi="fa-IR"/>
        </w:rPr>
      </w:pPr>
      <w:r>
        <w:rPr>
          <w:rtl/>
          <w:lang w:bidi="fa-IR"/>
        </w:rPr>
        <w:lastRenderedPageBreak/>
        <w:t>آئين مزدك از يك سو پاسخ دهنده غريزه دستبرد و تصاحب مال غير است كه در دل هر كسى با شدت و ضعف در حال خلجان است</w:t>
      </w:r>
      <w:r w:rsidR="006145EA">
        <w:rPr>
          <w:rtl/>
          <w:lang w:bidi="fa-IR"/>
        </w:rPr>
        <w:t xml:space="preserve">، </w:t>
      </w:r>
      <w:r>
        <w:rPr>
          <w:rtl/>
          <w:lang w:bidi="fa-IR"/>
        </w:rPr>
        <w:t>ولى معمولا كسى جراءت ابراز آن را ندارد</w:t>
      </w:r>
      <w:r w:rsidR="006145EA">
        <w:rPr>
          <w:rtl/>
          <w:lang w:bidi="fa-IR"/>
        </w:rPr>
        <w:t xml:space="preserve">، </w:t>
      </w:r>
      <w:r>
        <w:rPr>
          <w:rtl/>
          <w:lang w:bidi="fa-IR"/>
        </w:rPr>
        <w:t>و از سوى ديگر آرزوى ايجاد وضعى كه عدالت اجتماعى را در جامعه تاءمين نمايد</w:t>
      </w:r>
      <w:r w:rsidR="006145EA">
        <w:rPr>
          <w:rtl/>
          <w:lang w:bidi="fa-IR"/>
        </w:rPr>
        <w:t xml:space="preserve">. </w:t>
      </w:r>
      <w:r>
        <w:rPr>
          <w:rtl/>
          <w:lang w:bidi="fa-IR"/>
        </w:rPr>
        <w:t>مزدكى گرى از ميان رفت</w:t>
      </w:r>
      <w:r w:rsidR="006145EA">
        <w:rPr>
          <w:rtl/>
          <w:lang w:bidi="fa-IR"/>
        </w:rPr>
        <w:t xml:space="preserve">، </w:t>
      </w:r>
      <w:r>
        <w:rPr>
          <w:rtl/>
          <w:lang w:bidi="fa-IR"/>
        </w:rPr>
        <w:t>ولى انديشه عصيان عليه وضع موجود و بهم ريختن نظام جامعه را پس از آنكه در ميان مردم پراكنده شد</w:t>
      </w:r>
      <w:r w:rsidR="006145EA">
        <w:rPr>
          <w:rtl/>
          <w:lang w:bidi="fa-IR"/>
        </w:rPr>
        <w:t xml:space="preserve">، </w:t>
      </w:r>
      <w:r>
        <w:rPr>
          <w:rtl/>
          <w:lang w:bidi="fa-IR"/>
        </w:rPr>
        <w:t>به دشوارى مى توان از ميان برد</w:t>
      </w:r>
      <w:r w:rsidR="006145EA">
        <w:rPr>
          <w:rtl/>
          <w:lang w:bidi="fa-IR"/>
        </w:rPr>
        <w:t xml:space="preserve">، </w:t>
      </w:r>
      <w:r>
        <w:rPr>
          <w:rtl/>
          <w:lang w:bidi="fa-IR"/>
        </w:rPr>
        <w:t>و به همين دليل در ايران مسلمانان</w:t>
      </w:r>
      <w:r w:rsidR="006145EA">
        <w:rPr>
          <w:rtl/>
          <w:lang w:bidi="fa-IR"/>
        </w:rPr>
        <w:t xml:space="preserve">، </w:t>
      </w:r>
      <w:r>
        <w:rPr>
          <w:rtl/>
          <w:lang w:bidi="fa-IR"/>
        </w:rPr>
        <w:t>مزدكيان گاهى به نام خرم دينان و گاهى به نام بابكيه و يا نام هاى ديگر قيام مى كردند و باعث آشوب هاى عظيم مى شدند</w:t>
      </w:r>
      <w:r w:rsidR="006145EA">
        <w:rPr>
          <w:rtl/>
          <w:lang w:bidi="fa-IR"/>
        </w:rPr>
        <w:t xml:space="preserve">... </w:t>
      </w:r>
      <w:r>
        <w:rPr>
          <w:rtl/>
          <w:lang w:bidi="fa-IR"/>
        </w:rPr>
        <w:t>اديان ديگر از جمله دين مسيح فقط از رابطه ميان آفريدگار و بندگانش سخن مى گفت و كارى به كار اميران و پادشاهان نداشت</w:t>
      </w:r>
      <w:r w:rsidR="006145EA">
        <w:rPr>
          <w:rtl/>
          <w:lang w:bidi="fa-IR"/>
        </w:rPr>
        <w:t xml:space="preserve">... </w:t>
      </w:r>
      <w:r>
        <w:rPr>
          <w:rtl/>
          <w:lang w:bidi="fa-IR"/>
        </w:rPr>
        <w:t>ولى مزدك به تنهايى روابط نوى ميان بنده و خدا بوجود آورد</w:t>
      </w:r>
      <w:r w:rsidR="006145EA">
        <w:rPr>
          <w:rtl/>
          <w:lang w:bidi="fa-IR"/>
        </w:rPr>
        <w:t xml:space="preserve">، </w:t>
      </w:r>
      <w:r>
        <w:rPr>
          <w:rtl/>
          <w:lang w:bidi="fa-IR"/>
        </w:rPr>
        <w:t>بلكه در امور اقتصادى هم سخنان تازه و عقايد جديدى پيش كشيد</w:t>
      </w:r>
      <w:r w:rsidR="006145EA">
        <w:rPr>
          <w:rtl/>
          <w:lang w:bidi="fa-IR"/>
        </w:rPr>
        <w:t xml:space="preserve">. </w:t>
      </w:r>
      <w:r>
        <w:rPr>
          <w:rtl/>
          <w:lang w:bidi="fa-IR"/>
        </w:rPr>
        <w:t>وى براى بار اول در تاريخ</w:t>
      </w:r>
      <w:r w:rsidR="006145EA">
        <w:rPr>
          <w:rtl/>
          <w:lang w:bidi="fa-IR"/>
        </w:rPr>
        <w:t xml:space="preserve">، </w:t>
      </w:r>
      <w:r>
        <w:rPr>
          <w:rtl/>
          <w:lang w:bidi="fa-IR"/>
        </w:rPr>
        <w:t>اعلام كرد كه</w:t>
      </w:r>
      <w:r w:rsidR="006145EA">
        <w:rPr>
          <w:rtl/>
          <w:lang w:bidi="fa-IR"/>
        </w:rPr>
        <w:t xml:space="preserve">: </w:t>
      </w:r>
      <w:r>
        <w:rPr>
          <w:rtl/>
          <w:lang w:bidi="fa-IR"/>
        </w:rPr>
        <w:t>و دارايى هر چه هست</w:t>
      </w:r>
      <w:r w:rsidR="006145EA">
        <w:rPr>
          <w:rtl/>
          <w:lang w:bidi="fa-IR"/>
        </w:rPr>
        <w:t xml:space="preserve">، </w:t>
      </w:r>
      <w:r>
        <w:rPr>
          <w:rtl/>
          <w:lang w:bidi="fa-IR"/>
        </w:rPr>
        <w:t>از آن خداست و همه مردم در آن حق تصرف دارند و كسانى كه اموال مورد نياز مردم را جمع مى كنند و وقت خود را با شمردن آن مى گذرانند و از آن تقسيم آن تن مى زنند</w:t>
      </w:r>
      <w:r w:rsidR="006145EA">
        <w:rPr>
          <w:rtl/>
          <w:lang w:bidi="fa-IR"/>
        </w:rPr>
        <w:t xml:space="preserve">، </w:t>
      </w:r>
      <w:r>
        <w:rPr>
          <w:rtl/>
          <w:lang w:bidi="fa-IR"/>
        </w:rPr>
        <w:t>مانند كسانى هستند كه نوش دارو را از بيمار دريغ مى كنند و بايد با آنها مانند آدمكشان رفتار كرد</w:t>
      </w:r>
      <w:r w:rsidR="006145EA">
        <w:rPr>
          <w:rtl/>
          <w:lang w:bidi="fa-IR"/>
        </w:rPr>
        <w:t xml:space="preserve">. </w:t>
      </w:r>
      <w:r>
        <w:rPr>
          <w:rtl/>
          <w:lang w:bidi="fa-IR"/>
        </w:rPr>
        <w:t>»</w:t>
      </w:r>
      <w:r w:rsidR="006145EA" w:rsidRPr="006145EA">
        <w:rPr>
          <w:rStyle w:val="libFootnotenumChar"/>
          <w:rtl/>
          <w:lang w:bidi="fa-IR"/>
        </w:rPr>
        <w:t xml:space="preserve"> (44)</w:t>
      </w:r>
    </w:p>
    <w:p w:rsidR="00D0283C" w:rsidRDefault="00D0283C" w:rsidP="00D0283C">
      <w:pPr>
        <w:pStyle w:val="libNormal"/>
        <w:rPr>
          <w:rtl/>
          <w:lang w:bidi="fa-IR"/>
        </w:rPr>
      </w:pPr>
      <w:r>
        <w:rPr>
          <w:rtl/>
          <w:lang w:bidi="fa-IR"/>
        </w:rPr>
        <w:t>دشمنى با مزدك و عقايد او تنها جنبه عربى - اسلامى ندارد</w:t>
      </w:r>
      <w:r w:rsidR="006145EA">
        <w:rPr>
          <w:rtl/>
          <w:lang w:bidi="fa-IR"/>
        </w:rPr>
        <w:t xml:space="preserve">، </w:t>
      </w:r>
      <w:r>
        <w:rPr>
          <w:rtl/>
          <w:lang w:bidi="fa-IR"/>
        </w:rPr>
        <w:t>اشرافيت ايرانى نيز در اين راه با تازيان همگام بوده است</w:t>
      </w:r>
      <w:r w:rsidR="006145EA">
        <w:rPr>
          <w:rtl/>
          <w:lang w:bidi="fa-IR"/>
        </w:rPr>
        <w:t xml:space="preserve">. </w:t>
      </w:r>
      <w:r>
        <w:rPr>
          <w:rtl/>
          <w:lang w:bidi="fa-IR"/>
        </w:rPr>
        <w:t>در بخش زمينه هاى اجتماعى - اقتصادى قيام مزدك خواهيم ديد كه جامعه طبقاتى - اشرافى ايران چگونه «فقر» را در گستره جامعه عينيت بخشيده بود</w:t>
      </w:r>
      <w:r w:rsidR="006145EA">
        <w:rPr>
          <w:rtl/>
          <w:lang w:bidi="fa-IR"/>
        </w:rPr>
        <w:t xml:space="preserve">. </w:t>
      </w:r>
      <w:r>
        <w:rPr>
          <w:rtl/>
          <w:lang w:bidi="fa-IR"/>
        </w:rPr>
        <w:t>ثروتمندان ايرانى در پگاه نخستين شعاع قيام مزدك</w:t>
      </w:r>
      <w:r w:rsidR="006145EA">
        <w:rPr>
          <w:rtl/>
          <w:lang w:bidi="fa-IR"/>
        </w:rPr>
        <w:t xml:space="preserve">، </w:t>
      </w:r>
      <w:r>
        <w:rPr>
          <w:rtl/>
          <w:lang w:bidi="fa-IR"/>
        </w:rPr>
        <w:t>بر او شوريدند و موبدان و مغان زرتشتى كينه او در دل گرفتند و سرانجام در كنار تخت انوشه روان</w:t>
      </w:r>
      <w:r w:rsidR="006145EA">
        <w:rPr>
          <w:rtl/>
          <w:lang w:bidi="fa-IR"/>
        </w:rPr>
        <w:t xml:space="preserve">، </w:t>
      </w:r>
      <w:r>
        <w:rPr>
          <w:rtl/>
          <w:lang w:bidi="fa-IR"/>
        </w:rPr>
        <w:t xml:space="preserve">شاهد قتل عام مزدكيان كه </w:t>
      </w:r>
      <w:r>
        <w:rPr>
          <w:rtl/>
          <w:lang w:bidi="fa-IR"/>
        </w:rPr>
        <w:lastRenderedPageBreak/>
        <w:t>تعدادشان به سيصد هزار مى رسيد</w:t>
      </w:r>
      <w:r w:rsidR="006145EA">
        <w:rPr>
          <w:rtl/>
          <w:lang w:bidi="fa-IR"/>
        </w:rPr>
        <w:t xml:space="preserve">، </w:t>
      </w:r>
      <w:r>
        <w:rPr>
          <w:rtl/>
          <w:lang w:bidi="fa-IR"/>
        </w:rPr>
        <w:t>بودند و قهقهه مى زدند</w:t>
      </w:r>
      <w:r w:rsidR="006145EA">
        <w:rPr>
          <w:rtl/>
          <w:lang w:bidi="fa-IR"/>
        </w:rPr>
        <w:t xml:space="preserve">. </w:t>
      </w:r>
      <w:r>
        <w:rPr>
          <w:rtl/>
          <w:lang w:bidi="fa-IR"/>
        </w:rPr>
        <w:t>و از آن پس نيز</w:t>
      </w:r>
      <w:r w:rsidR="006145EA">
        <w:rPr>
          <w:rtl/>
          <w:lang w:bidi="fa-IR"/>
        </w:rPr>
        <w:t xml:space="preserve">، </w:t>
      </w:r>
      <w:r>
        <w:rPr>
          <w:rtl/>
          <w:lang w:bidi="fa-IR"/>
        </w:rPr>
        <w:t>وقتى ايران به اشغال تازيان درآمد</w:t>
      </w:r>
      <w:r w:rsidR="006145EA">
        <w:rPr>
          <w:rtl/>
          <w:lang w:bidi="fa-IR"/>
        </w:rPr>
        <w:t xml:space="preserve">، </w:t>
      </w:r>
      <w:r>
        <w:rPr>
          <w:rtl/>
          <w:lang w:bidi="fa-IR"/>
        </w:rPr>
        <w:t>«رعايا» از دو سو تحت ستم مضاعف قرار گرفتند؛ از سوى فاتحان بدوى تازه بدوران رسيده و از جانب فئودال هاى ايرانى همدست خليفه</w:t>
      </w:r>
      <w:r w:rsidR="006145EA">
        <w:rPr>
          <w:rtl/>
          <w:lang w:bidi="fa-IR"/>
        </w:rPr>
        <w:t xml:space="preserve">. </w:t>
      </w:r>
      <w:r>
        <w:rPr>
          <w:rtl/>
          <w:lang w:bidi="fa-IR"/>
        </w:rPr>
        <w:t>آئين مزدك مشخصه روشنگرائى جامعه متمدن ايرانى است كه با جهل و جور روحانيون و موبدان و شاهان مستبد در ستيز بود</w:t>
      </w:r>
      <w:r w:rsidR="006145EA">
        <w:rPr>
          <w:rtl/>
          <w:lang w:bidi="fa-IR"/>
        </w:rPr>
        <w:t xml:space="preserve">. </w:t>
      </w:r>
      <w:r>
        <w:rPr>
          <w:rtl/>
          <w:lang w:bidi="fa-IR"/>
        </w:rPr>
        <w:t>مزدك گرائى فرياد اعتراض آگاهان جامعه عليه اشرافيت پليد طبقاتى و فقرافزائى سلطه سياسى - اقتصادى بود</w:t>
      </w:r>
      <w:r w:rsidR="006145EA">
        <w:rPr>
          <w:rtl/>
          <w:lang w:bidi="fa-IR"/>
        </w:rPr>
        <w:t xml:space="preserve">. </w:t>
      </w:r>
      <w:r>
        <w:rPr>
          <w:rtl/>
          <w:lang w:bidi="fa-IR"/>
        </w:rPr>
        <w:t>اين فرياد نوخاسته</w:t>
      </w:r>
      <w:r w:rsidR="006145EA">
        <w:rPr>
          <w:rtl/>
          <w:lang w:bidi="fa-IR"/>
        </w:rPr>
        <w:t xml:space="preserve">، </w:t>
      </w:r>
      <w:r>
        <w:rPr>
          <w:rtl/>
          <w:lang w:bidi="fa-IR"/>
        </w:rPr>
        <w:t>به خون كشيده شد و اندكى بعد در راستاى قيامهاى ملى و مردمى ايرانيان در قالب نهضت مقاومت ملى مردم ايران</w:t>
      </w:r>
      <w:r w:rsidR="006145EA">
        <w:rPr>
          <w:rtl/>
          <w:lang w:bidi="fa-IR"/>
        </w:rPr>
        <w:t xml:space="preserve">، </w:t>
      </w:r>
      <w:r>
        <w:rPr>
          <w:rtl/>
          <w:lang w:bidi="fa-IR"/>
        </w:rPr>
        <w:t>عليه استيلاى تازيان</w:t>
      </w:r>
      <w:r w:rsidR="006145EA">
        <w:rPr>
          <w:rtl/>
          <w:lang w:bidi="fa-IR"/>
        </w:rPr>
        <w:t xml:space="preserve">، </w:t>
      </w:r>
      <w:r>
        <w:rPr>
          <w:rtl/>
          <w:lang w:bidi="fa-IR"/>
        </w:rPr>
        <w:t>حلقوم خليفه عربى و سران قبائل مهاجم بدوى و متحدان فئودال ايرانيشان را فشرد</w:t>
      </w:r>
      <w:r w:rsidR="006145EA">
        <w:rPr>
          <w:rtl/>
          <w:lang w:bidi="fa-IR"/>
        </w:rPr>
        <w:t xml:space="preserve">. </w:t>
      </w:r>
      <w:r>
        <w:rPr>
          <w:rtl/>
          <w:lang w:bidi="fa-IR"/>
        </w:rPr>
        <w:t>در چنين هنگامه اى از انقلاب</w:t>
      </w:r>
      <w:r w:rsidR="006145EA">
        <w:rPr>
          <w:rtl/>
          <w:lang w:bidi="fa-IR"/>
        </w:rPr>
        <w:t xml:space="preserve">، </w:t>
      </w:r>
      <w:r>
        <w:rPr>
          <w:rtl/>
          <w:lang w:bidi="fa-IR"/>
        </w:rPr>
        <w:t>فقيهان و محدثان و متكلمان و مفسران و مورّخان عرب و عرب پرستان به يارى خليفه پرداختند و بيدادگاه شرعى او را به حجت فتاواى خويش آراستند و فدائيان جان بركف اين مرز و بوم را مذبح خويش كشاندند</w:t>
      </w:r>
      <w:r w:rsidR="006145EA">
        <w:rPr>
          <w:rtl/>
          <w:lang w:bidi="fa-IR"/>
        </w:rPr>
        <w:t xml:space="preserve">. </w:t>
      </w:r>
      <w:r>
        <w:rPr>
          <w:rtl/>
          <w:lang w:bidi="fa-IR"/>
        </w:rPr>
        <w:t>و اوراق تاريخ را در تحريف و تهمت به آنان</w:t>
      </w:r>
      <w:r w:rsidR="006145EA">
        <w:rPr>
          <w:rtl/>
          <w:lang w:bidi="fa-IR"/>
        </w:rPr>
        <w:t xml:space="preserve">، </w:t>
      </w:r>
      <w:r>
        <w:rPr>
          <w:rtl/>
          <w:lang w:bidi="fa-IR"/>
        </w:rPr>
        <w:t>سپاه كردند</w:t>
      </w:r>
      <w:r w:rsidR="006145EA">
        <w:rPr>
          <w:rtl/>
          <w:lang w:bidi="fa-IR"/>
        </w:rPr>
        <w:t xml:space="preserve">. </w:t>
      </w:r>
      <w:r>
        <w:rPr>
          <w:rtl/>
          <w:lang w:bidi="fa-IR"/>
        </w:rPr>
        <w:t>بنابراين</w:t>
      </w:r>
      <w:r w:rsidR="006145EA">
        <w:rPr>
          <w:rtl/>
          <w:lang w:bidi="fa-IR"/>
        </w:rPr>
        <w:t xml:space="preserve">، </w:t>
      </w:r>
      <w:r>
        <w:rPr>
          <w:rtl/>
          <w:lang w:bidi="fa-IR"/>
        </w:rPr>
        <w:t>منابع عربى عموما غير قابل اعتبار و اعتماد در اين زمينه مى باشد</w:t>
      </w:r>
      <w:r w:rsidR="006145EA">
        <w:rPr>
          <w:rtl/>
          <w:lang w:bidi="fa-IR"/>
        </w:rPr>
        <w:t>.</w:t>
      </w:r>
    </w:p>
    <w:p w:rsidR="00D0283C" w:rsidRDefault="00D0283C" w:rsidP="00D0283C">
      <w:pPr>
        <w:pStyle w:val="libNormal"/>
        <w:rPr>
          <w:rtl/>
          <w:lang w:bidi="fa-IR"/>
        </w:rPr>
      </w:pPr>
      <w:r>
        <w:rPr>
          <w:rtl/>
          <w:lang w:bidi="fa-IR"/>
        </w:rPr>
        <w:t>پس بايد كه بدنامان تاريخ دولتى را دوباره باز شناخت و توطئه ناجوانمردانه اى را كه عليه اين قهرمانان بزرگ ملى قرنها ادامه يافته</w:t>
      </w:r>
      <w:r w:rsidR="006145EA">
        <w:rPr>
          <w:rtl/>
          <w:lang w:bidi="fa-IR"/>
        </w:rPr>
        <w:t xml:space="preserve">، </w:t>
      </w:r>
      <w:r>
        <w:rPr>
          <w:rtl/>
          <w:lang w:bidi="fa-IR"/>
        </w:rPr>
        <w:t>رسوا و خنثى كرد</w:t>
      </w:r>
      <w:r w:rsidR="006145EA">
        <w:rPr>
          <w:rtl/>
          <w:lang w:bidi="fa-IR"/>
        </w:rPr>
        <w:t>.</w:t>
      </w:r>
    </w:p>
    <w:tbl>
      <w:tblPr>
        <w:tblStyle w:val="TableGrid"/>
        <w:bidiVisual/>
        <w:tblW w:w="5000" w:type="pct"/>
        <w:tblLook w:val="01E0"/>
      </w:tblPr>
      <w:tblGrid>
        <w:gridCol w:w="3645"/>
        <w:gridCol w:w="269"/>
        <w:gridCol w:w="3673"/>
      </w:tblGrid>
      <w:tr w:rsidR="0088683D" w:rsidTr="00AC6466">
        <w:trPr>
          <w:trHeight w:val="350"/>
        </w:trPr>
        <w:tc>
          <w:tcPr>
            <w:tcW w:w="4288" w:type="dxa"/>
            <w:shd w:val="clear" w:color="auto" w:fill="auto"/>
          </w:tcPr>
          <w:p w:rsidR="0088683D" w:rsidRDefault="0088683D" w:rsidP="00AC6466">
            <w:pPr>
              <w:pStyle w:val="libPoem"/>
              <w:rPr>
                <w:rtl/>
              </w:rPr>
            </w:pPr>
            <w:r>
              <w:rPr>
                <w:rtl/>
                <w:lang w:bidi="fa-IR"/>
              </w:rPr>
              <w:t>بيامد يكى مرد مزدك به نام</w:t>
            </w:r>
            <w:r w:rsidRPr="00725071">
              <w:rPr>
                <w:rStyle w:val="libPoemTiniChar0"/>
                <w:rtl/>
              </w:rPr>
              <w:br/>
              <w:t> </w:t>
            </w:r>
          </w:p>
        </w:tc>
        <w:tc>
          <w:tcPr>
            <w:tcW w:w="280" w:type="dxa"/>
            <w:shd w:val="clear" w:color="auto" w:fill="auto"/>
          </w:tcPr>
          <w:p w:rsidR="0088683D" w:rsidRDefault="0088683D" w:rsidP="00AC6466">
            <w:pPr>
              <w:pStyle w:val="libPoem"/>
              <w:rPr>
                <w:rtl/>
              </w:rPr>
            </w:pPr>
          </w:p>
        </w:tc>
        <w:tc>
          <w:tcPr>
            <w:tcW w:w="4288" w:type="dxa"/>
            <w:shd w:val="clear" w:color="auto" w:fill="auto"/>
          </w:tcPr>
          <w:p w:rsidR="0088683D" w:rsidRDefault="0088683D" w:rsidP="00AC6466">
            <w:pPr>
              <w:pStyle w:val="libPoem"/>
              <w:rPr>
                <w:rtl/>
              </w:rPr>
            </w:pPr>
            <w:r>
              <w:rPr>
                <w:rtl/>
                <w:lang w:bidi="fa-IR"/>
              </w:rPr>
              <w:t>سخنگوى و با دانش و راءى و كام</w:t>
            </w:r>
            <w:r w:rsidRPr="00725071">
              <w:rPr>
                <w:rStyle w:val="libPoemTiniChar0"/>
                <w:rtl/>
              </w:rPr>
              <w:br/>
              <w:t> </w:t>
            </w:r>
          </w:p>
        </w:tc>
      </w:tr>
      <w:tr w:rsidR="0088683D" w:rsidTr="00AC6466">
        <w:trPr>
          <w:trHeight w:val="350"/>
        </w:trPr>
        <w:tc>
          <w:tcPr>
            <w:tcW w:w="4288" w:type="dxa"/>
          </w:tcPr>
          <w:p w:rsidR="0088683D" w:rsidRDefault="0088683D" w:rsidP="00AC6466">
            <w:pPr>
              <w:pStyle w:val="libPoem"/>
              <w:rPr>
                <w:rtl/>
              </w:rPr>
            </w:pPr>
            <w:r>
              <w:rPr>
                <w:rtl/>
                <w:lang w:bidi="fa-IR"/>
              </w:rPr>
              <w:t>گرانمايه مردى و دانش فروش</w:t>
            </w:r>
            <w:r w:rsidRPr="00725071">
              <w:rPr>
                <w:rStyle w:val="libPoemTiniChar0"/>
                <w:rtl/>
              </w:rPr>
              <w:br/>
              <w:t> </w:t>
            </w:r>
          </w:p>
        </w:tc>
        <w:tc>
          <w:tcPr>
            <w:tcW w:w="280" w:type="dxa"/>
          </w:tcPr>
          <w:p w:rsidR="0088683D" w:rsidRDefault="0088683D" w:rsidP="00AC6466">
            <w:pPr>
              <w:pStyle w:val="libPoem"/>
              <w:rPr>
                <w:rtl/>
              </w:rPr>
            </w:pPr>
          </w:p>
        </w:tc>
        <w:tc>
          <w:tcPr>
            <w:tcW w:w="4288" w:type="dxa"/>
          </w:tcPr>
          <w:p w:rsidR="0088683D" w:rsidRDefault="0088683D" w:rsidP="00AC6466">
            <w:pPr>
              <w:pStyle w:val="libPoem"/>
              <w:rPr>
                <w:rtl/>
              </w:rPr>
            </w:pPr>
            <w:r>
              <w:rPr>
                <w:rtl/>
                <w:lang w:bidi="fa-IR"/>
              </w:rPr>
              <w:t>قباد دلاور بدو داد گوش</w:t>
            </w:r>
            <w:r w:rsidRPr="00725071">
              <w:rPr>
                <w:rStyle w:val="libPoemTiniChar0"/>
                <w:rtl/>
              </w:rPr>
              <w:br/>
              <w:t> </w:t>
            </w:r>
          </w:p>
        </w:tc>
      </w:tr>
      <w:tr w:rsidR="0088683D" w:rsidTr="00AC6466">
        <w:trPr>
          <w:trHeight w:val="350"/>
        </w:trPr>
        <w:tc>
          <w:tcPr>
            <w:tcW w:w="4288" w:type="dxa"/>
          </w:tcPr>
          <w:p w:rsidR="0088683D" w:rsidRDefault="0088683D" w:rsidP="00AC6466">
            <w:pPr>
              <w:pStyle w:val="libPoem"/>
              <w:rPr>
                <w:rtl/>
              </w:rPr>
            </w:pPr>
            <w:r>
              <w:rPr>
                <w:rtl/>
                <w:lang w:bidi="fa-IR"/>
              </w:rPr>
              <w:t>به نزد جهاندار دستور گشت</w:t>
            </w:r>
            <w:r w:rsidRPr="00725071">
              <w:rPr>
                <w:rStyle w:val="libPoemTiniChar0"/>
                <w:rtl/>
              </w:rPr>
              <w:br/>
              <w:t> </w:t>
            </w:r>
          </w:p>
        </w:tc>
        <w:tc>
          <w:tcPr>
            <w:tcW w:w="280" w:type="dxa"/>
          </w:tcPr>
          <w:p w:rsidR="0088683D" w:rsidRDefault="0088683D" w:rsidP="00AC6466">
            <w:pPr>
              <w:pStyle w:val="libPoem"/>
              <w:rPr>
                <w:rtl/>
              </w:rPr>
            </w:pPr>
          </w:p>
        </w:tc>
        <w:tc>
          <w:tcPr>
            <w:tcW w:w="4288" w:type="dxa"/>
          </w:tcPr>
          <w:p w:rsidR="0088683D" w:rsidRDefault="0088683D" w:rsidP="00AC6466">
            <w:pPr>
              <w:pStyle w:val="libPoem"/>
              <w:rPr>
                <w:rtl/>
              </w:rPr>
            </w:pPr>
            <w:r>
              <w:rPr>
                <w:rtl/>
                <w:lang w:bidi="fa-IR"/>
              </w:rPr>
              <w:t>نگهبان آن گنج و گنجور گشت</w:t>
            </w:r>
            <w:r w:rsidRPr="006145EA">
              <w:rPr>
                <w:rStyle w:val="libFootnotenumChar"/>
                <w:rtl/>
                <w:lang w:bidi="fa-IR"/>
              </w:rPr>
              <w:t xml:space="preserve"> (45)</w:t>
            </w:r>
            <w:r w:rsidRPr="00725071">
              <w:rPr>
                <w:rStyle w:val="libPoemTiniChar0"/>
                <w:rtl/>
              </w:rPr>
              <w:br/>
              <w:t> </w:t>
            </w:r>
          </w:p>
        </w:tc>
      </w:tr>
    </w:tbl>
    <w:p w:rsidR="00D0283C" w:rsidRDefault="00D0283C" w:rsidP="00D0283C">
      <w:pPr>
        <w:pStyle w:val="libNormal"/>
        <w:rPr>
          <w:rtl/>
          <w:lang w:bidi="fa-IR"/>
        </w:rPr>
      </w:pPr>
      <w:r>
        <w:rPr>
          <w:rtl/>
          <w:lang w:bidi="fa-IR"/>
        </w:rPr>
        <w:t>«شاهنامه فردوسى» تنها ماءخذ ايرانى است كه ماجراى «مزدك» را به حماسه پرداخته است</w:t>
      </w:r>
      <w:r w:rsidR="006145EA">
        <w:rPr>
          <w:rtl/>
          <w:lang w:bidi="fa-IR"/>
        </w:rPr>
        <w:t xml:space="preserve">. </w:t>
      </w:r>
      <w:r>
        <w:rPr>
          <w:rtl/>
          <w:lang w:bidi="fa-IR"/>
        </w:rPr>
        <w:t xml:space="preserve">بر خواننده محقق است كه با شم تاريخى خود «حقايق» </w:t>
      </w:r>
      <w:r>
        <w:rPr>
          <w:rtl/>
          <w:lang w:bidi="fa-IR"/>
        </w:rPr>
        <w:lastRenderedPageBreak/>
        <w:t>را از حماسه بازشناسد</w:t>
      </w:r>
      <w:r w:rsidR="006145EA">
        <w:rPr>
          <w:rtl/>
          <w:lang w:bidi="fa-IR"/>
        </w:rPr>
        <w:t xml:space="preserve">. </w:t>
      </w:r>
      <w:r>
        <w:rPr>
          <w:rtl/>
          <w:lang w:bidi="fa-IR"/>
        </w:rPr>
        <w:t>در اين راه فقط كافى است بداند كه «شاهنامه» محصول مبارزه تاريخى - فرهنگى شعوبيه است و طبعا نقائص كار پوشيده ماند و اين ضروريات زمان فردوسى بوده است</w:t>
      </w:r>
      <w:r w:rsidR="006145EA">
        <w:rPr>
          <w:rtl/>
          <w:lang w:bidi="fa-IR"/>
        </w:rPr>
        <w:t>.</w:t>
      </w:r>
    </w:p>
    <w:p w:rsidR="00D0283C" w:rsidRDefault="005C0023" w:rsidP="005C0023">
      <w:pPr>
        <w:pStyle w:val="Heading2"/>
        <w:rPr>
          <w:rtl/>
          <w:lang w:bidi="fa-IR"/>
        </w:rPr>
      </w:pPr>
      <w:bookmarkStart w:id="47" w:name="_Toc368293799"/>
      <w:r>
        <w:rPr>
          <w:rtl/>
          <w:lang w:bidi="fa-IR"/>
        </w:rPr>
        <w:t>قيام</w:t>
      </w:r>
      <w:bookmarkEnd w:id="47"/>
    </w:p>
    <w:p w:rsidR="00D0283C" w:rsidRDefault="005C0023" w:rsidP="0088683D">
      <w:pPr>
        <w:pStyle w:val="Heading3"/>
        <w:rPr>
          <w:rtl/>
          <w:lang w:bidi="fa-IR"/>
        </w:rPr>
      </w:pPr>
      <w:bookmarkStart w:id="48" w:name="_Toc368293800"/>
      <w:r>
        <w:rPr>
          <w:rtl/>
          <w:lang w:bidi="fa-IR"/>
        </w:rPr>
        <w:t>زمينه هاى سياسى</w:t>
      </w:r>
      <w:r w:rsidR="006145EA">
        <w:rPr>
          <w:rtl/>
          <w:lang w:bidi="fa-IR"/>
        </w:rPr>
        <w:t xml:space="preserve">، </w:t>
      </w:r>
      <w:r>
        <w:rPr>
          <w:rtl/>
          <w:lang w:bidi="fa-IR"/>
        </w:rPr>
        <w:t>اجتماعى</w:t>
      </w:r>
      <w:r w:rsidR="006145EA">
        <w:rPr>
          <w:rtl/>
          <w:lang w:bidi="fa-IR"/>
        </w:rPr>
        <w:t xml:space="preserve">، </w:t>
      </w:r>
      <w:r>
        <w:rPr>
          <w:rtl/>
          <w:lang w:bidi="fa-IR"/>
        </w:rPr>
        <w:t>اقتصادى</w:t>
      </w:r>
      <w:bookmarkEnd w:id="48"/>
    </w:p>
    <w:p w:rsidR="00D0283C" w:rsidRDefault="006145EA" w:rsidP="00D0283C">
      <w:pPr>
        <w:pStyle w:val="libNormal"/>
        <w:rPr>
          <w:rtl/>
          <w:lang w:bidi="fa-IR"/>
        </w:rPr>
      </w:pPr>
      <w:r>
        <w:rPr>
          <w:rtl/>
          <w:lang w:bidi="fa-IR"/>
        </w:rPr>
        <w:t xml:space="preserve">... </w:t>
      </w:r>
      <w:r w:rsidR="00D0283C">
        <w:rPr>
          <w:rtl/>
          <w:lang w:bidi="fa-IR"/>
        </w:rPr>
        <w:t>مزدك دست راست خود را از شانه چپ برداشت و در هوا افراشت</w:t>
      </w:r>
      <w:r>
        <w:rPr>
          <w:rtl/>
          <w:lang w:bidi="fa-IR"/>
        </w:rPr>
        <w:t xml:space="preserve">. </w:t>
      </w:r>
      <w:r w:rsidR="00D0283C">
        <w:rPr>
          <w:rtl/>
          <w:lang w:bidi="fa-IR"/>
        </w:rPr>
        <w:t>گفت</w:t>
      </w:r>
      <w:r>
        <w:rPr>
          <w:rtl/>
          <w:lang w:bidi="fa-IR"/>
        </w:rPr>
        <w:t>:</w:t>
      </w:r>
    </w:p>
    <w:p w:rsidR="00D0283C" w:rsidRDefault="00D0283C" w:rsidP="00D0283C">
      <w:pPr>
        <w:pStyle w:val="libNormal"/>
        <w:rPr>
          <w:rtl/>
          <w:lang w:bidi="fa-IR"/>
        </w:rPr>
      </w:pPr>
      <w:r>
        <w:rPr>
          <w:rtl/>
          <w:lang w:bidi="fa-IR"/>
        </w:rPr>
        <w:t>درستى را با شمشير نمى توان به كرسى نشاند</w:t>
      </w:r>
      <w:r w:rsidR="006145EA">
        <w:rPr>
          <w:rtl/>
          <w:lang w:bidi="fa-IR"/>
        </w:rPr>
        <w:t xml:space="preserve">. </w:t>
      </w:r>
      <w:r>
        <w:rPr>
          <w:rtl/>
          <w:lang w:bidi="fa-IR"/>
        </w:rPr>
        <w:t>اگر پرستشگاه ها را ويران كنيم</w:t>
      </w:r>
      <w:r w:rsidR="006145EA">
        <w:rPr>
          <w:rtl/>
          <w:lang w:bidi="fa-IR"/>
        </w:rPr>
        <w:t xml:space="preserve">، </w:t>
      </w:r>
      <w:r>
        <w:rPr>
          <w:rtl/>
          <w:lang w:bidi="fa-IR"/>
        </w:rPr>
        <w:t>آتشكده هاى ديگرى پنهانى برپا خواهد شد</w:t>
      </w:r>
      <w:r w:rsidR="006145EA">
        <w:rPr>
          <w:rtl/>
          <w:lang w:bidi="fa-IR"/>
        </w:rPr>
        <w:t>.</w:t>
      </w:r>
    </w:p>
    <w:p w:rsidR="00D0283C" w:rsidRDefault="00D0283C" w:rsidP="00D0283C">
      <w:pPr>
        <w:pStyle w:val="libNormal"/>
        <w:rPr>
          <w:rtl/>
          <w:lang w:bidi="fa-IR"/>
        </w:rPr>
      </w:pPr>
      <w:r>
        <w:rPr>
          <w:rtl/>
          <w:lang w:bidi="fa-IR"/>
        </w:rPr>
        <w:t>باورهاى نادرست استوارتر خواهد شد</w:t>
      </w:r>
      <w:r w:rsidR="006145EA">
        <w:rPr>
          <w:rtl/>
          <w:lang w:bidi="fa-IR"/>
        </w:rPr>
        <w:t xml:space="preserve">. </w:t>
      </w:r>
      <w:r>
        <w:rPr>
          <w:rtl/>
          <w:lang w:bidi="fa-IR"/>
        </w:rPr>
        <w:t>چرا كه ترس و فشار به دروغ دامن مى زند</w:t>
      </w:r>
      <w:r w:rsidR="006145EA">
        <w:rPr>
          <w:rtl/>
          <w:lang w:bidi="fa-IR"/>
        </w:rPr>
        <w:t xml:space="preserve">. </w:t>
      </w:r>
      <w:r>
        <w:rPr>
          <w:rtl/>
          <w:lang w:bidi="fa-IR"/>
        </w:rPr>
        <w:t>و هرگز نبوده كه كشتن مردمان خوشبختى به بار آورد</w:t>
      </w:r>
      <w:r w:rsidR="006145EA">
        <w:rPr>
          <w:rtl/>
          <w:lang w:bidi="fa-IR"/>
        </w:rPr>
        <w:t xml:space="preserve">... </w:t>
      </w:r>
      <w:r>
        <w:rPr>
          <w:rtl/>
          <w:lang w:bidi="fa-IR"/>
        </w:rPr>
        <w:t>زمانى بود كه مردم لخت مى گشتند و گوشت خام مى خوردند</w:t>
      </w:r>
      <w:r w:rsidR="006145EA">
        <w:rPr>
          <w:rtl/>
          <w:lang w:bidi="fa-IR"/>
        </w:rPr>
        <w:t xml:space="preserve">. </w:t>
      </w:r>
      <w:r>
        <w:rPr>
          <w:rtl/>
          <w:lang w:bidi="fa-IR"/>
        </w:rPr>
        <w:t>هوشنگ پادشاه آتش را به آنان شناساند و به آنان آموخت كه پوست جانوران را تن پوش كنند</w:t>
      </w:r>
      <w:r w:rsidR="006145EA">
        <w:rPr>
          <w:rtl/>
          <w:lang w:bidi="fa-IR"/>
        </w:rPr>
        <w:t xml:space="preserve">. </w:t>
      </w:r>
      <w:r>
        <w:rPr>
          <w:rtl/>
          <w:lang w:bidi="fa-IR"/>
        </w:rPr>
        <w:t>اما من مى دانم كه اين نيكى ها را با زور به مردم پذيراند</w:t>
      </w:r>
      <w:r w:rsidR="006145EA">
        <w:rPr>
          <w:rtl/>
          <w:lang w:bidi="fa-IR"/>
        </w:rPr>
        <w:t xml:space="preserve">. </w:t>
      </w:r>
      <w:r>
        <w:rPr>
          <w:rtl/>
          <w:lang w:bidi="fa-IR"/>
        </w:rPr>
        <w:t>اكنون سى سال است كه من ستيزه هاى مردم را آشتى مى دهم و مى دانم كه آدمى چه جانور كوته انديشه اى است</w:t>
      </w:r>
      <w:r w:rsidR="006145EA">
        <w:rPr>
          <w:rtl/>
          <w:lang w:bidi="fa-IR"/>
        </w:rPr>
        <w:t xml:space="preserve">. </w:t>
      </w:r>
      <w:r>
        <w:rPr>
          <w:rtl/>
          <w:lang w:bidi="fa-IR"/>
        </w:rPr>
        <w:t>هوشنگ هرگز وجود نداشته است</w:t>
      </w:r>
      <w:r w:rsidR="006145EA">
        <w:rPr>
          <w:rtl/>
          <w:lang w:bidi="fa-IR"/>
        </w:rPr>
        <w:t xml:space="preserve">. </w:t>
      </w:r>
      <w:r w:rsidR="006145EA" w:rsidRPr="006145EA">
        <w:rPr>
          <w:rStyle w:val="libFootnotenumChar"/>
          <w:rtl/>
          <w:lang w:bidi="fa-IR"/>
        </w:rPr>
        <w:t>(46)</w:t>
      </w:r>
    </w:p>
    <w:tbl>
      <w:tblPr>
        <w:tblStyle w:val="TableGrid"/>
        <w:bidiVisual/>
        <w:tblW w:w="5000" w:type="pct"/>
        <w:tblLook w:val="01E0"/>
      </w:tblPr>
      <w:tblGrid>
        <w:gridCol w:w="3652"/>
        <w:gridCol w:w="269"/>
        <w:gridCol w:w="3666"/>
      </w:tblGrid>
      <w:tr w:rsidR="0088683D" w:rsidTr="00AC6466">
        <w:trPr>
          <w:trHeight w:val="350"/>
        </w:trPr>
        <w:tc>
          <w:tcPr>
            <w:tcW w:w="4288" w:type="dxa"/>
            <w:shd w:val="clear" w:color="auto" w:fill="auto"/>
          </w:tcPr>
          <w:p w:rsidR="0088683D" w:rsidRDefault="0088683D" w:rsidP="00AC6466">
            <w:pPr>
              <w:pStyle w:val="libPoem"/>
              <w:rPr>
                <w:rtl/>
              </w:rPr>
            </w:pPr>
            <w:r>
              <w:rPr>
                <w:rtl/>
                <w:lang w:bidi="fa-IR"/>
              </w:rPr>
              <w:t>شد اين بندها را سراسر كليد</w:t>
            </w:r>
            <w:r w:rsidRPr="00725071">
              <w:rPr>
                <w:rStyle w:val="libPoemTiniChar0"/>
                <w:rtl/>
              </w:rPr>
              <w:br/>
              <w:t> </w:t>
            </w:r>
          </w:p>
        </w:tc>
        <w:tc>
          <w:tcPr>
            <w:tcW w:w="280" w:type="dxa"/>
            <w:shd w:val="clear" w:color="auto" w:fill="auto"/>
          </w:tcPr>
          <w:p w:rsidR="0088683D" w:rsidRDefault="0088683D" w:rsidP="00AC6466">
            <w:pPr>
              <w:pStyle w:val="libPoem"/>
              <w:rPr>
                <w:rtl/>
              </w:rPr>
            </w:pPr>
          </w:p>
        </w:tc>
        <w:tc>
          <w:tcPr>
            <w:tcW w:w="4288" w:type="dxa"/>
            <w:shd w:val="clear" w:color="auto" w:fill="auto"/>
          </w:tcPr>
          <w:p w:rsidR="0088683D" w:rsidRDefault="0088683D" w:rsidP="00AC6466">
            <w:pPr>
              <w:pStyle w:val="libPoem"/>
              <w:rPr>
                <w:rtl/>
              </w:rPr>
            </w:pPr>
            <w:r>
              <w:rPr>
                <w:rtl/>
                <w:lang w:bidi="fa-IR"/>
              </w:rPr>
              <w:t>چو زين بگذرى مردم آمد پديد</w:t>
            </w:r>
            <w:r w:rsidRPr="00725071">
              <w:rPr>
                <w:rStyle w:val="libPoemTiniChar0"/>
                <w:rtl/>
              </w:rPr>
              <w:br/>
              <w:t> </w:t>
            </w:r>
          </w:p>
        </w:tc>
      </w:tr>
      <w:tr w:rsidR="0088683D" w:rsidTr="00AC6466">
        <w:trPr>
          <w:trHeight w:val="350"/>
        </w:trPr>
        <w:tc>
          <w:tcPr>
            <w:tcW w:w="4288" w:type="dxa"/>
          </w:tcPr>
          <w:p w:rsidR="0088683D" w:rsidRDefault="0088683D" w:rsidP="00AC6466">
            <w:pPr>
              <w:pStyle w:val="libPoem"/>
              <w:rPr>
                <w:rtl/>
              </w:rPr>
            </w:pPr>
            <w:r>
              <w:rPr>
                <w:rtl/>
                <w:lang w:bidi="fa-IR"/>
              </w:rPr>
              <w:t>سرش راست بر شد چو سرو بلند</w:t>
            </w:r>
            <w:r w:rsidRPr="00725071">
              <w:rPr>
                <w:rStyle w:val="libPoemTiniChar0"/>
                <w:rtl/>
              </w:rPr>
              <w:br/>
              <w:t> </w:t>
            </w:r>
          </w:p>
        </w:tc>
        <w:tc>
          <w:tcPr>
            <w:tcW w:w="280" w:type="dxa"/>
          </w:tcPr>
          <w:p w:rsidR="0088683D" w:rsidRDefault="0088683D" w:rsidP="00AC6466">
            <w:pPr>
              <w:pStyle w:val="libPoem"/>
              <w:rPr>
                <w:rtl/>
              </w:rPr>
            </w:pPr>
          </w:p>
        </w:tc>
        <w:tc>
          <w:tcPr>
            <w:tcW w:w="4288" w:type="dxa"/>
          </w:tcPr>
          <w:p w:rsidR="0088683D" w:rsidRDefault="0088683D" w:rsidP="00AC6466">
            <w:pPr>
              <w:pStyle w:val="libPoem"/>
              <w:rPr>
                <w:rtl/>
              </w:rPr>
            </w:pPr>
            <w:r>
              <w:rPr>
                <w:rtl/>
                <w:lang w:bidi="fa-IR"/>
              </w:rPr>
              <w:t>به گفتار خوب و خردكار بند</w:t>
            </w:r>
            <w:r w:rsidRPr="00725071">
              <w:rPr>
                <w:rStyle w:val="libPoemTiniChar0"/>
                <w:rtl/>
              </w:rPr>
              <w:br/>
              <w:t> </w:t>
            </w:r>
          </w:p>
        </w:tc>
      </w:tr>
      <w:tr w:rsidR="0088683D" w:rsidTr="00AC6466">
        <w:trPr>
          <w:trHeight w:val="350"/>
        </w:trPr>
        <w:tc>
          <w:tcPr>
            <w:tcW w:w="4288" w:type="dxa"/>
          </w:tcPr>
          <w:p w:rsidR="0088683D" w:rsidRDefault="0088683D" w:rsidP="00AC6466">
            <w:pPr>
              <w:pStyle w:val="libPoem"/>
              <w:rPr>
                <w:rtl/>
              </w:rPr>
            </w:pPr>
            <w:r>
              <w:rPr>
                <w:rtl/>
                <w:lang w:bidi="fa-IR"/>
              </w:rPr>
              <w:t>پذيرنده هوش و راءى و خرد</w:t>
            </w:r>
            <w:r w:rsidRPr="00725071">
              <w:rPr>
                <w:rStyle w:val="libPoemTiniChar0"/>
                <w:rtl/>
              </w:rPr>
              <w:br/>
              <w:t> </w:t>
            </w:r>
          </w:p>
        </w:tc>
        <w:tc>
          <w:tcPr>
            <w:tcW w:w="280" w:type="dxa"/>
          </w:tcPr>
          <w:p w:rsidR="0088683D" w:rsidRDefault="0088683D" w:rsidP="00AC6466">
            <w:pPr>
              <w:pStyle w:val="libPoem"/>
              <w:rPr>
                <w:rtl/>
              </w:rPr>
            </w:pPr>
          </w:p>
        </w:tc>
        <w:tc>
          <w:tcPr>
            <w:tcW w:w="4288" w:type="dxa"/>
          </w:tcPr>
          <w:p w:rsidR="0088683D" w:rsidRDefault="0088683D" w:rsidP="00AC6466">
            <w:pPr>
              <w:pStyle w:val="libPoem"/>
              <w:rPr>
                <w:rtl/>
              </w:rPr>
            </w:pPr>
            <w:r>
              <w:rPr>
                <w:rtl/>
                <w:lang w:bidi="fa-IR"/>
              </w:rPr>
              <w:t>مر او را دد و دام فرمان برد</w:t>
            </w:r>
            <w:r w:rsidRPr="00725071">
              <w:rPr>
                <w:rStyle w:val="libPoemTiniChar0"/>
                <w:rtl/>
              </w:rPr>
              <w:br/>
              <w:t> </w:t>
            </w:r>
          </w:p>
        </w:tc>
      </w:tr>
      <w:tr w:rsidR="0088683D" w:rsidTr="00AC6466">
        <w:trPr>
          <w:trHeight w:val="350"/>
        </w:trPr>
        <w:tc>
          <w:tcPr>
            <w:tcW w:w="4288" w:type="dxa"/>
          </w:tcPr>
          <w:p w:rsidR="0088683D" w:rsidRDefault="0088683D" w:rsidP="00AC6466">
            <w:pPr>
              <w:pStyle w:val="libPoem"/>
              <w:rPr>
                <w:rtl/>
              </w:rPr>
            </w:pPr>
            <w:r>
              <w:rPr>
                <w:rtl/>
                <w:lang w:bidi="fa-IR"/>
              </w:rPr>
              <w:t>ز راه خرد بنگرى اندكى</w:t>
            </w:r>
            <w:r w:rsidRPr="00725071">
              <w:rPr>
                <w:rStyle w:val="libPoemTiniChar0"/>
                <w:rtl/>
              </w:rPr>
              <w:br/>
              <w:t> </w:t>
            </w:r>
          </w:p>
        </w:tc>
        <w:tc>
          <w:tcPr>
            <w:tcW w:w="280" w:type="dxa"/>
          </w:tcPr>
          <w:p w:rsidR="0088683D" w:rsidRDefault="0088683D" w:rsidP="00AC6466">
            <w:pPr>
              <w:pStyle w:val="libPoem"/>
              <w:rPr>
                <w:rtl/>
              </w:rPr>
            </w:pPr>
          </w:p>
        </w:tc>
        <w:tc>
          <w:tcPr>
            <w:tcW w:w="4288" w:type="dxa"/>
          </w:tcPr>
          <w:p w:rsidR="0088683D" w:rsidRDefault="0088683D" w:rsidP="00AC6466">
            <w:pPr>
              <w:pStyle w:val="libPoem"/>
              <w:rPr>
                <w:rtl/>
              </w:rPr>
            </w:pPr>
            <w:r>
              <w:rPr>
                <w:rtl/>
                <w:lang w:bidi="fa-IR"/>
              </w:rPr>
              <w:t>كه معنى مردم چه باشد يكى</w:t>
            </w:r>
            <w:r w:rsidRPr="00725071">
              <w:rPr>
                <w:rStyle w:val="libPoemTiniChar0"/>
                <w:rtl/>
              </w:rPr>
              <w:br/>
              <w:t> </w:t>
            </w:r>
          </w:p>
        </w:tc>
      </w:tr>
      <w:tr w:rsidR="0088683D" w:rsidTr="00AC6466">
        <w:trPr>
          <w:trHeight w:val="350"/>
        </w:trPr>
        <w:tc>
          <w:tcPr>
            <w:tcW w:w="4288" w:type="dxa"/>
          </w:tcPr>
          <w:p w:rsidR="0088683D" w:rsidRDefault="0088683D" w:rsidP="00AC6466">
            <w:pPr>
              <w:pStyle w:val="libPoem"/>
              <w:rPr>
                <w:rtl/>
              </w:rPr>
            </w:pPr>
            <w:r>
              <w:rPr>
                <w:rtl/>
                <w:lang w:bidi="fa-IR"/>
              </w:rPr>
              <w:t>مگر مردمى خيره دانى همى</w:t>
            </w:r>
            <w:r w:rsidRPr="00725071">
              <w:rPr>
                <w:rStyle w:val="libPoemTiniChar0"/>
                <w:rtl/>
              </w:rPr>
              <w:br/>
              <w:t> </w:t>
            </w:r>
          </w:p>
        </w:tc>
        <w:tc>
          <w:tcPr>
            <w:tcW w:w="280" w:type="dxa"/>
          </w:tcPr>
          <w:p w:rsidR="0088683D" w:rsidRDefault="0088683D" w:rsidP="00AC6466">
            <w:pPr>
              <w:pStyle w:val="libPoem"/>
              <w:rPr>
                <w:rtl/>
              </w:rPr>
            </w:pPr>
          </w:p>
        </w:tc>
        <w:tc>
          <w:tcPr>
            <w:tcW w:w="4288" w:type="dxa"/>
          </w:tcPr>
          <w:p w:rsidR="0088683D" w:rsidRDefault="0088683D" w:rsidP="00AC6466">
            <w:pPr>
              <w:pStyle w:val="libPoem"/>
              <w:rPr>
                <w:rtl/>
              </w:rPr>
            </w:pPr>
            <w:r>
              <w:rPr>
                <w:rtl/>
                <w:lang w:bidi="fa-IR"/>
              </w:rPr>
              <w:t>جز اين را ندانى نشانى همى</w:t>
            </w:r>
            <w:r w:rsidRPr="00725071">
              <w:rPr>
                <w:rStyle w:val="libPoemTiniChar0"/>
                <w:rtl/>
              </w:rPr>
              <w:br/>
              <w:t> </w:t>
            </w:r>
          </w:p>
        </w:tc>
      </w:tr>
      <w:tr w:rsidR="0088683D" w:rsidTr="00AC6466">
        <w:tblPrEx>
          <w:tblLook w:val="04A0"/>
        </w:tblPrEx>
        <w:trPr>
          <w:trHeight w:val="350"/>
        </w:trPr>
        <w:tc>
          <w:tcPr>
            <w:tcW w:w="4288" w:type="dxa"/>
          </w:tcPr>
          <w:p w:rsidR="0088683D" w:rsidRDefault="0088683D" w:rsidP="00AC6466">
            <w:pPr>
              <w:pStyle w:val="libPoem"/>
              <w:rPr>
                <w:rtl/>
              </w:rPr>
            </w:pPr>
            <w:r>
              <w:rPr>
                <w:rtl/>
                <w:lang w:bidi="fa-IR"/>
              </w:rPr>
              <w:t>ترا از دو گيتى برآورده اند</w:t>
            </w:r>
            <w:r w:rsidRPr="00725071">
              <w:rPr>
                <w:rStyle w:val="libPoemTiniChar0"/>
                <w:rtl/>
              </w:rPr>
              <w:br/>
              <w:t> </w:t>
            </w:r>
          </w:p>
        </w:tc>
        <w:tc>
          <w:tcPr>
            <w:tcW w:w="280" w:type="dxa"/>
          </w:tcPr>
          <w:p w:rsidR="0088683D" w:rsidRDefault="0088683D" w:rsidP="00AC6466">
            <w:pPr>
              <w:pStyle w:val="libPoem"/>
              <w:rPr>
                <w:rtl/>
              </w:rPr>
            </w:pPr>
          </w:p>
        </w:tc>
        <w:tc>
          <w:tcPr>
            <w:tcW w:w="4288" w:type="dxa"/>
          </w:tcPr>
          <w:p w:rsidR="0088683D" w:rsidRDefault="0088683D" w:rsidP="00AC6466">
            <w:pPr>
              <w:pStyle w:val="libPoem"/>
              <w:rPr>
                <w:rtl/>
              </w:rPr>
            </w:pPr>
            <w:r>
              <w:rPr>
                <w:rtl/>
                <w:lang w:bidi="fa-IR"/>
              </w:rPr>
              <w:t>به چندين ميانجى بپرورده اند</w:t>
            </w:r>
            <w:r w:rsidRPr="00725071">
              <w:rPr>
                <w:rStyle w:val="libPoemTiniChar0"/>
                <w:rtl/>
              </w:rPr>
              <w:br/>
              <w:t> </w:t>
            </w:r>
          </w:p>
        </w:tc>
      </w:tr>
      <w:tr w:rsidR="0088683D" w:rsidTr="00AC6466">
        <w:tblPrEx>
          <w:tblLook w:val="04A0"/>
        </w:tblPrEx>
        <w:trPr>
          <w:trHeight w:val="350"/>
        </w:trPr>
        <w:tc>
          <w:tcPr>
            <w:tcW w:w="4288" w:type="dxa"/>
          </w:tcPr>
          <w:p w:rsidR="0088683D" w:rsidRDefault="0088683D" w:rsidP="00AC6466">
            <w:pPr>
              <w:pStyle w:val="libPoem"/>
              <w:rPr>
                <w:rtl/>
              </w:rPr>
            </w:pPr>
            <w:r>
              <w:rPr>
                <w:rtl/>
                <w:lang w:bidi="fa-IR"/>
              </w:rPr>
              <w:t>نخستين فطرت، پسين شمار</w:t>
            </w:r>
            <w:r w:rsidRPr="00725071">
              <w:rPr>
                <w:rStyle w:val="libPoemTiniChar0"/>
                <w:rtl/>
              </w:rPr>
              <w:br/>
              <w:t> </w:t>
            </w:r>
          </w:p>
        </w:tc>
        <w:tc>
          <w:tcPr>
            <w:tcW w:w="280" w:type="dxa"/>
          </w:tcPr>
          <w:p w:rsidR="0088683D" w:rsidRDefault="0088683D" w:rsidP="00AC6466">
            <w:pPr>
              <w:pStyle w:val="libPoem"/>
              <w:rPr>
                <w:rtl/>
              </w:rPr>
            </w:pPr>
          </w:p>
        </w:tc>
        <w:tc>
          <w:tcPr>
            <w:tcW w:w="4288" w:type="dxa"/>
          </w:tcPr>
          <w:p w:rsidR="0088683D" w:rsidRDefault="0088683D" w:rsidP="00AC6466">
            <w:pPr>
              <w:pStyle w:val="libPoem"/>
              <w:rPr>
                <w:rtl/>
              </w:rPr>
            </w:pPr>
            <w:r>
              <w:rPr>
                <w:rtl/>
                <w:lang w:bidi="fa-IR"/>
              </w:rPr>
              <w:t>تويى، خويشتن را به بازى مدار</w:t>
            </w:r>
            <w:r w:rsidRPr="006145EA">
              <w:rPr>
                <w:rStyle w:val="libFootnotenumChar"/>
                <w:rtl/>
                <w:lang w:bidi="fa-IR"/>
              </w:rPr>
              <w:t xml:space="preserve"> (47)</w:t>
            </w:r>
            <w:r w:rsidRPr="00725071">
              <w:rPr>
                <w:rStyle w:val="libPoemTiniChar0"/>
                <w:rtl/>
              </w:rPr>
              <w:br/>
              <w:t> </w:t>
            </w:r>
          </w:p>
        </w:tc>
      </w:tr>
    </w:tbl>
    <w:p w:rsidR="00D0283C" w:rsidRDefault="00D0283C" w:rsidP="00D0283C">
      <w:pPr>
        <w:pStyle w:val="libNormal"/>
        <w:rPr>
          <w:rtl/>
          <w:lang w:bidi="fa-IR"/>
        </w:rPr>
      </w:pPr>
      <w:r>
        <w:rPr>
          <w:rtl/>
          <w:lang w:bidi="fa-IR"/>
        </w:rPr>
        <w:lastRenderedPageBreak/>
        <w:t>قيام «مزدك» معلول دورانى است كه تاريخ در ترسيم آن درنگ بخود راه نمى دهد</w:t>
      </w:r>
      <w:r w:rsidR="006145EA">
        <w:rPr>
          <w:rtl/>
          <w:lang w:bidi="fa-IR"/>
        </w:rPr>
        <w:t xml:space="preserve">: </w:t>
      </w:r>
      <w:r>
        <w:rPr>
          <w:rtl/>
          <w:lang w:bidi="fa-IR"/>
        </w:rPr>
        <w:t>امپراطورى كهن سال ساسانيان</w:t>
      </w:r>
      <w:r w:rsidR="006145EA">
        <w:rPr>
          <w:rtl/>
          <w:lang w:bidi="fa-IR"/>
        </w:rPr>
        <w:t xml:space="preserve">، </w:t>
      </w:r>
      <w:r>
        <w:rPr>
          <w:rtl/>
          <w:lang w:bidi="fa-IR"/>
        </w:rPr>
        <w:t>نظام اشرافى - طبقاتى</w:t>
      </w:r>
      <w:r w:rsidR="006145EA">
        <w:rPr>
          <w:rtl/>
          <w:lang w:bidi="fa-IR"/>
        </w:rPr>
        <w:t xml:space="preserve">، </w:t>
      </w:r>
      <w:r>
        <w:rPr>
          <w:rtl/>
          <w:lang w:bidi="fa-IR"/>
        </w:rPr>
        <w:t>روابط و مناسبات بحرانى و پيچيده جامعه ايرانى</w:t>
      </w:r>
      <w:r w:rsidR="006145EA">
        <w:rPr>
          <w:rtl/>
          <w:lang w:bidi="fa-IR"/>
        </w:rPr>
        <w:t xml:space="preserve">، </w:t>
      </w:r>
      <w:r>
        <w:rPr>
          <w:rtl/>
          <w:lang w:bidi="fa-IR"/>
        </w:rPr>
        <w:t>قطب هاى ممتاز دوازده گانه دربار شاهنشاهى</w:t>
      </w:r>
      <w:r w:rsidR="006145EA">
        <w:rPr>
          <w:rtl/>
          <w:lang w:bidi="fa-IR"/>
        </w:rPr>
        <w:t xml:space="preserve">، </w:t>
      </w:r>
      <w:r>
        <w:rPr>
          <w:rtl/>
          <w:lang w:bidi="fa-IR"/>
        </w:rPr>
        <w:t>موبدان و</w:t>
      </w:r>
      <w:r w:rsidR="006145EA">
        <w:rPr>
          <w:rtl/>
          <w:lang w:bidi="fa-IR"/>
        </w:rPr>
        <w:t xml:space="preserve">... </w:t>
      </w:r>
      <w:r>
        <w:rPr>
          <w:rtl/>
          <w:lang w:bidi="fa-IR"/>
        </w:rPr>
        <w:t>تزوير مذهبى و تخدير توده ها</w:t>
      </w:r>
      <w:r w:rsidR="006145EA">
        <w:rPr>
          <w:rtl/>
          <w:lang w:bidi="fa-IR"/>
        </w:rPr>
        <w:t xml:space="preserve">، </w:t>
      </w:r>
      <w:r>
        <w:rPr>
          <w:rtl/>
          <w:lang w:bidi="fa-IR"/>
        </w:rPr>
        <w:t>آوارگى و فقر روستائيان</w:t>
      </w:r>
      <w:r w:rsidR="006145EA">
        <w:rPr>
          <w:rtl/>
          <w:lang w:bidi="fa-IR"/>
        </w:rPr>
        <w:t xml:space="preserve">، </w:t>
      </w:r>
      <w:r>
        <w:rPr>
          <w:rtl/>
          <w:lang w:bidi="fa-IR"/>
        </w:rPr>
        <w:t>هجوم گرسنگان به شهرها</w:t>
      </w:r>
      <w:r w:rsidR="006145EA">
        <w:rPr>
          <w:rtl/>
          <w:lang w:bidi="fa-IR"/>
        </w:rPr>
        <w:t xml:space="preserve">، </w:t>
      </w:r>
      <w:r>
        <w:rPr>
          <w:rtl/>
          <w:lang w:bidi="fa-IR"/>
        </w:rPr>
        <w:t>ازدحام زنان و دختران در حرمسراها</w:t>
      </w:r>
      <w:r w:rsidR="006145EA">
        <w:rPr>
          <w:rtl/>
          <w:lang w:bidi="fa-IR"/>
        </w:rPr>
        <w:t xml:space="preserve">، </w:t>
      </w:r>
      <w:r>
        <w:rPr>
          <w:rtl/>
          <w:lang w:bidi="fa-IR"/>
        </w:rPr>
        <w:t>تجارت برده و زن به ديگر سرزمينها</w:t>
      </w:r>
      <w:r w:rsidR="006145EA">
        <w:rPr>
          <w:rtl/>
          <w:lang w:bidi="fa-IR"/>
        </w:rPr>
        <w:t xml:space="preserve">، </w:t>
      </w:r>
      <w:r>
        <w:rPr>
          <w:rtl/>
          <w:lang w:bidi="fa-IR"/>
        </w:rPr>
        <w:t>«دستكرت »</w:t>
      </w:r>
      <w:r w:rsidR="006145EA" w:rsidRPr="006145EA">
        <w:rPr>
          <w:rStyle w:val="libFootnotenumChar"/>
          <w:rtl/>
          <w:lang w:bidi="fa-IR"/>
        </w:rPr>
        <w:t xml:space="preserve"> (48)</w:t>
      </w:r>
      <w:r>
        <w:rPr>
          <w:rtl/>
          <w:lang w:bidi="fa-IR"/>
        </w:rPr>
        <w:t>هاى بزرگ و بى انتها و تجلى تمام عيار فئوداليسم كهن سال و متمركز در شاهنشاهى ساسانى و</w:t>
      </w:r>
      <w:r w:rsidR="006145EA">
        <w:rPr>
          <w:rtl/>
          <w:lang w:bidi="fa-IR"/>
        </w:rPr>
        <w:t xml:space="preserve">... </w:t>
      </w:r>
      <w:r>
        <w:rPr>
          <w:rtl/>
          <w:lang w:bidi="fa-IR"/>
        </w:rPr>
        <w:t>مشخصه هاى بارز جامعه ايرانى عصر ساسانى است</w:t>
      </w:r>
      <w:r w:rsidR="006145EA">
        <w:rPr>
          <w:rtl/>
          <w:lang w:bidi="fa-IR"/>
        </w:rPr>
        <w:t xml:space="preserve">. </w:t>
      </w:r>
      <w:r>
        <w:rPr>
          <w:rtl/>
          <w:lang w:bidi="fa-IR"/>
        </w:rPr>
        <w:t>تصاوير تاريخ از «تيسفون» بزرگ شهر شاهنشاه ايران از سال 491 ميلادى شروع مى شود</w:t>
      </w:r>
      <w:r w:rsidR="006145EA">
        <w:rPr>
          <w:rtl/>
          <w:lang w:bidi="fa-IR"/>
        </w:rPr>
        <w:t xml:space="preserve">: </w:t>
      </w:r>
      <w:r>
        <w:rPr>
          <w:rtl/>
          <w:lang w:bidi="fa-IR"/>
        </w:rPr>
        <w:t>نماى كاخ پهناور شاه را آئينه هاى سيمين درخشان پوشانده است</w:t>
      </w:r>
      <w:r w:rsidR="006145EA">
        <w:rPr>
          <w:rtl/>
          <w:lang w:bidi="fa-IR"/>
        </w:rPr>
        <w:t xml:space="preserve">. </w:t>
      </w:r>
      <w:r>
        <w:rPr>
          <w:rtl/>
          <w:lang w:bidi="fa-IR"/>
        </w:rPr>
        <w:t>اين درخشندگى از آن است كه در آخرين شب هر هفته</w:t>
      </w:r>
      <w:r w:rsidR="006145EA">
        <w:rPr>
          <w:rtl/>
          <w:lang w:bidi="fa-IR"/>
        </w:rPr>
        <w:t xml:space="preserve">، </w:t>
      </w:r>
      <w:r>
        <w:rPr>
          <w:rtl/>
          <w:lang w:bidi="fa-IR"/>
        </w:rPr>
        <w:t>نماى آن با شن سفيد فرات سائيده مى شود</w:t>
      </w:r>
      <w:r w:rsidR="006145EA">
        <w:rPr>
          <w:rtl/>
          <w:lang w:bidi="fa-IR"/>
        </w:rPr>
        <w:t xml:space="preserve">. </w:t>
      </w:r>
      <w:r>
        <w:rPr>
          <w:rtl/>
          <w:lang w:bidi="fa-IR"/>
        </w:rPr>
        <w:t>قوس نقره پوش طاق كاخ به رنگ سرخ خيره كننده اى مى درخشد</w:t>
      </w:r>
      <w:r w:rsidR="006145EA">
        <w:rPr>
          <w:rtl/>
          <w:lang w:bidi="fa-IR"/>
        </w:rPr>
        <w:t xml:space="preserve">. </w:t>
      </w:r>
      <w:r>
        <w:rPr>
          <w:rtl/>
          <w:lang w:bidi="fa-IR"/>
        </w:rPr>
        <w:t>ديوار «آفتاب» به چند بخش ‍ مى شود و آسمان و زمين را در هم مى آميزد</w:t>
      </w:r>
      <w:r w:rsidR="006145EA">
        <w:rPr>
          <w:rtl/>
          <w:lang w:bidi="fa-IR"/>
        </w:rPr>
        <w:t xml:space="preserve">. </w:t>
      </w:r>
      <w:r>
        <w:rPr>
          <w:rtl/>
          <w:lang w:bidi="fa-IR"/>
        </w:rPr>
        <w:t>پنج شاه نشين عظيم كه هر كدام برجى را مى سازد</w:t>
      </w:r>
      <w:r w:rsidR="006145EA">
        <w:rPr>
          <w:rtl/>
          <w:lang w:bidi="fa-IR"/>
        </w:rPr>
        <w:t xml:space="preserve">، </w:t>
      </w:r>
      <w:r>
        <w:rPr>
          <w:rtl/>
          <w:lang w:bidi="fa-IR"/>
        </w:rPr>
        <w:t>در دل ديوار جا گرفته و هر كدام از آن ها خورشيدى را باز مى تاباند</w:t>
      </w:r>
      <w:r w:rsidR="006145EA">
        <w:rPr>
          <w:rtl/>
          <w:lang w:bidi="fa-IR"/>
        </w:rPr>
        <w:t xml:space="preserve">. </w:t>
      </w:r>
      <w:r>
        <w:rPr>
          <w:rtl/>
          <w:lang w:bidi="fa-IR"/>
        </w:rPr>
        <w:t>شيپورها بر روى پايه هاى بلند جاى دارند و تا زير گنبد سركشيده اند</w:t>
      </w:r>
      <w:r w:rsidR="006145EA">
        <w:rPr>
          <w:rtl/>
          <w:lang w:bidi="fa-IR"/>
        </w:rPr>
        <w:t xml:space="preserve">. </w:t>
      </w:r>
      <w:r>
        <w:rPr>
          <w:rtl/>
          <w:lang w:bidi="fa-IR"/>
        </w:rPr>
        <w:t>بر دهنه هر كدام از شيپورها دمه اى ديده مى شود كه «برده»اى لال و آبى پوش كنار آن ايستاده است</w:t>
      </w:r>
      <w:r w:rsidR="006145EA">
        <w:rPr>
          <w:rtl/>
          <w:lang w:bidi="fa-IR"/>
        </w:rPr>
        <w:t xml:space="preserve">. </w:t>
      </w:r>
      <w:r>
        <w:rPr>
          <w:rtl/>
          <w:lang w:bidi="fa-IR"/>
        </w:rPr>
        <w:t>كاخ پادشاه ايران شب و روز رو به آسمان باز است و تنها در ته آن جايگاهى است كه از قالى هاى سنگين پوشيده شده است</w:t>
      </w:r>
      <w:r w:rsidR="006145EA">
        <w:rPr>
          <w:rtl/>
          <w:lang w:bidi="fa-IR"/>
        </w:rPr>
        <w:t xml:space="preserve">. </w:t>
      </w:r>
      <w:r>
        <w:rPr>
          <w:rtl/>
          <w:lang w:bidi="fa-IR"/>
        </w:rPr>
        <w:t>عود سوزهائى به شكل جانوران افسانه اى بالدار به ديوارها آويخته است</w:t>
      </w:r>
      <w:r w:rsidR="006145EA">
        <w:rPr>
          <w:rtl/>
          <w:lang w:bidi="fa-IR"/>
        </w:rPr>
        <w:t xml:space="preserve">. </w:t>
      </w:r>
      <w:r>
        <w:rPr>
          <w:rtl/>
          <w:lang w:bidi="fa-IR"/>
        </w:rPr>
        <w:t>چشم جانوران از ياقوت است</w:t>
      </w:r>
      <w:r w:rsidR="006145EA">
        <w:rPr>
          <w:rtl/>
          <w:lang w:bidi="fa-IR"/>
        </w:rPr>
        <w:t xml:space="preserve">. </w:t>
      </w:r>
      <w:r>
        <w:rPr>
          <w:rtl/>
          <w:lang w:bidi="fa-IR"/>
        </w:rPr>
        <w:t>بردگان برهنه حبشى دمه ها را مى فشارند و شيپورها به غرش در مى آيند</w:t>
      </w:r>
      <w:r w:rsidR="006145EA">
        <w:rPr>
          <w:rtl/>
          <w:lang w:bidi="fa-IR"/>
        </w:rPr>
        <w:t>.</w:t>
      </w:r>
    </w:p>
    <w:p w:rsidR="00D0283C" w:rsidRDefault="00D0283C" w:rsidP="00D0283C">
      <w:pPr>
        <w:pStyle w:val="libNormal"/>
        <w:rPr>
          <w:rtl/>
          <w:lang w:bidi="fa-IR"/>
        </w:rPr>
      </w:pPr>
      <w:r>
        <w:rPr>
          <w:rtl/>
          <w:lang w:bidi="fa-IR"/>
        </w:rPr>
        <w:lastRenderedPageBreak/>
        <w:t>«ساتراپ»ها و «شهرداران»</w:t>
      </w:r>
      <w:r w:rsidR="006145EA">
        <w:rPr>
          <w:rtl/>
          <w:lang w:bidi="fa-IR"/>
        </w:rPr>
        <w:t xml:space="preserve">، </w:t>
      </w:r>
      <w:r>
        <w:rPr>
          <w:rtl/>
          <w:lang w:bidi="fa-IR"/>
        </w:rPr>
        <w:t>«كنارنگان» و «اسپهبدان» شمال و جنوب و خاور و باختر در چپ و راست به صف ايستاده اند</w:t>
      </w:r>
      <w:r w:rsidR="006145EA">
        <w:rPr>
          <w:rtl/>
          <w:lang w:bidi="fa-IR"/>
        </w:rPr>
        <w:t xml:space="preserve">. </w:t>
      </w:r>
      <w:r>
        <w:rPr>
          <w:rtl/>
          <w:lang w:bidi="fa-IR"/>
        </w:rPr>
        <w:t>روحانيان دولتى و رسمى با ريشهاى بلند و زمرّدنشان و ابروان پر پشت خط و خال نشان</w:t>
      </w:r>
      <w:r w:rsidR="006145EA">
        <w:rPr>
          <w:rtl/>
          <w:lang w:bidi="fa-IR"/>
        </w:rPr>
        <w:t xml:space="preserve">، </w:t>
      </w:r>
      <w:r>
        <w:rPr>
          <w:rtl/>
          <w:lang w:bidi="fa-IR"/>
        </w:rPr>
        <w:t>بر دو پهلوى شاه شاهان ايستاده اند</w:t>
      </w:r>
      <w:r w:rsidR="006145EA">
        <w:rPr>
          <w:rtl/>
          <w:lang w:bidi="fa-IR"/>
        </w:rPr>
        <w:t xml:space="preserve">. </w:t>
      </w:r>
      <w:r>
        <w:rPr>
          <w:rtl/>
          <w:lang w:bidi="fa-IR"/>
        </w:rPr>
        <w:t>«گاهنامك»</w:t>
      </w:r>
      <w:r w:rsidR="006145EA" w:rsidRPr="006145EA">
        <w:rPr>
          <w:rStyle w:val="libFootnotenumChar"/>
          <w:rtl/>
          <w:lang w:bidi="fa-IR"/>
        </w:rPr>
        <w:t xml:space="preserve"> (49)</w:t>
      </w:r>
      <w:r>
        <w:rPr>
          <w:rtl/>
          <w:lang w:bidi="fa-IR"/>
        </w:rPr>
        <w:t xml:space="preserve"> جزئيات تشريفات دربار را به تفصيل آورده است</w:t>
      </w:r>
      <w:r w:rsidR="006145EA">
        <w:rPr>
          <w:rtl/>
          <w:lang w:bidi="fa-IR"/>
        </w:rPr>
        <w:t xml:space="preserve">. </w:t>
      </w:r>
      <w:r>
        <w:rPr>
          <w:rtl/>
          <w:lang w:bidi="fa-IR"/>
        </w:rPr>
        <w:t>در نزديك پرده گاه</w:t>
      </w:r>
      <w:r w:rsidR="006145EA">
        <w:rPr>
          <w:rtl/>
          <w:lang w:bidi="fa-IR"/>
        </w:rPr>
        <w:t xml:space="preserve">، </w:t>
      </w:r>
      <w:r>
        <w:rPr>
          <w:rtl/>
          <w:lang w:bidi="fa-IR"/>
        </w:rPr>
        <w:t>«سپهسالاران» و خويشان خدايگان جاى دارند</w:t>
      </w:r>
      <w:r w:rsidR="006145EA">
        <w:rPr>
          <w:rtl/>
          <w:lang w:bidi="fa-IR"/>
        </w:rPr>
        <w:t xml:space="preserve">. </w:t>
      </w:r>
      <w:r>
        <w:rPr>
          <w:rtl/>
          <w:lang w:bidi="fa-IR"/>
        </w:rPr>
        <w:t>دژخيمان شاه</w:t>
      </w:r>
      <w:r w:rsidR="006145EA">
        <w:rPr>
          <w:rtl/>
          <w:lang w:bidi="fa-IR"/>
        </w:rPr>
        <w:t xml:space="preserve">: </w:t>
      </w:r>
      <w:r>
        <w:rPr>
          <w:rtl/>
          <w:lang w:bidi="fa-IR"/>
        </w:rPr>
        <w:t>«زرمهر قارنى بزرگ اسپهبد و شاهپور مهرانى بزرگ وزيرك در جاى خود ايستاده اند</w:t>
      </w:r>
      <w:r w:rsidR="006145EA">
        <w:rPr>
          <w:rtl/>
          <w:lang w:bidi="fa-IR"/>
        </w:rPr>
        <w:t xml:space="preserve">. </w:t>
      </w:r>
      <w:r>
        <w:rPr>
          <w:rtl/>
          <w:lang w:bidi="fa-IR"/>
        </w:rPr>
        <w:t>»</w:t>
      </w:r>
    </w:p>
    <w:p w:rsidR="00D0283C" w:rsidRDefault="00D0283C" w:rsidP="00D0283C">
      <w:pPr>
        <w:pStyle w:val="libNormal"/>
        <w:rPr>
          <w:rtl/>
          <w:lang w:bidi="fa-IR"/>
        </w:rPr>
      </w:pPr>
      <w:r>
        <w:rPr>
          <w:rtl/>
          <w:lang w:bidi="fa-IR"/>
        </w:rPr>
        <w:t>شيران درنده شاه در جاى خود به زنجير زرين بسته شده اند</w:t>
      </w:r>
      <w:r w:rsidR="006145EA">
        <w:rPr>
          <w:rtl/>
          <w:lang w:bidi="fa-IR"/>
        </w:rPr>
        <w:t xml:space="preserve">. </w:t>
      </w:r>
      <w:r>
        <w:rPr>
          <w:rtl/>
          <w:lang w:bidi="fa-IR"/>
        </w:rPr>
        <w:t>اينجا جايگاه اخذ «خراج » است</w:t>
      </w:r>
      <w:r w:rsidR="006145EA">
        <w:rPr>
          <w:rtl/>
          <w:lang w:bidi="fa-IR"/>
        </w:rPr>
        <w:t xml:space="preserve">. </w:t>
      </w:r>
      <w:r>
        <w:rPr>
          <w:rtl/>
          <w:lang w:bidi="fa-IR"/>
        </w:rPr>
        <w:t>فرِّ پادشاهى در آن بالا</w:t>
      </w:r>
      <w:r w:rsidR="006145EA">
        <w:rPr>
          <w:rtl/>
          <w:lang w:bidi="fa-IR"/>
        </w:rPr>
        <w:t xml:space="preserve">، </w:t>
      </w:r>
      <w:r>
        <w:rPr>
          <w:rtl/>
          <w:lang w:bidi="fa-IR"/>
        </w:rPr>
        <w:t>برفراز سر شاه جوان مى درخشد</w:t>
      </w:r>
      <w:r w:rsidR="006145EA">
        <w:rPr>
          <w:rtl/>
          <w:lang w:bidi="fa-IR"/>
        </w:rPr>
        <w:t xml:space="preserve">. </w:t>
      </w:r>
      <w:r>
        <w:rPr>
          <w:rtl/>
          <w:lang w:bidi="fa-IR"/>
        </w:rPr>
        <w:t>زنجيرى كه تاج ساسانى را برفراز تخت آويخته نگه مى دارد</w:t>
      </w:r>
      <w:r w:rsidR="006145EA">
        <w:rPr>
          <w:rtl/>
          <w:lang w:bidi="fa-IR"/>
        </w:rPr>
        <w:t xml:space="preserve">، </w:t>
      </w:r>
      <w:r>
        <w:rPr>
          <w:rtl/>
          <w:lang w:bidi="fa-IR"/>
        </w:rPr>
        <w:t>از طلاى ناب است</w:t>
      </w:r>
      <w:r w:rsidR="006145EA">
        <w:rPr>
          <w:rtl/>
          <w:lang w:bidi="fa-IR"/>
        </w:rPr>
        <w:t xml:space="preserve">. </w:t>
      </w:r>
      <w:r>
        <w:rPr>
          <w:rtl/>
          <w:lang w:bidi="fa-IR"/>
        </w:rPr>
        <w:t>سنگ هاى آبگون هندى</w:t>
      </w:r>
      <w:r w:rsidR="006145EA">
        <w:rPr>
          <w:rtl/>
          <w:lang w:bidi="fa-IR"/>
        </w:rPr>
        <w:t xml:space="preserve">، </w:t>
      </w:r>
      <w:r>
        <w:rPr>
          <w:rtl/>
          <w:lang w:bidi="fa-IR"/>
        </w:rPr>
        <w:t>پرتو «آتش مقدس» را باز مى تابانند</w:t>
      </w:r>
      <w:r w:rsidR="006145EA">
        <w:rPr>
          <w:rtl/>
          <w:lang w:bidi="fa-IR"/>
        </w:rPr>
        <w:t xml:space="preserve">. </w:t>
      </w:r>
      <w:r>
        <w:rPr>
          <w:rtl/>
          <w:lang w:bidi="fa-IR"/>
        </w:rPr>
        <w:t>«موبد موبدان» در پس پرده سرخى پنهان است و آتش را در آتشكده بزرگ كاخ روشن نگاه مى دارد</w:t>
      </w:r>
      <w:r w:rsidR="006145EA">
        <w:rPr>
          <w:rtl/>
          <w:lang w:bidi="fa-IR"/>
        </w:rPr>
        <w:t>.</w:t>
      </w:r>
    </w:p>
    <w:p w:rsidR="00D0283C" w:rsidRDefault="00D0283C" w:rsidP="00D0283C">
      <w:pPr>
        <w:pStyle w:val="libNormal"/>
        <w:rPr>
          <w:rtl/>
          <w:lang w:bidi="fa-IR"/>
        </w:rPr>
      </w:pPr>
      <w:r>
        <w:rPr>
          <w:rtl/>
          <w:lang w:bidi="fa-IR"/>
        </w:rPr>
        <w:t>در آنسوى «تيسفون» ويلاهاى پهناور «سپهسالاران» و «سپهبدان» و «موبدان » قرار دارد</w:t>
      </w:r>
      <w:r w:rsidR="006145EA">
        <w:rPr>
          <w:rtl/>
          <w:lang w:bidi="fa-IR"/>
        </w:rPr>
        <w:t xml:space="preserve">. </w:t>
      </w:r>
      <w:r>
        <w:rPr>
          <w:rtl/>
          <w:lang w:bidi="fa-IR"/>
        </w:rPr>
        <w:t>اندكى آن طرف تر</w:t>
      </w:r>
      <w:r w:rsidR="006145EA">
        <w:rPr>
          <w:rtl/>
          <w:lang w:bidi="fa-IR"/>
        </w:rPr>
        <w:t xml:space="preserve">، </w:t>
      </w:r>
      <w:r>
        <w:rPr>
          <w:rtl/>
          <w:lang w:bidi="fa-IR"/>
        </w:rPr>
        <w:t>در آنسوى ديوارهاى بلند سنگ سفيد</w:t>
      </w:r>
      <w:r w:rsidR="006145EA">
        <w:rPr>
          <w:rtl/>
          <w:lang w:bidi="fa-IR"/>
        </w:rPr>
        <w:t xml:space="preserve">، </w:t>
      </w:r>
      <w:r>
        <w:rPr>
          <w:rtl/>
          <w:lang w:bidi="fa-IR"/>
        </w:rPr>
        <w:t>كومه ها و كوخ ‌ها از چشم «تاريخ» پنهان است</w:t>
      </w:r>
      <w:r w:rsidR="006145EA">
        <w:rPr>
          <w:rtl/>
          <w:lang w:bidi="fa-IR"/>
        </w:rPr>
        <w:t xml:space="preserve">. </w:t>
      </w:r>
      <w:r>
        <w:rPr>
          <w:rtl/>
          <w:lang w:bidi="fa-IR"/>
        </w:rPr>
        <w:t>شگفتا كه در آستانه كاخ جسد مرده اى سراپا برهنه افتاده است كه لاشخورها روده هايش را خورده اند</w:t>
      </w:r>
      <w:r w:rsidR="006145EA">
        <w:rPr>
          <w:rtl/>
          <w:lang w:bidi="fa-IR"/>
        </w:rPr>
        <w:t xml:space="preserve">. </w:t>
      </w:r>
      <w:r>
        <w:rPr>
          <w:rtl/>
          <w:lang w:bidi="fa-IR"/>
        </w:rPr>
        <w:t>نه</w:t>
      </w:r>
      <w:r w:rsidR="006145EA">
        <w:rPr>
          <w:rtl/>
          <w:lang w:bidi="fa-IR"/>
        </w:rPr>
        <w:t>!</w:t>
      </w:r>
      <w:r>
        <w:rPr>
          <w:rtl/>
          <w:lang w:bidi="fa-IR"/>
        </w:rPr>
        <w:t xml:space="preserve"> اين يك «جنايت» نيست</w:t>
      </w:r>
      <w:r w:rsidR="006145EA">
        <w:rPr>
          <w:rtl/>
          <w:lang w:bidi="fa-IR"/>
        </w:rPr>
        <w:t xml:space="preserve">، </w:t>
      </w:r>
      <w:r>
        <w:rPr>
          <w:rtl/>
          <w:lang w:bidi="fa-IR"/>
        </w:rPr>
        <w:t>يك «سنت» است كه ايرانيان مردگان را نجس مى دانند</w:t>
      </w:r>
      <w:r w:rsidR="006145EA">
        <w:rPr>
          <w:rtl/>
          <w:lang w:bidi="fa-IR"/>
        </w:rPr>
        <w:t xml:space="preserve">. </w:t>
      </w:r>
      <w:r>
        <w:rPr>
          <w:rtl/>
          <w:lang w:bidi="fa-IR"/>
        </w:rPr>
        <w:t>در حومه شهر وضع اين چنين است</w:t>
      </w:r>
      <w:r w:rsidR="006145EA">
        <w:rPr>
          <w:rtl/>
          <w:lang w:bidi="fa-IR"/>
        </w:rPr>
        <w:t xml:space="preserve">. </w:t>
      </w:r>
      <w:r>
        <w:rPr>
          <w:rtl/>
          <w:lang w:bidi="fa-IR"/>
        </w:rPr>
        <w:t>خدمتكاران دخمه كه مردگان را به آنجا مى برند</w:t>
      </w:r>
      <w:r w:rsidR="006145EA">
        <w:rPr>
          <w:rtl/>
          <w:lang w:bidi="fa-IR"/>
        </w:rPr>
        <w:t xml:space="preserve">، </w:t>
      </w:r>
      <w:r>
        <w:rPr>
          <w:rtl/>
          <w:lang w:bidi="fa-IR"/>
        </w:rPr>
        <w:t>به گردآورى اين همه مرده نمى رسند</w:t>
      </w:r>
      <w:r w:rsidR="006145EA">
        <w:rPr>
          <w:rtl/>
          <w:lang w:bidi="fa-IR"/>
        </w:rPr>
        <w:t xml:space="preserve">. </w:t>
      </w:r>
      <w:r>
        <w:rPr>
          <w:rtl/>
          <w:lang w:bidi="fa-IR"/>
        </w:rPr>
        <w:t>يك ستون نظامى در حركت است ؛ رعايا به خاك مى افتند</w:t>
      </w:r>
      <w:r w:rsidR="006145EA">
        <w:rPr>
          <w:rtl/>
          <w:lang w:bidi="fa-IR"/>
        </w:rPr>
        <w:t xml:space="preserve">. </w:t>
      </w:r>
      <w:r>
        <w:rPr>
          <w:rtl/>
          <w:lang w:bidi="fa-IR"/>
        </w:rPr>
        <w:t>«اين هفتمين سال قحطى در ايران است</w:t>
      </w:r>
      <w:r w:rsidR="0088683D">
        <w:rPr>
          <w:rtl/>
          <w:lang w:bidi="fa-IR"/>
        </w:rPr>
        <w:t>.</w:t>
      </w:r>
      <w:r>
        <w:rPr>
          <w:rtl/>
          <w:lang w:bidi="fa-IR"/>
        </w:rPr>
        <w:t>»</w:t>
      </w:r>
    </w:p>
    <w:p w:rsidR="00D0283C" w:rsidRDefault="00D0283C" w:rsidP="00D0283C">
      <w:pPr>
        <w:pStyle w:val="libNormal"/>
        <w:rPr>
          <w:rtl/>
          <w:lang w:bidi="fa-IR"/>
        </w:rPr>
      </w:pPr>
      <w:r>
        <w:rPr>
          <w:rtl/>
          <w:lang w:bidi="fa-IR"/>
        </w:rPr>
        <w:lastRenderedPageBreak/>
        <w:t>اينجا مجلس ضيافت «اسپهبدان» ايران است</w:t>
      </w:r>
      <w:r w:rsidR="006145EA">
        <w:rPr>
          <w:rtl/>
          <w:lang w:bidi="fa-IR"/>
        </w:rPr>
        <w:t xml:space="preserve">: </w:t>
      </w:r>
      <w:r>
        <w:rPr>
          <w:rtl/>
          <w:lang w:bidi="fa-IR"/>
        </w:rPr>
        <w:t>ميهمانى در كاخ بزرگ و سفيد خاندان «قارن» كه از هر بناى ديگرى به كاخ پادشاه نزديك تر است</w:t>
      </w:r>
      <w:r w:rsidR="006145EA">
        <w:rPr>
          <w:rtl/>
          <w:lang w:bidi="fa-IR"/>
        </w:rPr>
        <w:t xml:space="preserve">. </w:t>
      </w:r>
      <w:r>
        <w:rPr>
          <w:rtl/>
          <w:lang w:bidi="fa-IR"/>
        </w:rPr>
        <w:t>در سر سفره رنگين</w:t>
      </w:r>
      <w:r w:rsidR="006145EA">
        <w:rPr>
          <w:rtl/>
          <w:lang w:bidi="fa-IR"/>
        </w:rPr>
        <w:t xml:space="preserve">: </w:t>
      </w:r>
      <w:r>
        <w:rPr>
          <w:rtl/>
          <w:lang w:bidi="fa-IR"/>
        </w:rPr>
        <w:t>گندمهاى سفيد مرداب هاى هند</w:t>
      </w:r>
      <w:r w:rsidR="006145EA">
        <w:rPr>
          <w:rtl/>
          <w:lang w:bidi="fa-IR"/>
        </w:rPr>
        <w:t xml:space="preserve">، </w:t>
      </w:r>
      <w:r>
        <w:rPr>
          <w:rtl/>
          <w:lang w:bidi="fa-IR"/>
        </w:rPr>
        <w:t>تكه هاى آبدار گوشت و ريشه هاى شيرين گياه ويژه</w:t>
      </w:r>
      <w:r w:rsidR="006145EA">
        <w:rPr>
          <w:rtl/>
          <w:lang w:bidi="fa-IR"/>
        </w:rPr>
        <w:t xml:space="preserve">، </w:t>
      </w:r>
      <w:r>
        <w:rPr>
          <w:rtl/>
          <w:lang w:bidi="fa-IR"/>
        </w:rPr>
        <w:t>در دهان آب مى شد بى آنكه بر شكم سنگينى كند</w:t>
      </w:r>
      <w:r w:rsidR="006145EA">
        <w:rPr>
          <w:rtl/>
          <w:lang w:bidi="fa-IR"/>
        </w:rPr>
        <w:t xml:space="preserve">. </w:t>
      </w:r>
      <w:r>
        <w:rPr>
          <w:rtl/>
          <w:lang w:bidi="fa-IR"/>
        </w:rPr>
        <w:t>كوهى از انگورهاى سياه و سفيد</w:t>
      </w:r>
      <w:r w:rsidR="006145EA">
        <w:rPr>
          <w:rtl/>
          <w:lang w:bidi="fa-IR"/>
        </w:rPr>
        <w:t xml:space="preserve">، </w:t>
      </w:r>
      <w:r>
        <w:rPr>
          <w:rtl/>
          <w:lang w:bidi="fa-IR"/>
        </w:rPr>
        <w:t>مغز بادام و ميوه هاى گوناگون</w:t>
      </w:r>
      <w:r w:rsidR="006145EA">
        <w:rPr>
          <w:rtl/>
          <w:lang w:bidi="fa-IR"/>
        </w:rPr>
        <w:t xml:space="preserve">، </w:t>
      </w:r>
      <w:r>
        <w:rPr>
          <w:rtl/>
          <w:lang w:bidi="fa-IR"/>
        </w:rPr>
        <w:t>شراب تند ارمنى كه در بشكه هاى بلوط «توروس» كهنه شده بود</w:t>
      </w:r>
      <w:r w:rsidR="006145EA">
        <w:rPr>
          <w:rtl/>
          <w:lang w:bidi="fa-IR"/>
        </w:rPr>
        <w:t xml:space="preserve">، </w:t>
      </w:r>
      <w:r>
        <w:rPr>
          <w:rtl/>
          <w:lang w:bidi="fa-IR"/>
        </w:rPr>
        <w:t>در ميان بود</w:t>
      </w:r>
      <w:r w:rsidR="006145EA">
        <w:rPr>
          <w:rtl/>
          <w:lang w:bidi="fa-IR"/>
        </w:rPr>
        <w:t xml:space="preserve">. </w:t>
      </w:r>
      <w:r>
        <w:rPr>
          <w:rtl/>
          <w:lang w:bidi="fa-IR"/>
        </w:rPr>
        <w:t>بردگانى آرام و بى صدا تنگ هايى از اين شراب را مى آوردند و جام جام سركشيده مى شد</w:t>
      </w:r>
      <w:r w:rsidR="006145EA">
        <w:rPr>
          <w:rtl/>
          <w:lang w:bidi="fa-IR"/>
        </w:rPr>
        <w:t xml:space="preserve">. </w:t>
      </w:r>
      <w:r>
        <w:rPr>
          <w:rtl/>
          <w:lang w:bidi="fa-IR"/>
        </w:rPr>
        <w:t>شراب عادى را نيز بَرْبَرْوار در شاخ ‌هاى زرين مى نوشيدند</w:t>
      </w:r>
      <w:r w:rsidR="006145EA">
        <w:rPr>
          <w:rtl/>
          <w:lang w:bidi="fa-IR"/>
        </w:rPr>
        <w:t xml:space="preserve">. </w:t>
      </w:r>
      <w:r>
        <w:rPr>
          <w:rtl/>
          <w:lang w:bidi="fa-IR"/>
        </w:rPr>
        <w:t>ايرانيان گرسنه همچنان از راه مى رسيدند</w:t>
      </w:r>
      <w:r w:rsidR="006145EA">
        <w:rPr>
          <w:rtl/>
          <w:lang w:bidi="fa-IR"/>
        </w:rPr>
        <w:t xml:space="preserve">. </w:t>
      </w:r>
      <w:r>
        <w:rPr>
          <w:rtl/>
          <w:lang w:bidi="fa-IR"/>
        </w:rPr>
        <w:t>اكنون از سرزمين ماد و از خوزستان مى آمدند</w:t>
      </w:r>
      <w:r w:rsidR="006145EA">
        <w:rPr>
          <w:rtl/>
          <w:lang w:bidi="fa-IR"/>
        </w:rPr>
        <w:t xml:space="preserve">. </w:t>
      </w:r>
      <w:r>
        <w:rPr>
          <w:rtl/>
          <w:lang w:bidi="fa-IR"/>
        </w:rPr>
        <w:t>سال گذشته «پيروز» انبارهاى گندم بزرگان پارسى را به روى دهقانان تنگدست گشوده بود</w:t>
      </w:r>
      <w:r w:rsidR="006145EA">
        <w:rPr>
          <w:rtl/>
          <w:lang w:bidi="fa-IR"/>
        </w:rPr>
        <w:t xml:space="preserve">. </w:t>
      </w:r>
      <w:r>
        <w:rPr>
          <w:rtl/>
          <w:lang w:bidi="fa-IR"/>
        </w:rPr>
        <w:t>«بلاش» نيز چنين كرد كه همين مايه بدبختى او شد</w:t>
      </w:r>
      <w:r w:rsidR="006145EA">
        <w:rPr>
          <w:rtl/>
          <w:lang w:bidi="fa-IR"/>
        </w:rPr>
        <w:t xml:space="preserve">. </w:t>
      </w:r>
      <w:r w:rsidR="006145EA" w:rsidRPr="006145EA">
        <w:rPr>
          <w:rStyle w:val="libFootnotenumChar"/>
          <w:rtl/>
          <w:lang w:bidi="fa-IR"/>
        </w:rPr>
        <w:t>(50)</w:t>
      </w:r>
    </w:p>
    <w:p w:rsidR="00D0283C" w:rsidRDefault="00D0283C" w:rsidP="00D0283C">
      <w:pPr>
        <w:pStyle w:val="libNormal"/>
        <w:rPr>
          <w:rtl/>
          <w:lang w:bidi="fa-IR"/>
        </w:rPr>
      </w:pPr>
      <w:r>
        <w:rPr>
          <w:rtl/>
          <w:lang w:bidi="fa-IR"/>
        </w:rPr>
        <w:t>در روستاهاى اطراف «تيسفون» گندم كهنه ديده مى شد؛ در اندرونى «دستكرت» (ويلاىِ) سپندات انبارهاى بزرگى وجود داشت كه پر از گندم و خم هاى روغن بود</w:t>
      </w:r>
      <w:r w:rsidR="006145EA">
        <w:rPr>
          <w:rtl/>
          <w:lang w:bidi="fa-IR"/>
        </w:rPr>
        <w:t xml:space="preserve">. </w:t>
      </w:r>
      <w:r>
        <w:rPr>
          <w:rtl/>
          <w:lang w:bidi="fa-IR"/>
        </w:rPr>
        <w:t>دهقانان با برگدان به شهرها روى مى آوردند</w:t>
      </w:r>
      <w:r w:rsidR="006145EA">
        <w:rPr>
          <w:rtl/>
          <w:lang w:bidi="fa-IR"/>
        </w:rPr>
        <w:t xml:space="preserve">. </w:t>
      </w:r>
      <w:r>
        <w:rPr>
          <w:rtl/>
          <w:lang w:bidi="fa-IR"/>
        </w:rPr>
        <w:t>در چنين هنگامه اى بود كه اُسْقُفِ «نصيبين» به اسقف مسيحيان «تيسفون» نامه اى نوشت كه</w:t>
      </w:r>
      <w:r w:rsidR="006145EA">
        <w:rPr>
          <w:rtl/>
          <w:lang w:bidi="fa-IR"/>
        </w:rPr>
        <w:t xml:space="preserve">: </w:t>
      </w:r>
      <w:r>
        <w:rPr>
          <w:rtl/>
          <w:lang w:bidi="fa-IR"/>
        </w:rPr>
        <w:t>«</w:t>
      </w:r>
      <w:r w:rsidR="006145EA">
        <w:rPr>
          <w:rtl/>
          <w:lang w:bidi="fa-IR"/>
        </w:rPr>
        <w:t xml:space="preserve">... </w:t>
      </w:r>
      <w:r>
        <w:rPr>
          <w:rtl/>
          <w:lang w:bidi="fa-IR"/>
        </w:rPr>
        <w:t>ايران زمين سراسر دستخوش ‍ قحطى</w:t>
      </w:r>
      <w:r w:rsidR="006145EA">
        <w:rPr>
          <w:rtl/>
          <w:lang w:bidi="fa-IR"/>
        </w:rPr>
        <w:t xml:space="preserve">، </w:t>
      </w:r>
      <w:r>
        <w:rPr>
          <w:rtl/>
          <w:lang w:bidi="fa-IR"/>
        </w:rPr>
        <w:t>بيمارى و ناخشنودى همگانى است</w:t>
      </w:r>
      <w:r w:rsidR="006145EA">
        <w:rPr>
          <w:rtl/>
          <w:lang w:bidi="fa-IR"/>
        </w:rPr>
        <w:t xml:space="preserve">. </w:t>
      </w:r>
      <w:r>
        <w:rPr>
          <w:rtl/>
          <w:lang w:bidi="fa-IR"/>
        </w:rPr>
        <w:t>آيا تجربه كليسا به ما نياموخته كه بزرگان ايرانى براى گريز از خشم مردم به چه شيوه هائى دست مى يازند</w:t>
      </w:r>
      <w:r w:rsidR="006145EA">
        <w:rPr>
          <w:rtl/>
          <w:lang w:bidi="fa-IR"/>
        </w:rPr>
        <w:t xml:space="preserve">... </w:t>
      </w:r>
      <w:r>
        <w:rPr>
          <w:rtl/>
          <w:lang w:bidi="fa-IR"/>
        </w:rPr>
        <w:t>»</w:t>
      </w:r>
    </w:p>
    <w:p w:rsidR="00D0283C" w:rsidRDefault="00D0283C" w:rsidP="00D0283C">
      <w:pPr>
        <w:pStyle w:val="libNormal"/>
        <w:rPr>
          <w:rtl/>
          <w:lang w:bidi="fa-IR"/>
        </w:rPr>
      </w:pPr>
      <w:r>
        <w:rPr>
          <w:rtl/>
          <w:lang w:bidi="fa-IR"/>
        </w:rPr>
        <w:t>«در خوزستان مردم گرسنه «دستكرت مهرك» وابسته به شاخه كوچكتر خاندان «زيخ» را يك پارچه چپاول كرده و خود او را با داس ‍ كشته بودند</w:t>
      </w:r>
      <w:r w:rsidR="006145EA">
        <w:rPr>
          <w:rtl/>
          <w:lang w:bidi="fa-IR"/>
        </w:rPr>
        <w:t xml:space="preserve">. </w:t>
      </w:r>
      <w:r>
        <w:rPr>
          <w:rtl/>
          <w:lang w:bidi="fa-IR"/>
        </w:rPr>
        <w:t>گندم</w:t>
      </w:r>
      <w:r w:rsidR="006145EA">
        <w:rPr>
          <w:rtl/>
          <w:lang w:bidi="fa-IR"/>
        </w:rPr>
        <w:t xml:space="preserve">، </w:t>
      </w:r>
      <w:r>
        <w:rPr>
          <w:rtl/>
          <w:lang w:bidi="fa-IR"/>
        </w:rPr>
        <w:t>روغن و هر آن چيز ديگرى را كه در «دستكرت» بود</w:t>
      </w:r>
      <w:r w:rsidR="006145EA">
        <w:rPr>
          <w:rtl/>
          <w:lang w:bidi="fa-IR"/>
        </w:rPr>
        <w:t xml:space="preserve">، </w:t>
      </w:r>
      <w:r>
        <w:rPr>
          <w:rtl/>
          <w:lang w:bidi="fa-IR"/>
        </w:rPr>
        <w:t>در دهكده ها پخش كرده و زنان و دختران او را نيز به روستاهائى كه زن كم داشت</w:t>
      </w:r>
      <w:r w:rsidR="006145EA">
        <w:rPr>
          <w:rtl/>
          <w:lang w:bidi="fa-IR"/>
        </w:rPr>
        <w:t xml:space="preserve">، </w:t>
      </w:r>
      <w:r>
        <w:rPr>
          <w:rtl/>
          <w:lang w:bidi="fa-IR"/>
        </w:rPr>
        <w:t xml:space="preserve">برده </w:t>
      </w:r>
      <w:r>
        <w:rPr>
          <w:rtl/>
          <w:lang w:bidi="fa-IR"/>
        </w:rPr>
        <w:lastRenderedPageBreak/>
        <w:t>بودند</w:t>
      </w:r>
      <w:r w:rsidR="006145EA">
        <w:rPr>
          <w:rtl/>
          <w:lang w:bidi="fa-IR"/>
        </w:rPr>
        <w:t xml:space="preserve">. </w:t>
      </w:r>
      <w:r>
        <w:rPr>
          <w:rtl/>
          <w:lang w:bidi="fa-IR"/>
        </w:rPr>
        <w:t>سركردگان شورش از دهقانان آزاد دهكده هاى پيرامون بودند</w:t>
      </w:r>
      <w:r w:rsidR="006145EA">
        <w:rPr>
          <w:rtl/>
          <w:lang w:bidi="fa-IR"/>
        </w:rPr>
        <w:t xml:space="preserve">. </w:t>
      </w:r>
      <w:r>
        <w:rPr>
          <w:rtl/>
          <w:lang w:bidi="fa-IR"/>
        </w:rPr>
        <w:t>چند روز پيشتر «دستكرت مهر گودرز» كه تنها در سه فرسنگى بالاى «تيسفون» بود</w:t>
      </w:r>
      <w:r w:rsidR="006145EA">
        <w:rPr>
          <w:rtl/>
          <w:lang w:bidi="fa-IR"/>
        </w:rPr>
        <w:t xml:space="preserve">، </w:t>
      </w:r>
      <w:r>
        <w:rPr>
          <w:rtl/>
          <w:lang w:bidi="fa-IR"/>
        </w:rPr>
        <w:t>به آتش كشيده شده بود</w:t>
      </w:r>
      <w:r w:rsidR="006145EA">
        <w:rPr>
          <w:rtl/>
          <w:lang w:bidi="fa-IR"/>
        </w:rPr>
        <w:t xml:space="preserve">. </w:t>
      </w:r>
      <w:r>
        <w:rPr>
          <w:rtl/>
          <w:lang w:bidi="fa-IR"/>
        </w:rPr>
        <w:t>هزاران تن از گرسنگان در كوچه هاى تيسفون</w:t>
      </w:r>
      <w:r w:rsidR="006145EA">
        <w:rPr>
          <w:rtl/>
          <w:lang w:bidi="fa-IR"/>
        </w:rPr>
        <w:t xml:space="preserve">، </w:t>
      </w:r>
      <w:r>
        <w:rPr>
          <w:rtl/>
          <w:lang w:bidi="fa-IR"/>
        </w:rPr>
        <w:t>جنديشاپور</w:t>
      </w:r>
      <w:r w:rsidR="006145EA">
        <w:rPr>
          <w:rtl/>
          <w:lang w:bidi="fa-IR"/>
        </w:rPr>
        <w:t xml:space="preserve">، </w:t>
      </w:r>
      <w:r>
        <w:rPr>
          <w:rtl/>
          <w:lang w:bidi="fa-IR"/>
        </w:rPr>
        <w:t>استخر و نهاوند گرد مى آمدند و دهقانان تهيدست نيز با آنان بودند</w:t>
      </w:r>
      <w:r w:rsidR="0088683D">
        <w:rPr>
          <w:rtl/>
          <w:lang w:bidi="fa-IR"/>
        </w:rPr>
        <w:t>.</w:t>
      </w:r>
      <w:r>
        <w:rPr>
          <w:rtl/>
          <w:lang w:bidi="fa-IR"/>
        </w:rPr>
        <w:t>»</w:t>
      </w:r>
    </w:p>
    <w:p w:rsidR="00D0283C" w:rsidRDefault="00D0283C" w:rsidP="00D0283C">
      <w:pPr>
        <w:pStyle w:val="libNormal"/>
        <w:rPr>
          <w:rtl/>
          <w:lang w:bidi="fa-IR"/>
        </w:rPr>
      </w:pPr>
      <w:r>
        <w:rPr>
          <w:rtl/>
          <w:lang w:bidi="fa-IR"/>
        </w:rPr>
        <w:t>اين گزارش استانداران به دربار و شاه بود</w:t>
      </w:r>
      <w:r w:rsidR="006145EA">
        <w:rPr>
          <w:rtl/>
          <w:lang w:bidi="fa-IR"/>
        </w:rPr>
        <w:t xml:space="preserve">. </w:t>
      </w:r>
      <w:r>
        <w:rPr>
          <w:rtl/>
          <w:lang w:bidi="fa-IR"/>
        </w:rPr>
        <w:t>دبيران به چاره جوئى پرداختند؛ بزرگ اسپهبد فرمود كه</w:t>
      </w:r>
      <w:r w:rsidR="006145EA">
        <w:rPr>
          <w:rtl/>
          <w:lang w:bidi="fa-IR"/>
        </w:rPr>
        <w:t xml:space="preserve">: </w:t>
      </w:r>
      <w:r>
        <w:rPr>
          <w:rtl/>
          <w:lang w:bidi="fa-IR"/>
        </w:rPr>
        <w:t>«چاره اين آشوبها «پل» است</w:t>
      </w:r>
      <w:r w:rsidR="006145EA">
        <w:rPr>
          <w:rtl/>
          <w:lang w:bidi="fa-IR"/>
        </w:rPr>
        <w:t>!</w:t>
      </w:r>
      <w:r>
        <w:rPr>
          <w:rtl/>
          <w:lang w:bidi="fa-IR"/>
        </w:rPr>
        <w:t xml:space="preserve"> بايد پيل ها را در سه ستون رزمى</w:t>
      </w:r>
      <w:r w:rsidR="006145EA">
        <w:rPr>
          <w:rtl/>
          <w:lang w:bidi="fa-IR"/>
        </w:rPr>
        <w:t xml:space="preserve">، </w:t>
      </w:r>
      <w:r>
        <w:rPr>
          <w:rtl/>
          <w:lang w:bidi="fa-IR"/>
        </w:rPr>
        <w:t>با پشتيبانى هزار گرگ سر</w:t>
      </w:r>
      <w:r w:rsidR="006145EA">
        <w:rPr>
          <w:rtl/>
          <w:lang w:bidi="fa-IR"/>
        </w:rPr>
        <w:t xml:space="preserve">، </w:t>
      </w:r>
      <w:r>
        <w:rPr>
          <w:rtl/>
          <w:lang w:bidi="fa-IR"/>
        </w:rPr>
        <w:t>به سركوب دهكده هاى شورش زده فرستاد و آنها را با خاك يكسان كرد</w:t>
      </w:r>
      <w:r w:rsidR="006145EA">
        <w:rPr>
          <w:rtl/>
          <w:lang w:bidi="fa-IR"/>
        </w:rPr>
        <w:t xml:space="preserve">. </w:t>
      </w:r>
      <w:r>
        <w:rPr>
          <w:rtl/>
          <w:lang w:bidi="fa-IR"/>
        </w:rPr>
        <w:t>» روحانيون</w:t>
      </w:r>
      <w:r w:rsidR="006145EA">
        <w:rPr>
          <w:rtl/>
          <w:lang w:bidi="fa-IR"/>
        </w:rPr>
        <w:t xml:space="preserve">، </w:t>
      </w:r>
      <w:r>
        <w:rPr>
          <w:rtl/>
          <w:lang w:bidi="fa-IR"/>
        </w:rPr>
        <w:t>موبدان و مغان به توجيه وضع موجود پرداختند كه هر كس با فره ايزدى و سايه الهى و روح خدائى در آويزد</w:t>
      </w:r>
      <w:r w:rsidR="006145EA">
        <w:rPr>
          <w:rtl/>
          <w:lang w:bidi="fa-IR"/>
        </w:rPr>
        <w:t xml:space="preserve">، </w:t>
      </w:r>
      <w:r>
        <w:rPr>
          <w:rtl/>
          <w:lang w:bidi="fa-IR"/>
        </w:rPr>
        <w:t>بايد به جِدْ كشته شود</w:t>
      </w:r>
      <w:r w:rsidR="006145EA">
        <w:rPr>
          <w:rtl/>
          <w:lang w:bidi="fa-IR"/>
        </w:rPr>
        <w:t xml:space="preserve">. </w:t>
      </w:r>
      <w:r>
        <w:rPr>
          <w:rtl/>
          <w:lang w:bidi="fa-IR"/>
        </w:rPr>
        <w:t>اين فرمان و فتوى مطاع مى بايد بود</w:t>
      </w:r>
      <w:r w:rsidR="006145EA">
        <w:rPr>
          <w:rtl/>
          <w:lang w:bidi="fa-IR"/>
        </w:rPr>
        <w:t>.</w:t>
      </w:r>
    </w:p>
    <w:p w:rsidR="00D0283C" w:rsidRDefault="00D0283C" w:rsidP="00D0283C">
      <w:pPr>
        <w:pStyle w:val="libNormal"/>
        <w:rPr>
          <w:rtl/>
          <w:lang w:bidi="fa-IR"/>
        </w:rPr>
      </w:pPr>
      <w:r>
        <w:rPr>
          <w:rtl/>
          <w:lang w:bidi="fa-IR"/>
        </w:rPr>
        <w:t>هزاران هزار دختر و زن جوان در پناه ديوارهاى بلند حرمسرا در حسرت يك آغوش گرم مى سوختند و در اين سو</w:t>
      </w:r>
      <w:r w:rsidR="006145EA">
        <w:rPr>
          <w:rtl/>
          <w:lang w:bidi="fa-IR"/>
        </w:rPr>
        <w:t xml:space="preserve">، </w:t>
      </w:r>
      <w:r>
        <w:rPr>
          <w:rtl/>
          <w:lang w:bidi="fa-IR"/>
        </w:rPr>
        <w:t>مردان و پسران جوان از تنهائى رنج مى بردند</w:t>
      </w:r>
      <w:r w:rsidR="006145EA">
        <w:rPr>
          <w:rtl/>
          <w:lang w:bidi="fa-IR"/>
        </w:rPr>
        <w:t>.</w:t>
      </w:r>
    </w:p>
    <w:p w:rsidR="00D0283C" w:rsidRDefault="00D0283C" w:rsidP="00D0283C">
      <w:pPr>
        <w:pStyle w:val="libNormal"/>
        <w:rPr>
          <w:rtl/>
          <w:lang w:bidi="fa-IR"/>
        </w:rPr>
      </w:pPr>
      <w:r>
        <w:rPr>
          <w:rtl/>
          <w:lang w:bidi="fa-IR"/>
        </w:rPr>
        <w:t>كامجوئى و ارضاء غريزه عقوبتى سخت داشت</w:t>
      </w:r>
      <w:r w:rsidR="006145EA">
        <w:rPr>
          <w:rtl/>
          <w:lang w:bidi="fa-IR"/>
        </w:rPr>
        <w:t xml:space="preserve">، </w:t>
      </w:r>
      <w:r>
        <w:rPr>
          <w:rtl/>
          <w:lang w:bidi="fa-IR"/>
        </w:rPr>
        <w:t>چرا كه زنان و دختران در رديف كالاها</w:t>
      </w:r>
      <w:r w:rsidR="006145EA">
        <w:rPr>
          <w:rtl/>
          <w:lang w:bidi="fa-IR"/>
        </w:rPr>
        <w:t xml:space="preserve">، </w:t>
      </w:r>
      <w:r>
        <w:rPr>
          <w:rtl/>
          <w:lang w:bidi="fa-IR"/>
        </w:rPr>
        <w:t>انحصارى مى نمودند و در «مالكيت خصوصى» روحانيان</w:t>
      </w:r>
      <w:r w:rsidR="006145EA">
        <w:rPr>
          <w:rtl/>
          <w:lang w:bidi="fa-IR"/>
        </w:rPr>
        <w:t xml:space="preserve">، </w:t>
      </w:r>
      <w:r>
        <w:rPr>
          <w:rtl/>
          <w:lang w:bidi="fa-IR"/>
        </w:rPr>
        <w:t>ارتشداران</w:t>
      </w:r>
      <w:r w:rsidR="006145EA">
        <w:rPr>
          <w:rtl/>
          <w:lang w:bidi="fa-IR"/>
        </w:rPr>
        <w:t xml:space="preserve">، </w:t>
      </w:r>
      <w:r>
        <w:rPr>
          <w:rtl/>
          <w:lang w:bidi="fa-IR"/>
        </w:rPr>
        <w:t>دبيران و طبقات ممتاز جامعه بودند</w:t>
      </w:r>
      <w:r w:rsidR="006145EA">
        <w:rPr>
          <w:rtl/>
          <w:lang w:bidi="fa-IR"/>
        </w:rPr>
        <w:t>.</w:t>
      </w:r>
    </w:p>
    <w:p w:rsidR="00D0283C" w:rsidRDefault="00D0283C" w:rsidP="00D0283C">
      <w:pPr>
        <w:pStyle w:val="libNormal"/>
        <w:rPr>
          <w:rtl/>
          <w:lang w:bidi="fa-IR"/>
        </w:rPr>
      </w:pPr>
      <w:r>
        <w:rPr>
          <w:rtl/>
          <w:lang w:bidi="fa-IR"/>
        </w:rPr>
        <w:t>فرمان دبيران و فتواى موبدان يك بار در گذشته اجرا شده بود</w:t>
      </w:r>
      <w:r w:rsidR="006145EA">
        <w:rPr>
          <w:rtl/>
          <w:lang w:bidi="fa-IR"/>
        </w:rPr>
        <w:t xml:space="preserve">: </w:t>
      </w:r>
      <w:r>
        <w:rPr>
          <w:rtl/>
          <w:lang w:bidi="fa-IR"/>
        </w:rPr>
        <w:t>در دوران «بلاش» زرمهر گاوميش پيلان را به جان روستاهاى قفقاز انداخته بود</w:t>
      </w:r>
      <w:r w:rsidR="006145EA">
        <w:rPr>
          <w:rtl/>
          <w:lang w:bidi="fa-IR"/>
        </w:rPr>
        <w:t xml:space="preserve">. </w:t>
      </w:r>
      <w:r>
        <w:rPr>
          <w:rtl/>
          <w:lang w:bidi="fa-IR"/>
        </w:rPr>
        <w:t>و اما اينك</w:t>
      </w:r>
      <w:r w:rsidR="006145EA">
        <w:rPr>
          <w:rtl/>
          <w:lang w:bidi="fa-IR"/>
        </w:rPr>
        <w:t xml:space="preserve">، </w:t>
      </w:r>
      <w:r>
        <w:rPr>
          <w:rtl/>
          <w:lang w:bidi="fa-IR"/>
        </w:rPr>
        <w:t>مردم ايران شهر</w:t>
      </w:r>
      <w:r w:rsidR="006145EA">
        <w:rPr>
          <w:rtl/>
          <w:lang w:bidi="fa-IR"/>
        </w:rPr>
        <w:t xml:space="preserve">، </w:t>
      </w:r>
      <w:r>
        <w:rPr>
          <w:rtl/>
          <w:lang w:bidi="fa-IR"/>
        </w:rPr>
        <w:t>امروز به دو گروه پرخواران و گرسنگان تقسيم مى شوند</w:t>
      </w:r>
      <w:r w:rsidR="006145EA">
        <w:rPr>
          <w:rtl/>
          <w:lang w:bidi="fa-IR"/>
        </w:rPr>
        <w:t xml:space="preserve">. </w:t>
      </w:r>
      <w:r>
        <w:rPr>
          <w:rtl/>
          <w:lang w:bidi="fa-IR"/>
        </w:rPr>
        <w:t>از اين دو گروه</w:t>
      </w:r>
      <w:r w:rsidR="006145EA">
        <w:rPr>
          <w:rtl/>
          <w:lang w:bidi="fa-IR"/>
        </w:rPr>
        <w:t xml:space="preserve">، </w:t>
      </w:r>
      <w:r>
        <w:rPr>
          <w:rtl/>
          <w:lang w:bidi="fa-IR"/>
        </w:rPr>
        <w:t>يكى همه چيز دارد و ديگرى نمى تواند حتى زنى در بستر خود داشته باشد</w:t>
      </w:r>
      <w:r w:rsidR="006145EA">
        <w:rPr>
          <w:rtl/>
          <w:lang w:bidi="fa-IR"/>
        </w:rPr>
        <w:t xml:space="preserve">. </w:t>
      </w:r>
      <w:r>
        <w:rPr>
          <w:rtl/>
          <w:lang w:bidi="fa-IR"/>
        </w:rPr>
        <w:t xml:space="preserve">اما ايران زمين تجربه كرده است كه هر گاه به فقر كشيده </w:t>
      </w:r>
      <w:r>
        <w:rPr>
          <w:rtl/>
          <w:lang w:bidi="fa-IR"/>
        </w:rPr>
        <w:lastRenderedPageBreak/>
        <w:t>شدگان از ثروتمندشدگان «نان» و «داد» مى خواهند</w:t>
      </w:r>
      <w:r w:rsidR="006145EA">
        <w:rPr>
          <w:rtl/>
          <w:lang w:bidi="fa-IR"/>
        </w:rPr>
        <w:t xml:space="preserve">، </w:t>
      </w:r>
      <w:r>
        <w:rPr>
          <w:rtl/>
          <w:lang w:bidi="fa-IR"/>
        </w:rPr>
        <w:t>اينان خشم خود را با ريختن خون مردم فرو مى نشانند</w:t>
      </w:r>
      <w:r w:rsidR="006145EA">
        <w:rPr>
          <w:rtl/>
          <w:lang w:bidi="fa-IR"/>
        </w:rPr>
        <w:t xml:space="preserve">. </w:t>
      </w:r>
      <w:r>
        <w:rPr>
          <w:rtl/>
          <w:lang w:bidi="fa-IR"/>
        </w:rPr>
        <w:t>و اين يك سنت استبداد سياسى - مذهبى است كه هميشه «زر و زور» در پناه «تزوير» قتل عام كرده است</w:t>
      </w:r>
      <w:r w:rsidR="006145EA">
        <w:rPr>
          <w:rtl/>
          <w:lang w:bidi="fa-IR"/>
        </w:rPr>
        <w:t xml:space="preserve">. </w:t>
      </w:r>
      <w:r>
        <w:rPr>
          <w:rtl/>
          <w:lang w:bidi="fa-IR"/>
        </w:rPr>
        <w:t>دو سوم از مردم شهرهاى ايران از بيگانگان بودند</w:t>
      </w:r>
      <w:r w:rsidR="006145EA">
        <w:rPr>
          <w:rtl/>
          <w:lang w:bidi="fa-IR"/>
        </w:rPr>
        <w:t xml:space="preserve">. </w:t>
      </w:r>
      <w:r>
        <w:rPr>
          <w:rtl/>
          <w:lang w:bidi="fa-IR"/>
        </w:rPr>
        <w:t>پايان كار «ايران شهر» نزديك است ؛ ايران در آستانه يك انفجار عظيم</w:t>
      </w:r>
      <w:r w:rsidR="006145EA">
        <w:rPr>
          <w:rtl/>
          <w:lang w:bidi="fa-IR"/>
        </w:rPr>
        <w:t xml:space="preserve">، </w:t>
      </w:r>
      <w:r>
        <w:rPr>
          <w:rtl/>
          <w:lang w:bidi="fa-IR"/>
        </w:rPr>
        <w:t>آتشى در زير خاكستر</w:t>
      </w:r>
      <w:r w:rsidR="006145EA">
        <w:rPr>
          <w:rtl/>
          <w:lang w:bidi="fa-IR"/>
        </w:rPr>
        <w:t>...</w:t>
      </w:r>
    </w:p>
    <w:p w:rsidR="00D0283C" w:rsidRDefault="00D0283C" w:rsidP="00D0283C">
      <w:pPr>
        <w:pStyle w:val="libNormal"/>
        <w:rPr>
          <w:rtl/>
          <w:lang w:bidi="fa-IR"/>
        </w:rPr>
      </w:pPr>
      <w:r>
        <w:rPr>
          <w:rtl/>
          <w:lang w:bidi="fa-IR"/>
        </w:rPr>
        <w:t>و اين سيره آريائى است كه همچون آتشفشان ابتدا سرد و خاموش</w:t>
      </w:r>
      <w:r w:rsidR="006145EA">
        <w:rPr>
          <w:rtl/>
          <w:lang w:bidi="fa-IR"/>
        </w:rPr>
        <w:t xml:space="preserve">، </w:t>
      </w:r>
      <w:r>
        <w:rPr>
          <w:rtl/>
          <w:lang w:bidi="fa-IR"/>
        </w:rPr>
        <w:t>ناگهان و بى خبر</w:t>
      </w:r>
      <w:r w:rsidR="006145EA">
        <w:rPr>
          <w:rtl/>
          <w:lang w:bidi="fa-IR"/>
        </w:rPr>
        <w:t xml:space="preserve">، </w:t>
      </w:r>
      <w:r>
        <w:rPr>
          <w:rtl/>
          <w:lang w:bidi="fa-IR"/>
        </w:rPr>
        <w:t>در دل شب يا سحرگاهان</w:t>
      </w:r>
      <w:r w:rsidR="006145EA">
        <w:rPr>
          <w:rtl/>
          <w:lang w:bidi="fa-IR"/>
        </w:rPr>
        <w:t xml:space="preserve">، </w:t>
      </w:r>
      <w:r>
        <w:rPr>
          <w:rtl/>
          <w:lang w:bidi="fa-IR"/>
        </w:rPr>
        <w:t>سكوت سياه و سنگين استبداد را در هم شكسته است</w:t>
      </w:r>
      <w:r w:rsidR="006145EA">
        <w:rPr>
          <w:rtl/>
          <w:lang w:bidi="fa-IR"/>
        </w:rPr>
        <w:t xml:space="preserve">. </w:t>
      </w:r>
      <w:r>
        <w:rPr>
          <w:rtl/>
          <w:lang w:bidi="fa-IR"/>
        </w:rPr>
        <w:t>و اين حماقت تاريخى حاكمان خودى و بيگانه اين مرز و بوم است كه روان پيچيده و مرموز اين قوم نجيب و صبور را هنوز نشناخته اند و هميشه غافلگير شده و به «دخمه»ها ريخته شده اند</w:t>
      </w:r>
      <w:r w:rsidR="006145EA">
        <w:rPr>
          <w:rtl/>
          <w:lang w:bidi="fa-IR"/>
        </w:rPr>
        <w:t xml:space="preserve">. </w:t>
      </w:r>
      <w:r>
        <w:rPr>
          <w:rtl/>
          <w:lang w:bidi="fa-IR"/>
        </w:rPr>
        <w:t>گرسنگى بر «تيسفون» چيره شده بود</w:t>
      </w:r>
      <w:r w:rsidR="006145EA">
        <w:rPr>
          <w:rtl/>
          <w:lang w:bidi="fa-IR"/>
        </w:rPr>
        <w:t xml:space="preserve">. </w:t>
      </w:r>
      <w:r>
        <w:rPr>
          <w:rtl/>
          <w:lang w:bidi="fa-IR"/>
        </w:rPr>
        <w:t>هنگامى كه «آزادان»</w:t>
      </w:r>
      <w:r w:rsidR="006145EA" w:rsidRPr="006145EA">
        <w:rPr>
          <w:rStyle w:val="libFootnotenumChar"/>
          <w:rtl/>
          <w:lang w:bidi="fa-IR"/>
        </w:rPr>
        <w:t xml:space="preserve"> (51)</w:t>
      </w:r>
      <w:r>
        <w:rPr>
          <w:rtl/>
          <w:lang w:bidi="fa-IR"/>
        </w:rPr>
        <w:t xml:space="preserve"> از تيسفون بيرون مى رفتند</w:t>
      </w:r>
      <w:r w:rsidR="006145EA">
        <w:rPr>
          <w:rtl/>
          <w:lang w:bidi="fa-IR"/>
        </w:rPr>
        <w:t xml:space="preserve">، </w:t>
      </w:r>
      <w:r>
        <w:rPr>
          <w:rtl/>
          <w:lang w:bidi="fa-IR"/>
        </w:rPr>
        <w:t>مردگان زير پاى اسبان آنان افتاده بودند</w:t>
      </w:r>
      <w:r w:rsidR="006145EA">
        <w:rPr>
          <w:rtl/>
          <w:lang w:bidi="fa-IR"/>
        </w:rPr>
        <w:t xml:space="preserve">. </w:t>
      </w:r>
      <w:r>
        <w:rPr>
          <w:rtl/>
          <w:lang w:bidi="fa-IR"/>
        </w:rPr>
        <w:t>توده گرسنگانى كه از سراسر ايران شهر مى آمدند</w:t>
      </w:r>
      <w:r w:rsidR="006145EA">
        <w:rPr>
          <w:rtl/>
          <w:lang w:bidi="fa-IR"/>
        </w:rPr>
        <w:t xml:space="preserve">، </w:t>
      </w:r>
      <w:r>
        <w:rPr>
          <w:rtl/>
          <w:lang w:bidi="fa-IR"/>
        </w:rPr>
        <w:t>روز به روز بزرگ تر مى شد</w:t>
      </w:r>
      <w:r w:rsidR="006145EA">
        <w:rPr>
          <w:rtl/>
          <w:lang w:bidi="fa-IR"/>
        </w:rPr>
        <w:t xml:space="preserve">. </w:t>
      </w:r>
      <w:r>
        <w:rPr>
          <w:rtl/>
          <w:lang w:bidi="fa-IR"/>
        </w:rPr>
        <w:t>«اجساد» سراسر تپه ها و دشت را پر كرده بود</w:t>
      </w:r>
      <w:r w:rsidR="006145EA">
        <w:rPr>
          <w:rtl/>
          <w:lang w:bidi="fa-IR"/>
        </w:rPr>
        <w:t xml:space="preserve">. </w:t>
      </w:r>
      <w:r>
        <w:rPr>
          <w:rtl/>
          <w:lang w:bidi="fa-IR"/>
        </w:rPr>
        <w:t>«كركسان» سيماى تابناك آفتاب را پوشانده بودند و نسيم بالهاشان يال اسبان سلطنتى را تكان مى داد</w:t>
      </w:r>
      <w:r w:rsidR="006145EA">
        <w:rPr>
          <w:rtl/>
          <w:lang w:bidi="fa-IR"/>
        </w:rPr>
        <w:t xml:space="preserve">. </w:t>
      </w:r>
      <w:r>
        <w:rPr>
          <w:rtl/>
          <w:lang w:bidi="fa-IR"/>
        </w:rPr>
        <w:t>آواى شكستن استخوان مرده ها كه مو به تن راست مى كرد</w:t>
      </w:r>
      <w:r w:rsidR="006145EA">
        <w:rPr>
          <w:rtl/>
          <w:lang w:bidi="fa-IR"/>
        </w:rPr>
        <w:t xml:space="preserve">، </w:t>
      </w:r>
      <w:r>
        <w:rPr>
          <w:rtl/>
          <w:lang w:bidi="fa-IR"/>
        </w:rPr>
        <w:t>شنيده مى شد</w:t>
      </w:r>
      <w:r w:rsidR="006145EA">
        <w:rPr>
          <w:rtl/>
          <w:lang w:bidi="fa-IR"/>
        </w:rPr>
        <w:t xml:space="preserve">. </w:t>
      </w:r>
      <w:r>
        <w:rPr>
          <w:rtl/>
          <w:lang w:bidi="fa-IR"/>
        </w:rPr>
        <w:t>در حومه «تيسفون» مردانى رنجور به زنجير كشيده شده بودند</w:t>
      </w:r>
      <w:r w:rsidR="006145EA">
        <w:rPr>
          <w:rtl/>
          <w:lang w:bidi="fa-IR"/>
        </w:rPr>
        <w:t xml:space="preserve">. </w:t>
      </w:r>
      <w:r>
        <w:rPr>
          <w:rtl/>
          <w:lang w:bidi="fa-IR"/>
        </w:rPr>
        <w:t>اينان دزدان و آدمكشان بودند كه بايد به جرم گناهشان در زير زمين كاريز حفر كنند و در همانجا بميرند</w:t>
      </w:r>
      <w:r w:rsidR="006145EA">
        <w:rPr>
          <w:rtl/>
          <w:lang w:bidi="fa-IR"/>
        </w:rPr>
        <w:t xml:space="preserve">. </w:t>
      </w:r>
      <w:r>
        <w:rPr>
          <w:rtl/>
          <w:lang w:bidi="fa-IR"/>
        </w:rPr>
        <w:t>بر اين مجرمان</w:t>
      </w:r>
      <w:r w:rsidR="006145EA">
        <w:rPr>
          <w:rtl/>
          <w:lang w:bidi="fa-IR"/>
        </w:rPr>
        <w:t xml:space="preserve">، </w:t>
      </w:r>
      <w:r>
        <w:rPr>
          <w:rtl/>
          <w:lang w:bidi="fa-IR"/>
        </w:rPr>
        <w:t>«گرگخونان» يعنى پاسداران سلطه شب ديجور سلطنت حكم مى راندند</w:t>
      </w:r>
      <w:r w:rsidR="006145EA">
        <w:rPr>
          <w:rtl/>
          <w:lang w:bidi="fa-IR"/>
        </w:rPr>
        <w:t xml:space="preserve">. </w:t>
      </w:r>
      <w:r>
        <w:rPr>
          <w:rtl/>
          <w:lang w:bidi="fa-IR"/>
        </w:rPr>
        <w:t>در اين هنگام مرد سيه چرده كوچك اندامى كه تنش به لرزه درآمده بود</w:t>
      </w:r>
      <w:r w:rsidR="006145EA">
        <w:rPr>
          <w:rtl/>
          <w:lang w:bidi="fa-IR"/>
        </w:rPr>
        <w:t xml:space="preserve">، </w:t>
      </w:r>
      <w:r>
        <w:rPr>
          <w:rtl/>
          <w:lang w:bidi="fa-IR"/>
        </w:rPr>
        <w:t>زنجير خود را كشيد و مرد كنار خود را به نيش گرفت</w:t>
      </w:r>
      <w:r w:rsidR="006145EA">
        <w:rPr>
          <w:rtl/>
          <w:lang w:bidi="fa-IR"/>
        </w:rPr>
        <w:t xml:space="preserve">. </w:t>
      </w:r>
      <w:r>
        <w:rPr>
          <w:rtl/>
          <w:lang w:bidi="fa-IR"/>
        </w:rPr>
        <w:t>گرسنگى</w:t>
      </w:r>
      <w:r w:rsidR="006145EA">
        <w:rPr>
          <w:rtl/>
          <w:lang w:bidi="fa-IR"/>
        </w:rPr>
        <w:t>!</w:t>
      </w:r>
      <w:r>
        <w:rPr>
          <w:rtl/>
          <w:lang w:bidi="fa-IR"/>
        </w:rPr>
        <w:t xml:space="preserve"> بيداد</w:t>
      </w:r>
      <w:r w:rsidR="006145EA">
        <w:rPr>
          <w:rtl/>
          <w:lang w:bidi="fa-IR"/>
        </w:rPr>
        <w:t xml:space="preserve">، </w:t>
      </w:r>
      <w:r>
        <w:rPr>
          <w:rtl/>
          <w:lang w:bidi="fa-IR"/>
        </w:rPr>
        <w:t>و</w:t>
      </w:r>
      <w:r w:rsidR="006145EA">
        <w:rPr>
          <w:rtl/>
          <w:lang w:bidi="fa-IR"/>
        </w:rPr>
        <w:t>...</w:t>
      </w:r>
    </w:p>
    <w:p w:rsidR="00D0283C" w:rsidRDefault="005C0023" w:rsidP="005C0023">
      <w:pPr>
        <w:pStyle w:val="Heading2"/>
        <w:rPr>
          <w:rtl/>
          <w:lang w:bidi="fa-IR"/>
        </w:rPr>
      </w:pPr>
      <w:bookmarkStart w:id="49" w:name="_Toc368293801"/>
      <w:r>
        <w:rPr>
          <w:rtl/>
          <w:lang w:bidi="fa-IR"/>
        </w:rPr>
        <w:lastRenderedPageBreak/>
        <w:t>قيام مزدك</w:t>
      </w:r>
      <w:bookmarkEnd w:id="49"/>
    </w:p>
    <w:p w:rsidR="00D0283C" w:rsidRDefault="00D0283C" w:rsidP="00D0283C">
      <w:pPr>
        <w:pStyle w:val="libNormal"/>
        <w:rPr>
          <w:rtl/>
          <w:lang w:bidi="fa-IR"/>
        </w:rPr>
      </w:pPr>
      <w:r>
        <w:rPr>
          <w:rtl/>
          <w:lang w:bidi="fa-IR"/>
        </w:rPr>
        <w:t>تيسفون</w:t>
      </w:r>
      <w:r w:rsidR="006145EA">
        <w:rPr>
          <w:rtl/>
          <w:lang w:bidi="fa-IR"/>
        </w:rPr>
        <w:t xml:space="preserve">، </w:t>
      </w:r>
      <w:r>
        <w:rPr>
          <w:rtl/>
          <w:lang w:bidi="fa-IR"/>
        </w:rPr>
        <w:t>شهر بيكرانه</w:t>
      </w:r>
      <w:r w:rsidR="006145EA">
        <w:rPr>
          <w:rtl/>
          <w:lang w:bidi="fa-IR"/>
        </w:rPr>
        <w:t xml:space="preserve">، </w:t>
      </w:r>
      <w:r>
        <w:rPr>
          <w:rtl/>
          <w:lang w:bidi="fa-IR"/>
        </w:rPr>
        <w:t>مكعب ها و چهارگوش هائى از سنگ و گل تا بى نهايت</w:t>
      </w:r>
      <w:r w:rsidR="006145EA">
        <w:rPr>
          <w:rtl/>
          <w:lang w:bidi="fa-IR"/>
        </w:rPr>
        <w:t xml:space="preserve">، </w:t>
      </w:r>
      <w:r>
        <w:rPr>
          <w:rtl/>
          <w:lang w:bidi="fa-IR"/>
        </w:rPr>
        <w:t>ميليونها آبراهه</w:t>
      </w:r>
      <w:r w:rsidR="006145EA">
        <w:rPr>
          <w:rtl/>
          <w:lang w:bidi="fa-IR"/>
        </w:rPr>
        <w:t xml:space="preserve">، </w:t>
      </w:r>
      <w:r>
        <w:rPr>
          <w:rtl/>
          <w:lang w:bidi="fa-IR"/>
        </w:rPr>
        <w:t>كوى ها و كوچه هاى بيشمارش تا دل شب كشيده شده بود</w:t>
      </w:r>
      <w:r w:rsidR="006145EA">
        <w:rPr>
          <w:rtl/>
          <w:lang w:bidi="fa-IR"/>
        </w:rPr>
        <w:t xml:space="preserve">. </w:t>
      </w:r>
      <w:r>
        <w:rPr>
          <w:rtl/>
          <w:lang w:bidi="fa-IR"/>
        </w:rPr>
        <w:t>شهر كاخ ‌ها و آتشكده ها</w:t>
      </w:r>
      <w:r w:rsidR="006145EA">
        <w:rPr>
          <w:rtl/>
          <w:lang w:bidi="fa-IR"/>
        </w:rPr>
        <w:t>...</w:t>
      </w:r>
    </w:p>
    <w:p w:rsidR="00D0283C" w:rsidRDefault="00D0283C" w:rsidP="00D0283C">
      <w:pPr>
        <w:pStyle w:val="libNormal"/>
        <w:rPr>
          <w:rtl/>
          <w:lang w:bidi="fa-IR"/>
        </w:rPr>
      </w:pPr>
      <w:r>
        <w:rPr>
          <w:rtl/>
          <w:lang w:bidi="fa-IR"/>
        </w:rPr>
        <w:t>انبوه مردم</w:t>
      </w:r>
      <w:r w:rsidR="006145EA">
        <w:rPr>
          <w:rtl/>
          <w:lang w:bidi="fa-IR"/>
        </w:rPr>
        <w:t xml:space="preserve">، </w:t>
      </w:r>
      <w:r>
        <w:rPr>
          <w:rtl/>
          <w:lang w:bidi="fa-IR"/>
        </w:rPr>
        <w:t>به دور مكعب سياهى گرد آمده اند كه آتشكده اى بسيار بزرگ و بى در و پنجره است</w:t>
      </w:r>
      <w:r w:rsidR="006145EA">
        <w:rPr>
          <w:rtl/>
          <w:lang w:bidi="fa-IR"/>
        </w:rPr>
        <w:t xml:space="preserve">. </w:t>
      </w:r>
      <w:r>
        <w:rPr>
          <w:rtl/>
          <w:lang w:bidi="fa-IR"/>
        </w:rPr>
        <w:t>همه نگاهها به آن سو است</w:t>
      </w:r>
      <w:r w:rsidR="006145EA">
        <w:rPr>
          <w:rtl/>
          <w:lang w:bidi="fa-IR"/>
        </w:rPr>
        <w:t xml:space="preserve">. </w:t>
      </w:r>
      <w:r>
        <w:rPr>
          <w:rtl/>
          <w:lang w:bidi="fa-IR"/>
        </w:rPr>
        <w:t>سپس مردم تكانى مى خورند و پس مى روند</w:t>
      </w:r>
      <w:r w:rsidR="006145EA">
        <w:rPr>
          <w:rtl/>
          <w:lang w:bidi="fa-IR"/>
        </w:rPr>
        <w:t>...</w:t>
      </w:r>
    </w:p>
    <w:p w:rsidR="00D0283C" w:rsidRDefault="00D0283C" w:rsidP="00D0283C">
      <w:pPr>
        <w:pStyle w:val="libNormal"/>
        <w:rPr>
          <w:rtl/>
          <w:lang w:bidi="fa-IR"/>
        </w:rPr>
      </w:pPr>
      <w:r>
        <w:rPr>
          <w:rtl/>
          <w:lang w:bidi="fa-IR"/>
        </w:rPr>
        <w:t>آى مزدك</w:t>
      </w:r>
      <w:r w:rsidR="006145EA">
        <w:rPr>
          <w:rtl/>
          <w:lang w:bidi="fa-IR"/>
        </w:rPr>
        <w:t xml:space="preserve">... </w:t>
      </w:r>
      <w:r>
        <w:rPr>
          <w:rtl/>
          <w:lang w:bidi="fa-IR"/>
        </w:rPr>
        <w:t>آى</w:t>
      </w:r>
      <w:r w:rsidR="006145EA">
        <w:rPr>
          <w:rtl/>
          <w:lang w:bidi="fa-IR"/>
        </w:rPr>
        <w:t xml:space="preserve">!... </w:t>
      </w:r>
      <w:r>
        <w:rPr>
          <w:rtl/>
          <w:lang w:bidi="fa-IR"/>
        </w:rPr>
        <w:t>آى</w:t>
      </w:r>
      <w:r w:rsidR="006145EA">
        <w:rPr>
          <w:rtl/>
          <w:lang w:bidi="fa-IR"/>
        </w:rPr>
        <w:t>!</w:t>
      </w:r>
    </w:p>
    <w:p w:rsidR="00D0283C" w:rsidRDefault="00D0283C" w:rsidP="00D0283C">
      <w:pPr>
        <w:pStyle w:val="libNormal"/>
        <w:rPr>
          <w:rtl/>
          <w:lang w:bidi="fa-IR"/>
        </w:rPr>
      </w:pPr>
      <w:r>
        <w:rPr>
          <w:rtl/>
          <w:lang w:bidi="fa-IR"/>
        </w:rPr>
        <w:t>آوايى كه در يك زمان از هزاران سينه بيرون مى آيد</w:t>
      </w:r>
      <w:r w:rsidR="006145EA">
        <w:rPr>
          <w:rtl/>
          <w:lang w:bidi="fa-IR"/>
        </w:rPr>
        <w:t xml:space="preserve">... </w:t>
      </w:r>
      <w:r>
        <w:rPr>
          <w:rtl/>
          <w:lang w:bidi="fa-IR"/>
        </w:rPr>
        <w:t>مردى سرخپوش ‍ پديدار مى شود؛ چشمان درشت كبودش با حالتى هوشمندانه و زيركانه انبوه مردم را در مى نوردد</w:t>
      </w:r>
      <w:r w:rsidR="006145EA">
        <w:rPr>
          <w:rtl/>
          <w:lang w:bidi="fa-IR"/>
        </w:rPr>
        <w:t xml:space="preserve">. </w:t>
      </w:r>
      <w:r>
        <w:rPr>
          <w:rtl/>
          <w:lang w:bidi="fa-IR"/>
        </w:rPr>
        <w:t>مزدك خطاب به انبوه جمعيت مى گويد</w:t>
      </w:r>
      <w:r w:rsidR="006145EA">
        <w:rPr>
          <w:rtl/>
          <w:lang w:bidi="fa-IR"/>
        </w:rPr>
        <w:t>:</w:t>
      </w:r>
    </w:p>
    <w:p w:rsidR="00D0283C" w:rsidRDefault="00D0283C" w:rsidP="00D0283C">
      <w:pPr>
        <w:pStyle w:val="libNormal"/>
        <w:rPr>
          <w:lang w:bidi="fa-IR"/>
        </w:rPr>
      </w:pPr>
      <w:r>
        <w:rPr>
          <w:rtl/>
          <w:lang w:bidi="fa-IR"/>
        </w:rPr>
        <w:t>«اين اهريمنان ناپاك را دروغ و كينه و ويرانى زنده مى كند</w:t>
      </w:r>
      <w:r w:rsidR="006145EA">
        <w:rPr>
          <w:rtl/>
          <w:lang w:bidi="fa-IR"/>
        </w:rPr>
        <w:t xml:space="preserve">. </w:t>
      </w:r>
      <w:r>
        <w:rPr>
          <w:rtl/>
          <w:lang w:bidi="fa-IR"/>
        </w:rPr>
        <w:t>اما از اين ها نيز بدتر</w:t>
      </w:r>
      <w:r w:rsidR="006145EA">
        <w:rPr>
          <w:rtl/>
          <w:lang w:bidi="fa-IR"/>
        </w:rPr>
        <w:t xml:space="preserve">، </w:t>
      </w:r>
      <w:r>
        <w:rPr>
          <w:rtl/>
          <w:lang w:bidi="fa-IR"/>
        </w:rPr>
        <w:t>زردوستى و خواسته اندوزى است</w:t>
      </w:r>
      <w:r w:rsidR="006145EA">
        <w:rPr>
          <w:rtl/>
          <w:lang w:bidi="fa-IR"/>
        </w:rPr>
        <w:t xml:space="preserve">. </w:t>
      </w:r>
      <w:r>
        <w:rPr>
          <w:rtl/>
          <w:lang w:bidi="fa-IR"/>
        </w:rPr>
        <w:t>همان گونه كه الگ آسيابان پر از گندم و خس و خاشاك است كه سرانجام از هم جدا خواهند شد</w:t>
      </w:r>
      <w:r w:rsidR="006145EA">
        <w:rPr>
          <w:rtl/>
          <w:lang w:bidi="fa-IR"/>
        </w:rPr>
        <w:t xml:space="preserve">، </w:t>
      </w:r>
      <w:r>
        <w:rPr>
          <w:rtl/>
          <w:lang w:bidi="fa-IR"/>
        </w:rPr>
        <w:t>جهان امروز نيز آميزه اى از روشنائى و تيرگى</w:t>
      </w:r>
      <w:r w:rsidR="006145EA">
        <w:rPr>
          <w:rtl/>
          <w:lang w:bidi="fa-IR"/>
        </w:rPr>
        <w:t xml:space="preserve">، </w:t>
      </w:r>
      <w:r>
        <w:rPr>
          <w:rtl/>
          <w:lang w:bidi="fa-IR"/>
        </w:rPr>
        <w:t>خوبى و بدى است</w:t>
      </w:r>
      <w:r w:rsidR="006145EA">
        <w:rPr>
          <w:rtl/>
          <w:lang w:bidi="fa-IR"/>
        </w:rPr>
        <w:t xml:space="preserve">... </w:t>
      </w:r>
      <w:r>
        <w:rPr>
          <w:rtl/>
          <w:lang w:bidi="fa-IR"/>
        </w:rPr>
        <w:t>»</w:t>
      </w:r>
    </w:p>
    <w:p w:rsidR="00D0283C" w:rsidRDefault="00D0283C" w:rsidP="00D0283C">
      <w:pPr>
        <w:pStyle w:val="libNormal"/>
        <w:rPr>
          <w:rtl/>
          <w:lang w:bidi="fa-IR"/>
        </w:rPr>
      </w:pPr>
      <w:r>
        <w:rPr>
          <w:rtl/>
          <w:lang w:bidi="fa-IR"/>
        </w:rPr>
        <w:t>مزدك در اين هنگام با دست اشاره به مرده اى در ميدان مى كند</w:t>
      </w:r>
      <w:r w:rsidR="006145EA">
        <w:rPr>
          <w:rtl/>
          <w:lang w:bidi="fa-IR"/>
        </w:rPr>
        <w:t>:</w:t>
      </w:r>
    </w:p>
    <w:p w:rsidR="00D0283C" w:rsidRDefault="00D0283C" w:rsidP="00D0283C">
      <w:pPr>
        <w:pStyle w:val="libNormal"/>
        <w:rPr>
          <w:rtl/>
          <w:lang w:bidi="fa-IR"/>
        </w:rPr>
      </w:pPr>
      <w:r>
        <w:rPr>
          <w:rtl/>
          <w:lang w:bidi="fa-IR"/>
        </w:rPr>
        <w:t>«نان اين مرد را كه خورده</w:t>
      </w:r>
      <w:r w:rsidR="006145EA">
        <w:rPr>
          <w:rtl/>
          <w:lang w:bidi="fa-IR"/>
        </w:rPr>
        <w:t>؟</w:t>
      </w:r>
      <w:r>
        <w:rPr>
          <w:rtl/>
          <w:lang w:bidi="fa-IR"/>
        </w:rPr>
        <w:t xml:space="preserve"> زنى را كه آفريدگار براى او فرستاده بود</w:t>
      </w:r>
      <w:r w:rsidR="006145EA">
        <w:rPr>
          <w:rtl/>
          <w:lang w:bidi="fa-IR"/>
        </w:rPr>
        <w:t xml:space="preserve">، </w:t>
      </w:r>
      <w:r>
        <w:rPr>
          <w:rtl/>
          <w:lang w:bidi="fa-IR"/>
        </w:rPr>
        <w:t>چه كسى از او گرفته</w:t>
      </w:r>
      <w:r w:rsidR="006145EA">
        <w:rPr>
          <w:rtl/>
          <w:lang w:bidi="fa-IR"/>
        </w:rPr>
        <w:t>؟</w:t>
      </w:r>
      <w:r>
        <w:rPr>
          <w:rtl/>
          <w:lang w:bidi="fa-IR"/>
        </w:rPr>
        <w:t>»</w:t>
      </w:r>
    </w:p>
    <w:p w:rsidR="00D0283C" w:rsidRDefault="00D0283C" w:rsidP="00D0283C">
      <w:pPr>
        <w:pStyle w:val="libNormal"/>
        <w:rPr>
          <w:rtl/>
          <w:lang w:bidi="fa-IR"/>
        </w:rPr>
      </w:pPr>
      <w:r>
        <w:rPr>
          <w:rtl/>
          <w:lang w:bidi="fa-IR"/>
        </w:rPr>
        <w:t>مزدك در جمع موبدان و دبيران و اسپهبدان فرياد زد</w:t>
      </w:r>
      <w:r w:rsidR="006145EA">
        <w:rPr>
          <w:rtl/>
          <w:lang w:bidi="fa-IR"/>
        </w:rPr>
        <w:t>:</w:t>
      </w:r>
    </w:p>
    <w:p w:rsidR="00D0283C" w:rsidRDefault="00D0283C" w:rsidP="00D0283C">
      <w:pPr>
        <w:pStyle w:val="libNormal"/>
        <w:rPr>
          <w:rtl/>
          <w:lang w:bidi="fa-IR"/>
        </w:rPr>
      </w:pPr>
      <w:r>
        <w:rPr>
          <w:rtl/>
          <w:lang w:bidi="fa-IR"/>
        </w:rPr>
        <w:t>«</w:t>
      </w:r>
      <w:r w:rsidR="006145EA">
        <w:rPr>
          <w:rtl/>
          <w:lang w:bidi="fa-IR"/>
        </w:rPr>
        <w:t xml:space="preserve">... </w:t>
      </w:r>
      <w:r>
        <w:rPr>
          <w:rtl/>
          <w:lang w:bidi="fa-IR"/>
        </w:rPr>
        <w:t>آئين ما به ما مى آموزد كه هر چه هست</w:t>
      </w:r>
      <w:r w:rsidR="006145EA">
        <w:rPr>
          <w:rtl/>
          <w:lang w:bidi="fa-IR"/>
        </w:rPr>
        <w:t xml:space="preserve">، </w:t>
      </w:r>
      <w:r>
        <w:rPr>
          <w:rtl/>
          <w:lang w:bidi="fa-IR"/>
        </w:rPr>
        <w:t>از سه گوهر است كه مزدا به مردم ارزانى داشته ؛ اين سه گوهر جاودان «آتش»</w:t>
      </w:r>
      <w:r w:rsidR="006145EA">
        <w:rPr>
          <w:rtl/>
          <w:lang w:bidi="fa-IR"/>
        </w:rPr>
        <w:t xml:space="preserve">، </w:t>
      </w:r>
      <w:r>
        <w:rPr>
          <w:rtl/>
          <w:lang w:bidi="fa-IR"/>
        </w:rPr>
        <w:t>«آب» و «خاك» است</w:t>
      </w:r>
      <w:r w:rsidR="006145EA">
        <w:rPr>
          <w:rtl/>
          <w:lang w:bidi="fa-IR"/>
        </w:rPr>
        <w:t xml:space="preserve">. </w:t>
      </w:r>
      <w:r>
        <w:rPr>
          <w:rtl/>
          <w:lang w:bidi="fa-IR"/>
        </w:rPr>
        <w:t>خداوندگار</w:t>
      </w:r>
      <w:r w:rsidR="006145EA">
        <w:rPr>
          <w:rtl/>
          <w:lang w:bidi="fa-IR"/>
        </w:rPr>
        <w:t xml:space="preserve">، </w:t>
      </w:r>
      <w:r>
        <w:rPr>
          <w:rtl/>
          <w:lang w:bidi="fa-IR"/>
        </w:rPr>
        <w:t>در آفرينش گيتى</w:t>
      </w:r>
      <w:r w:rsidR="006145EA">
        <w:rPr>
          <w:rtl/>
          <w:lang w:bidi="fa-IR"/>
        </w:rPr>
        <w:t xml:space="preserve">، </w:t>
      </w:r>
      <w:r>
        <w:rPr>
          <w:rtl/>
          <w:lang w:bidi="fa-IR"/>
        </w:rPr>
        <w:t xml:space="preserve">اين سه گوهر را پخش ‍ نكرد تا از آن به يكى </w:t>
      </w:r>
      <w:r>
        <w:rPr>
          <w:rtl/>
          <w:lang w:bidi="fa-IR"/>
        </w:rPr>
        <w:lastRenderedPageBreak/>
        <w:t>اندك</w:t>
      </w:r>
      <w:r w:rsidR="006145EA">
        <w:rPr>
          <w:rtl/>
          <w:lang w:bidi="fa-IR"/>
        </w:rPr>
        <w:t xml:space="preserve">، </w:t>
      </w:r>
      <w:r>
        <w:rPr>
          <w:rtl/>
          <w:lang w:bidi="fa-IR"/>
        </w:rPr>
        <w:t>و به ديگرى بيشتر دهد؛ ميوه هاى برآمده از اين سه گوهر را نيز به همگان داد</w:t>
      </w:r>
      <w:r w:rsidR="006145EA">
        <w:rPr>
          <w:rtl/>
          <w:lang w:bidi="fa-IR"/>
        </w:rPr>
        <w:t xml:space="preserve">. </w:t>
      </w:r>
      <w:r>
        <w:rPr>
          <w:rtl/>
          <w:lang w:bidi="fa-IR"/>
        </w:rPr>
        <w:t>شادى زيستن را به برابرى به همه داد</w:t>
      </w:r>
      <w:r w:rsidR="006145EA">
        <w:rPr>
          <w:rtl/>
          <w:lang w:bidi="fa-IR"/>
        </w:rPr>
        <w:t xml:space="preserve">. </w:t>
      </w:r>
      <w:r>
        <w:rPr>
          <w:rtl/>
          <w:lang w:bidi="fa-IR"/>
        </w:rPr>
        <w:t>نظم مزدا اين است</w:t>
      </w:r>
      <w:r w:rsidR="006145EA">
        <w:rPr>
          <w:rtl/>
          <w:lang w:bidi="fa-IR"/>
        </w:rPr>
        <w:t xml:space="preserve">. </w:t>
      </w:r>
      <w:r>
        <w:rPr>
          <w:rtl/>
          <w:lang w:bidi="fa-IR"/>
        </w:rPr>
        <w:t>هر چه جز اين</w:t>
      </w:r>
      <w:r w:rsidR="006145EA">
        <w:rPr>
          <w:rtl/>
          <w:lang w:bidi="fa-IR"/>
        </w:rPr>
        <w:t xml:space="preserve">، </w:t>
      </w:r>
      <w:r>
        <w:rPr>
          <w:rtl/>
          <w:lang w:bidi="fa-IR"/>
        </w:rPr>
        <w:t>آشفتگى و تيرگى است</w:t>
      </w:r>
      <w:r w:rsidR="006145EA">
        <w:rPr>
          <w:rtl/>
          <w:lang w:bidi="fa-IR"/>
        </w:rPr>
        <w:t>.</w:t>
      </w:r>
    </w:p>
    <w:p w:rsidR="00D0283C" w:rsidRDefault="00D0283C" w:rsidP="00D0283C">
      <w:pPr>
        <w:pStyle w:val="libNormal"/>
        <w:rPr>
          <w:rtl/>
          <w:lang w:bidi="fa-IR"/>
        </w:rPr>
      </w:pPr>
      <w:r>
        <w:rPr>
          <w:rtl/>
          <w:lang w:bidi="fa-IR"/>
        </w:rPr>
        <w:t>انديشه نيك</w:t>
      </w:r>
      <w:r w:rsidR="006145EA">
        <w:rPr>
          <w:rtl/>
          <w:lang w:bidi="fa-IR"/>
        </w:rPr>
        <w:t xml:space="preserve">، </w:t>
      </w:r>
      <w:r>
        <w:rPr>
          <w:rtl/>
          <w:lang w:bidi="fa-IR"/>
        </w:rPr>
        <w:t>گفتار نيك و كردار نيك سه بنياد سترگ آئين مزداست</w:t>
      </w:r>
      <w:r w:rsidR="006145EA">
        <w:rPr>
          <w:rtl/>
          <w:lang w:bidi="fa-IR"/>
        </w:rPr>
        <w:t xml:space="preserve">. </w:t>
      </w:r>
      <w:r>
        <w:rPr>
          <w:rtl/>
          <w:lang w:bidi="fa-IR"/>
        </w:rPr>
        <w:t>نياز ما به روشنى تنها انديشه است ؛ سرودهاى ما در بزرگداشت آتش</w:t>
      </w:r>
      <w:r w:rsidR="006145EA">
        <w:rPr>
          <w:rtl/>
          <w:lang w:bidi="fa-IR"/>
        </w:rPr>
        <w:t xml:space="preserve">، </w:t>
      </w:r>
      <w:r>
        <w:rPr>
          <w:rtl/>
          <w:lang w:bidi="fa-IR"/>
        </w:rPr>
        <w:t>تنها گفتارى است و بس</w:t>
      </w:r>
      <w:r w:rsidR="006145EA">
        <w:rPr>
          <w:rtl/>
          <w:lang w:bidi="fa-IR"/>
        </w:rPr>
        <w:t xml:space="preserve">. </w:t>
      </w:r>
      <w:r>
        <w:rPr>
          <w:rtl/>
          <w:lang w:bidi="fa-IR"/>
        </w:rPr>
        <w:t>كردارى كه بايد اين دو بنياد را در برگيرد</w:t>
      </w:r>
      <w:r w:rsidR="006145EA">
        <w:rPr>
          <w:rtl/>
          <w:lang w:bidi="fa-IR"/>
        </w:rPr>
        <w:t xml:space="preserve">، </w:t>
      </w:r>
      <w:r>
        <w:rPr>
          <w:rtl/>
          <w:lang w:bidi="fa-IR"/>
        </w:rPr>
        <w:t>كجاست</w:t>
      </w:r>
      <w:r w:rsidR="006145EA">
        <w:rPr>
          <w:rtl/>
          <w:lang w:bidi="fa-IR"/>
        </w:rPr>
        <w:t>؟</w:t>
      </w:r>
      <w:r>
        <w:rPr>
          <w:rtl/>
          <w:lang w:bidi="fa-IR"/>
        </w:rPr>
        <w:t xml:space="preserve"> مردم از گرسنگى مى ميرند</w:t>
      </w:r>
      <w:r w:rsidR="006145EA">
        <w:rPr>
          <w:rtl/>
          <w:lang w:bidi="fa-IR"/>
        </w:rPr>
        <w:t xml:space="preserve">، </w:t>
      </w:r>
      <w:r>
        <w:rPr>
          <w:rtl/>
          <w:lang w:bidi="fa-IR"/>
        </w:rPr>
        <w:t>و انبارهاى ما انباشته است</w:t>
      </w:r>
      <w:r w:rsidR="006145EA">
        <w:rPr>
          <w:rtl/>
          <w:lang w:bidi="fa-IR"/>
        </w:rPr>
        <w:t xml:space="preserve">، </w:t>
      </w:r>
      <w:r>
        <w:rPr>
          <w:rtl/>
          <w:lang w:bidi="fa-IR"/>
        </w:rPr>
        <w:t>بستر مردان و زنان سرد است</w:t>
      </w:r>
      <w:r w:rsidR="006145EA">
        <w:rPr>
          <w:rtl/>
          <w:lang w:bidi="fa-IR"/>
        </w:rPr>
        <w:t xml:space="preserve">، </w:t>
      </w:r>
      <w:r>
        <w:rPr>
          <w:rtl/>
          <w:lang w:bidi="fa-IR"/>
        </w:rPr>
        <w:t>و شبستانهاى ما از زنان ما انباشته است</w:t>
      </w:r>
      <w:r w:rsidR="006145EA">
        <w:rPr>
          <w:rtl/>
          <w:lang w:bidi="fa-IR"/>
        </w:rPr>
        <w:t xml:space="preserve">. </w:t>
      </w:r>
      <w:r>
        <w:rPr>
          <w:rtl/>
          <w:lang w:bidi="fa-IR"/>
        </w:rPr>
        <w:t>تنها به هم كيشان شكم سير خود خوراك مى دهيم و زنان خود را نيز براى گذران شب به آنان پيشكش ‍ مى كنيم و فراموش مى كنيم كه سيرى و شكمبارگى</w:t>
      </w:r>
      <w:r w:rsidR="006145EA">
        <w:rPr>
          <w:rtl/>
          <w:lang w:bidi="fa-IR"/>
        </w:rPr>
        <w:t xml:space="preserve">، </w:t>
      </w:r>
      <w:r>
        <w:rPr>
          <w:rtl/>
          <w:lang w:bidi="fa-IR"/>
        </w:rPr>
        <w:t>به همان اندازه كه گرسنگى و پرهيز</w:t>
      </w:r>
      <w:r w:rsidR="006145EA">
        <w:rPr>
          <w:rtl/>
          <w:lang w:bidi="fa-IR"/>
        </w:rPr>
        <w:t xml:space="preserve">، </w:t>
      </w:r>
      <w:r>
        <w:rPr>
          <w:rtl/>
          <w:lang w:bidi="fa-IR"/>
        </w:rPr>
        <w:t>خون را سست مى كند</w:t>
      </w:r>
      <w:r w:rsidR="006145EA">
        <w:rPr>
          <w:rtl/>
          <w:lang w:bidi="fa-IR"/>
        </w:rPr>
        <w:t xml:space="preserve">... </w:t>
      </w:r>
      <w:r>
        <w:rPr>
          <w:rtl/>
          <w:lang w:bidi="fa-IR"/>
        </w:rPr>
        <w:t>نگهداشت آتش در آتشكده هايمان به چه كار مى آيد هنگامى كه تيرگى بر روان هايمان چيره است</w:t>
      </w:r>
      <w:r w:rsidR="006145EA">
        <w:rPr>
          <w:rtl/>
          <w:lang w:bidi="fa-IR"/>
        </w:rPr>
        <w:t xml:space="preserve">؟... </w:t>
      </w:r>
      <w:r>
        <w:rPr>
          <w:rtl/>
          <w:lang w:bidi="fa-IR"/>
        </w:rPr>
        <w:t>نبايد به يك پنجم از اندوخته هاى خود بسنده كنيم</w:t>
      </w:r>
      <w:r w:rsidR="006145EA">
        <w:rPr>
          <w:rtl/>
          <w:lang w:bidi="fa-IR"/>
        </w:rPr>
        <w:t xml:space="preserve">، </w:t>
      </w:r>
      <w:r>
        <w:rPr>
          <w:rtl/>
          <w:lang w:bidi="fa-IR"/>
        </w:rPr>
        <w:t>چرا كه اين اندك چيزى جز صدقه نيست و از صدقه چيزى زشت تر نيست ؛ چرا كه هم دهنده و هم گيرنده را به دروغ مى آلايد</w:t>
      </w:r>
      <w:r w:rsidR="006145EA">
        <w:rPr>
          <w:rtl/>
          <w:lang w:bidi="fa-IR"/>
        </w:rPr>
        <w:t xml:space="preserve">. </w:t>
      </w:r>
      <w:r>
        <w:rPr>
          <w:rtl/>
          <w:lang w:bidi="fa-IR"/>
        </w:rPr>
        <w:t>بايد درها و همه قفل ها گشوده شود</w:t>
      </w:r>
      <w:r w:rsidR="006145EA">
        <w:rPr>
          <w:rtl/>
          <w:lang w:bidi="fa-IR"/>
        </w:rPr>
        <w:t xml:space="preserve">. </w:t>
      </w:r>
      <w:r>
        <w:rPr>
          <w:rtl/>
          <w:lang w:bidi="fa-IR"/>
        </w:rPr>
        <w:t>آنگاه است كه روشنى مزدا</w:t>
      </w:r>
      <w:r w:rsidR="006145EA">
        <w:rPr>
          <w:rtl/>
          <w:lang w:bidi="fa-IR"/>
        </w:rPr>
        <w:t xml:space="preserve">، </w:t>
      </w:r>
      <w:r>
        <w:rPr>
          <w:rtl/>
          <w:lang w:bidi="fa-IR"/>
        </w:rPr>
        <w:t>آنگونه كه هست</w:t>
      </w:r>
      <w:r w:rsidR="006145EA">
        <w:rPr>
          <w:rtl/>
          <w:lang w:bidi="fa-IR"/>
        </w:rPr>
        <w:t xml:space="preserve">، </w:t>
      </w:r>
      <w:r>
        <w:rPr>
          <w:rtl/>
          <w:lang w:bidi="fa-IR"/>
        </w:rPr>
        <w:t>در روان مردم افروخته خواهد شد</w:t>
      </w:r>
      <w:r w:rsidR="006145EA">
        <w:rPr>
          <w:rtl/>
          <w:lang w:bidi="fa-IR"/>
        </w:rPr>
        <w:t xml:space="preserve">. </w:t>
      </w:r>
      <w:r>
        <w:rPr>
          <w:rtl/>
          <w:lang w:bidi="fa-IR"/>
        </w:rPr>
        <w:t>»</w:t>
      </w:r>
    </w:p>
    <w:p w:rsidR="00D0283C" w:rsidRDefault="00D0283C" w:rsidP="00D0283C">
      <w:pPr>
        <w:pStyle w:val="libNormal"/>
        <w:rPr>
          <w:rtl/>
          <w:lang w:bidi="fa-IR"/>
        </w:rPr>
      </w:pPr>
      <w:r>
        <w:rPr>
          <w:rtl/>
          <w:lang w:bidi="fa-IR"/>
        </w:rPr>
        <w:t>در اينجا «مزدك» به نمايندگى از سوى توده مردم ايران سخن مى گفت</w:t>
      </w:r>
      <w:r w:rsidR="006145EA">
        <w:rPr>
          <w:rtl/>
          <w:lang w:bidi="fa-IR"/>
        </w:rPr>
        <w:t xml:space="preserve">. </w:t>
      </w:r>
      <w:r>
        <w:rPr>
          <w:rtl/>
          <w:lang w:bidi="fa-IR"/>
        </w:rPr>
        <w:t>دولتيان سخنان او را به لبخند برگزار كردند</w:t>
      </w:r>
      <w:r w:rsidR="006145EA">
        <w:rPr>
          <w:rtl/>
          <w:lang w:bidi="fa-IR"/>
        </w:rPr>
        <w:t xml:space="preserve">. </w:t>
      </w:r>
      <w:r>
        <w:rPr>
          <w:rtl/>
          <w:lang w:bidi="fa-IR"/>
        </w:rPr>
        <w:t>كره ناى ها غريدند كه</w:t>
      </w:r>
      <w:r w:rsidR="006145EA">
        <w:rPr>
          <w:rtl/>
          <w:lang w:bidi="fa-IR"/>
        </w:rPr>
        <w:t>:</w:t>
      </w:r>
    </w:p>
    <w:p w:rsidR="00D0283C" w:rsidRDefault="00D0283C" w:rsidP="00D0283C">
      <w:pPr>
        <w:pStyle w:val="libNormal"/>
        <w:rPr>
          <w:rtl/>
          <w:lang w:bidi="fa-IR"/>
        </w:rPr>
      </w:pPr>
      <w:r>
        <w:rPr>
          <w:rtl/>
          <w:lang w:bidi="fa-IR"/>
        </w:rPr>
        <w:t>«قباد</w:t>
      </w:r>
      <w:r w:rsidR="006145EA">
        <w:rPr>
          <w:rtl/>
          <w:lang w:bidi="fa-IR"/>
        </w:rPr>
        <w:t xml:space="preserve">، </w:t>
      </w:r>
      <w:r>
        <w:rPr>
          <w:rtl/>
          <w:lang w:bidi="fa-IR"/>
        </w:rPr>
        <w:t>پرستنده مزدا</w:t>
      </w:r>
      <w:r w:rsidR="006145EA">
        <w:rPr>
          <w:rtl/>
          <w:lang w:bidi="fa-IR"/>
        </w:rPr>
        <w:t xml:space="preserve">، </w:t>
      </w:r>
      <w:r>
        <w:rPr>
          <w:rtl/>
          <w:lang w:bidi="fa-IR"/>
        </w:rPr>
        <w:t>خدايگان و شاه شاهان ايران و انيران</w:t>
      </w:r>
      <w:r w:rsidR="006145EA">
        <w:rPr>
          <w:rtl/>
          <w:lang w:bidi="fa-IR"/>
        </w:rPr>
        <w:t xml:space="preserve">، </w:t>
      </w:r>
      <w:r>
        <w:rPr>
          <w:rtl/>
          <w:lang w:bidi="fa-IR"/>
        </w:rPr>
        <w:t>از نژاد خدايگان</w:t>
      </w:r>
      <w:r w:rsidR="006145EA">
        <w:rPr>
          <w:rtl/>
          <w:lang w:bidi="fa-IR"/>
        </w:rPr>
        <w:t xml:space="preserve">، </w:t>
      </w:r>
      <w:r>
        <w:rPr>
          <w:rtl/>
          <w:lang w:bidi="fa-IR"/>
        </w:rPr>
        <w:t>فرزند پيروز پادشاه و خدايگان</w:t>
      </w:r>
      <w:r w:rsidR="006145EA">
        <w:rPr>
          <w:rtl/>
          <w:lang w:bidi="fa-IR"/>
        </w:rPr>
        <w:t xml:space="preserve">، </w:t>
      </w:r>
      <w:r>
        <w:rPr>
          <w:rtl/>
          <w:lang w:bidi="fa-IR"/>
        </w:rPr>
        <w:t>سخنان شما رسته هاى ايرانى را شنيد</w:t>
      </w:r>
      <w:r w:rsidR="006145EA">
        <w:rPr>
          <w:rtl/>
          <w:lang w:bidi="fa-IR"/>
        </w:rPr>
        <w:t xml:space="preserve">. </w:t>
      </w:r>
      <w:r>
        <w:rPr>
          <w:rtl/>
          <w:lang w:bidi="fa-IR"/>
        </w:rPr>
        <w:t>»</w:t>
      </w:r>
    </w:p>
    <w:p w:rsidR="00D0283C" w:rsidRDefault="005C0023" w:rsidP="005C0023">
      <w:pPr>
        <w:pStyle w:val="Heading2"/>
        <w:rPr>
          <w:rtl/>
          <w:lang w:bidi="fa-IR"/>
        </w:rPr>
      </w:pPr>
      <w:bookmarkStart w:id="50" w:name="_Toc368293802"/>
      <w:r>
        <w:rPr>
          <w:rtl/>
          <w:lang w:bidi="fa-IR"/>
        </w:rPr>
        <w:lastRenderedPageBreak/>
        <w:t>انفجار توده ها</w:t>
      </w:r>
      <w:bookmarkEnd w:id="50"/>
    </w:p>
    <w:p w:rsidR="00D0283C" w:rsidRDefault="00D0283C" w:rsidP="00D0283C">
      <w:pPr>
        <w:pStyle w:val="libNormal"/>
        <w:rPr>
          <w:rtl/>
          <w:lang w:bidi="fa-IR"/>
        </w:rPr>
      </w:pPr>
      <w:r>
        <w:rPr>
          <w:rtl/>
          <w:lang w:bidi="fa-IR"/>
        </w:rPr>
        <w:t>تيسفون شعله ور بود</w:t>
      </w:r>
      <w:r w:rsidR="006145EA">
        <w:rPr>
          <w:rtl/>
          <w:lang w:bidi="fa-IR"/>
        </w:rPr>
        <w:t xml:space="preserve">. </w:t>
      </w:r>
      <w:r>
        <w:rPr>
          <w:rtl/>
          <w:lang w:bidi="fa-IR"/>
        </w:rPr>
        <w:t>پرستشگاهها</w:t>
      </w:r>
      <w:r w:rsidR="006145EA">
        <w:rPr>
          <w:rtl/>
          <w:lang w:bidi="fa-IR"/>
        </w:rPr>
        <w:t xml:space="preserve">، </w:t>
      </w:r>
      <w:r>
        <w:rPr>
          <w:rtl/>
          <w:lang w:bidi="fa-IR"/>
        </w:rPr>
        <w:t>بيشه زاران</w:t>
      </w:r>
      <w:r w:rsidR="006145EA">
        <w:rPr>
          <w:rtl/>
          <w:lang w:bidi="fa-IR"/>
        </w:rPr>
        <w:t xml:space="preserve">، </w:t>
      </w:r>
      <w:r>
        <w:rPr>
          <w:rtl/>
          <w:lang w:bidi="fa-IR"/>
        </w:rPr>
        <w:t>جزيره هاى پر از نخل و برج هاى بيشمار آن همه سرخ بود</w:t>
      </w:r>
      <w:r w:rsidR="006145EA">
        <w:rPr>
          <w:rtl/>
          <w:lang w:bidi="fa-IR"/>
        </w:rPr>
        <w:t xml:space="preserve">. </w:t>
      </w:r>
      <w:r>
        <w:rPr>
          <w:rtl/>
          <w:lang w:bidi="fa-IR"/>
        </w:rPr>
        <w:t>باران مزدك</w:t>
      </w:r>
      <w:r w:rsidR="006145EA">
        <w:rPr>
          <w:rtl/>
          <w:lang w:bidi="fa-IR"/>
        </w:rPr>
        <w:t xml:space="preserve">، </w:t>
      </w:r>
      <w:r>
        <w:rPr>
          <w:rtl/>
          <w:lang w:bidi="fa-IR"/>
        </w:rPr>
        <w:t>آزادان</w:t>
      </w:r>
      <w:r w:rsidR="006145EA">
        <w:rPr>
          <w:rtl/>
          <w:lang w:bidi="fa-IR"/>
        </w:rPr>
        <w:t xml:space="preserve">، </w:t>
      </w:r>
      <w:r>
        <w:rPr>
          <w:rtl/>
          <w:lang w:bidi="fa-IR"/>
        </w:rPr>
        <w:t>همه شب را تاخته بودند</w:t>
      </w:r>
      <w:r w:rsidR="006145EA">
        <w:rPr>
          <w:rtl/>
          <w:lang w:bidi="fa-IR"/>
        </w:rPr>
        <w:t xml:space="preserve">. </w:t>
      </w:r>
      <w:r>
        <w:rPr>
          <w:rtl/>
          <w:lang w:bidi="fa-IR"/>
        </w:rPr>
        <w:t>شب نيز سرخ بود</w:t>
      </w:r>
      <w:r w:rsidR="006145EA">
        <w:rPr>
          <w:rtl/>
          <w:lang w:bidi="fa-IR"/>
        </w:rPr>
        <w:t xml:space="preserve">. </w:t>
      </w:r>
      <w:r>
        <w:rPr>
          <w:rtl/>
          <w:lang w:bidi="fa-IR"/>
        </w:rPr>
        <w:t>در چپ و راست آتش هايى مى سوخت</w:t>
      </w:r>
      <w:r w:rsidR="006145EA">
        <w:rPr>
          <w:rtl/>
          <w:lang w:bidi="fa-IR"/>
        </w:rPr>
        <w:t xml:space="preserve">. </w:t>
      </w:r>
      <w:r>
        <w:rPr>
          <w:rtl/>
          <w:lang w:bidi="fa-IR"/>
        </w:rPr>
        <w:t>كوه نشينان نيز بيدار مانده بودند</w:t>
      </w:r>
      <w:r w:rsidR="006145EA">
        <w:rPr>
          <w:rtl/>
          <w:lang w:bidi="fa-IR"/>
        </w:rPr>
        <w:t xml:space="preserve">. </w:t>
      </w:r>
      <w:r>
        <w:rPr>
          <w:rtl/>
          <w:lang w:bidi="fa-IR"/>
        </w:rPr>
        <w:t>ستونهايى از دود سياه با روشنايى بامداد در مى آميخت</w:t>
      </w:r>
      <w:r w:rsidR="006145EA">
        <w:rPr>
          <w:rtl/>
          <w:lang w:bidi="fa-IR"/>
        </w:rPr>
        <w:t xml:space="preserve">. </w:t>
      </w:r>
      <w:r>
        <w:rPr>
          <w:rtl/>
          <w:lang w:bidi="fa-IR"/>
        </w:rPr>
        <w:t>مردانى سپيد جامه با مشعل هايى پردود در دست از هزاران راه و كوره راه به سوى شهر روان بودند</w:t>
      </w:r>
      <w:r w:rsidR="006145EA">
        <w:rPr>
          <w:rtl/>
          <w:lang w:bidi="fa-IR"/>
        </w:rPr>
        <w:t xml:space="preserve">. </w:t>
      </w:r>
      <w:r>
        <w:rPr>
          <w:rtl/>
          <w:lang w:bidi="fa-IR"/>
        </w:rPr>
        <w:t>گرسنگانى صد صد و هزار هزار همچون توده اى فشرده سراسر زمين را پوشانده بودند</w:t>
      </w:r>
      <w:r w:rsidR="006145EA">
        <w:rPr>
          <w:rtl/>
          <w:lang w:bidi="fa-IR"/>
        </w:rPr>
        <w:t xml:space="preserve">. </w:t>
      </w:r>
      <w:r>
        <w:rPr>
          <w:rtl/>
          <w:lang w:bidi="fa-IR"/>
        </w:rPr>
        <w:t>اسبان در درياى مردان شناور شدند</w:t>
      </w:r>
      <w:r w:rsidR="006145EA">
        <w:rPr>
          <w:rtl/>
          <w:lang w:bidi="fa-IR"/>
        </w:rPr>
        <w:t>.</w:t>
      </w:r>
    </w:p>
    <w:p w:rsidR="00D0283C" w:rsidRDefault="00D0283C" w:rsidP="00D0283C">
      <w:pPr>
        <w:pStyle w:val="libNormal"/>
        <w:rPr>
          <w:rtl/>
          <w:lang w:bidi="fa-IR"/>
        </w:rPr>
      </w:pPr>
      <w:r>
        <w:rPr>
          <w:rtl/>
          <w:lang w:bidi="fa-IR"/>
        </w:rPr>
        <w:t>مزدك در متن مردم</w:t>
      </w:r>
      <w:r w:rsidR="006145EA">
        <w:rPr>
          <w:rtl/>
          <w:lang w:bidi="fa-IR"/>
        </w:rPr>
        <w:t xml:space="preserve">: </w:t>
      </w:r>
      <w:r>
        <w:rPr>
          <w:rtl/>
          <w:lang w:bidi="fa-IR"/>
        </w:rPr>
        <w:t>درستى كجاست اى مزدك</w:t>
      </w:r>
      <w:r w:rsidR="006145EA">
        <w:rPr>
          <w:rtl/>
          <w:lang w:bidi="fa-IR"/>
        </w:rPr>
        <w:t>؟</w:t>
      </w:r>
    </w:p>
    <w:p w:rsidR="00D0283C" w:rsidRDefault="00D0283C" w:rsidP="00D0283C">
      <w:pPr>
        <w:pStyle w:val="libNormal"/>
        <w:rPr>
          <w:rtl/>
          <w:lang w:bidi="fa-IR"/>
        </w:rPr>
      </w:pPr>
      <w:r>
        <w:rPr>
          <w:rtl/>
          <w:lang w:bidi="fa-IR"/>
        </w:rPr>
        <w:t>درستى در «نان» و «زن» است</w:t>
      </w:r>
      <w:r w:rsidR="006145EA">
        <w:rPr>
          <w:rtl/>
          <w:lang w:bidi="fa-IR"/>
        </w:rPr>
        <w:t>...</w:t>
      </w:r>
    </w:p>
    <w:p w:rsidR="00D0283C" w:rsidRDefault="00D0283C" w:rsidP="00D0283C">
      <w:pPr>
        <w:pStyle w:val="libNormal"/>
        <w:rPr>
          <w:rtl/>
          <w:lang w:bidi="fa-IR"/>
        </w:rPr>
      </w:pPr>
      <w:r>
        <w:rPr>
          <w:rtl/>
          <w:lang w:bidi="fa-IR"/>
        </w:rPr>
        <w:t>ميدان سياه در برابر كاخ تهى است</w:t>
      </w:r>
      <w:r w:rsidR="006145EA">
        <w:rPr>
          <w:rtl/>
          <w:lang w:bidi="fa-IR"/>
        </w:rPr>
        <w:t xml:space="preserve">. </w:t>
      </w:r>
      <w:r>
        <w:rPr>
          <w:rtl/>
          <w:lang w:bidi="fa-IR"/>
        </w:rPr>
        <w:t>خروش كره ناى ها زمين را مى لرزاند</w:t>
      </w:r>
      <w:r w:rsidR="006145EA">
        <w:rPr>
          <w:rtl/>
          <w:lang w:bidi="fa-IR"/>
        </w:rPr>
        <w:t xml:space="preserve">.. </w:t>
      </w:r>
      <w:r>
        <w:rPr>
          <w:rtl/>
          <w:lang w:bidi="fa-IR"/>
        </w:rPr>
        <w:t>مزدك ميدان سياه و تهى را مى پيمايد و هزاران مغ سرخ به سوى او مى روند</w:t>
      </w:r>
      <w:r w:rsidR="006145EA">
        <w:rPr>
          <w:rtl/>
          <w:lang w:bidi="fa-IR"/>
        </w:rPr>
        <w:t xml:space="preserve">. </w:t>
      </w:r>
      <w:r>
        <w:rPr>
          <w:rtl/>
          <w:lang w:bidi="fa-IR"/>
        </w:rPr>
        <w:t>آنچه اتفاق افتاده است</w:t>
      </w:r>
      <w:r w:rsidR="006145EA">
        <w:rPr>
          <w:rtl/>
          <w:lang w:bidi="fa-IR"/>
        </w:rPr>
        <w:t xml:space="preserve">، </w:t>
      </w:r>
      <w:r>
        <w:rPr>
          <w:rtl/>
          <w:lang w:bidi="fa-IR"/>
        </w:rPr>
        <w:t>هرگز تاريخ ايران بياد ندارد</w:t>
      </w:r>
      <w:r w:rsidR="006145EA">
        <w:rPr>
          <w:rtl/>
          <w:lang w:bidi="fa-IR"/>
        </w:rPr>
        <w:t xml:space="preserve">. </w:t>
      </w:r>
      <w:r>
        <w:rPr>
          <w:rtl/>
          <w:lang w:bidi="fa-IR"/>
        </w:rPr>
        <w:t>مردم همه شگفت زده شده اند</w:t>
      </w:r>
      <w:r w:rsidR="006145EA">
        <w:rPr>
          <w:rtl/>
          <w:lang w:bidi="fa-IR"/>
        </w:rPr>
        <w:t xml:space="preserve">. </w:t>
      </w:r>
      <w:r>
        <w:rPr>
          <w:rtl/>
          <w:lang w:bidi="fa-IR"/>
        </w:rPr>
        <w:t>شيران شاه هراسناك بر زمين مى آرامند سراپرده سنگين پادشاهى از پهنا و درازا به لرزه در مى آيد</w:t>
      </w:r>
      <w:r w:rsidR="006145EA">
        <w:rPr>
          <w:rtl/>
          <w:lang w:bidi="fa-IR"/>
        </w:rPr>
        <w:t xml:space="preserve">... </w:t>
      </w:r>
      <w:r>
        <w:rPr>
          <w:rtl/>
          <w:lang w:bidi="fa-IR"/>
        </w:rPr>
        <w:t>هيبت و ابهت و عظمت و شوكت و خشونت شاهنشاهى فرو مى ريزد</w:t>
      </w:r>
      <w:r w:rsidR="006145EA">
        <w:rPr>
          <w:rtl/>
          <w:lang w:bidi="fa-IR"/>
        </w:rPr>
        <w:t xml:space="preserve">. </w:t>
      </w:r>
      <w:r>
        <w:rPr>
          <w:rtl/>
          <w:lang w:bidi="fa-IR"/>
        </w:rPr>
        <w:t>پيكر باريك ردا پوش موبدان موبد از بيم و هراس در هم مى پيچد</w:t>
      </w:r>
      <w:r w:rsidR="006145EA">
        <w:rPr>
          <w:rtl/>
          <w:lang w:bidi="fa-IR"/>
        </w:rPr>
        <w:t xml:space="preserve">... </w:t>
      </w:r>
      <w:r>
        <w:rPr>
          <w:rtl/>
          <w:lang w:bidi="fa-IR"/>
        </w:rPr>
        <w:t>مزدك در برابر تخت پادشاهى مى ايستد</w:t>
      </w:r>
      <w:r w:rsidR="006145EA">
        <w:rPr>
          <w:rtl/>
          <w:lang w:bidi="fa-IR"/>
        </w:rPr>
        <w:t xml:space="preserve">. </w:t>
      </w:r>
      <w:r>
        <w:rPr>
          <w:rtl/>
          <w:lang w:bidi="fa-IR"/>
        </w:rPr>
        <w:t>مشعل را بالا مى برد</w:t>
      </w:r>
      <w:r w:rsidR="006145EA">
        <w:rPr>
          <w:rtl/>
          <w:lang w:bidi="fa-IR"/>
        </w:rPr>
        <w:t xml:space="preserve">. </w:t>
      </w:r>
      <w:r>
        <w:rPr>
          <w:rtl/>
          <w:lang w:bidi="fa-IR"/>
        </w:rPr>
        <w:t>آنگاه خدايگان و شاه شاهان بر مى خيزد</w:t>
      </w:r>
      <w:r w:rsidR="006145EA">
        <w:rPr>
          <w:rtl/>
          <w:lang w:bidi="fa-IR"/>
        </w:rPr>
        <w:t xml:space="preserve">، </w:t>
      </w:r>
      <w:r>
        <w:rPr>
          <w:rtl/>
          <w:lang w:bidi="fa-IR"/>
        </w:rPr>
        <w:t>به شتاب دو گام پيش مى نهد و دست راست خود را به نشانه كهن درود بر گيتى و بر زندگى بر مى افرازد</w:t>
      </w:r>
      <w:r w:rsidR="006145EA">
        <w:rPr>
          <w:rtl/>
          <w:lang w:bidi="fa-IR"/>
        </w:rPr>
        <w:t>...</w:t>
      </w:r>
    </w:p>
    <w:p w:rsidR="00D0283C" w:rsidRDefault="00D0283C" w:rsidP="00D0283C">
      <w:pPr>
        <w:pStyle w:val="libNormal"/>
        <w:rPr>
          <w:rtl/>
          <w:lang w:bidi="fa-IR"/>
        </w:rPr>
      </w:pPr>
      <w:r>
        <w:rPr>
          <w:rtl/>
          <w:lang w:bidi="fa-IR"/>
        </w:rPr>
        <w:t>توده ها به ميدان يورش بردند</w:t>
      </w:r>
      <w:r w:rsidR="006145EA">
        <w:rPr>
          <w:rtl/>
          <w:lang w:bidi="fa-IR"/>
        </w:rPr>
        <w:t xml:space="preserve">. </w:t>
      </w:r>
      <w:r>
        <w:rPr>
          <w:rtl/>
          <w:lang w:bidi="fa-IR"/>
        </w:rPr>
        <w:t>سواران و سپاه جاويدان خود را كنار كشيدند</w:t>
      </w:r>
      <w:r w:rsidR="006145EA">
        <w:rPr>
          <w:rtl/>
          <w:lang w:bidi="fa-IR"/>
        </w:rPr>
        <w:t>...</w:t>
      </w:r>
    </w:p>
    <w:p w:rsidR="00D0283C" w:rsidRDefault="00D0283C" w:rsidP="00D0283C">
      <w:pPr>
        <w:pStyle w:val="libNormal"/>
        <w:rPr>
          <w:rtl/>
          <w:lang w:bidi="fa-IR"/>
        </w:rPr>
      </w:pPr>
      <w:r>
        <w:rPr>
          <w:rtl/>
          <w:lang w:bidi="fa-IR"/>
        </w:rPr>
        <w:t>سرهاى ميليونها تن</w:t>
      </w:r>
      <w:r w:rsidR="006145EA">
        <w:rPr>
          <w:rtl/>
          <w:lang w:bidi="fa-IR"/>
        </w:rPr>
        <w:t xml:space="preserve">، </w:t>
      </w:r>
      <w:r>
        <w:rPr>
          <w:rtl/>
          <w:lang w:bidi="fa-IR"/>
        </w:rPr>
        <w:t>همچون تيغى آخته به سوى طاقى كاخ پيش ‍ مى رفت</w:t>
      </w:r>
      <w:r w:rsidR="006145EA">
        <w:rPr>
          <w:rtl/>
          <w:lang w:bidi="fa-IR"/>
        </w:rPr>
        <w:t>...</w:t>
      </w:r>
    </w:p>
    <w:p w:rsidR="00D0283C" w:rsidRDefault="00D0283C" w:rsidP="00D0283C">
      <w:pPr>
        <w:pStyle w:val="libNormal"/>
        <w:rPr>
          <w:rtl/>
          <w:lang w:bidi="fa-IR"/>
        </w:rPr>
      </w:pPr>
      <w:r>
        <w:rPr>
          <w:rtl/>
          <w:lang w:bidi="fa-IR"/>
        </w:rPr>
        <w:lastRenderedPageBreak/>
        <w:t>سلطنت با يل و كوپالش در برابر اراده توده ها خلع سلاح شده بود و جنگاوران و پاسداران و تيغ ‌داران و پيل سواران و</w:t>
      </w:r>
      <w:r w:rsidR="006145EA">
        <w:rPr>
          <w:rtl/>
          <w:lang w:bidi="fa-IR"/>
        </w:rPr>
        <w:t xml:space="preserve">... </w:t>
      </w:r>
      <w:r>
        <w:rPr>
          <w:rtl/>
          <w:lang w:bidi="fa-IR"/>
        </w:rPr>
        <w:t>به مجسمه هائى تبديل شده بودند</w:t>
      </w:r>
      <w:r w:rsidR="006145EA">
        <w:rPr>
          <w:rtl/>
          <w:lang w:bidi="fa-IR"/>
        </w:rPr>
        <w:t xml:space="preserve">. </w:t>
      </w:r>
      <w:r>
        <w:rPr>
          <w:rtl/>
          <w:lang w:bidi="fa-IR"/>
        </w:rPr>
        <w:t>تنها مزدك</w:t>
      </w:r>
      <w:r w:rsidR="006145EA">
        <w:rPr>
          <w:rtl/>
          <w:lang w:bidi="fa-IR"/>
        </w:rPr>
        <w:t xml:space="preserve">، </w:t>
      </w:r>
      <w:r>
        <w:rPr>
          <w:rtl/>
          <w:lang w:bidi="fa-IR"/>
        </w:rPr>
        <w:t>مشعل به دست</w:t>
      </w:r>
      <w:r w:rsidR="006145EA">
        <w:rPr>
          <w:rtl/>
          <w:lang w:bidi="fa-IR"/>
        </w:rPr>
        <w:t xml:space="preserve">، </w:t>
      </w:r>
      <w:r>
        <w:rPr>
          <w:rtl/>
          <w:lang w:bidi="fa-IR"/>
        </w:rPr>
        <w:t>در برابر ايستاده بود و نمى جنبيد</w:t>
      </w:r>
      <w:r w:rsidR="006145EA">
        <w:rPr>
          <w:rtl/>
          <w:lang w:bidi="fa-IR"/>
        </w:rPr>
        <w:t xml:space="preserve">. </w:t>
      </w:r>
      <w:r>
        <w:rPr>
          <w:rtl/>
          <w:lang w:bidi="fa-IR"/>
        </w:rPr>
        <w:t>شاهنشاه كه خود فرمانروايى و خدايگانى خود را به كنارى نهاده بودن آن بالا كنار تخت</w:t>
      </w:r>
      <w:r w:rsidR="006145EA">
        <w:rPr>
          <w:rtl/>
          <w:lang w:bidi="fa-IR"/>
        </w:rPr>
        <w:t xml:space="preserve">، </w:t>
      </w:r>
      <w:r>
        <w:rPr>
          <w:rtl/>
          <w:lang w:bidi="fa-IR"/>
        </w:rPr>
        <w:t>تنها بود</w:t>
      </w:r>
      <w:r w:rsidR="006145EA">
        <w:rPr>
          <w:rtl/>
          <w:lang w:bidi="fa-IR"/>
        </w:rPr>
        <w:t xml:space="preserve">. </w:t>
      </w:r>
      <w:r>
        <w:rPr>
          <w:rtl/>
          <w:lang w:bidi="fa-IR"/>
        </w:rPr>
        <w:t>بزرگان خود را به ديوارها مى فشردند</w:t>
      </w:r>
      <w:r w:rsidR="006145EA">
        <w:rPr>
          <w:rtl/>
          <w:lang w:bidi="fa-IR"/>
        </w:rPr>
        <w:t xml:space="preserve">... </w:t>
      </w:r>
      <w:r>
        <w:rPr>
          <w:rtl/>
          <w:lang w:bidi="fa-IR"/>
        </w:rPr>
        <w:t>مزدكيان</w:t>
      </w:r>
      <w:r w:rsidR="006145EA">
        <w:rPr>
          <w:rtl/>
          <w:lang w:bidi="fa-IR"/>
        </w:rPr>
        <w:t xml:space="preserve">، </w:t>
      </w:r>
      <w:r>
        <w:rPr>
          <w:rtl/>
          <w:lang w:bidi="fa-IR"/>
        </w:rPr>
        <w:t>سرخ ‌جامگان با شمشيرى راست بر كمر</w:t>
      </w:r>
      <w:r w:rsidR="006145EA">
        <w:rPr>
          <w:rtl/>
          <w:lang w:bidi="fa-IR"/>
        </w:rPr>
        <w:t xml:space="preserve">، </w:t>
      </w:r>
      <w:r>
        <w:rPr>
          <w:rtl/>
          <w:lang w:bidi="fa-IR"/>
        </w:rPr>
        <w:t>بر همه جا مسلط بودند</w:t>
      </w:r>
      <w:r w:rsidR="006145EA">
        <w:rPr>
          <w:rtl/>
          <w:lang w:bidi="fa-IR"/>
        </w:rPr>
        <w:t xml:space="preserve">. </w:t>
      </w:r>
      <w:r>
        <w:rPr>
          <w:rtl/>
          <w:lang w:bidi="fa-IR"/>
        </w:rPr>
        <w:t>مغ بزرگ</w:t>
      </w:r>
      <w:r w:rsidR="006145EA">
        <w:rPr>
          <w:rtl/>
          <w:lang w:bidi="fa-IR"/>
        </w:rPr>
        <w:t xml:space="preserve">، </w:t>
      </w:r>
      <w:r>
        <w:rPr>
          <w:rtl/>
          <w:lang w:bidi="fa-IR"/>
        </w:rPr>
        <w:t>مزدك مشعل به دست</w:t>
      </w:r>
      <w:r w:rsidR="006145EA">
        <w:rPr>
          <w:rtl/>
          <w:lang w:bidi="fa-IR"/>
        </w:rPr>
        <w:t xml:space="preserve">، </w:t>
      </w:r>
      <w:r>
        <w:rPr>
          <w:rtl/>
          <w:lang w:bidi="fa-IR"/>
        </w:rPr>
        <w:t>بر اين جايگاه ايستاده بود و از پيروزى و درستى سخن مى گفت</w:t>
      </w:r>
      <w:r w:rsidR="006145EA">
        <w:rPr>
          <w:rtl/>
          <w:lang w:bidi="fa-IR"/>
        </w:rPr>
        <w:t>:</w:t>
      </w:r>
    </w:p>
    <w:tbl>
      <w:tblPr>
        <w:tblStyle w:val="TableGrid"/>
        <w:bidiVisual/>
        <w:tblW w:w="5000" w:type="pct"/>
        <w:tblLook w:val="01E0"/>
      </w:tblPr>
      <w:tblGrid>
        <w:gridCol w:w="3666"/>
        <w:gridCol w:w="269"/>
        <w:gridCol w:w="3652"/>
      </w:tblGrid>
      <w:tr w:rsidR="0088683D" w:rsidTr="00AC6466">
        <w:trPr>
          <w:trHeight w:val="350"/>
        </w:trPr>
        <w:tc>
          <w:tcPr>
            <w:tcW w:w="4288" w:type="dxa"/>
            <w:shd w:val="clear" w:color="auto" w:fill="auto"/>
          </w:tcPr>
          <w:p w:rsidR="0088683D" w:rsidRDefault="0088683D" w:rsidP="00AC6466">
            <w:pPr>
              <w:pStyle w:val="libPoem"/>
              <w:rPr>
                <w:rtl/>
              </w:rPr>
            </w:pPr>
            <w:r>
              <w:rPr>
                <w:rtl/>
                <w:lang w:bidi="fa-IR"/>
              </w:rPr>
              <w:t>جهان راست بايد كه باشد به چيز</w:t>
            </w:r>
            <w:r w:rsidRPr="00725071">
              <w:rPr>
                <w:rStyle w:val="libPoemTiniChar0"/>
                <w:rtl/>
              </w:rPr>
              <w:br/>
              <w:t> </w:t>
            </w:r>
          </w:p>
        </w:tc>
        <w:tc>
          <w:tcPr>
            <w:tcW w:w="280" w:type="dxa"/>
            <w:shd w:val="clear" w:color="auto" w:fill="auto"/>
          </w:tcPr>
          <w:p w:rsidR="0088683D" w:rsidRDefault="0088683D" w:rsidP="00AC6466">
            <w:pPr>
              <w:pStyle w:val="libPoem"/>
              <w:rPr>
                <w:rtl/>
              </w:rPr>
            </w:pPr>
          </w:p>
        </w:tc>
        <w:tc>
          <w:tcPr>
            <w:tcW w:w="4288" w:type="dxa"/>
            <w:shd w:val="clear" w:color="auto" w:fill="auto"/>
          </w:tcPr>
          <w:p w:rsidR="0088683D" w:rsidRDefault="0088683D" w:rsidP="00AC6466">
            <w:pPr>
              <w:pStyle w:val="libPoem"/>
              <w:rPr>
                <w:rtl/>
              </w:rPr>
            </w:pPr>
            <w:r>
              <w:rPr>
                <w:rtl/>
                <w:lang w:bidi="fa-IR"/>
              </w:rPr>
              <w:t>فزونى حرام است و ناخوب چيز</w:t>
            </w:r>
            <w:r w:rsidRPr="00725071">
              <w:rPr>
                <w:rStyle w:val="libPoemTiniChar0"/>
                <w:rtl/>
              </w:rPr>
              <w:br/>
              <w:t> </w:t>
            </w:r>
          </w:p>
        </w:tc>
      </w:tr>
      <w:tr w:rsidR="0088683D" w:rsidTr="00AC6466">
        <w:trPr>
          <w:trHeight w:val="350"/>
        </w:trPr>
        <w:tc>
          <w:tcPr>
            <w:tcW w:w="4288" w:type="dxa"/>
          </w:tcPr>
          <w:p w:rsidR="0088683D" w:rsidRDefault="0088683D" w:rsidP="00AC6466">
            <w:pPr>
              <w:pStyle w:val="libPoem"/>
              <w:rPr>
                <w:rtl/>
              </w:rPr>
            </w:pPr>
            <w:r>
              <w:rPr>
                <w:rtl/>
                <w:lang w:bidi="fa-IR"/>
              </w:rPr>
              <w:t>زن و خانه و چيز بخشيدنى است</w:t>
            </w:r>
            <w:r w:rsidRPr="00725071">
              <w:rPr>
                <w:rStyle w:val="libPoemTiniChar0"/>
                <w:rtl/>
              </w:rPr>
              <w:br/>
              <w:t> </w:t>
            </w:r>
          </w:p>
        </w:tc>
        <w:tc>
          <w:tcPr>
            <w:tcW w:w="280" w:type="dxa"/>
          </w:tcPr>
          <w:p w:rsidR="0088683D" w:rsidRDefault="0088683D" w:rsidP="00AC6466">
            <w:pPr>
              <w:pStyle w:val="libPoem"/>
              <w:rPr>
                <w:rtl/>
              </w:rPr>
            </w:pPr>
          </w:p>
        </w:tc>
        <w:tc>
          <w:tcPr>
            <w:tcW w:w="4288" w:type="dxa"/>
          </w:tcPr>
          <w:p w:rsidR="0088683D" w:rsidRDefault="0088683D" w:rsidP="00AC6466">
            <w:pPr>
              <w:pStyle w:val="libPoem"/>
              <w:rPr>
                <w:rtl/>
              </w:rPr>
            </w:pPr>
            <w:r>
              <w:rPr>
                <w:rtl/>
                <w:lang w:bidi="fa-IR"/>
              </w:rPr>
              <w:t>تهيدست كس با توانگر يكى است</w:t>
            </w:r>
            <w:r w:rsidRPr="00725071">
              <w:rPr>
                <w:rStyle w:val="libPoemTiniChar0"/>
                <w:rtl/>
              </w:rPr>
              <w:br/>
              <w:t> </w:t>
            </w:r>
          </w:p>
        </w:tc>
      </w:tr>
    </w:tbl>
    <w:p w:rsidR="00D0283C" w:rsidRDefault="00D0283C" w:rsidP="00D0283C">
      <w:pPr>
        <w:pStyle w:val="libNormal"/>
        <w:rPr>
          <w:rtl/>
          <w:lang w:bidi="fa-IR"/>
        </w:rPr>
      </w:pPr>
      <w:r>
        <w:rPr>
          <w:rtl/>
          <w:lang w:bidi="fa-IR"/>
        </w:rPr>
        <w:t>شب هنگام قفل از همه دستكرت ها گشودند</w:t>
      </w:r>
      <w:r w:rsidR="006145EA">
        <w:rPr>
          <w:rtl/>
          <w:lang w:bidi="fa-IR"/>
        </w:rPr>
        <w:t xml:space="preserve">، </w:t>
      </w:r>
      <w:r>
        <w:rPr>
          <w:rtl/>
          <w:lang w:bidi="fa-IR"/>
        </w:rPr>
        <w:t>گرسنگان خود را روى گندم ها مى انداختند</w:t>
      </w:r>
      <w:r w:rsidR="006145EA">
        <w:rPr>
          <w:rtl/>
          <w:lang w:bidi="fa-IR"/>
        </w:rPr>
        <w:t xml:space="preserve">، </w:t>
      </w:r>
      <w:r>
        <w:rPr>
          <w:rtl/>
          <w:lang w:bidi="fa-IR"/>
        </w:rPr>
        <w:t>گندم را خام خام مى خوردند و بسيارى از آنان همانجا در كنار ديوارهاى انبار مى مردند</w:t>
      </w:r>
      <w:r w:rsidR="006145EA">
        <w:rPr>
          <w:rtl/>
          <w:lang w:bidi="fa-IR"/>
        </w:rPr>
        <w:t>.</w:t>
      </w:r>
    </w:p>
    <w:p w:rsidR="00D0283C" w:rsidRDefault="00D0283C" w:rsidP="00D0283C">
      <w:pPr>
        <w:pStyle w:val="libNormal"/>
        <w:rPr>
          <w:rtl/>
          <w:lang w:bidi="fa-IR"/>
        </w:rPr>
      </w:pPr>
      <w:r>
        <w:rPr>
          <w:rtl/>
          <w:lang w:bidi="fa-IR"/>
        </w:rPr>
        <w:t>روز به</w:t>
      </w:r>
      <w:r w:rsidR="006145EA">
        <w:rPr>
          <w:rtl/>
          <w:lang w:bidi="fa-IR"/>
        </w:rPr>
        <w:t xml:space="preserve">، </w:t>
      </w:r>
      <w:r>
        <w:rPr>
          <w:rtl/>
          <w:lang w:bidi="fa-IR"/>
        </w:rPr>
        <w:t>ياز مزدك</w:t>
      </w:r>
      <w:r w:rsidR="006145EA">
        <w:rPr>
          <w:rtl/>
          <w:lang w:bidi="fa-IR"/>
        </w:rPr>
        <w:t xml:space="preserve">، </w:t>
      </w:r>
      <w:r>
        <w:rPr>
          <w:rtl/>
          <w:lang w:bidi="fa-IR"/>
        </w:rPr>
        <w:t>دبيران را فراخواند و به همه گفت كه همه مردم در برابر قانون يكسان اند؛ هر كس بر اساس شايستگى خود دستمزد خواهد گرفت</w:t>
      </w:r>
      <w:r w:rsidR="006145EA">
        <w:rPr>
          <w:rtl/>
          <w:lang w:bidi="fa-IR"/>
        </w:rPr>
        <w:t xml:space="preserve">. </w:t>
      </w:r>
      <w:r>
        <w:rPr>
          <w:rtl/>
          <w:lang w:bidi="fa-IR"/>
        </w:rPr>
        <w:t>ديگر دبيران به پنج رسته بخش نخواهند شد</w:t>
      </w:r>
      <w:r w:rsidR="006145EA">
        <w:rPr>
          <w:rtl/>
          <w:lang w:bidi="fa-IR"/>
        </w:rPr>
        <w:t>.</w:t>
      </w:r>
    </w:p>
    <w:p w:rsidR="00D0283C" w:rsidRDefault="00D0283C" w:rsidP="00D0283C">
      <w:pPr>
        <w:pStyle w:val="libNormal"/>
        <w:rPr>
          <w:rtl/>
          <w:lang w:bidi="fa-IR"/>
        </w:rPr>
      </w:pPr>
      <w:r>
        <w:rPr>
          <w:rtl/>
          <w:lang w:bidi="fa-IR"/>
        </w:rPr>
        <w:t>مزدك دستور داد كه بايد از همه دارايى دستكرت ها</w:t>
      </w:r>
      <w:r w:rsidR="006145EA">
        <w:rPr>
          <w:rtl/>
          <w:lang w:bidi="fa-IR"/>
        </w:rPr>
        <w:t xml:space="preserve">، </w:t>
      </w:r>
      <w:r>
        <w:rPr>
          <w:rtl/>
          <w:lang w:bidi="fa-IR"/>
        </w:rPr>
        <w:t>به ويژه گندم انبارهاى آنها</w:t>
      </w:r>
      <w:r w:rsidR="006145EA">
        <w:rPr>
          <w:rtl/>
          <w:lang w:bidi="fa-IR"/>
        </w:rPr>
        <w:t xml:space="preserve">، </w:t>
      </w:r>
      <w:r>
        <w:rPr>
          <w:rtl/>
          <w:lang w:bidi="fa-IR"/>
        </w:rPr>
        <w:t>صورتى فراهم كنند</w:t>
      </w:r>
      <w:r w:rsidR="006145EA">
        <w:rPr>
          <w:rtl/>
          <w:lang w:bidi="fa-IR"/>
        </w:rPr>
        <w:t xml:space="preserve">. </w:t>
      </w:r>
      <w:r>
        <w:rPr>
          <w:rtl/>
          <w:lang w:bidi="fa-IR"/>
        </w:rPr>
        <w:t>بايد گرسنگى مردمى را كه به تيسفون روى آورده اند</w:t>
      </w:r>
      <w:r w:rsidR="006145EA">
        <w:rPr>
          <w:rtl/>
          <w:lang w:bidi="fa-IR"/>
        </w:rPr>
        <w:t xml:space="preserve">، </w:t>
      </w:r>
      <w:r>
        <w:rPr>
          <w:rtl/>
          <w:lang w:bidi="fa-IR"/>
        </w:rPr>
        <w:t>فرو نشانند</w:t>
      </w:r>
      <w:r w:rsidR="006145EA">
        <w:rPr>
          <w:rtl/>
          <w:lang w:bidi="fa-IR"/>
        </w:rPr>
        <w:t xml:space="preserve">، </w:t>
      </w:r>
      <w:r>
        <w:rPr>
          <w:rtl/>
          <w:lang w:bidi="fa-IR"/>
        </w:rPr>
        <w:t>و سپس گندم همه دستكرت هاى محلى را ميان همه دهكده ها پخش كنند</w:t>
      </w:r>
      <w:r w:rsidR="006145EA">
        <w:rPr>
          <w:rtl/>
          <w:lang w:bidi="fa-IR"/>
        </w:rPr>
        <w:t xml:space="preserve">... </w:t>
      </w:r>
      <w:r>
        <w:rPr>
          <w:rtl/>
          <w:lang w:bidi="fa-IR"/>
        </w:rPr>
        <w:t>در سراسر آن شيب و فردا و فردا شب آن</w:t>
      </w:r>
      <w:r w:rsidR="006145EA">
        <w:rPr>
          <w:rtl/>
          <w:lang w:bidi="fa-IR"/>
        </w:rPr>
        <w:t xml:space="preserve">، </w:t>
      </w:r>
      <w:r>
        <w:rPr>
          <w:rtl/>
          <w:lang w:bidi="fa-IR"/>
        </w:rPr>
        <w:t>گندم خشك و زرد و در دستمال ها مى ريختند</w:t>
      </w:r>
      <w:r w:rsidR="006145EA">
        <w:rPr>
          <w:rtl/>
          <w:lang w:bidi="fa-IR"/>
        </w:rPr>
        <w:t xml:space="preserve">. </w:t>
      </w:r>
      <w:r>
        <w:rPr>
          <w:rtl/>
          <w:lang w:bidi="fa-IR"/>
        </w:rPr>
        <w:t>زنان را از حرمسراها خارج ساختند</w:t>
      </w:r>
      <w:r w:rsidR="006145EA">
        <w:rPr>
          <w:rtl/>
          <w:lang w:bidi="fa-IR"/>
        </w:rPr>
        <w:t xml:space="preserve">. </w:t>
      </w:r>
      <w:r>
        <w:rPr>
          <w:rtl/>
          <w:lang w:bidi="fa-IR"/>
        </w:rPr>
        <w:t>حرمسراى زرمهر گاوميش هفتاد و دو زن داشت</w:t>
      </w:r>
      <w:r w:rsidR="006145EA">
        <w:rPr>
          <w:rtl/>
          <w:lang w:bidi="fa-IR"/>
        </w:rPr>
        <w:t xml:space="preserve">. </w:t>
      </w:r>
      <w:r>
        <w:rPr>
          <w:rtl/>
          <w:lang w:bidi="fa-IR"/>
        </w:rPr>
        <w:t xml:space="preserve">زندانها و سياهچالهاى ساسانى گشوده </w:t>
      </w:r>
      <w:r>
        <w:rPr>
          <w:rtl/>
          <w:lang w:bidi="fa-IR"/>
        </w:rPr>
        <w:lastRenderedPageBreak/>
        <w:t>شد</w:t>
      </w:r>
      <w:r w:rsidR="006145EA">
        <w:rPr>
          <w:rtl/>
          <w:lang w:bidi="fa-IR"/>
        </w:rPr>
        <w:t xml:space="preserve">. </w:t>
      </w:r>
      <w:r>
        <w:rPr>
          <w:rtl/>
          <w:lang w:bidi="fa-IR"/>
        </w:rPr>
        <w:t>«گرگ خونان»</w:t>
      </w:r>
      <w:r w:rsidR="006145EA">
        <w:rPr>
          <w:rtl/>
          <w:lang w:bidi="fa-IR"/>
        </w:rPr>
        <w:t xml:space="preserve">، </w:t>
      </w:r>
      <w:r>
        <w:rPr>
          <w:rtl/>
          <w:lang w:bidi="fa-IR"/>
        </w:rPr>
        <w:t>وفاداران نظام طبقاتى</w:t>
      </w:r>
      <w:r w:rsidR="006145EA">
        <w:rPr>
          <w:rtl/>
          <w:lang w:bidi="fa-IR"/>
        </w:rPr>
        <w:t xml:space="preserve">، </w:t>
      </w:r>
      <w:r>
        <w:rPr>
          <w:rtl/>
          <w:lang w:bidi="fa-IR"/>
        </w:rPr>
        <w:t>از اوضاع آشفته سود مى جستند و به دزديدن زنان مى پرداختند</w:t>
      </w:r>
      <w:r w:rsidR="006145EA">
        <w:rPr>
          <w:rtl/>
          <w:lang w:bidi="fa-IR"/>
        </w:rPr>
        <w:t xml:space="preserve">، </w:t>
      </w:r>
      <w:r>
        <w:rPr>
          <w:rtl/>
          <w:lang w:bidi="fa-IR"/>
        </w:rPr>
        <w:t>دستكرت ها را مى سوزاندند و مردم را مى كشتند</w:t>
      </w:r>
      <w:r w:rsidR="006145EA">
        <w:rPr>
          <w:rtl/>
          <w:lang w:bidi="fa-IR"/>
        </w:rPr>
        <w:t xml:space="preserve">. </w:t>
      </w:r>
      <w:r>
        <w:rPr>
          <w:rtl/>
          <w:lang w:bidi="fa-IR"/>
        </w:rPr>
        <w:t>دستكرت «ايران دبير بدكريتر» نيز همه قفل هايش گشوده شده بود؛ از اثاثه كاخ و گندم و روغنى كه ميان گرسنگان پخش مى شد</w:t>
      </w:r>
      <w:r w:rsidR="006145EA">
        <w:rPr>
          <w:rtl/>
          <w:lang w:bidi="fa-IR"/>
        </w:rPr>
        <w:t xml:space="preserve">، </w:t>
      </w:r>
      <w:r>
        <w:rPr>
          <w:rtl/>
          <w:lang w:bidi="fa-IR"/>
        </w:rPr>
        <w:t>صورت بر مى داشتند</w:t>
      </w:r>
      <w:r w:rsidR="006145EA">
        <w:rPr>
          <w:rtl/>
          <w:lang w:bidi="fa-IR"/>
        </w:rPr>
        <w:t xml:space="preserve">. </w:t>
      </w:r>
      <w:r>
        <w:rPr>
          <w:rtl/>
          <w:lang w:bidi="fa-IR"/>
        </w:rPr>
        <w:t>دو كاروان بزرگ را كه صد اشتر داشت</w:t>
      </w:r>
      <w:r w:rsidR="006145EA">
        <w:rPr>
          <w:rtl/>
          <w:lang w:bidi="fa-IR"/>
        </w:rPr>
        <w:t xml:space="preserve">، </w:t>
      </w:r>
      <w:r>
        <w:rPr>
          <w:rtl/>
          <w:lang w:bidi="fa-IR"/>
        </w:rPr>
        <w:t>با بار كيسه و خم هاى سفيد به «تيسفون» فرستادند</w:t>
      </w:r>
      <w:r w:rsidR="006145EA">
        <w:rPr>
          <w:rtl/>
          <w:lang w:bidi="fa-IR"/>
        </w:rPr>
        <w:t xml:space="preserve">. </w:t>
      </w:r>
      <w:r>
        <w:rPr>
          <w:rtl/>
          <w:lang w:bidi="fa-IR"/>
        </w:rPr>
        <w:t>كار پخش زنان از همه آسوده تر بود</w:t>
      </w:r>
      <w:r w:rsidR="006145EA">
        <w:rPr>
          <w:rtl/>
          <w:lang w:bidi="fa-IR"/>
        </w:rPr>
        <w:t xml:space="preserve">. </w:t>
      </w:r>
      <w:r>
        <w:rPr>
          <w:rtl/>
          <w:lang w:bidi="fa-IR"/>
        </w:rPr>
        <w:t>همان گونه كه «مزدك» دستور داده بود</w:t>
      </w:r>
      <w:r w:rsidR="006145EA">
        <w:rPr>
          <w:rtl/>
          <w:lang w:bidi="fa-IR"/>
        </w:rPr>
        <w:t xml:space="preserve">، </w:t>
      </w:r>
      <w:r>
        <w:rPr>
          <w:rtl/>
          <w:lang w:bidi="fa-IR"/>
        </w:rPr>
        <w:t>بايد پذيرش آنان را مى گرفتند</w:t>
      </w:r>
      <w:r w:rsidR="006145EA">
        <w:rPr>
          <w:rtl/>
          <w:lang w:bidi="fa-IR"/>
        </w:rPr>
        <w:t xml:space="preserve">. </w:t>
      </w:r>
      <w:r>
        <w:rPr>
          <w:rtl/>
          <w:lang w:bidi="fa-IR"/>
        </w:rPr>
        <w:t>و همه بجز دو تن</w:t>
      </w:r>
      <w:r w:rsidR="006145EA">
        <w:rPr>
          <w:rtl/>
          <w:lang w:bidi="fa-IR"/>
        </w:rPr>
        <w:t xml:space="preserve">، </w:t>
      </w:r>
      <w:r>
        <w:rPr>
          <w:rtl/>
          <w:lang w:bidi="fa-IR"/>
        </w:rPr>
        <w:t>پذيرفتند كه آنان را ميان خاندان دهقانان و خانواده هاى كشاورزان پخش كنند</w:t>
      </w:r>
      <w:r w:rsidR="006145EA">
        <w:rPr>
          <w:rtl/>
          <w:lang w:bidi="fa-IR"/>
        </w:rPr>
        <w:t xml:space="preserve">. </w:t>
      </w:r>
      <w:r>
        <w:rPr>
          <w:rtl/>
          <w:lang w:bidi="fa-IR"/>
        </w:rPr>
        <w:t>گندم ها و زنان دستكرت «فرشيد ورد» برادر «زرمهر گاوميش» تقسيم شده بود</w:t>
      </w:r>
      <w:r w:rsidR="006145EA">
        <w:rPr>
          <w:rtl/>
          <w:lang w:bidi="fa-IR"/>
        </w:rPr>
        <w:t xml:space="preserve">. </w:t>
      </w:r>
      <w:r>
        <w:rPr>
          <w:rtl/>
          <w:lang w:bidi="fa-IR"/>
        </w:rPr>
        <w:t>او هشتاد و يك زن در دستكرت داشت</w:t>
      </w:r>
      <w:r w:rsidR="006145EA">
        <w:rPr>
          <w:rtl/>
          <w:lang w:bidi="fa-IR"/>
        </w:rPr>
        <w:t xml:space="preserve">. </w:t>
      </w:r>
      <w:r>
        <w:rPr>
          <w:rtl/>
          <w:lang w:bidi="fa-IR"/>
        </w:rPr>
        <w:t>«مزدكيان» يا «درست دينان» در ميان مردم آرد سفيد سرخ شده در روغن شيرين</w:t>
      </w:r>
      <w:r w:rsidR="006145EA">
        <w:rPr>
          <w:rtl/>
          <w:lang w:bidi="fa-IR"/>
        </w:rPr>
        <w:t xml:space="preserve">، </w:t>
      </w:r>
      <w:r>
        <w:rPr>
          <w:rtl/>
          <w:lang w:bidi="fa-IR"/>
        </w:rPr>
        <w:t>پخش مى كردند</w:t>
      </w:r>
      <w:r w:rsidR="006145EA">
        <w:rPr>
          <w:rtl/>
          <w:lang w:bidi="fa-IR"/>
        </w:rPr>
        <w:t xml:space="preserve">. </w:t>
      </w:r>
      <w:r>
        <w:rPr>
          <w:rtl/>
          <w:lang w:bidi="fa-IR"/>
        </w:rPr>
        <w:t>تكه هاى گوشت خشك گاو را به دوازده بخش مى كردند</w:t>
      </w:r>
      <w:r w:rsidR="006145EA">
        <w:rPr>
          <w:rtl/>
          <w:lang w:bidi="fa-IR"/>
        </w:rPr>
        <w:t xml:space="preserve">، </w:t>
      </w:r>
      <w:r>
        <w:rPr>
          <w:rtl/>
          <w:lang w:bidi="fa-IR"/>
        </w:rPr>
        <w:t>پنير را با تيغ تكه تكه مى كردند</w:t>
      </w:r>
      <w:r w:rsidR="006145EA">
        <w:rPr>
          <w:rtl/>
          <w:lang w:bidi="fa-IR"/>
        </w:rPr>
        <w:t xml:space="preserve">، </w:t>
      </w:r>
      <w:r>
        <w:rPr>
          <w:rtl/>
          <w:lang w:bidi="fa-IR"/>
        </w:rPr>
        <w:t>زردآلو</w:t>
      </w:r>
      <w:r w:rsidR="006145EA">
        <w:rPr>
          <w:rtl/>
          <w:lang w:bidi="fa-IR"/>
        </w:rPr>
        <w:t xml:space="preserve">، </w:t>
      </w:r>
      <w:r>
        <w:rPr>
          <w:rtl/>
          <w:lang w:bidi="fa-IR"/>
        </w:rPr>
        <w:t>خرما و انجير را با كلاه پيمانه مى كردند و</w:t>
      </w:r>
      <w:r w:rsidR="006145EA">
        <w:rPr>
          <w:rtl/>
          <w:lang w:bidi="fa-IR"/>
        </w:rPr>
        <w:t xml:space="preserve">... </w:t>
      </w:r>
      <w:r w:rsidR="006145EA" w:rsidRPr="006145EA">
        <w:rPr>
          <w:rStyle w:val="libFootnotenumChar"/>
          <w:rtl/>
          <w:lang w:bidi="fa-IR"/>
        </w:rPr>
        <w:t>(52)</w:t>
      </w:r>
      <w:r>
        <w:rPr>
          <w:rtl/>
          <w:lang w:bidi="fa-IR"/>
        </w:rPr>
        <w:t xml:space="preserve"> بدين سان نكبت فقر</w:t>
      </w:r>
      <w:r w:rsidR="006145EA">
        <w:rPr>
          <w:rtl/>
          <w:lang w:bidi="fa-IR"/>
        </w:rPr>
        <w:t xml:space="preserve">، </w:t>
      </w:r>
      <w:r>
        <w:rPr>
          <w:rtl/>
          <w:lang w:bidi="fa-IR"/>
        </w:rPr>
        <w:t>اندكى و مدتى كاهش يافت و لطافت برابرى و عدل و داد بر «ايران شهر» مستولى شد</w:t>
      </w:r>
      <w:r w:rsidR="006145EA">
        <w:rPr>
          <w:rtl/>
          <w:lang w:bidi="fa-IR"/>
        </w:rPr>
        <w:t xml:space="preserve">. </w:t>
      </w:r>
      <w:r>
        <w:rPr>
          <w:rtl/>
          <w:lang w:bidi="fa-IR"/>
        </w:rPr>
        <w:t>«قباد» به فرمان «مزدك» گردن نهاد و از جبروت جباريت سلطنت دست كشيد و بسان مردم زيست</w:t>
      </w:r>
      <w:r w:rsidR="006145EA">
        <w:rPr>
          <w:rtl/>
          <w:lang w:bidi="fa-IR"/>
        </w:rPr>
        <w:t xml:space="preserve">. </w:t>
      </w:r>
      <w:r>
        <w:rPr>
          <w:rtl/>
          <w:lang w:bidi="fa-IR"/>
        </w:rPr>
        <w:t>اين قيام هر چند كوتاه و ناپايدار بود</w:t>
      </w:r>
      <w:r w:rsidR="006145EA">
        <w:rPr>
          <w:rtl/>
          <w:lang w:bidi="fa-IR"/>
        </w:rPr>
        <w:t xml:space="preserve">، </w:t>
      </w:r>
      <w:r>
        <w:rPr>
          <w:rtl/>
          <w:lang w:bidi="fa-IR"/>
        </w:rPr>
        <w:t>اما در تاريخ ايران جاودانه ماند و الهام بخش نسلها در عصر گرديد</w:t>
      </w:r>
      <w:r w:rsidR="006145EA">
        <w:rPr>
          <w:rtl/>
          <w:lang w:bidi="fa-IR"/>
        </w:rPr>
        <w:t xml:space="preserve">. </w:t>
      </w:r>
      <w:r>
        <w:rPr>
          <w:rtl/>
          <w:lang w:bidi="fa-IR"/>
        </w:rPr>
        <w:t>اندكى بعد</w:t>
      </w:r>
      <w:r w:rsidR="006145EA">
        <w:rPr>
          <w:rtl/>
          <w:lang w:bidi="fa-IR"/>
        </w:rPr>
        <w:t xml:space="preserve">، </w:t>
      </w:r>
      <w:r>
        <w:rPr>
          <w:rtl/>
          <w:lang w:bidi="fa-IR"/>
        </w:rPr>
        <w:t>دوباره گرگخونان غلبه يافتند و به دريدن گوسفندان پرداختند</w:t>
      </w:r>
      <w:r w:rsidR="006145EA">
        <w:rPr>
          <w:rtl/>
          <w:lang w:bidi="fa-IR"/>
        </w:rPr>
        <w:t xml:space="preserve">. </w:t>
      </w:r>
      <w:r>
        <w:rPr>
          <w:rtl/>
          <w:lang w:bidi="fa-IR"/>
        </w:rPr>
        <w:t>انوشه روان ساسانى مزدك را بكشت</w:t>
      </w:r>
      <w:r w:rsidR="006145EA">
        <w:rPr>
          <w:rtl/>
          <w:lang w:bidi="fa-IR"/>
        </w:rPr>
        <w:t xml:space="preserve">، </w:t>
      </w:r>
      <w:r>
        <w:rPr>
          <w:rtl/>
          <w:lang w:bidi="fa-IR"/>
        </w:rPr>
        <w:t>و مزدكيان سرخ ‌جامه را در پهندشت تيسفون تا گردن در زمين بكاشت و ستوران جاويد سپاه خويش را در آن باغ سرخ مزدك نشان به جولان آورد</w:t>
      </w:r>
      <w:r w:rsidR="006145EA">
        <w:rPr>
          <w:rtl/>
          <w:lang w:bidi="fa-IR"/>
        </w:rPr>
        <w:t xml:space="preserve">، </w:t>
      </w:r>
      <w:r>
        <w:rPr>
          <w:rtl/>
          <w:lang w:bidi="fa-IR"/>
        </w:rPr>
        <w:t>و سيصد هزار مزدكى را اين سان قتل عام نمود</w:t>
      </w:r>
      <w:r w:rsidR="006145EA">
        <w:rPr>
          <w:rtl/>
          <w:lang w:bidi="fa-IR"/>
        </w:rPr>
        <w:t xml:space="preserve">. </w:t>
      </w:r>
      <w:r>
        <w:rPr>
          <w:rtl/>
          <w:lang w:bidi="fa-IR"/>
        </w:rPr>
        <w:t xml:space="preserve">باغ سرخ مزدك </w:t>
      </w:r>
      <w:r>
        <w:rPr>
          <w:rtl/>
          <w:lang w:bidi="fa-IR"/>
        </w:rPr>
        <w:lastRenderedPageBreak/>
        <w:t>در تاريخ اين مرز و بوم</w:t>
      </w:r>
      <w:r w:rsidR="006145EA">
        <w:rPr>
          <w:rtl/>
          <w:lang w:bidi="fa-IR"/>
        </w:rPr>
        <w:t xml:space="preserve">، </w:t>
      </w:r>
      <w:r>
        <w:rPr>
          <w:rtl/>
          <w:lang w:bidi="fa-IR"/>
        </w:rPr>
        <w:t>پاسخ كسانى است كه پيشينه تاريخ شرق را استبدادى مى بينند و ايرانيان را پذيراى نظام استبدادى</w:t>
      </w:r>
      <w:r w:rsidR="006145EA">
        <w:rPr>
          <w:rtl/>
          <w:lang w:bidi="fa-IR"/>
        </w:rPr>
        <w:t>!</w:t>
      </w:r>
    </w:p>
    <w:p w:rsidR="00D0283C" w:rsidRDefault="00D0283C" w:rsidP="00D0283C">
      <w:pPr>
        <w:pStyle w:val="libNormal"/>
        <w:rPr>
          <w:rtl/>
          <w:lang w:bidi="fa-IR"/>
        </w:rPr>
      </w:pPr>
      <w:r>
        <w:rPr>
          <w:rtl/>
          <w:lang w:bidi="fa-IR"/>
        </w:rPr>
        <w:t>و اما مردم اين سرزمين كه على رغم ظاهرى آرام و صبور كه حكام مستبد را هميشه فريب مى دهد</w:t>
      </w:r>
      <w:r w:rsidR="006145EA">
        <w:rPr>
          <w:rtl/>
          <w:lang w:bidi="fa-IR"/>
        </w:rPr>
        <w:t xml:space="preserve">، </w:t>
      </w:r>
      <w:r>
        <w:rPr>
          <w:rtl/>
          <w:lang w:bidi="fa-IR"/>
        </w:rPr>
        <w:t>باطنى ناآرام و پرجوش و خروش دارند و همچون آتشى داغ نهفته در زير خاكسترى سرد</w:t>
      </w:r>
      <w:r w:rsidR="006145EA">
        <w:rPr>
          <w:rtl/>
          <w:lang w:bidi="fa-IR"/>
        </w:rPr>
        <w:t xml:space="preserve">، </w:t>
      </w:r>
      <w:r>
        <w:rPr>
          <w:rtl/>
          <w:lang w:bidi="fa-IR"/>
        </w:rPr>
        <w:t>در انتظار وزش نسيمى اندك</w:t>
      </w:r>
      <w:r w:rsidR="006145EA">
        <w:rPr>
          <w:rtl/>
          <w:lang w:bidi="fa-IR"/>
        </w:rPr>
        <w:t xml:space="preserve">، </w:t>
      </w:r>
      <w:r>
        <w:rPr>
          <w:rtl/>
          <w:lang w:bidi="fa-IR"/>
        </w:rPr>
        <w:t>لحظه شمارى مى كنند</w:t>
      </w:r>
      <w:r w:rsidR="006145EA">
        <w:rPr>
          <w:rtl/>
          <w:lang w:bidi="fa-IR"/>
        </w:rPr>
        <w:t xml:space="preserve">، </w:t>
      </w:r>
      <w:r>
        <w:rPr>
          <w:rtl/>
          <w:lang w:bidi="fa-IR"/>
        </w:rPr>
        <w:t>شگفتا كه تاريخ از اينان چه ديده است</w:t>
      </w:r>
      <w:r w:rsidR="006145EA">
        <w:rPr>
          <w:rtl/>
          <w:lang w:bidi="fa-IR"/>
        </w:rPr>
        <w:t>!</w:t>
      </w:r>
    </w:p>
    <w:p w:rsidR="00D0283C" w:rsidRDefault="00D0283C" w:rsidP="00D0283C">
      <w:pPr>
        <w:pStyle w:val="libNormal"/>
        <w:rPr>
          <w:rtl/>
          <w:lang w:bidi="fa-IR"/>
        </w:rPr>
      </w:pPr>
      <w:r>
        <w:rPr>
          <w:rtl/>
          <w:lang w:bidi="fa-IR"/>
        </w:rPr>
        <w:t>آنگاه كه ستم سيصد ساله ساسانى مقهور ستم چند ده ساله تازيان بدوى شد و خلافت عربى</w:t>
      </w:r>
      <w:r w:rsidR="006145EA">
        <w:rPr>
          <w:rtl/>
          <w:lang w:bidi="fa-IR"/>
        </w:rPr>
        <w:t xml:space="preserve">، </w:t>
      </w:r>
      <w:r>
        <w:rPr>
          <w:rtl/>
          <w:lang w:bidi="fa-IR"/>
        </w:rPr>
        <w:t>سيماى سياه سلطنت را سپيد كرد</w:t>
      </w:r>
      <w:r w:rsidR="006145EA">
        <w:rPr>
          <w:rtl/>
          <w:lang w:bidi="fa-IR"/>
        </w:rPr>
        <w:t xml:space="preserve">، </w:t>
      </w:r>
      <w:r>
        <w:rPr>
          <w:rtl/>
          <w:lang w:bidi="fa-IR"/>
        </w:rPr>
        <w:t>همين مردم مزدك نشان</w:t>
      </w:r>
      <w:r w:rsidR="006145EA">
        <w:rPr>
          <w:rtl/>
          <w:lang w:bidi="fa-IR"/>
        </w:rPr>
        <w:t xml:space="preserve">، </w:t>
      </w:r>
      <w:r>
        <w:rPr>
          <w:rtl/>
          <w:lang w:bidi="fa-IR"/>
        </w:rPr>
        <w:t>دوباره بياد سلطنت سياه ساسانى اشك ريختند و آه كشيدند</w:t>
      </w:r>
      <w:r w:rsidR="006145EA">
        <w:rPr>
          <w:rtl/>
          <w:lang w:bidi="fa-IR"/>
        </w:rPr>
        <w:t>:</w:t>
      </w:r>
    </w:p>
    <w:tbl>
      <w:tblPr>
        <w:tblStyle w:val="TableGrid"/>
        <w:bidiVisual/>
        <w:tblW w:w="5000" w:type="pct"/>
        <w:tblLook w:val="01E0"/>
      </w:tblPr>
      <w:tblGrid>
        <w:gridCol w:w="3671"/>
        <w:gridCol w:w="269"/>
        <w:gridCol w:w="3647"/>
      </w:tblGrid>
      <w:tr w:rsidR="004E7FC4" w:rsidTr="00770391">
        <w:trPr>
          <w:trHeight w:val="350"/>
        </w:trPr>
        <w:tc>
          <w:tcPr>
            <w:tcW w:w="3671" w:type="dxa"/>
            <w:shd w:val="clear" w:color="auto" w:fill="auto"/>
          </w:tcPr>
          <w:p w:rsidR="004E7FC4" w:rsidRDefault="004E7FC4" w:rsidP="00AC6466">
            <w:pPr>
              <w:pStyle w:val="libPoem"/>
              <w:rPr>
                <w:rtl/>
              </w:rPr>
            </w:pPr>
            <w:r>
              <w:rPr>
                <w:rtl/>
                <w:lang w:bidi="fa-IR"/>
              </w:rPr>
              <w:t>كى باشد پيكى آيد از هندوستان</w:t>
            </w:r>
            <w:r w:rsidRPr="00725071">
              <w:rPr>
                <w:rStyle w:val="libPoemTiniChar0"/>
                <w:rtl/>
              </w:rPr>
              <w:br/>
              <w:t> </w:t>
            </w:r>
          </w:p>
        </w:tc>
        <w:tc>
          <w:tcPr>
            <w:tcW w:w="269" w:type="dxa"/>
            <w:shd w:val="clear" w:color="auto" w:fill="auto"/>
          </w:tcPr>
          <w:p w:rsidR="004E7FC4" w:rsidRDefault="004E7FC4" w:rsidP="00AC6466">
            <w:pPr>
              <w:pStyle w:val="libPoem"/>
              <w:rPr>
                <w:rtl/>
              </w:rPr>
            </w:pPr>
          </w:p>
        </w:tc>
        <w:tc>
          <w:tcPr>
            <w:tcW w:w="3647" w:type="dxa"/>
            <w:shd w:val="clear" w:color="auto" w:fill="auto"/>
          </w:tcPr>
          <w:p w:rsidR="004E7FC4" w:rsidRDefault="004E7FC4" w:rsidP="00AC6466">
            <w:pPr>
              <w:pStyle w:val="libPoem"/>
              <w:rPr>
                <w:rtl/>
              </w:rPr>
            </w:pPr>
            <w:r>
              <w:rPr>
                <w:rtl/>
                <w:lang w:bidi="fa-IR"/>
              </w:rPr>
              <w:t>كه آمد شاه بهرام از دوده كيان</w:t>
            </w:r>
            <w:r w:rsidRPr="00725071">
              <w:rPr>
                <w:rStyle w:val="libPoemTiniChar0"/>
                <w:rtl/>
              </w:rPr>
              <w:br/>
              <w:t> </w:t>
            </w:r>
          </w:p>
        </w:tc>
      </w:tr>
      <w:tr w:rsidR="004E7FC4" w:rsidTr="00770391">
        <w:trPr>
          <w:trHeight w:val="350"/>
        </w:trPr>
        <w:tc>
          <w:tcPr>
            <w:tcW w:w="3671" w:type="dxa"/>
          </w:tcPr>
          <w:p w:rsidR="004E7FC4" w:rsidRDefault="004E7FC4" w:rsidP="00AC6466">
            <w:pPr>
              <w:pStyle w:val="libPoem"/>
              <w:rPr>
                <w:rtl/>
              </w:rPr>
            </w:pPr>
            <w:r>
              <w:rPr>
                <w:rtl/>
                <w:lang w:bidi="fa-IR"/>
              </w:rPr>
              <w:t>با صد هزاران پيل بر همه پيلبان</w:t>
            </w:r>
            <w:r w:rsidRPr="00725071">
              <w:rPr>
                <w:rStyle w:val="libPoemTiniChar0"/>
                <w:rtl/>
              </w:rPr>
              <w:br/>
              <w:t> </w:t>
            </w:r>
          </w:p>
        </w:tc>
        <w:tc>
          <w:tcPr>
            <w:tcW w:w="269" w:type="dxa"/>
          </w:tcPr>
          <w:p w:rsidR="004E7FC4" w:rsidRDefault="004E7FC4" w:rsidP="00AC6466">
            <w:pPr>
              <w:pStyle w:val="libPoem"/>
              <w:rPr>
                <w:rtl/>
              </w:rPr>
            </w:pPr>
          </w:p>
        </w:tc>
        <w:tc>
          <w:tcPr>
            <w:tcW w:w="3647" w:type="dxa"/>
          </w:tcPr>
          <w:p w:rsidR="004E7FC4" w:rsidRDefault="004E7FC4" w:rsidP="00AC6466">
            <w:pPr>
              <w:pStyle w:val="libPoem"/>
              <w:rPr>
                <w:rtl/>
              </w:rPr>
            </w:pPr>
            <w:r>
              <w:rPr>
                <w:rtl/>
                <w:lang w:bidi="fa-IR"/>
              </w:rPr>
              <w:t>آراسته درفش دارد به رسم خسروان</w:t>
            </w:r>
            <w:r w:rsidRPr="00725071">
              <w:rPr>
                <w:rStyle w:val="libPoemTiniChar0"/>
                <w:rtl/>
              </w:rPr>
              <w:br/>
              <w:t> </w:t>
            </w:r>
          </w:p>
        </w:tc>
      </w:tr>
      <w:tr w:rsidR="004E7FC4" w:rsidTr="00770391">
        <w:trPr>
          <w:trHeight w:val="350"/>
        </w:trPr>
        <w:tc>
          <w:tcPr>
            <w:tcW w:w="3671" w:type="dxa"/>
          </w:tcPr>
          <w:p w:rsidR="004E7FC4" w:rsidRDefault="004E7FC4" w:rsidP="00AC6466">
            <w:pPr>
              <w:pStyle w:val="libPoem"/>
              <w:rPr>
                <w:rtl/>
              </w:rPr>
            </w:pPr>
            <w:r>
              <w:rPr>
                <w:rtl/>
                <w:lang w:bidi="fa-IR"/>
              </w:rPr>
              <w:t>مردى گسيل بايد زيرك ترجمان</w:t>
            </w:r>
            <w:r w:rsidRPr="00725071">
              <w:rPr>
                <w:rStyle w:val="libPoemTiniChar0"/>
                <w:rtl/>
              </w:rPr>
              <w:br/>
              <w:t> </w:t>
            </w:r>
          </w:p>
        </w:tc>
        <w:tc>
          <w:tcPr>
            <w:tcW w:w="269" w:type="dxa"/>
          </w:tcPr>
          <w:p w:rsidR="004E7FC4" w:rsidRDefault="004E7FC4" w:rsidP="00AC6466">
            <w:pPr>
              <w:pStyle w:val="libPoem"/>
              <w:rPr>
                <w:rtl/>
              </w:rPr>
            </w:pPr>
          </w:p>
        </w:tc>
        <w:tc>
          <w:tcPr>
            <w:tcW w:w="3647" w:type="dxa"/>
          </w:tcPr>
          <w:p w:rsidR="004E7FC4" w:rsidRDefault="004E7FC4" w:rsidP="00AC6466">
            <w:pPr>
              <w:pStyle w:val="libPoem"/>
              <w:rPr>
                <w:rtl/>
              </w:rPr>
            </w:pPr>
            <w:r>
              <w:rPr>
                <w:rtl/>
                <w:lang w:bidi="fa-IR"/>
              </w:rPr>
              <w:t>كه رود و بگويد به هندوان</w:t>
            </w:r>
            <w:r w:rsidRPr="00725071">
              <w:rPr>
                <w:rStyle w:val="libPoemTiniChar0"/>
                <w:rtl/>
              </w:rPr>
              <w:br/>
              <w:t> </w:t>
            </w:r>
          </w:p>
        </w:tc>
      </w:tr>
      <w:tr w:rsidR="004E7FC4" w:rsidTr="00770391">
        <w:trPr>
          <w:trHeight w:val="350"/>
        </w:trPr>
        <w:tc>
          <w:tcPr>
            <w:tcW w:w="3671" w:type="dxa"/>
          </w:tcPr>
          <w:p w:rsidR="004E7FC4" w:rsidRDefault="004E7FC4" w:rsidP="00AC6466">
            <w:pPr>
              <w:pStyle w:val="libPoem"/>
              <w:rPr>
                <w:rtl/>
              </w:rPr>
            </w:pPr>
            <w:r>
              <w:rPr>
                <w:rtl/>
                <w:lang w:bidi="fa-IR"/>
              </w:rPr>
              <w:t>كه بر ما چه گذشت از ستم تازيان</w:t>
            </w:r>
            <w:r w:rsidRPr="00725071">
              <w:rPr>
                <w:rStyle w:val="libPoemTiniChar0"/>
                <w:rtl/>
              </w:rPr>
              <w:br/>
              <w:t> </w:t>
            </w:r>
          </w:p>
        </w:tc>
        <w:tc>
          <w:tcPr>
            <w:tcW w:w="269" w:type="dxa"/>
          </w:tcPr>
          <w:p w:rsidR="004E7FC4" w:rsidRDefault="004E7FC4" w:rsidP="00AC6466">
            <w:pPr>
              <w:pStyle w:val="libPoem"/>
              <w:rPr>
                <w:rtl/>
              </w:rPr>
            </w:pPr>
          </w:p>
        </w:tc>
        <w:tc>
          <w:tcPr>
            <w:tcW w:w="3647" w:type="dxa"/>
          </w:tcPr>
          <w:p w:rsidR="004E7FC4" w:rsidRDefault="004E7FC4" w:rsidP="00AC6466">
            <w:pPr>
              <w:pStyle w:val="libPoem"/>
              <w:rPr>
                <w:rtl/>
              </w:rPr>
            </w:pPr>
            <w:r>
              <w:rPr>
                <w:rtl/>
                <w:lang w:bidi="fa-IR"/>
              </w:rPr>
              <w:t>..........</w:t>
            </w:r>
            <w:r w:rsidRPr="00725071">
              <w:rPr>
                <w:rStyle w:val="libPoemTiniChar0"/>
                <w:rtl/>
              </w:rPr>
              <w:br/>
              <w:t> </w:t>
            </w:r>
          </w:p>
        </w:tc>
      </w:tr>
      <w:tr w:rsidR="00770391" w:rsidTr="00770391">
        <w:tblPrEx>
          <w:tblLook w:val="04A0"/>
        </w:tblPrEx>
        <w:trPr>
          <w:trHeight w:val="350"/>
        </w:trPr>
        <w:tc>
          <w:tcPr>
            <w:tcW w:w="3671" w:type="dxa"/>
          </w:tcPr>
          <w:p w:rsidR="00770391" w:rsidRDefault="00770391" w:rsidP="00AC6466">
            <w:pPr>
              <w:pStyle w:val="libPoem"/>
              <w:rPr>
                <w:rtl/>
              </w:rPr>
            </w:pPr>
            <w:r>
              <w:rPr>
                <w:rtl/>
                <w:lang w:bidi="fa-IR"/>
              </w:rPr>
              <w:t>رفت شاهنشاهى ما بدست ايشان</w:t>
            </w:r>
            <w:r w:rsidRPr="00725071">
              <w:rPr>
                <w:rStyle w:val="libPoemTiniChar0"/>
                <w:rtl/>
              </w:rPr>
              <w:br/>
              <w:t> </w:t>
            </w:r>
          </w:p>
        </w:tc>
        <w:tc>
          <w:tcPr>
            <w:tcW w:w="269" w:type="dxa"/>
          </w:tcPr>
          <w:p w:rsidR="00770391" w:rsidRDefault="00770391" w:rsidP="00AC6466">
            <w:pPr>
              <w:pStyle w:val="libPoem"/>
              <w:rPr>
                <w:rtl/>
              </w:rPr>
            </w:pPr>
          </w:p>
        </w:tc>
        <w:tc>
          <w:tcPr>
            <w:tcW w:w="3647" w:type="dxa"/>
          </w:tcPr>
          <w:p w:rsidR="00770391" w:rsidRDefault="00770391" w:rsidP="00AC6466">
            <w:pPr>
              <w:pStyle w:val="libPoem"/>
              <w:rPr>
                <w:rtl/>
              </w:rPr>
            </w:pPr>
            <w:r>
              <w:rPr>
                <w:rtl/>
                <w:lang w:bidi="fa-IR"/>
              </w:rPr>
              <w:t>ستاندند پادشاهى از خسروان</w:t>
            </w:r>
            <w:r>
              <w:rPr>
                <w:rFonts w:hint="cs"/>
                <w:rtl/>
                <w:lang w:bidi="fa-IR"/>
              </w:rPr>
              <w:t xml:space="preserve"> </w:t>
            </w:r>
            <w:r w:rsidRPr="006145EA">
              <w:rPr>
                <w:rStyle w:val="libFootnotenumChar"/>
                <w:rtl/>
                <w:lang w:bidi="fa-IR"/>
              </w:rPr>
              <w:t>(53)</w:t>
            </w:r>
            <w:r w:rsidRPr="00725071">
              <w:rPr>
                <w:rStyle w:val="libPoemTiniChar0"/>
                <w:rtl/>
              </w:rPr>
              <w:br/>
              <w:t> </w:t>
            </w:r>
          </w:p>
        </w:tc>
      </w:tr>
    </w:tbl>
    <w:p w:rsidR="00D0283C" w:rsidRDefault="00D0283C" w:rsidP="00D0283C">
      <w:pPr>
        <w:pStyle w:val="libNormal"/>
        <w:rPr>
          <w:rtl/>
          <w:lang w:bidi="fa-IR"/>
        </w:rPr>
      </w:pPr>
      <w:r>
        <w:rPr>
          <w:rtl/>
          <w:lang w:bidi="fa-IR"/>
        </w:rPr>
        <w:t>براستى</w:t>
      </w:r>
      <w:r w:rsidR="006145EA">
        <w:rPr>
          <w:rtl/>
          <w:lang w:bidi="fa-IR"/>
        </w:rPr>
        <w:t>!</w:t>
      </w:r>
      <w:r>
        <w:rPr>
          <w:rtl/>
          <w:lang w:bidi="fa-IR"/>
        </w:rPr>
        <w:t xml:space="preserve"> تازيان چه ستمى بر اين مردم روا داشتند كه ستمكده شاهانه برايشان موعود شد و در اعاده آن چند قرن كوشيدند؟!</w:t>
      </w:r>
    </w:p>
    <w:p w:rsidR="00D0283C" w:rsidRDefault="00D0283C" w:rsidP="00D0283C">
      <w:pPr>
        <w:pStyle w:val="libNormal"/>
        <w:rPr>
          <w:rtl/>
          <w:lang w:bidi="fa-IR"/>
        </w:rPr>
      </w:pPr>
      <w:r>
        <w:rPr>
          <w:rtl/>
          <w:lang w:bidi="fa-IR"/>
        </w:rPr>
        <w:t>شگفتا كه اين مردم در چه مدار بسته ى گير افتاده اند! اينان براى نفى خلافت به اثبات سلطنت پرداختند</w:t>
      </w:r>
      <w:r w:rsidR="006145EA">
        <w:rPr>
          <w:rtl/>
          <w:lang w:bidi="fa-IR"/>
        </w:rPr>
        <w:t xml:space="preserve">، </w:t>
      </w:r>
      <w:r>
        <w:rPr>
          <w:rtl/>
          <w:lang w:bidi="fa-IR"/>
        </w:rPr>
        <w:t>از چاه به چاه و بالعكس</w:t>
      </w:r>
      <w:r w:rsidR="006145EA">
        <w:rPr>
          <w:rtl/>
          <w:lang w:bidi="fa-IR"/>
        </w:rPr>
        <w:t>!</w:t>
      </w:r>
      <w:r>
        <w:rPr>
          <w:rtl/>
          <w:lang w:bidi="fa-IR"/>
        </w:rPr>
        <w:t xml:space="preserve"> و جا دارد كه آن شاعر معاصر بگويد</w:t>
      </w:r>
      <w:r w:rsidR="006145EA">
        <w:rPr>
          <w:rtl/>
          <w:lang w:bidi="fa-IR"/>
        </w:rPr>
        <w:t xml:space="preserve">: </w:t>
      </w:r>
      <w:r>
        <w:rPr>
          <w:rtl/>
          <w:lang w:bidi="fa-IR"/>
        </w:rPr>
        <w:t>«ملت ما حافظه تاريخى ندارد</w:t>
      </w:r>
      <w:r w:rsidR="006145EA">
        <w:rPr>
          <w:rtl/>
          <w:lang w:bidi="fa-IR"/>
        </w:rPr>
        <w:t xml:space="preserve">. </w:t>
      </w:r>
      <w:r>
        <w:rPr>
          <w:rtl/>
          <w:lang w:bidi="fa-IR"/>
        </w:rPr>
        <w:t>» و در اين دور تاريخى اگر اين بار چنان شود</w:t>
      </w:r>
      <w:r w:rsidR="006145EA">
        <w:rPr>
          <w:rtl/>
          <w:lang w:bidi="fa-IR"/>
        </w:rPr>
        <w:t xml:space="preserve">، </w:t>
      </w:r>
      <w:r>
        <w:rPr>
          <w:rtl/>
          <w:lang w:bidi="fa-IR"/>
        </w:rPr>
        <w:t>منصفانه بايد گفت كه</w:t>
      </w:r>
      <w:r w:rsidR="006145EA">
        <w:rPr>
          <w:rtl/>
          <w:lang w:bidi="fa-IR"/>
        </w:rPr>
        <w:t xml:space="preserve">: </w:t>
      </w:r>
      <w:r>
        <w:rPr>
          <w:rtl/>
          <w:lang w:bidi="fa-IR"/>
        </w:rPr>
        <w:t>«اين ملت شعور تاريخى ندارد</w:t>
      </w:r>
      <w:r w:rsidR="006145EA">
        <w:rPr>
          <w:rtl/>
          <w:lang w:bidi="fa-IR"/>
        </w:rPr>
        <w:t xml:space="preserve">. </w:t>
      </w:r>
      <w:r>
        <w:rPr>
          <w:rtl/>
          <w:lang w:bidi="fa-IR"/>
        </w:rPr>
        <w:t>» كه هرگز چنان مباد</w:t>
      </w:r>
      <w:r w:rsidR="006145EA">
        <w:rPr>
          <w:rtl/>
          <w:lang w:bidi="fa-IR"/>
        </w:rPr>
        <w:t>.</w:t>
      </w:r>
    </w:p>
    <w:p w:rsidR="00D0283C" w:rsidRDefault="005C0023" w:rsidP="005C0023">
      <w:pPr>
        <w:pStyle w:val="Heading2"/>
        <w:rPr>
          <w:rtl/>
          <w:lang w:bidi="fa-IR"/>
        </w:rPr>
      </w:pPr>
      <w:bookmarkStart w:id="51" w:name="_Toc368293803"/>
      <w:r>
        <w:rPr>
          <w:rtl/>
          <w:lang w:bidi="fa-IR"/>
        </w:rPr>
        <w:lastRenderedPageBreak/>
        <w:t>ديدگاهها</w:t>
      </w:r>
      <w:bookmarkEnd w:id="51"/>
    </w:p>
    <w:p w:rsidR="00D0283C" w:rsidRDefault="005C0023" w:rsidP="00770391">
      <w:pPr>
        <w:pStyle w:val="Heading3"/>
        <w:rPr>
          <w:rtl/>
          <w:lang w:bidi="fa-IR"/>
        </w:rPr>
      </w:pPr>
      <w:bookmarkStart w:id="52" w:name="_Toc368293804"/>
      <w:r>
        <w:rPr>
          <w:rtl/>
          <w:lang w:bidi="fa-IR"/>
        </w:rPr>
        <w:t>ديدگاه كريستن سن</w:t>
      </w:r>
      <w:bookmarkEnd w:id="52"/>
    </w:p>
    <w:p w:rsidR="00D0283C" w:rsidRDefault="00D0283C" w:rsidP="00D0283C">
      <w:pPr>
        <w:pStyle w:val="libNormal"/>
        <w:rPr>
          <w:rtl/>
          <w:lang w:bidi="fa-IR"/>
        </w:rPr>
      </w:pPr>
      <w:r>
        <w:rPr>
          <w:rtl/>
          <w:lang w:bidi="fa-IR"/>
        </w:rPr>
        <w:t>كريستن سن مى گويد كه از چگونگى رابطه مزدك با قباد شاه ايران اطلاعى در دست نيست</w:t>
      </w:r>
      <w:r w:rsidR="006145EA">
        <w:rPr>
          <w:rtl/>
          <w:lang w:bidi="fa-IR"/>
        </w:rPr>
        <w:t xml:space="preserve">. </w:t>
      </w:r>
      <w:r>
        <w:rPr>
          <w:rtl/>
          <w:lang w:bidi="fa-IR"/>
        </w:rPr>
        <w:t>با استناد به شاهنامه فردوسى و چند منبع عربى</w:t>
      </w:r>
      <w:r w:rsidR="006145EA">
        <w:rPr>
          <w:rtl/>
          <w:lang w:bidi="fa-IR"/>
        </w:rPr>
        <w:t xml:space="preserve">، </w:t>
      </w:r>
      <w:r>
        <w:rPr>
          <w:rtl/>
          <w:lang w:bidi="fa-IR"/>
        </w:rPr>
        <w:t>در قحط سالى</w:t>
      </w:r>
      <w:r w:rsidR="006145EA">
        <w:rPr>
          <w:rtl/>
          <w:lang w:bidi="fa-IR"/>
        </w:rPr>
        <w:t xml:space="preserve">، </w:t>
      </w:r>
      <w:r>
        <w:rPr>
          <w:rtl/>
          <w:lang w:bidi="fa-IR"/>
        </w:rPr>
        <w:t>مزدك نزد قباد رفت و با سخنان مكرآميز قباد را بر آن داشت كه اعلان كند هر كه نان را از مردم گرسنه باز دارد</w:t>
      </w:r>
      <w:r w:rsidR="006145EA">
        <w:rPr>
          <w:rtl/>
          <w:lang w:bidi="fa-IR"/>
        </w:rPr>
        <w:t xml:space="preserve">، </w:t>
      </w:r>
      <w:r>
        <w:rPr>
          <w:rtl/>
          <w:lang w:bidi="fa-IR"/>
        </w:rPr>
        <w:t>سزايش مرگ است</w:t>
      </w:r>
      <w:r w:rsidR="006145EA">
        <w:rPr>
          <w:rtl/>
          <w:lang w:bidi="fa-IR"/>
        </w:rPr>
        <w:t xml:space="preserve">. </w:t>
      </w:r>
      <w:r>
        <w:rPr>
          <w:rtl/>
          <w:lang w:bidi="fa-IR"/>
        </w:rPr>
        <w:t>و آنگاه مردم گرسنه را به غارت انبارها تحريك كرد و باعث تجرى خلائق شد</w:t>
      </w:r>
      <w:r w:rsidR="006145EA">
        <w:rPr>
          <w:rtl/>
          <w:lang w:bidi="fa-IR"/>
        </w:rPr>
        <w:t xml:space="preserve">. </w:t>
      </w:r>
      <w:r>
        <w:rPr>
          <w:rtl/>
          <w:lang w:bidi="fa-IR"/>
        </w:rPr>
        <w:t>در اين روايت بعيد نيست كه حقيقتى تاريخى نهفته باشد</w:t>
      </w:r>
      <w:r w:rsidR="006145EA">
        <w:rPr>
          <w:rtl/>
          <w:lang w:bidi="fa-IR"/>
        </w:rPr>
        <w:t xml:space="preserve">. </w:t>
      </w:r>
      <w:r>
        <w:rPr>
          <w:rtl/>
          <w:lang w:bidi="fa-IR"/>
        </w:rPr>
        <w:t>چه</w:t>
      </w:r>
      <w:r w:rsidR="006145EA">
        <w:rPr>
          <w:rtl/>
          <w:lang w:bidi="fa-IR"/>
        </w:rPr>
        <w:t xml:space="preserve">، </w:t>
      </w:r>
      <w:r>
        <w:rPr>
          <w:rtl/>
          <w:lang w:bidi="fa-IR"/>
        </w:rPr>
        <w:t>اتوكيوس هم قصه قحط سالى را نقل كرده است</w:t>
      </w:r>
      <w:r w:rsidR="006145EA">
        <w:rPr>
          <w:rtl/>
          <w:lang w:bidi="fa-IR"/>
        </w:rPr>
        <w:t xml:space="preserve">. </w:t>
      </w:r>
      <w:r>
        <w:rPr>
          <w:rtl/>
          <w:lang w:bidi="fa-IR"/>
        </w:rPr>
        <w:t>فقرى كه بر اثر اين بليه بوجود آمد</w:t>
      </w:r>
      <w:r w:rsidR="006145EA">
        <w:rPr>
          <w:rtl/>
          <w:lang w:bidi="fa-IR"/>
        </w:rPr>
        <w:t xml:space="preserve">، </w:t>
      </w:r>
      <w:r>
        <w:rPr>
          <w:rtl/>
          <w:lang w:bidi="fa-IR"/>
        </w:rPr>
        <w:t>تقسيم غير عادلانه ثروت را در جامعه ايرانى به سود مقامات مؤ ثر و مقتدر كه طبقه ممتاز بودند</w:t>
      </w:r>
      <w:r w:rsidR="006145EA">
        <w:rPr>
          <w:rtl/>
          <w:lang w:bidi="fa-IR"/>
        </w:rPr>
        <w:t xml:space="preserve">، </w:t>
      </w:r>
      <w:r>
        <w:rPr>
          <w:rtl/>
          <w:lang w:bidi="fa-IR"/>
        </w:rPr>
        <w:t>برقرار كرد</w:t>
      </w:r>
      <w:r w:rsidR="006145EA">
        <w:rPr>
          <w:rtl/>
          <w:lang w:bidi="fa-IR"/>
        </w:rPr>
        <w:t xml:space="preserve">. </w:t>
      </w:r>
      <w:r>
        <w:rPr>
          <w:rtl/>
          <w:lang w:bidi="fa-IR"/>
        </w:rPr>
        <w:t>ممكن است اين وضع به مردم ستم كشيده جراءت بيشترى داده و شاه را به اصلاحات جسورانه اى برانگيخته باشد</w:t>
      </w:r>
      <w:r w:rsidR="006145EA">
        <w:rPr>
          <w:rtl/>
          <w:lang w:bidi="fa-IR"/>
        </w:rPr>
        <w:t xml:space="preserve">. </w:t>
      </w:r>
      <w:r>
        <w:rPr>
          <w:rtl/>
          <w:lang w:bidi="fa-IR"/>
        </w:rPr>
        <w:t>قباد پيرو مزدك شد و طبق دستور او عمل كرد</w:t>
      </w:r>
      <w:r w:rsidR="006145EA">
        <w:rPr>
          <w:rtl/>
          <w:lang w:bidi="fa-IR"/>
        </w:rPr>
        <w:t xml:space="preserve">. </w:t>
      </w:r>
      <w:r>
        <w:rPr>
          <w:rtl/>
          <w:lang w:bidi="fa-IR"/>
        </w:rPr>
        <w:t>منابع معاصر قباد بر اين قضيه هم - داستان اند</w:t>
      </w:r>
      <w:r w:rsidR="006145EA">
        <w:rPr>
          <w:rtl/>
          <w:lang w:bidi="fa-IR"/>
        </w:rPr>
        <w:t xml:space="preserve">. </w:t>
      </w:r>
      <w:r>
        <w:rPr>
          <w:rtl/>
          <w:lang w:bidi="fa-IR"/>
        </w:rPr>
        <w:t>منابع بعدى بر اين نكته تكيه دارند كه قباد در رابطه با اشترك زنان قوانينى را وضع كرد</w:t>
      </w:r>
      <w:r w:rsidR="006145EA">
        <w:rPr>
          <w:rtl/>
          <w:lang w:bidi="fa-IR"/>
        </w:rPr>
        <w:t xml:space="preserve">. </w:t>
      </w:r>
      <w:r>
        <w:rPr>
          <w:rtl/>
          <w:lang w:bidi="fa-IR"/>
        </w:rPr>
        <w:t>استيلتس مى گويد قباد فرقه زردشتگان را دوباره برقرار كرد</w:t>
      </w:r>
      <w:r w:rsidR="006145EA">
        <w:rPr>
          <w:rtl/>
          <w:lang w:bidi="fa-IR"/>
        </w:rPr>
        <w:t xml:space="preserve">، </w:t>
      </w:r>
      <w:r>
        <w:rPr>
          <w:rtl/>
          <w:lang w:bidi="fa-IR"/>
        </w:rPr>
        <w:t>اين فرقه هواخواه آن بودند كه كليه زنان بايد در دسترس همگان بالاشتراك قرار گيرند</w:t>
      </w:r>
      <w:r w:rsidR="006145EA">
        <w:rPr>
          <w:rtl/>
          <w:lang w:bidi="fa-IR"/>
        </w:rPr>
        <w:t>.</w:t>
      </w:r>
    </w:p>
    <w:p w:rsidR="00D0283C" w:rsidRDefault="00D0283C" w:rsidP="00D0283C">
      <w:pPr>
        <w:pStyle w:val="libNormal"/>
        <w:rPr>
          <w:rtl/>
          <w:lang w:bidi="fa-IR"/>
        </w:rPr>
      </w:pPr>
      <w:r>
        <w:rPr>
          <w:rtl/>
          <w:lang w:bidi="fa-IR"/>
        </w:rPr>
        <w:t>اگر چه اين قول با اقوال ديگران فرق دارد</w:t>
      </w:r>
      <w:r w:rsidR="006145EA">
        <w:rPr>
          <w:rtl/>
          <w:lang w:bidi="fa-IR"/>
        </w:rPr>
        <w:t xml:space="preserve">. </w:t>
      </w:r>
      <w:r>
        <w:rPr>
          <w:rtl/>
          <w:lang w:bidi="fa-IR"/>
        </w:rPr>
        <w:t>معلوم نيست قوانين جديد قباد در رابطه با ازدواج چگونه بوده است</w:t>
      </w:r>
      <w:r w:rsidR="006145EA">
        <w:rPr>
          <w:rtl/>
          <w:lang w:bidi="fa-IR"/>
        </w:rPr>
        <w:t xml:space="preserve">. </w:t>
      </w:r>
      <w:r>
        <w:rPr>
          <w:rtl/>
          <w:lang w:bidi="fa-IR"/>
        </w:rPr>
        <w:t>هيچ منبعى نمى گويد كه قباد ازدواج را منسوخ كرده باشد؛ زيرا چنين تصميمى در عمل غير قابل اجرا مى باشد</w:t>
      </w:r>
      <w:r w:rsidR="006145EA">
        <w:rPr>
          <w:rtl/>
          <w:lang w:bidi="fa-IR"/>
        </w:rPr>
        <w:t xml:space="preserve">. </w:t>
      </w:r>
      <w:r>
        <w:rPr>
          <w:rtl/>
          <w:lang w:bidi="fa-IR"/>
        </w:rPr>
        <w:t>شايد او با وضع قوانين جديد يك نوع ازدواج آزادترى برقرار كرده باشد و شايد در بعضى از عناوين فقه ساسانى در باب مناكحات و رفع بعضى از قيودات آن كوشيده باشد؛ چنان كه بر طبق مقررات آن عصر</w:t>
      </w:r>
      <w:r w:rsidR="006145EA">
        <w:rPr>
          <w:rtl/>
          <w:lang w:bidi="fa-IR"/>
        </w:rPr>
        <w:t xml:space="preserve">، </w:t>
      </w:r>
      <w:r>
        <w:rPr>
          <w:rtl/>
          <w:lang w:bidi="fa-IR"/>
        </w:rPr>
        <w:t xml:space="preserve">مرد مى توانست زن يا يكى از </w:t>
      </w:r>
      <w:r>
        <w:rPr>
          <w:rtl/>
          <w:lang w:bidi="fa-IR"/>
        </w:rPr>
        <w:lastRenderedPageBreak/>
        <w:t>زنان و حتى زن ممتاز خود را به مرد ديگرى كه بدون تقصير يعنى با وجود نداشتن مال به ازدواج محتاج باشد</w:t>
      </w:r>
      <w:r w:rsidR="006145EA">
        <w:rPr>
          <w:rtl/>
          <w:lang w:bidi="fa-IR"/>
        </w:rPr>
        <w:t xml:space="preserve">، </w:t>
      </w:r>
      <w:r>
        <w:rPr>
          <w:rtl/>
          <w:lang w:bidi="fa-IR"/>
        </w:rPr>
        <w:t>بسپارد تا اين مرد از خدمات آن زن استفاده كند</w:t>
      </w:r>
      <w:r w:rsidR="006145EA">
        <w:rPr>
          <w:rtl/>
          <w:lang w:bidi="fa-IR"/>
        </w:rPr>
        <w:t xml:space="preserve">. </w:t>
      </w:r>
      <w:r>
        <w:rPr>
          <w:rtl/>
          <w:lang w:bidi="fa-IR"/>
        </w:rPr>
        <w:t>در هيچ يك از منابع دوره قباد ذكرى از قوانين او در رابطه با اشتراك اموال به ميان نيامده است</w:t>
      </w:r>
      <w:r w:rsidR="006145EA">
        <w:rPr>
          <w:rtl/>
          <w:lang w:bidi="fa-IR"/>
        </w:rPr>
        <w:t xml:space="preserve">. </w:t>
      </w:r>
      <w:r>
        <w:rPr>
          <w:rtl/>
          <w:lang w:bidi="fa-IR"/>
        </w:rPr>
        <w:t>فقط در خوذاى نامك از چنين اقدامى سخن رفته است</w:t>
      </w:r>
      <w:r w:rsidR="006145EA">
        <w:rPr>
          <w:rtl/>
          <w:lang w:bidi="fa-IR"/>
        </w:rPr>
        <w:t xml:space="preserve">. </w:t>
      </w:r>
      <w:r>
        <w:rPr>
          <w:rtl/>
          <w:lang w:bidi="fa-IR"/>
        </w:rPr>
        <w:t>اگر چه اين امر ممكن است تا اندازه اى حقيقت داشته باشد</w:t>
      </w:r>
      <w:r w:rsidR="006145EA">
        <w:rPr>
          <w:rtl/>
          <w:lang w:bidi="fa-IR"/>
        </w:rPr>
        <w:t xml:space="preserve">، </w:t>
      </w:r>
      <w:r>
        <w:rPr>
          <w:rtl/>
          <w:lang w:bidi="fa-IR"/>
        </w:rPr>
        <w:t>ولى اين بدعتها آنقدر مهم نبودند كه نظر ناظرين سريانى و بيزانس را جلب كند</w:t>
      </w:r>
      <w:r w:rsidR="006145EA">
        <w:rPr>
          <w:rtl/>
          <w:lang w:bidi="fa-IR"/>
        </w:rPr>
        <w:t xml:space="preserve">. </w:t>
      </w:r>
      <w:r>
        <w:rPr>
          <w:rtl/>
          <w:lang w:bidi="fa-IR"/>
        </w:rPr>
        <w:t>ممكن است اين اقدامات در رابطه با وضع مالياتهاى فوق العاده براى اغنيا و توانگران باشد در جهت بهبود زندگى فقرا و</w:t>
      </w:r>
      <w:r w:rsidR="006145EA">
        <w:rPr>
          <w:rtl/>
          <w:lang w:bidi="fa-IR"/>
        </w:rPr>
        <w:t xml:space="preserve">... </w:t>
      </w:r>
      <w:r w:rsidR="006145EA" w:rsidRPr="006145EA">
        <w:rPr>
          <w:rStyle w:val="libFootnotenumChar"/>
          <w:rtl/>
          <w:lang w:bidi="fa-IR"/>
        </w:rPr>
        <w:t>(54)</w:t>
      </w:r>
    </w:p>
    <w:p w:rsidR="00D0283C" w:rsidRDefault="00D0283C" w:rsidP="00D0283C">
      <w:pPr>
        <w:pStyle w:val="libNormal"/>
        <w:rPr>
          <w:rtl/>
          <w:lang w:bidi="fa-IR"/>
        </w:rPr>
      </w:pPr>
      <w:r>
        <w:rPr>
          <w:rtl/>
          <w:lang w:bidi="fa-IR"/>
        </w:rPr>
        <w:t>و نيز آمده است كه چون در زمان قباد قحط سالى شد و اكثر مردم در مضيقه بودند</w:t>
      </w:r>
      <w:r w:rsidR="006145EA">
        <w:rPr>
          <w:rtl/>
          <w:lang w:bidi="fa-IR"/>
        </w:rPr>
        <w:t xml:space="preserve">، </w:t>
      </w:r>
      <w:r>
        <w:rPr>
          <w:rtl/>
          <w:lang w:bidi="fa-IR"/>
        </w:rPr>
        <w:t>مزدك اجازه خواست كه با قباد مذاكره كند و از او پرسيد اگر فردى داروئى براى علاج بيمارى داشته باشد و در اختيار بيمار نگذارد</w:t>
      </w:r>
      <w:r w:rsidR="006145EA">
        <w:rPr>
          <w:rtl/>
          <w:lang w:bidi="fa-IR"/>
        </w:rPr>
        <w:t xml:space="preserve">، </w:t>
      </w:r>
      <w:r>
        <w:rPr>
          <w:rtl/>
          <w:lang w:bidi="fa-IR"/>
        </w:rPr>
        <w:t>چه مجازاتى دارد؟ شاه گفت بايد كشته شود</w:t>
      </w:r>
      <w:r w:rsidR="006145EA">
        <w:rPr>
          <w:rtl/>
          <w:lang w:bidi="fa-IR"/>
        </w:rPr>
        <w:t xml:space="preserve">. </w:t>
      </w:r>
      <w:r>
        <w:rPr>
          <w:rtl/>
          <w:lang w:bidi="fa-IR"/>
        </w:rPr>
        <w:t>روز بعد مزدك عده اى از مردم گرسنه را به اطراف كاخ قباد دعوت كرد و گفت بيائيد تا من نيازمندى شما را چاره كنم</w:t>
      </w:r>
      <w:r w:rsidR="006145EA">
        <w:rPr>
          <w:rtl/>
          <w:lang w:bidi="fa-IR"/>
        </w:rPr>
        <w:t xml:space="preserve">. </w:t>
      </w:r>
      <w:r>
        <w:rPr>
          <w:rtl/>
          <w:lang w:bidi="fa-IR"/>
        </w:rPr>
        <w:t>مزدك بار ديگر با قباد ملاقات كرد و سؤ ال ديروز را تكرار كرد و جوابى همسان شنيد</w:t>
      </w:r>
      <w:r w:rsidR="006145EA">
        <w:rPr>
          <w:rtl/>
          <w:lang w:bidi="fa-IR"/>
        </w:rPr>
        <w:t xml:space="preserve">. </w:t>
      </w:r>
      <w:r>
        <w:rPr>
          <w:rtl/>
          <w:lang w:bidi="fa-IR"/>
        </w:rPr>
        <w:t>مزدك نزد مردم آمد و گفت</w:t>
      </w:r>
      <w:r w:rsidR="006145EA">
        <w:rPr>
          <w:rtl/>
          <w:lang w:bidi="fa-IR"/>
        </w:rPr>
        <w:t xml:space="preserve">: </w:t>
      </w:r>
      <w:r>
        <w:rPr>
          <w:rtl/>
          <w:lang w:bidi="fa-IR"/>
        </w:rPr>
        <w:t>برويد از هر مالى كه مى توانيد مصرف كنيد</w:t>
      </w:r>
      <w:r w:rsidR="006145EA">
        <w:rPr>
          <w:rtl/>
          <w:lang w:bidi="fa-IR"/>
        </w:rPr>
        <w:t xml:space="preserve">، </w:t>
      </w:r>
      <w:r>
        <w:rPr>
          <w:rtl/>
          <w:lang w:bidi="fa-IR"/>
        </w:rPr>
        <w:t>زيرا همه فرزندان آدم در اموال با يكديگر شريكند</w:t>
      </w:r>
      <w:r w:rsidR="006145EA">
        <w:rPr>
          <w:rtl/>
          <w:lang w:bidi="fa-IR"/>
        </w:rPr>
        <w:t xml:space="preserve">. </w:t>
      </w:r>
      <w:r>
        <w:rPr>
          <w:rtl/>
          <w:lang w:bidi="fa-IR"/>
        </w:rPr>
        <w:t>مردم به منازل پول داران ريخته و غارت كردند</w:t>
      </w:r>
      <w:r w:rsidR="006145EA">
        <w:rPr>
          <w:rtl/>
          <w:lang w:bidi="fa-IR"/>
        </w:rPr>
        <w:t xml:space="preserve">. </w:t>
      </w:r>
      <w:r>
        <w:rPr>
          <w:rtl/>
          <w:lang w:bidi="fa-IR"/>
        </w:rPr>
        <w:t>قباد مزدك را احضار كرد و علت را پرسيد</w:t>
      </w:r>
      <w:r w:rsidR="006145EA">
        <w:rPr>
          <w:rtl/>
          <w:lang w:bidi="fa-IR"/>
        </w:rPr>
        <w:t xml:space="preserve">. </w:t>
      </w:r>
      <w:r>
        <w:rPr>
          <w:rtl/>
          <w:lang w:bidi="fa-IR"/>
        </w:rPr>
        <w:t>مزدك گفت</w:t>
      </w:r>
      <w:r w:rsidR="006145EA">
        <w:rPr>
          <w:rtl/>
          <w:lang w:bidi="fa-IR"/>
        </w:rPr>
        <w:t xml:space="preserve">: </w:t>
      </w:r>
      <w:r>
        <w:rPr>
          <w:rtl/>
          <w:lang w:bidi="fa-IR"/>
        </w:rPr>
        <w:t>به دستور شاه اين كار را كردم</w:t>
      </w:r>
      <w:r w:rsidR="006145EA">
        <w:rPr>
          <w:rtl/>
          <w:lang w:bidi="fa-IR"/>
        </w:rPr>
        <w:t xml:space="preserve">. </w:t>
      </w:r>
      <w:r>
        <w:rPr>
          <w:rtl/>
          <w:lang w:bidi="fa-IR"/>
        </w:rPr>
        <w:t>و پاسخ شاه را يادآور شد</w:t>
      </w:r>
      <w:r w:rsidR="006145EA">
        <w:rPr>
          <w:rtl/>
          <w:lang w:bidi="fa-IR"/>
        </w:rPr>
        <w:t xml:space="preserve">. </w:t>
      </w:r>
      <w:r w:rsidR="006145EA" w:rsidRPr="006145EA">
        <w:rPr>
          <w:rStyle w:val="libFootnotenumChar"/>
          <w:rtl/>
          <w:lang w:bidi="fa-IR"/>
        </w:rPr>
        <w:t>(55)</w:t>
      </w:r>
    </w:p>
    <w:p w:rsidR="00D0283C" w:rsidRDefault="00D0283C" w:rsidP="00D0283C">
      <w:pPr>
        <w:pStyle w:val="libNormal"/>
        <w:rPr>
          <w:rtl/>
          <w:lang w:bidi="fa-IR"/>
        </w:rPr>
      </w:pPr>
      <w:r>
        <w:rPr>
          <w:rtl/>
          <w:lang w:bidi="fa-IR"/>
        </w:rPr>
        <w:t>برخى منابع تاريخ مزدك را متهم به شعبده بازى و سحر كرده اند كه او به اين وسائل قباد را فريب داد</w:t>
      </w:r>
      <w:r w:rsidR="006145EA">
        <w:rPr>
          <w:rtl/>
          <w:lang w:bidi="fa-IR"/>
        </w:rPr>
        <w:t xml:space="preserve">. </w:t>
      </w:r>
      <w:r w:rsidR="006145EA" w:rsidRPr="006145EA">
        <w:rPr>
          <w:rStyle w:val="libFootnotenumChar"/>
          <w:rtl/>
          <w:lang w:bidi="fa-IR"/>
        </w:rPr>
        <w:t>(56)</w:t>
      </w:r>
      <w:r>
        <w:rPr>
          <w:rtl/>
          <w:lang w:bidi="fa-IR"/>
        </w:rPr>
        <w:t xml:space="preserve"> «كريستن سن» در پاسخ به اين اتهامات مى گويد منابع تاريخى نشان مى دهند كه قباد از روى اعتقاد پيرو مزدك شد</w:t>
      </w:r>
      <w:r w:rsidR="006145EA">
        <w:rPr>
          <w:rtl/>
          <w:lang w:bidi="fa-IR"/>
        </w:rPr>
        <w:t xml:space="preserve">. </w:t>
      </w:r>
      <w:r w:rsidR="006145EA" w:rsidRPr="006145EA">
        <w:rPr>
          <w:rStyle w:val="libFootnotenumChar"/>
          <w:rtl/>
          <w:lang w:bidi="fa-IR"/>
        </w:rPr>
        <w:t>(57)</w:t>
      </w:r>
      <w:r>
        <w:rPr>
          <w:rtl/>
          <w:lang w:bidi="fa-IR"/>
        </w:rPr>
        <w:t xml:space="preserve"> «نُلدِكَه» تاءكيد مى كند كه قباد پادشاهى نيرومند بود و سخت با اراده</w:t>
      </w:r>
      <w:r w:rsidR="006145EA">
        <w:rPr>
          <w:rtl/>
          <w:lang w:bidi="fa-IR"/>
        </w:rPr>
        <w:t xml:space="preserve">. </w:t>
      </w:r>
      <w:r>
        <w:rPr>
          <w:rtl/>
          <w:lang w:bidi="fa-IR"/>
        </w:rPr>
        <w:t xml:space="preserve">او دو مرتبه در </w:t>
      </w:r>
      <w:r>
        <w:rPr>
          <w:rtl/>
          <w:lang w:bidi="fa-IR"/>
        </w:rPr>
        <w:lastRenderedPageBreak/>
        <w:t>شرايط بسيار بحرانى تاج و تخت از دست رفته اش را بدست آورد</w:t>
      </w:r>
      <w:r w:rsidR="006145EA">
        <w:rPr>
          <w:rtl/>
          <w:lang w:bidi="fa-IR"/>
        </w:rPr>
        <w:t xml:space="preserve">. </w:t>
      </w:r>
      <w:r>
        <w:rPr>
          <w:rtl/>
          <w:lang w:bidi="fa-IR"/>
        </w:rPr>
        <w:t>او به امپراطورى روم ضرب شستى مهم نشان داد</w:t>
      </w:r>
      <w:r w:rsidR="006145EA">
        <w:rPr>
          <w:rtl/>
          <w:lang w:bidi="fa-IR"/>
        </w:rPr>
        <w:t xml:space="preserve">. </w:t>
      </w:r>
      <w:r>
        <w:rPr>
          <w:rtl/>
          <w:lang w:bidi="fa-IR"/>
        </w:rPr>
        <w:t>بنابراين</w:t>
      </w:r>
      <w:r w:rsidR="006145EA">
        <w:rPr>
          <w:rtl/>
          <w:lang w:bidi="fa-IR"/>
        </w:rPr>
        <w:t xml:space="preserve">، </w:t>
      </w:r>
      <w:r>
        <w:rPr>
          <w:rtl/>
          <w:lang w:bidi="fa-IR"/>
        </w:rPr>
        <w:t>به گفته «نلدكه» گرويدن قباد به آئين مزدك فقط براى درهم شكستن قدرت اشراف بوده است</w:t>
      </w:r>
      <w:r w:rsidR="006145EA">
        <w:rPr>
          <w:rtl/>
          <w:lang w:bidi="fa-IR"/>
        </w:rPr>
        <w:t xml:space="preserve">. </w:t>
      </w:r>
      <w:r>
        <w:rPr>
          <w:rtl/>
          <w:lang w:bidi="fa-IR"/>
        </w:rPr>
        <w:t>منابع تاريخى عصر قباد نشان نمى دهند كه وى فردى مزّور و داراى خصائل ماكياولى بوده باشد</w:t>
      </w:r>
      <w:r w:rsidR="006145EA">
        <w:rPr>
          <w:rtl/>
          <w:lang w:bidi="fa-IR"/>
        </w:rPr>
        <w:t xml:space="preserve">. </w:t>
      </w:r>
      <w:r>
        <w:rPr>
          <w:rtl/>
          <w:lang w:bidi="fa-IR"/>
        </w:rPr>
        <w:t>حتى دشمنان قباد اشاره به اين خصائل منفى نكرده اند</w:t>
      </w:r>
      <w:r w:rsidR="006145EA">
        <w:rPr>
          <w:rtl/>
          <w:lang w:bidi="fa-IR"/>
        </w:rPr>
        <w:t xml:space="preserve">. </w:t>
      </w:r>
      <w:r>
        <w:rPr>
          <w:rtl/>
          <w:lang w:bidi="fa-IR"/>
        </w:rPr>
        <w:t>منابع نشان مى دهند كه قباد از روى ايمان و اعتقاد به مزدك گرويد</w:t>
      </w:r>
      <w:r w:rsidR="006145EA">
        <w:rPr>
          <w:rtl/>
          <w:lang w:bidi="fa-IR"/>
        </w:rPr>
        <w:t xml:space="preserve">. </w:t>
      </w:r>
      <w:r>
        <w:rPr>
          <w:rtl/>
          <w:lang w:bidi="fa-IR"/>
        </w:rPr>
        <w:t>قباد تحت تاءثير مزدك اصلاحات مهمى در كشور كرد و به وضع فقرا رسيدگى نمود</w:t>
      </w:r>
      <w:r w:rsidR="006145EA">
        <w:rPr>
          <w:rtl/>
          <w:lang w:bidi="fa-IR"/>
        </w:rPr>
        <w:t xml:space="preserve">. </w:t>
      </w:r>
      <w:r w:rsidR="006145EA" w:rsidRPr="006145EA">
        <w:rPr>
          <w:rStyle w:val="libFootnotenumChar"/>
          <w:rtl/>
          <w:lang w:bidi="fa-IR"/>
        </w:rPr>
        <w:t>(58)</w:t>
      </w:r>
    </w:p>
    <w:p w:rsidR="00D0283C" w:rsidRDefault="00D0283C" w:rsidP="00D0283C">
      <w:pPr>
        <w:pStyle w:val="libNormal"/>
        <w:rPr>
          <w:rtl/>
          <w:lang w:bidi="fa-IR"/>
        </w:rPr>
      </w:pPr>
      <w:r>
        <w:rPr>
          <w:rtl/>
          <w:lang w:bidi="fa-IR"/>
        </w:rPr>
        <w:t>مورّخان همگى بر اين متفق اند كه آنچه در دره قباد اتفاق افتاد</w:t>
      </w:r>
      <w:r w:rsidR="006145EA">
        <w:rPr>
          <w:rtl/>
          <w:lang w:bidi="fa-IR"/>
        </w:rPr>
        <w:t xml:space="preserve">، </w:t>
      </w:r>
      <w:r>
        <w:rPr>
          <w:rtl/>
          <w:lang w:bidi="fa-IR"/>
        </w:rPr>
        <w:t>با نظام طبقاتى - اشرافى ساسانى در تضاد مطلق بود</w:t>
      </w:r>
      <w:r w:rsidR="006145EA">
        <w:rPr>
          <w:rtl/>
          <w:lang w:bidi="fa-IR"/>
        </w:rPr>
        <w:t xml:space="preserve">. </w:t>
      </w:r>
      <w:r>
        <w:rPr>
          <w:rtl/>
          <w:lang w:bidi="fa-IR"/>
        </w:rPr>
        <w:t>و كليه عناصر امپراطورى از اين انقلاب بى سابقه تاريخى ناراضى بودند</w:t>
      </w:r>
      <w:r w:rsidR="006145EA">
        <w:rPr>
          <w:rtl/>
          <w:lang w:bidi="fa-IR"/>
        </w:rPr>
        <w:t xml:space="preserve">. </w:t>
      </w:r>
      <w:r>
        <w:rPr>
          <w:rtl/>
          <w:lang w:bidi="fa-IR"/>
        </w:rPr>
        <w:t>قباد قلبا به مزدك معتقد بود و در ظاهر از مزدكيان حمايت نمى كرد</w:t>
      </w:r>
      <w:r w:rsidR="006145EA">
        <w:rPr>
          <w:rtl/>
          <w:lang w:bidi="fa-IR"/>
        </w:rPr>
        <w:t xml:space="preserve">. </w:t>
      </w:r>
      <w:r>
        <w:rPr>
          <w:rtl/>
          <w:lang w:bidi="fa-IR"/>
        </w:rPr>
        <w:t>او از سوى موبدان به الحاد متهم شد</w:t>
      </w:r>
      <w:r w:rsidR="006145EA">
        <w:rPr>
          <w:rtl/>
          <w:lang w:bidi="fa-IR"/>
        </w:rPr>
        <w:t xml:space="preserve">. </w:t>
      </w:r>
      <w:r>
        <w:rPr>
          <w:rtl/>
          <w:lang w:bidi="fa-IR"/>
        </w:rPr>
        <w:t>قباد با آنهمه رنجى كه كشيده بود</w:t>
      </w:r>
      <w:r w:rsidR="006145EA">
        <w:rPr>
          <w:rtl/>
          <w:lang w:bidi="fa-IR"/>
        </w:rPr>
        <w:t xml:space="preserve">، </w:t>
      </w:r>
      <w:r>
        <w:rPr>
          <w:rtl/>
          <w:lang w:bidi="fa-IR"/>
        </w:rPr>
        <w:t>هم چنان بر اعتقاد مزدك بود</w:t>
      </w:r>
      <w:r w:rsidR="006145EA">
        <w:rPr>
          <w:rtl/>
          <w:lang w:bidi="fa-IR"/>
        </w:rPr>
        <w:t xml:space="preserve">. </w:t>
      </w:r>
      <w:r>
        <w:rPr>
          <w:rtl/>
          <w:lang w:bidi="fa-IR"/>
        </w:rPr>
        <w:t>فرزند قباد</w:t>
      </w:r>
      <w:r w:rsidR="006145EA">
        <w:rPr>
          <w:rtl/>
          <w:lang w:bidi="fa-IR"/>
        </w:rPr>
        <w:t xml:space="preserve">، </w:t>
      </w:r>
      <w:r>
        <w:rPr>
          <w:rtl/>
          <w:lang w:bidi="fa-IR"/>
        </w:rPr>
        <w:t>انوشه روان</w:t>
      </w:r>
      <w:r w:rsidR="006145EA">
        <w:rPr>
          <w:rtl/>
          <w:lang w:bidi="fa-IR"/>
        </w:rPr>
        <w:t xml:space="preserve">، </w:t>
      </w:r>
      <w:r>
        <w:rPr>
          <w:rtl/>
          <w:lang w:bidi="fa-IR"/>
        </w:rPr>
        <w:t>به قتل مزدك و مزدكيان همت گماست</w:t>
      </w:r>
      <w:r w:rsidR="006145EA">
        <w:rPr>
          <w:rtl/>
          <w:lang w:bidi="fa-IR"/>
        </w:rPr>
        <w:t xml:space="preserve">. </w:t>
      </w:r>
      <w:r w:rsidR="006145EA" w:rsidRPr="006145EA">
        <w:rPr>
          <w:rStyle w:val="libFootnotenumChar"/>
          <w:rtl/>
          <w:lang w:bidi="fa-IR"/>
        </w:rPr>
        <w:t>(59)</w:t>
      </w:r>
      <w:r>
        <w:rPr>
          <w:rtl/>
          <w:lang w:bidi="fa-IR"/>
        </w:rPr>
        <w:t xml:space="preserve"> در منابع عربى اتهامات بر مزدك به صورت شرم آورى مطرح شده است</w:t>
      </w:r>
      <w:r w:rsidR="006145EA">
        <w:rPr>
          <w:rtl/>
          <w:lang w:bidi="fa-IR"/>
        </w:rPr>
        <w:t xml:space="preserve">. </w:t>
      </w:r>
      <w:r w:rsidR="006145EA" w:rsidRPr="006145EA">
        <w:rPr>
          <w:rStyle w:val="libFootnotenumChar"/>
          <w:rtl/>
          <w:lang w:bidi="fa-IR"/>
        </w:rPr>
        <w:t>(60)</w:t>
      </w:r>
      <w:r>
        <w:rPr>
          <w:rtl/>
          <w:lang w:bidi="fa-IR"/>
        </w:rPr>
        <w:t xml:space="preserve"> عبدالجبار مى گويد</w:t>
      </w:r>
      <w:r w:rsidR="006145EA">
        <w:rPr>
          <w:rtl/>
          <w:lang w:bidi="fa-IR"/>
        </w:rPr>
        <w:t xml:space="preserve">: </w:t>
      </w:r>
      <w:r>
        <w:rPr>
          <w:rtl/>
          <w:lang w:bidi="fa-IR"/>
        </w:rPr>
        <w:t>ويژگى مزدك گرائى نسبت به آئين عادى اين است كه مزدكيها معتقد بودند كه «نور» با اراده كار مى كند</w:t>
      </w:r>
      <w:r w:rsidR="006145EA">
        <w:rPr>
          <w:rtl/>
          <w:lang w:bidi="fa-IR"/>
        </w:rPr>
        <w:t xml:space="preserve">، </w:t>
      </w:r>
      <w:r>
        <w:rPr>
          <w:rtl/>
          <w:lang w:bidi="fa-IR"/>
        </w:rPr>
        <w:t>در حالى كه «ظلمت» كوركورانه در كوشش است</w:t>
      </w:r>
      <w:r w:rsidR="006145EA">
        <w:rPr>
          <w:rtl/>
          <w:lang w:bidi="fa-IR"/>
        </w:rPr>
        <w:t xml:space="preserve">. </w:t>
      </w:r>
      <w:r>
        <w:rPr>
          <w:rtl/>
          <w:lang w:bidi="fa-IR"/>
        </w:rPr>
        <w:t>عناصر تركيب كننده جهان</w:t>
      </w:r>
      <w:r w:rsidR="006145EA">
        <w:rPr>
          <w:rtl/>
          <w:lang w:bidi="fa-IR"/>
        </w:rPr>
        <w:t xml:space="preserve">، </w:t>
      </w:r>
      <w:r>
        <w:rPr>
          <w:rtl/>
          <w:lang w:bidi="fa-IR"/>
        </w:rPr>
        <w:t>آب و خاك و باد و آتش است</w:t>
      </w:r>
      <w:r w:rsidR="006145EA">
        <w:rPr>
          <w:rtl/>
          <w:lang w:bidi="fa-IR"/>
        </w:rPr>
        <w:t xml:space="preserve">. </w:t>
      </w:r>
      <w:r>
        <w:rPr>
          <w:rtl/>
          <w:lang w:bidi="fa-IR"/>
        </w:rPr>
        <w:t>بنظر مزدك آفريدگار جهان بوسيله حروف بر جهان فرمانروائى مى كند و از اين رو هر كس راز اين حروف را دريابد</w:t>
      </w:r>
      <w:r w:rsidR="006145EA">
        <w:rPr>
          <w:rtl/>
          <w:lang w:bidi="fa-IR"/>
        </w:rPr>
        <w:t xml:space="preserve">، </w:t>
      </w:r>
      <w:r>
        <w:rPr>
          <w:rtl/>
          <w:lang w:bidi="fa-IR"/>
        </w:rPr>
        <w:t>به بزرگترين نيروها دست مى يابد و اسرار ازل را مى فهمد</w:t>
      </w:r>
      <w:r w:rsidR="006145EA">
        <w:rPr>
          <w:rtl/>
          <w:lang w:bidi="fa-IR"/>
        </w:rPr>
        <w:t xml:space="preserve">... </w:t>
      </w:r>
      <w:r>
        <w:rPr>
          <w:rtl/>
          <w:lang w:bidi="fa-IR"/>
        </w:rPr>
        <w:t>مزدك گرائى بشدت سركوب شد</w:t>
      </w:r>
      <w:r w:rsidR="006145EA">
        <w:rPr>
          <w:rtl/>
          <w:lang w:bidi="fa-IR"/>
        </w:rPr>
        <w:t xml:space="preserve">. </w:t>
      </w:r>
      <w:r>
        <w:rPr>
          <w:rtl/>
          <w:lang w:bidi="fa-IR"/>
        </w:rPr>
        <w:t>آئين مزدك در جهان اسلام مدتى به نامهاى ديگر زنده بود</w:t>
      </w:r>
      <w:r w:rsidR="006145EA">
        <w:rPr>
          <w:rtl/>
          <w:lang w:bidi="fa-IR"/>
        </w:rPr>
        <w:t xml:space="preserve">... </w:t>
      </w:r>
      <w:r>
        <w:rPr>
          <w:rtl/>
          <w:lang w:bidi="fa-IR"/>
        </w:rPr>
        <w:t>برخى فرقه هاى مذهبى در اسلام از انديشه هاى مزدك سخت متاءثر بوده اند</w:t>
      </w:r>
      <w:r w:rsidR="006145EA">
        <w:rPr>
          <w:rtl/>
          <w:lang w:bidi="fa-IR"/>
        </w:rPr>
        <w:t xml:space="preserve">. </w:t>
      </w:r>
      <w:r w:rsidR="006145EA" w:rsidRPr="006145EA">
        <w:rPr>
          <w:rStyle w:val="libFootnotenumChar"/>
          <w:rtl/>
          <w:lang w:bidi="fa-IR"/>
        </w:rPr>
        <w:t>(61)</w:t>
      </w:r>
    </w:p>
    <w:p w:rsidR="00D0283C" w:rsidRDefault="005C0023" w:rsidP="00770391">
      <w:pPr>
        <w:pStyle w:val="Heading3"/>
        <w:rPr>
          <w:rtl/>
          <w:lang w:bidi="fa-IR"/>
        </w:rPr>
      </w:pPr>
      <w:bookmarkStart w:id="53" w:name="_Toc368293805"/>
      <w:r>
        <w:rPr>
          <w:rtl/>
          <w:lang w:bidi="fa-IR"/>
        </w:rPr>
        <w:lastRenderedPageBreak/>
        <w:t>مزدك در منابع عربى</w:t>
      </w:r>
      <w:bookmarkEnd w:id="53"/>
    </w:p>
    <w:p w:rsidR="00D0283C" w:rsidRDefault="00D0283C" w:rsidP="00D0283C">
      <w:pPr>
        <w:pStyle w:val="libNormal"/>
        <w:rPr>
          <w:rtl/>
          <w:lang w:bidi="fa-IR"/>
        </w:rPr>
      </w:pPr>
      <w:r>
        <w:rPr>
          <w:rtl/>
          <w:lang w:bidi="fa-IR"/>
        </w:rPr>
        <w:t>تحريفات موبدان در منابع عربى منعكس است</w:t>
      </w:r>
      <w:r w:rsidR="006145EA">
        <w:rPr>
          <w:rtl/>
          <w:lang w:bidi="fa-IR"/>
        </w:rPr>
        <w:t xml:space="preserve">: </w:t>
      </w:r>
      <w:r>
        <w:rPr>
          <w:rtl/>
          <w:lang w:bidi="fa-IR"/>
        </w:rPr>
        <w:t>مزدك ادعاى پيامبرى كرد</w:t>
      </w:r>
      <w:r w:rsidR="006145EA">
        <w:rPr>
          <w:rtl/>
          <w:lang w:bidi="fa-IR"/>
        </w:rPr>
        <w:t xml:space="preserve">. </w:t>
      </w:r>
      <w:r>
        <w:rPr>
          <w:rtl/>
          <w:lang w:bidi="fa-IR"/>
        </w:rPr>
        <w:t>او مادر و خواهر و دختر را بر مردم حلال كرد</w:t>
      </w:r>
      <w:r w:rsidR="006145EA">
        <w:rPr>
          <w:rtl/>
          <w:lang w:bidi="fa-IR"/>
        </w:rPr>
        <w:t xml:space="preserve">. </w:t>
      </w:r>
      <w:r>
        <w:rPr>
          <w:rtl/>
          <w:lang w:bidi="fa-IR"/>
        </w:rPr>
        <w:t>مردم از اين آئين استقبال كردند و گروه زيادى گرد او جمع شدند</w:t>
      </w:r>
      <w:r w:rsidR="006145EA">
        <w:rPr>
          <w:rtl/>
          <w:lang w:bidi="fa-IR"/>
        </w:rPr>
        <w:t xml:space="preserve">. </w:t>
      </w:r>
      <w:r>
        <w:rPr>
          <w:rtl/>
          <w:lang w:bidi="fa-IR"/>
        </w:rPr>
        <w:t>اين جريان به گوش قباد رسيد</w:t>
      </w:r>
      <w:r w:rsidR="006145EA">
        <w:rPr>
          <w:rtl/>
          <w:lang w:bidi="fa-IR"/>
        </w:rPr>
        <w:t xml:space="preserve">. </w:t>
      </w:r>
      <w:r>
        <w:rPr>
          <w:rtl/>
          <w:lang w:bidi="fa-IR"/>
        </w:rPr>
        <w:t>قباد مردى بلهوس و شهوت ران و زن دوست بود</w:t>
      </w:r>
      <w:r w:rsidR="006145EA">
        <w:rPr>
          <w:rtl/>
          <w:lang w:bidi="fa-IR"/>
        </w:rPr>
        <w:t xml:space="preserve">. </w:t>
      </w:r>
      <w:r>
        <w:rPr>
          <w:rtl/>
          <w:lang w:bidi="fa-IR"/>
        </w:rPr>
        <w:t>از اين مذهب خوشش آمد و به مزدك گرويد</w:t>
      </w:r>
      <w:r w:rsidR="006145EA">
        <w:rPr>
          <w:rtl/>
          <w:lang w:bidi="fa-IR"/>
        </w:rPr>
        <w:t xml:space="preserve">. </w:t>
      </w:r>
      <w:r>
        <w:rPr>
          <w:rtl/>
          <w:lang w:bidi="fa-IR"/>
        </w:rPr>
        <w:t>و مزدك را در گسترش اين</w:t>
      </w:r>
      <w:r w:rsidR="006145EA">
        <w:rPr>
          <w:rtl/>
          <w:lang w:bidi="fa-IR"/>
        </w:rPr>
        <w:t xml:space="preserve">، </w:t>
      </w:r>
      <w:r>
        <w:rPr>
          <w:rtl/>
          <w:lang w:bidi="fa-IR"/>
        </w:rPr>
        <w:t>تقويت و حمايت كرد</w:t>
      </w:r>
      <w:r w:rsidR="006145EA">
        <w:rPr>
          <w:rtl/>
          <w:lang w:bidi="fa-IR"/>
        </w:rPr>
        <w:t xml:space="preserve">، </w:t>
      </w:r>
      <w:r>
        <w:rPr>
          <w:rtl/>
          <w:lang w:bidi="fa-IR"/>
        </w:rPr>
        <w:t>تا اينكه كيش مزدك رواج كامل يافت</w:t>
      </w:r>
      <w:r w:rsidR="006145EA">
        <w:rPr>
          <w:rtl/>
          <w:lang w:bidi="fa-IR"/>
        </w:rPr>
        <w:t xml:space="preserve">. </w:t>
      </w:r>
      <w:r>
        <w:rPr>
          <w:rtl/>
          <w:lang w:bidi="fa-IR"/>
        </w:rPr>
        <w:t>جوانان</w:t>
      </w:r>
      <w:r w:rsidR="006145EA">
        <w:rPr>
          <w:rtl/>
          <w:lang w:bidi="fa-IR"/>
        </w:rPr>
        <w:t xml:space="preserve">، </w:t>
      </w:r>
      <w:r>
        <w:rPr>
          <w:rtl/>
          <w:lang w:bidi="fa-IR"/>
        </w:rPr>
        <w:t>زنان مردم را در اختيار خود قرار مى دادند</w:t>
      </w:r>
      <w:r w:rsidR="006145EA">
        <w:rPr>
          <w:rtl/>
          <w:lang w:bidi="fa-IR"/>
        </w:rPr>
        <w:t xml:space="preserve">. </w:t>
      </w:r>
      <w:r>
        <w:rPr>
          <w:rtl/>
          <w:lang w:bidi="fa-IR"/>
        </w:rPr>
        <w:t>موبدان و روحانيون زرتشت نزد قباد رفتند و از زشتى و فساد اين كيش با او سخن گفتند</w:t>
      </w:r>
      <w:r w:rsidR="006145EA">
        <w:rPr>
          <w:rtl/>
          <w:lang w:bidi="fa-IR"/>
        </w:rPr>
        <w:t xml:space="preserve">. </w:t>
      </w:r>
      <w:r>
        <w:rPr>
          <w:rtl/>
          <w:lang w:bidi="fa-IR"/>
        </w:rPr>
        <w:t>قباد نپذيرفت و مزدكيان را تقويت مى كرد و هر روز پيروان آن مذهب رو به فزونى بود و گروه زيادى از اين اعمال نابخردانه و فسادآور در عذاب بودند و خلق فراوانى از اعمال پيروان مزدك بستوه آمدند</w:t>
      </w:r>
      <w:r w:rsidR="006145EA">
        <w:rPr>
          <w:rtl/>
          <w:lang w:bidi="fa-IR"/>
        </w:rPr>
        <w:t xml:space="preserve">. </w:t>
      </w:r>
      <w:r w:rsidR="006145EA" w:rsidRPr="006145EA">
        <w:rPr>
          <w:rStyle w:val="libFootnotenumChar"/>
          <w:rtl/>
          <w:lang w:bidi="fa-IR"/>
        </w:rPr>
        <w:t>(62)</w:t>
      </w:r>
      <w:r>
        <w:rPr>
          <w:rtl/>
          <w:lang w:bidi="fa-IR"/>
        </w:rPr>
        <w:t xml:space="preserve"> در تاريخ بلعمى نيز آمده است كه مزدك مادر و خواهر و دختر را به زنى گرفتن حلال دانست</w:t>
      </w:r>
      <w:r w:rsidR="006145EA">
        <w:rPr>
          <w:rtl/>
          <w:lang w:bidi="fa-IR"/>
        </w:rPr>
        <w:t xml:space="preserve">. </w:t>
      </w:r>
      <w:r>
        <w:rPr>
          <w:rtl/>
          <w:lang w:bidi="fa-IR"/>
        </w:rPr>
        <w:t>نكاح را از ميان برداشت و عنوان مالكيت را بطور منسوخ و محكوم كرد و گفت</w:t>
      </w:r>
      <w:r w:rsidR="006145EA">
        <w:rPr>
          <w:rtl/>
          <w:lang w:bidi="fa-IR"/>
        </w:rPr>
        <w:t xml:space="preserve">: </w:t>
      </w:r>
      <w:r>
        <w:rPr>
          <w:rtl/>
          <w:lang w:bidi="fa-IR"/>
        </w:rPr>
        <w:t>خداوند اين جهان را ميان مردم قرار داده و به كسى اندازه نداده و اين سخن در ميان درويشان و جوانان استقبال شد و</w:t>
      </w:r>
      <w:r w:rsidR="006145EA">
        <w:rPr>
          <w:rtl/>
          <w:lang w:bidi="fa-IR"/>
        </w:rPr>
        <w:t xml:space="preserve">... </w:t>
      </w:r>
      <w:r w:rsidR="006145EA" w:rsidRPr="006145EA">
        <w:rPr>
          <w:rStyle w:val="libFootnotenumChar"/>
          <w:rtl/>
          <w:lang w:bidi="fa-IR"/>
        </w:rPr>
        <w:t>(63)</w:t>
      </w:r>
      <w:r>
        <w:rPr>
          <w:rtl/>
          <w:lang w:bidi="fa-IR"/>
        </w:rPr>
        <w:t xml:space="preserve"> مزدك از اهالى نسا بود</w:t>
      </w:r>
      <w:r w:rsidR="006145EA">
        <w:rPr>
          <w:rtl/>
          <w:lang w:bidi="fa-IR"/>
        </w:rPr>
        <w:t xml:space="preserve">. </w:t>
      </w:r>
      <w:r>
        <w:rPr>
          <w:rtl/>
          <w:lang w:bidi="fa-IR"/>
        </w:rPr>
        <w:t>او مردى بود كه باعث ويرانى و سستى بنيان حكومت و عقل قباد شد</w:t>
      </w:r>
      <w:r w:rsidR="006145EA">
        <w:rPr>
          <w:rtl/>
          <w:lang w:bidi="fa-IR"/>
        </w:rPr>
        <w:t xml:space="preserve">. </w:t>
      </w:r>
      <w:r>
        <w:rPr>
          <w:rtl/>
          <w:lang w:bidi="fa-IR"/>
        </w:rPr>
        <w:t>او شيطانى در لباس و شكل انسان بود</w:t>
      </w:r>
      <w:r w:rsidR="006145EA">
        <w:rPr>
          <w:rtl/>
          <w:lang w:bidi="fa-IR"/>
        </w:rPr>
        <w:t xml:space="preserve">. </w:t>
      </w:r>
      <w:r>
        <w:rPr>
          <w:rtl/>
          <w:lang w:bidi="fa-IR"/>
        </w:rPr>
        <w:t>صورتى نيكو و سيرتى زشت و ظاهرى پاك و باطنى ناپاك و زبانى شيرين و كردارى بد و تلخ داشت و با مكر و حيله به دربار قباد راه يافت و نظر او را جلب كرد</w:t>
      </w:r>
      <w:r w:rsidR="006145EA">
        <w:rPr>
          <w:rtl/>
          <w:lang w:bidi="fa-IR"/>
        </w:rPr>
        <w:t xml:space="preserve">. </w:t>
      </w:r>
      <w:r w:rsidR="006145EA" w:rsidRPr="006145EA">
        <w:rPr>
          <w:rStyle w:val="libFootnotenumChar"/>
          <w:rtl/>
          <w:lang w:bidi="fa-IR"/>
        </w:rPr>
        <w:t>(64)</w:t>
      </w:r>
      <w:r>
        <w:rPr>
          <w:rtl/>
          <w:lang w:bidi="fa-IR"/>
        </w:rPr>
        <w:t xml:space="preserve"> در فارسنامه ابن بلخى آمده است كه در عهد قباد</w:t>
      </w:r>
      <w:r w:rsidR="006145EA">
        <w:rPr>
          <w:rtl/>
          <w:lang w:bidi="fa-IR"/>
        </w:rPr>
        <w:t xml:space="preserve">، </w:t>
      </w:r>
      <w:r>
        <w:rPr>
          <w:rtl/>
          <w:lang w:bidi="fa-IR"/>
        </w:rPr>
        <w:t>مزدك زنديق پديد آمد و او اباحت پديد آورد و آن را مذهب عدل نام گذاشت</w:t>
      </w:r>
      <w:r w:rsidR="006145EA">
        <w:rPr>
          <w:rtl/>
          <w:lang w:bidi="fa-IR"/>
        </w:rPr>
        <w:t xml:space="preserve">. </w:t>
      </w:r>
      <w:r>
        <w:rPr>
          <w:rtl/>
          <w:lang w:bidi="fa-IR"/>
        </w:rPr>
        <w:t>عبادت پروردگار از مردم گرفت و گفت</w:t>
      </w:r>
      <w:r w:rsidR="006145EA">
        <w:rPr>
          <w:rtl/>
          <w:lang w:bidi="fa-IR"/>
        </w:rPr>
        <w:t xml:space="preserve">: </w:t>
      </w:r>
      <w:r>
        <w:rPr>
          <w:rtl/>
          <w:lang w:bidi="fa-IR"/>
        </w:rPr>
        <w:t>فرزندان آدم همه از يك پدر و مادرند و اموال و املاك جهان در ميان آنان ميراث است</w:t>
      </w:r>
      <w:r w:rsidR="006145EA">
        <w:rPr>
          <w:rtl/>
          <w:lang w:bidi="fa-IR"/>
        </w:rPr>
        <w:t xml:space="preserve">، </w:t>
      </w:r>
      <w:r>
        <w:rPr>
          <w:rtl/>
          <w:lang w:bidi="fa-IR"/>
        </w:rPr>
        <w:t xml:space="preserve">گروهى با ستم آن را مال </w:t>
      </w:r>
      <w:r>
        <w:rPr>
          <w:rtl/>
          <w:lang w:bidi="fa-IR"/>
        </w:rPr>
        <w:lastRenderedPageBreak/>
        <w:t>خود مى دانند و ديگران از اموال خدادادى محروم اند</w:t>
      </w:r>
      <w:r w:rsidR="006145EA">
        <w:rPr>
          <w:rtl/>
          <w:lang w:bidi="fa-IR"/>
        </w:rPr>
        <w:t xml:space="preserve">. </w:t>
      </w:r>
      <w:r>
        <w:rPr>
          <w:rtl/>
          <w:lang w:bidi="fa-IR"/>
        </w:rPr>
        <w:t>او «زنان» و «اموال» توانگران را بر مردم مباح نمود و به حكم آنكه مردم جهان بيشتر درويش و تهى دست بودند و از نظر عبادت و بندگى خدا كاهل و ضعيف بودند</w:t>
      </w:r>
      <w:r w:rsidR="006145EA">
        <w:rPr>
          <w:rtl/>
          <w:lang w:bidi="fa-IR"/>
        </w:rPr>
        <w:t xml:space="preserve">، </w:t>
      </w:r>
      <w:r>
        <w:rPr>
          <w:rtl/>
          <w:lang w:bidi="fa-IR"/>
        </w:rPr>
        <w:t>از مزدك پيروى نمودند</w:t>
      </w:r>
      <w:r w:rsidR="006145EA">
        <w:rPr>
          <w:rtl/>
          <w:lang w:bidi="fa-IR"/>
        </w:rPr>
        <w:t xml:space="preserve">. </w:t>
      </w:r>
      <w:r>
        <w:rPr>
          <w:rtl/>
          <w:lang w:bidi="fa-IR"/>
        </w:rPr>
        <w:t>مزدك قباد را بفريفت و گمراه كرد و از قدرت پادشاه استفاده نمود و از اموال شاه و ديگران گرفته</w:t>
      </w:r>
      <w:r w:rsidR="006145EA">
        <w:rPr>
          <w:rtl/>
          <w:lang w:bidi="fa-IR"/>
        </w:rPr>
        <w:t xml:space="preserve">، </w:t>
      </w:r>
      <w:r>
        <w:rPr>
          <w:rtl/>
          <w:lang w:bidi="fa-IR"/>
        </w:rPr>
        <w:t>به بينوايان مى داد و زنان را رسوا مى كرد و آنان را بدست زنُود و مردم هرزه مى داد</w:t>
      </w:r>
      <w:r w:rsidR="006145EA">
        <w:rPr>
          <w:rtl/>
          <w:lang w:bidi="fa-IR"/>
        </w:rPr>
        <w:t xml:space="preserve">. </w:t>
      </w:r>
      <w:r>
        <w:rPr>
          <w:rtl/>
          <w:lang w:bidi="fa-IR"/>
        </w:rPr>
        <w:t>چون كار به اينجا كشيد</w:t>
      </w:r>
      <w:r w:rsidR="006145EA">
        <w:rPr>
          <w:rtl/>
          <w:lang w:bidi="fa-IR"/>
        </w:rPr>
        <w:t xml:space="preserve">، </w:t>
      </w:r>
      <w:r>
        <w:rPr>
          <w:rtl/>
          <w:lang w:bidi="fa-IR"/>
        </w:rPr>
        <w:t>دنيا از قباد روى برتافت و مردم بر او شوريدند و بزرگان فارس قباد را دستگير و زندانى ساختند و سلطنت را به برادرش ‍ «جاماسب» دادند</w:t>
      </w:r>
      <w:r w:rsidR="006145EA">
        <w:rPr>
          <w:rtl/>
          <w:lang w:bidi="fa-IR"/>
        </w:rPr>
        <w:t xml:space="preserve">. </w:t>
      </w:r>
      <w:r>
        <w:rPr>
          <w:rtl/>
          <w:lang w:bidi="fa-IR"/>
        </w:rPr>
        <w:t>مزدك نيز فرار كرد و به آذربايجان رفت و پيروان او (لعنهم الله) اطراف او گرد آمدند و قدرتى و عظمتى بدست آورد كه احدى را توان مبارزه و مقابله با او نبود</w:t>
      </w:r>
      <w:r w:rsidR="006145EA">
        <w:rPr>
          <w:rtl/>
          <w:lang w:bidi="fa-IR"/>
        </w:rPr>
        <w:t xml:space="preserve">. </w:t>
      </w:r>
      <w:r>
        <w:rPr>
          <w:rtl/>
          <w:lang w:bidi="fa-IR"/>
        </w:rPr>
        <w:t>عاقبت براى رهائى و نجات قباد</w:t>
      </w:r>
      <w:r w:rsidR="006145EA">
        <w:rPr>
          <w:rtl/>
          <w:lang w:bidi="fa-IR"/>
        </w:rPr>
        <w:t xml:space="preserve">، </w:t>
      </w:r>
      <w:r>
        <w:rPr>
          <w:rtl/>
          <w:lang w:bidi="fa-IR"/>
        </w:rPr>
        <w:t>خواهرش ‍ كوشش فراوان كرده</w:t>
      </w:r>
      <w:r w:rsidR="006145EA">
        <w:rPr>
          <w:rtl/>
          <w:lang w:bidi="fa-IR"/>
        </w:rPr>
        <w:t xml:space="preserve">، </w:t>
      </w:r>
      <w:r>
        <w:rPr>
          <w:rtl/>
          <w:lang w:bidi="fa-IR"/>
        </w:rPr>
        <w:t>«قباد» را از زندان خلاص كرد</w:t>
      </w:r>
      <w:r w:rsidR="006145EA">
        <w:rPr>
          <w:rtl/>
          <w:lang w:bidi="fa-IR"/>
        </w:rPr>
        <w:t xml:space="preserve">. </w:t>
      </w:r>
      <w:r>
        <w:rPr>
          <w:rtl/>
          <w:lang w:bidi="fa-IR"/>
        </w:rPr>
        <w:t>«قباد» به طرف تركستان رهسپار شد تا شايد بتواند راهى براى بازگشت به سلطنت پيدا كند</w:t>
      </w:r>
      <w:r w:rsidR="006145EA">
        <w:rPr>
          <w:rtl/>
          <w:lang w:bidi="fa-IR"/>
        </w:rPr>
        <w:t xml:space="preserve">. </w:t>
      </w:r>
      <w:r>
        <w:rPr>
          <w:rtl/>
          <w:lang w:bidi="fa-IR"/>
        </w:rPr>
        <w:t>در بين راه با دختر «اسپهبد» ازدواج كرد و مدتى در آنجا اقامت گزيد و چون خواست از آن محل بيرون رود</w:t>
      </w:r>
      <w:r w:rsidR="006145EA">
        <w:rPr>
          <w:rtl/>
          <w:lang w:bidi="fa-IR"/>
        </w:rPr>
        <w:t xml:space="preserve">، </w:t>
      </w:r>
      <w:r>
        <w:rPr>
          <w:rtl/>
          <w:lang w:bidi="fa-IR"/>
        </w:rPr>
        <w:t>سفارش كرد اگر اين زن باردار شد و فرزند او پسر بود</w:t>
      </w:r>
      <w:r w:rsidR="006145EA">
        <w:rPr>
          <w:rtl/>
          <w:lang w:bidi="fa-IR"/>
        </w:rPr>
        <w:t xml:space="preserve">، </w:t>
      </w:r>
      <w:r>
        <w:rPr>
          <w:rtl/>
          <w:lang w:bidi="fa-IR"/>
        </w:rPr>
        <w:t>نام او را «انوشيروان» بگذارند</w:t>
      </w:r>
      <w:r w:rsidR="006145EA">
        <w:rPr>
          <w:rtl/>
          <w:lang w:bidi="fa-IR"/>
        </w:rPr>
        <w:t>.</w:t>
      </w:r>
    </w:p>
    <w:p w:rsidR="00D0283C" w:rsidRDefault="00D0283C" w:rsidP="00D0283C">
      <w:pPr>
        <w:pStyle w:val="libNormal"/>
        <w:rPr>
          <w:rtl/>
          <w:lang w:bidi="fa-IR"/>
        </w:rPr>
      </w:pPr>
      <w:r>
        <w:rPr>
          <w:rtl/>
          <w:lang w:bidi="fa-IR"/>
        </w:rPr>
        <w:t>پس از مدتى با ياران و حاميان فراوانى به كشور و پايتخت بازگشت</w:t>
      </w:r>
      <w:r w:rsidR="006145EA">
        <w:rPr>
          <w:rtl/>
          <w:lang w:bidi="fa-IR"/>
        </w:rPr>
        <w:t xml:space="preserve">، </w:t>
      </w:r>
      <w:r>
        <w:rPr>
          <w:rtl/>
          <w:lang w:bidi="fa-IR"/>
        </w:rPr>
        <w:t>و بر برادرش جاماسب پيروز گرديد و كارى كرد كه مردم از او راضى شدند</w:t>
      </w:r>
      <w:r w:rsidR="006145EA">
        <w:rPr>
          <w:rtl/>
          <w:lang w:bidi="fa-IR"/>
        </w:rPr>
        <w:t xml:space="preserve">. </w:t>
      </w:r>
      <w:r>
        <w:rPr>
          <w:rtl/>
          <w:lang w:bidi="fa-IR"/>
        </w:rPr>
        <w:t>چون كار «قباد» سامان يافت</w:t>
      </w:r>
      <w:r w:rsidR="006145EA">
        <w:rPr>
          <w:rtl/>
          <w:lang w:bidi="fa-IR"/>
        </w:rPr>
        <w:t xml:space="preserve">، </w:t>
      </w:r>
      <w:r>
        <w:rPr>
          <w:rtl/>
          <w:lang w:bidi="fa-IR"/>
        </w:rPr>
        <w:t>پدر زن «قباد» انوشيروان را كه به حد رشد رسيده بود</w:t>
      </w:r>
      <w:r w:rsidR="006145EA">
        <w:rPr>
          <w:rtl/>
          <w:lang w:bidi="fa-IR"/>
        </w:rPr>
        <w:t xml:space="preserve">، </w:t>
      </w:r>
      <w:r>
        <w:rPr>
          <w:rtl/>
          <w:lang w:bidi="fa-IR"/>
        </w:rPr>
        <w:t>نزد پدر برد</w:t>
      </w:r>
      <w:r w:rsidR="006145EA">
        <w:rPr>
          <w:rtl/>
          <w:lang w:bidi="fa-IR"/>
        </w:rPr>
        <w:t xml:space="preserve">. </w:t>
      </w:r>
      <w:r>
        <w:rPr>
          <w:rtl/>
          <w:lang w:bidi="fa-IR"/>
        </w:rPr>
        <w:t>در يكى از روزها «انوشيروان» پدرش ‍ «قباد» را تنها ديد و گفت</w:t>
      </w:r>
      <w:r w:rsidR="006145EA">
        <w:rPr>
          <w:rtl/>
          <w:lang w:bidi="fa-IR"/>
        </w:rPr>
        <w:t xml:space="preserve">: </w:t>
      </w:r>
      <w:r>
        <w:rPr>
          <w:rtl/>
          <w:lang w:bidi="fa-IR"/>
        </w:rPr>
        <w:t>اى پدر! با تو سخنى دارم</w:t>
      </w:r>
      <w:r w:rsidR="006145EA">
        <w:rPr>
          <w:rtl/>
          <w:lang w:bidi="fa-IR"/>
        </w:rPr>
        <w:t xml:space="preserve">، </w:t>
      </w:r>
      <w:r>
        <w:rPr>
          <w:rtl/>
          <w:lang w:bidi="fa-IR"/>
        </w:rPr>
        <w:t>اگر اجازت فرمائى</w:t>
      </w:r>
      <w:r w:rsidR="006145EA">
        <w:rPr>
          <w:rtl/>
          <w:lang w:bidi="fa-IR"/>
        </w:rPr>
        <w:t xml:space="preserve">، </w:t>
      </w:r>
      <w:r>
        <w:rPr>
          <w:rtl/>
          <w:lang w:bidi="fa-IR"/>
        </w:rPr>
        <w:t>گويم</w:t>
      </w:r>
      <w:r w:rsidR="006145EA">
        <w:rPr>
          <w:rtl/>
          <w:lang w:bidi="fa-IR"/>
        </w:rPr>
        <w:t xml:space="preserve">. </w:t>
      </w:r>
      <w:r>
        <w:rPr>
          <w:rtl/>
          <w:lang w:bidi="fa-IR"/>
        </w:rPr>
        <w:t>«قباد» او را اجازت داد</w:t>
      </w:r>
      <w:r w:rsidR="006145EA">
        <w:rPr>
          <w:rtl/>
          <w:lang w:bidi="fa-IR"/>
        </w:rPr>
        <w:t>.</w:t>
      </w:r>
    </w:p>
    <w:p w:rsidR="00D0283C" w:rsidRDefault="00D0283C" w:rsidP="00D0283C">
      <w:pPr>
        <w:pStyle w:val="libNormal"/>
        <w:rPr>
          <w:rtl/>
          <w:lang w:bidi="fa-IR"/>
        </w:rPr>
      </w:pPr>
      <w:r>
        <w:rPr>
          <w:rtl/>
          <w:lang w:bidi="fa-IR"/>
        </w:rPr>
        <w:lastRenderedPageBreak/>
        <w:t>«انوشيروان» گفت</w:t>
      </w:r>
      <w:r w:rsidR="006145EA">
        <w:rPr>
          <w:rtl/>
          <w:lang w:bidi="fa-IR"/>
        </w:rPr>
        <w:t xml:space="preserve">: </w:t>
      </w:r>
      <w:r>
        <w:rPr>
          <w:rtl/>
          <w:lang w:bidi="fa-IR"/>
        </w:rPr>
        <w:t>چرا در موقع حركت از محل سكونت مادرم</w:t>
      </w:r>
      <w:r w:rsidR="006145EA">
        <w:rPr>
          <w:rtl/>
          <w:lang w:bidi="fa-IR"/>
        </w:rPr>
        <w:t xml:space="preserve">، </w:t>
      </w:r>
      <w:r>
        <w:rPr>
          <w:rtl/>
          <w:lang w:bidi="fa-IR"/>
        </w:rPr>
        <w:t>درباره من آنگونه سفارش كرده بودى</w:t>
      </w:r>
      <w:r w:rsidR="006145EA">
        <w:rPr>
          <w:rtl/>
          <w:lang w:bidi="fa-IR"/>
        </w:rPr>
        <w:t>...؟</w:t>
      </w:r>
      <w:r>
        <w:rPr>
          <w:rtl/>
          <w:lang w:bidi="fa-IR"/>
        </w:rPr>
        <w:t xml:space="preserve"> «قباد» گفت</w:t>
      </w:r>
      <w:r w:rsidR="006145EA">
        <w:rPr>
          <w:rtl/>
          <w:lang w:bidi="fa-IR"/>
        </w:rPr>
        <w:t xml:space="preserve">: </w:t>
      </w:r>
      <w:r>
        <w:rPr>
          <w:rtl/>
          <w:lang w:bidi="fa-IR"/>
        </w:rPr>
        <w:t>براى حفظ نسل و بويژه نسل پادشاهى</w:t>
      </w:r>
      <w:r w:rsidR="006145EA">
        <w:rPr>
          <w:rtl/>
          <w:lang w:bidi="fa-IR"/>
        </w:rPr>
        <w:t>.</w:t>
      </w:r>
    </w:p>
    <w:p w:rsidR="00D0283C" w:rsidRDefault="00D0283C" w:rsidP="00D0283C">
      <w:pPr>
        <w:pStyle w:val="libNormal"/>
        <w:rPr>
          <w:rtl/>
          <w:lang w:bidi="fa-IR"/>
        </w:rPr>
      </w:pPr>
      <w:r>
        <w:rPr>
          <w:rtl/>
          <w:lang w:bidi="fa-IR"/>
        </w:rPr>
        <w:t>«انوشيروان» گفت</w:t>
      </w:r>
      <w:r w:rsidR="006145EA">
        <w:rPr>
          <w:rtl/>
          <w:lang w:bidi="fa-IR"/>
        </w:rPr>
        <w:t xml:space="preserve">: </w:t>
      </w:r>
      <w:r>
        <w:rPr>
          <w:rtl/>
          <w:lang w:bidi="fa-IR"/>
        </w:rPr>
        <w:t>«در مذهب «مزدك» حفظ نسل بطور كلى مفهوم ندارد</w:t>
      </w:r>
      <w:r w:rsidR="006145EA">
        <w:rPr>
          <w:rtl/>
          <w:lang w:bidi="fa-IR"/>
        </w:rPr>
        <w:t xml:space="preserve">... </w:t>
      </w:r>
      <w:r>
        <w:rPr>
          <w:rtl/>
          <w:lang w:bidi="fa-IR"/>
        </w:rPr>
        <w:t>» اين گفته در دل «قباد» اثر عجيبى كرده</w:t>
      </w:r>
      <w:r w:rsidR="006145EA">
        <w:rPr>
          <w:rtl/>
          <w:lang w:bidi="fa-IR"/>
        </w:rPr>
        <w:t xml:space="preserve">، </w:t>
      </w:r>
      <w:r>
        <w:rPr>
          <w:rtl/>
          <w:lang w:bidi="fa-IR"/>
        </w:rPr>
        <w:t>پس از مدتى حكومت و سلطنت را به «انوشيروان» واگذار كرد</w:t>
      </w:r>
      <w:r w:rsidR="006145EA">
        <w:rPr>
          <w:rtl/>
          <w:lang w:bidi="fa-IR"/>
        </w:rPr>
        <w:t xml:space="preserve">. </w:t>
      </w:r>
      <w:r>
        <w:rPr>
          <w:rtl/>
          <w:lang w:bidi="fa-IR"/>
        </w:rPr>
        <w:t>«انوشيروان» چون به سلطنت رسيد</w:t>
      </w:r>
      <w:r w:rsidR="006145EA">
        <w:rPr>
          <w:rtl/>
          <w:lang w:bidi="fa-IR"/>
        </w:rPr>
        <w:t xml:space="preserve">، </w:t>
      </w:r>
      <w:r>
        <w:rPr>
          <w:rtl/>
          <w:lang w:bidi="fa-IR"/>
        </w:rPr>
        <w:t>محور اصلى حكومت خود را بر كيش مزديسنى آئين زرتشت قرار داد و در ميان سپاهيان اعتقادات را بسيار محكم نمود</w:t>
      </w:r>
      <w:r w:rsidR="006145EA">
        <w:rPr>
          <w:rtl/>
          <w:lang w:bidi="fa-IR"/>
        </w:rPr>
        <w:t xml:space="preserve">. </w:t>
      </w:r>
      <w:r>
        <w:rPr>
          <w:rtl/>
          <w:lang w:bidi="fa-IR"/>
        </w:rPr>
        <w:t>بزرگمهر وزير شاه بود</w:t>
      </w:r>
      <w:r w:rsidR="006145EA">
        <w:rPr>
          <w:rtl/>
          <w:lang w:bidi="fa-IR"/>
        </w:rPr>
        <w:t xml:space="preserve">. </w:t>
      </w:r>
      <w:r>
        <w:rPr>
          <w:rtl/>
          <w:lang w:bidi="fa-IR"/>
        </w:rPr>
        <w:t>«انوشيروان» به سپاهيان گفت</w:t>
      </w:r>
      <w:r w:rsidR="006145EA">
        <w:rPr>
          <w:rtl/>
          <w:lang w:bidi="fa-IR"/>
        </w:rPr>
        <w:t xml:space="preserve">: </w:t>
      </w:r>
      <w:r>
        <w:rPr>
          <w:rtl/>
          <w:lang w:bidi="fa-IR"/>
        </w:rPr>
        <w:t>اين مزدك حكومت طلب و مقام خواه بود و قباد فريب او را خورده بود</w:t>
      </w:r>
      <w:r w:rsidR="006145EA">
        <w:rPr>
          <w:rtl/>
          <w:lang w:bidi="fa-IR"/>
        </w:rPr>
        <w:t xml:space="preserve">. </w:t>
      </w:r>
      <w:r>
        <w:rPr>
          <w:rtl/>
          <w:lang w:bidi="fa-IR"/>
        </w:rPr>
        <w:t>داستان اين مرد</w:t>
      </w:r>
      <w:r w:rsidR="006145EA">
        <w:rPr>
          <w:rtl/>
          <w:lang w:bidi="fa-IR"/>
        </w:rPr>
        <w:t xml:space="preserve">، </w:t>
      </w:r>
      <w:r>
        <w:rPr>
          <w:rtl/>
          <w:lang w:bidi="fa-IR"/>
        </w:rPr>
        <w:t>مانند «مانى» زنديق است كه جد من «بهرام بن هرمز» او را بكشت تا فتنه او فرو نشست</w:t>
      </w:r>
      <w:r w:rsidR="006145EA">
        <w:rPr>
          <w:rtl/>
          <w:lang w:bidi="fa-IR"/>
        </w:rPr>
        <w:t xml:space="preserve">. </w:t>
      </w:r>
      <w:r>
        <w:rPr>
          <w:rtl/>
          <w:lang w:bidi="fa-IR"/>
        </w:rPr>
        <w:t>در اين مورد نظر شما چيست</w:t>
      </w:r>
      <w:r w:rsidR="006145EA">
        <w:rPr>
          <w:rtl/>
          <w:lang w:bidi="fa-IR"/>
        </w:rPr>
        <w:t>؟</w:t>
      </w:r>
      <w:r>
        <w:rPr>
          <w:rtl/>
          <w:lang w:bidi="fa-IR"/>
        </w:rPr>
        <w:t xml:space="preserve"> سپاهيان گفتند</w:t>
      </w:r>
      <w:r w:rsidR="006145EA">
        <w:rPr>
          <w:rtl/>
          <w:lang w:bidi="fa-IR"/>
        </w:rPr>
        <w:t xml:space="preserve">: </w:t>
      </w:r>
      <w:r>
        <w:rPr>
          <w:rtl/>
          <w:lang w:bidi="fa-IR"/>
        </w:rPr>
        <w:t>«همه بندگانيم خسروپرست</w:t>
      </w:r>
      <w:r w:rsidR="006145EA">
        <w:rPr>
          <w:rtl/>
          <w:lang w:bidi="fa-IR"/>
        </w:rPr>
        <w:t xml:space="preserve">. </w:t>
      </w:r>
      <w:r>
        <w:rPr>
          <w:rtl/>
          <w:lang w:bidi="fa-IR"/>
        </w:rPr>
        <w:t>» انوشيروان گفت</w:t>
      </w:r>
      <w:r w:rsidR="006145EA">
        <w:rPr>
          <w:rtl/>
          <w:lang w:bidi="fa-IR"/>
        </w:rPr>
        <w:t xml:space="preserve">: </w:t>
      </w:r>
      <w:r>
        <w:rPr>
          <w:rtl/>
          <w:lang w:bidi="fa-IR"/>
        </w:rPr>
        <w:t>چون جمعيت فراوانى از مزدك حرف شنوى دارند</w:t>
      </w:r>
      <w:r w:rsidR="006145EA">
        <w:rPr>
          <w:rtl/>
          <w:lang w:bidi="fa-IR"/>
        </w:rPr>
        <w:t xml:space="preserve">، </w:t>
      </w:r>
      <w:r>
        <w:rPr>
          <w:rtl/>
          <w:lang w:bidi="fa-IR"/>
        </w:rPr>
        <w:t>بايد او را از طريق حيله و نيرنگ كشت و شما اين تصميم را نهفته داريد تا ما ترتيب اين كار را بدهيم</w:t>
      </w:r>
      <w:r w:rsidR="006145EA">
        <w:rPr>
          <w:rtl/>
          <w:lang w:bidi="fa-IR"/>
        </w:rPr>
        <w:t xml:space="preserve">. </w:t>
      </w:r>
      <w:r>
        <w:rPr>
          <w:rtl/>
          <w:lang w:bidi="fa-IR"/>
        </w:rPr>
        <w:t>آنگاه انوشيروان پيامى براى مزدك ارسال نمود و به او گفت</w:t>
      </w:r>
      <w:r w:rsidR="006145EA">
        <w:rPr>
          <w:rtl/>
          <w:lang w:bidi="fa-IR"/>
        </w:rPr>
        <w:t xml:space="preserve">: </w:t>
      </w:r>
      <w:r>
        <w:rPr>
          <w:rtl/>
          <w:lang w:bidi="fa-IR"/>
        </w:rPr>
        <w:t>«بر ما روشن گرديده كه تو بر حقى و پدر ما از تو متابعت مى كرد</w:t>
      </w:r>
      <w:r w:rsidR="006145EA">
        <w:rPr>
          <w:rtl/>
          <w:lang w:bidi="fa-IR"/>
        </w:rPr>
        <w:t xml:space="preserve">. </w:t>
      </w:r>
      <w:r>
        <w:rPr>
          <w:rtl/>
          <w:lang w:bidi="fa-IR"/>
        </w:rPr>
        <w:t>اكنون بجاست كه شما نزد ما آئيد</w:t>
      </w:r>
      <w:r w:rsidR="006145EA">
        <w:rPr>
          <w:rtl/>
          <w:lang w:bidi="fa-IR"/>
        </w:rPr>
        <w:t xml:space="preserve">. </w:t>
      </w:r>
      <w:r>
        <w:rPr>
          <w:rtl/>
          <w:lang w:bidi="fa-IR"/>
        </w:rPr>
        <w:t>احترام فراوانى براى مزدك در نظر داشت تا كه مردم نسبت به انوشيروان سوء ظن بردند</w:t>
      </w:r>
      <w:r w:rsidR="006145EA">
        <w:rPr>
          <w:rtl/>
          <w:lang w:bidi="fa-IR"/>
        </w:rPr>
        <w:t xml:space="preserve">... </w:t>
      </w:r>
      <w:r>
        <w:rPr>
          <w:rtl/>
          <w:lang w:bidi="fa-IR"/>
        </w:rPr>
        <w:t>و چون كاملا اعتماد او را به خود جلب كرد</w:t>
      </w:r>
      <w:r w:rsidR="006145EA">
        <w:rPr>
          <w:rtl/>
          <w:lang w:bidi="fa-IR"/>
        </w:rPr>
        <w:t xml:space="preserve">، </w:t>
      </w:r>
      <w:r>
        <w:rPr>
          <w:rtl/>
          <w:lang w:bidi="fa-IR"/>
        </w:rPr>
        <w:t>به او گفت</w:t>
      </w:r>
      <w:r w:rsidR="006145EA">
        <w:rPr>
          <w:rtl/>
          <w:lang w:bidi="fa-IR"/>
        </w:rPr>
        <w:t xml:space="preserve">: </w:t>
      </w:r>
      <w:r>
        <w:rPr>
          <w:rtl/>
          <w:lang w:bidi="fa-IR"/>
        </w:rPr>
        <w:t>من از دولت مردان خود دل تنگم و افرادى كه تو دارى و مورد اعتماد تو مى باشند</w:t>
      </w:r>
      <w:r w:rsidR="006145EA">
        <w:rPr>
          <w:rtl/>
          <w:lang w:bidi="fa-IR"/>
        </w:rPr>
        <w:t xml:space="preserve">، </w:t>
      </w:r>
      <w:r>
        <w:rPr>
          <w:rtl/>
          <w:lang w:bidi="fa-IR"/>
        </w:rPr>
        <w:t>به كارى كه تو بگوئى مى گمارم</w:t>
      </w:r>
      <w:r w:rsidR="006145EA">
        <w:rPr>
          <w:rtl/>
          <w:lang w:bidi="fa-IR"/>
        </w:rPr>
        <w:t xml:space="preserve">. </w:t>
      </w:r>
      <w:r>
        <w:rPr>
          <w:rtl/>
          <w:lang w:bidi="fa-IR"/>
        </w:rPr>
        <w:t>مزدك حدود يك صد و پنجاه هزار نفر از مزدكيان را با خود نزد انوشيروان آورد و در اطراف كاخ گرد آمدند</w:t>
      </w:r>
      <w:r w:rsidR="006145EA">
        <w:rPr>
          <w:rtl/>
          <w:lang w:bidi="fa-IR"/>
        </w:rPr>
        <w:t xml:space="preserve">. </w:t>
      </w:r>
      <w:r>
        <w:rPr>
          <w:rtl/>
          <w:lang w:bidi="fa-IR"/>
        </w:rPr>
        <w:t>سپاهيان را در آن روز كه روز مهرگان بود</w:t>
      </w:r>
      <w:r w:rsidR="006145EA">
        <w:rPr>
          <w:rtl/>
          <w:lang w:bidi="fa-IR"/>
        </w:rPr>
        <w:t xml:space="preserve">، </w:t>
      </w:r>
      <w:r>
        <w:rPr>
          <w:rtl/>
          <w:lang w:bidi="fa-IR"/>
        </w:rPr>
        <w:t>فرمان داد كه در كاخ اجتماع كنند</w:t>
      </w:r>
      <w:r w:rsidR="006145EA">
        <w:rPr>
          <w:rtl/>
          <w:lang w:bidi="fa-IR"/>
        </w:rPr>
        <w:t xml:space="preserve">. </w:t>
      </w:r>
      <w:r>
        <w:rPr>
          <w:rtl/>
          <w:lang w:bidi="fa-IR"/>
        </w:rPr>
        <w:t>به آنان گفته بود</w:t>
      </w:r>
      <w:r w:rsidR="006145EA">
        <w:rPr>
          <w:rtl/>
          <w:lang w:bidi="fa-IR"/>
        </w:rPr>
        <w:t xml:space="preserve">: </w:t>
      </w:r>
      <w:r>
        <w:rPr>
          <w:rtl/>
          <w:lang w:bidi="fa-IR"/>
        </w:rPr>
        <w:t xml:space="preserve">چون مزدك و </w:t>
      </w:r>
      <w:r>
        <w:rPr>
          <w:rtl/>
          <w:lang w:bidi="fa-IR"/>
        </w:rPr>
        <w:lastRenderedPageBreak/>
        <w:t>يارانش آمدند</w:t>
      </w:r>
      <w:r w:rsidR="006145EA">
        <w:rPr>
          <w:rtl/>
          <w:lang w:bidi="fa-IR"/>
        </w:rPr>
        <w:t xml:space="preserve">، </w:t>
      </w:r>
      <w:r>
        <w:rPr>
          <w:rtl/>
          <w:lang w:bidi="fa-IR"/>
        </w:rPr>
        <w:t>من با شمشير برهنه بر سر مزدك مى ايستم و چون اشاره كردم</w:t>
      </w:r>
      <w:r w:rsidR="006145EA">
        <w:rPr>
          <w:rtl/>
          <w:lang w:bidi="fa-IR"/>
        </w:rPr>
        <w:t xml:space="preserve">، </w:t>
      </w:r>
      <w:r>
        <w:rPr>
          <w:rtl/>
          <w:lang w:bidi="fa-IR"/>
        </w:rPr>
        <w:t>شما نيز دست بكار شويد و پس از آنكه من مزدك را به قتل رساندم</w:t>
      </w:r>
      <w:r w:rsidR="006145EA">
        <w:rPr>
          <w:rtl/>
          <w:lang w:bidi="fa-IR"/>
        </w:rPr>
        <w:t xml:space="preserve">، </w:t>
      </w:r>
      <w:r>
        <w:rPr>
          <w:rtl/>
          <w:lang w:bidi="fa-IR"/>
        </w:rPr>
        <w:t>شما نيز ياران او را تماما گردن بزنيد</w:t>
      </w:r>
      <w:r w:rsidR="006145EA">
        <w:rPr>
          <w:rtl/>
          <w:lang w:bidi="fa-IR"/>
        </w:rPr>
        <w:t xml:space="preserve">. </w:t>
      </w:r>
      <w:r>
        <w:rPr>
          <w:rtl/>
          <w:lang w:bidi="fa-IR"/>
        </w:rPr>
        <w:t>مجلس دعوت آماده گرديد مزدك دو هزار نفر از ياران مخلصش را به همراه آورد و داخل كاخ شدند و گروه ديگرى در خارج جمع بودند</w:t>
      </w:r>
      <w:r w:rsidR="006145EA">
        <w:rPr>
          <w:rtl/>
          <w:lang w:bidi="fa-IR"/>
        </w:rPr>
        <w:t xml:space="preserve">. </w:t>
      </w:r>
      <w:r>
        <w:rPr>
          <w:rtl/>
          <w:lang w:bidi="fa-IR"/>
        </w:rPr>
        <w:t>خلاصه اينكه بر سر سفره غذا مزدك و يارانش نشسته بودند كه شمشير انوشيروان بر فرق مزدك فرود آمد و او را هلاك كرد</w:t>
      </w:r>
      <w:r w:rsidR="006145EA">
        <w:rPr>
          <w:rtl/>
          <w:lang w:bidi="fa-IR"/>
        </w:rPr>
        <w:t xml:space="preserve">، </w:t>
      </w:r>
      <w:r>
        <w:rPr>
          <w:rtl/>
          <w:lang w:bidi="fa-IR"/>
        </w:rPr>
        <w:t>آنگاه اشاره به سربازان اطراف كاخ نمود</w:t>
      </w:r>
      <w:r w:rsidR="006145EA">
        <w:rPr>
          <w:rtl/>
          <w:lang w:bidi="fa-IR"/>
        </w:rPr>
        <w:t xml:space="preserve">. </w:t>
      </w:r>
      <w:r>
        <w:rPr>
          <w:rtl/>
          <w:lang w:bidi="fa-IR"/>
        </w:rPr>
        <w:t>آنان به جاى ياران مزدك كه در خارج كاخ بودند</w:t>
      </w:r>
      <w:r w:rsidR="006145EA">
        <w:rPr>
          <w:rtl/>
          <w:lang w:bidi="fa-IR"/>
        </w:rPr>
        <w:t xml:space="preserve">، </w:t>
      </w:r>
      <w:r>
        <w:rPr>
          <w:rtl/>
          <w:lang w:bidi="fa-IR"/>
        </w:rPr>
        <w:t>افتادند و آنها را قلع و قمع كردند</w:t>
      </w:r>
      <w:r w:rsidR="006145EA">
        <w:rPr>
          <w:rtl/>
          <w:lang w:bidi="fa-IR"/>
        </w:rPr>
        <w:t xml:space="preserve">. </w:t>
      </w:r>
      <w:r>
        <w:rPr>
          <w:rtl/>
          <w:lang w:bidi="fa-IR"/>
        </w:rPr>
        <w:t>گروه زيادى از پيروان مزدك را در شهرها زندانى كردند و گروهى هم توبه كردند</w:t>
      </w:r>
      <w:r w:rsidR="006145EA">
        <w:rPr>
          <w:rtl/>
          <w:lang w:bidi="fa-IR"/>
        </w:rPr>
        <w:t xml:space="preserve">... </w:t>
      </w:r>
      <w:r>
        <w:rPr>
          <w:rtl/>
          <w:lang w:bidi="fa-IR"/>
        </w:rPr>
        <w:t>پس از اين جريان بود كه «موبدان زرتشتى» به «انوشيروان» لقب «دادگر» دادند</w:t>
      </w:r>
      <w:r w:rsidR="006145EA">
        <w:rPr>
          <w:rtl/>
          <w:lang w:bidi="fa-IR"/>
        </w:rPr>
        <w:t xml:space="preserve">... </w:t>
      </w:r>
      <w:r w:rsidR="006145EA" w:rsidRPr="006145EA">
        <w:rPr>
          <w:rStyle w:val="libFootnotenumChar"/>
          <w:rtl/>
          <w:lang w:bidi="fa-IR"/>
        </w:rPr>
        <w:t>(65)</w:t>
      </w:r>
    </w:p>
    <w:p w:rsidR="00D0283C" w:rsidRDefault="00D0283C" w:rsidP="00D0283C">
      <w:pPr>
        <w:pStyle w:val="libNormal"/>
        <w:rPr>
          <w:rtl/>
          <w:lang w:bidi="fa-IR"/>
        </w:rPr>
      </w:pPr>
      <w:r>
        <w:rPr>
          <w:rtl/>
          <w:lang w:bidi="fa-IR"/>
        </w:rPr>
        <w:t>محققّان بر اين عقيده اند كه «قباد» در ابتدا بنا به جهاتى از «مزدك» و مزدكيان جانب دارى مى كرد</w:t>
      </w:r>
      <w:r w:rsidR="006145EA">
        <w:rPr>
          <w:rtl/>
          <w:lang w:bidi="fa-IR"/>
        </w:rPr>
        <w:t xml:space="preserve">، </w:t>
      </w:r>
      <w:r>
        <w:rPr>
          <w:rtl/>
          <w:lang w:bidi="fa-IR"/>
        </w:rPr>
        <w:t>به گونه اى كه از ياران وى بشمار مى آمد</w:t>
      </w:r>
      <w:r w:rsidR="006145EA">
        <w:rPr>
          <w:rtl/>
          <w:lang w:bidi="fa-IR"/>
        </w:rPr>
        <w:t xml:space="preserve">. </w:t>
      </w:r>
      <w:r>
        <w:rPr>
          <w:rtl/>
          <w:lang w:bidi="fa-IR"/>
        </w:rPr>
        <w:t>همين مسئله باعث شد كه در سال 496 يا 497 ميلادى (سال نهم يا دهم سلطنت قباد) زندانى شد</w:t>
      </w:r>
      <w:r w:rsidR="006145EA">
        <w:rPr>
          <w:rtl/>
          <w:lang w:bidi="fa-IR"/>
        </w:rPr>
        <w:t xml:space="preserve">. </w:t>
      </w:r>
      <w:r>
        <w:rPr>
          <w:rtl/>
          <w:lang w:bidi="fa-IR"/>
        </w:rPr>
        <w:t>«منابع عربى » اين حادثه را در سال دهم سلطنت قباد مى دانند</w:t>
      </w:r>
      <w:r w:rsidR="006145EA">
        <w:rPr>
          <w:rtl/>
          <w:lang w:bidi="fa-IR"/>
        </w:rPr>
        <w:t xml:space="preserve">. </w:t>
      </w:r>
      <w:r>
        <w:rPr>
          <w:rtl/>
          <w:lang w:bidi="fa-IR"/>
        </w:rPr>
        <w:t>«فردوسى» اين واقعه را در سن 16 سالگى و ايام اقتدار «سوفراى» وزير مى داند</w:t>
      </w:r>
      <w:r w:rsidR="006145EA">
        <w:rPr>
          <w:rtl/>
          <w:lang w:bidi="fa-IR"/>
        </w:rPr>
        <w:t>:</w:t>
      </w:r>
    </w:p>
    <w:tbl>
      <w:tblPr>
        <w:tblStyle w:val="TableGrid"/>
        <w:bidiVisual/>
        <w:tblW w:w="5000" w:type="pct"/>
        <w:tblLook w:val="01E0"/>
      </w:tblPr>
      <w:tblGrid>
        <w:gridCol w:w="3659"/>
        <w:gridCol w:w="270"/>
        <w:gridCol w:w="3658"/>
      </w:tblGrid>
      <w:tr w:rsidR="00770391" w:rsidTr="00AC6466">
        <w:trPr>
          <w:trHeight w:val="350"/>
        </w:trPr>
        <w:tc>
          <w:tcPr>
            <w:tcW w:w="4288" w:type="dxa"/>
            <w:shd w:val="clear" w:color="auto" w:fill="auto"/>
          </w:tcPr>
          <w:p w:rsidR="00770391" w:rsidRDefault="00770391" w:rsidP="00AC6466">
            <w:pPr>
              <w:pStyle w:val="libPoem"/>
              <w:rPr>
                <w:rtl/>
              </w:rPr>
            </w:pPr>
            <w:r>
              <w:rPr>
                <w:rtl/>
                <w:lang w:bidi="fa-IR"/>
              </w:rPr>
              <w:t>چنان بود تا بيست و سه ساله گشت</w:t>
            </w:r>
            <w:r w:rsidRPr="00725071">
              <w:rPr>
                <w:rStyle w:val="libPoemTiniChar0"/>
                <w:rtl/>
              </w:rPr>
              <w:br/>
              <w:t> </w:t>
            </w:r>
          </w:p>
        </w:tc>
        <w:tc>
          <w:tcPr>
            <w:tcW w:w="280" w:type="dxa"/>
            <w:shd w:val="clear" w:color="auto" w:fill="auto"/>
          </w:tcPr>
          <w:p w:rsidR="00770391" w:rsidRDefault="00770391" w:rsidP="00AC6466">
            <w:pPr>
              <w:pStyle w:val="libPoem"/>
              <w:rPr>
                <w:rtl/>
              </w:rPr>
            </w:pPr>
          </w:p>
        </w:tc>
        <w:tc>
          <w:tcPr>
            <w:tcW w:w="4288" w:type="dxa"/>
            <w:shd w:val="clear" w:color="auto" w:fill="auto"/>
          </w:tcPr>
          <w:p w:rsidR="00770391" w:rsidRDefault="00770391" w:rsidP="00AC6466">
            <w:pPr>
              <w:pStyle w:val="libPoem"/>
              <w:rPr>
                <w:rtl/>
              </w:rPr>
            </w:pPr>
            <w:r>
              <w:rPr>
                <w:rtl/>
                <w:lang w:bidi="fa-IR"/>
              </w:rPr>
              <w:t>به جام اندر آن باده چون لاله گشت</w:t>
            </w:r>
            <w:r w:rsidRPr="00725071">
              <w:rPr>
                <w:rStyle w:val="libPoemTiniChar0"/>
                <w:rtl/>
              </w:rPr>
              <w:br/>
              <w:t> </w:t>
            </w:r>
          </w:p>
        </w:tc>
      </w:tr>
    </w:tbl>
    <w:p w:rsidR="00D0283C" w:rsidRDefault="00D0283C" w:rsidP="00D0283C">
      <w:pPr>
        <w:pStyle w:val="libNormal"/>
        <w:rPr>
          <w:rtl/>
          <w:lang w:bidi="fa-IR"/>
        </w:rPr>
      </w:pPr>
      <w:r>
        <w:rPr>
          <w:rtl/>
          <w:lang w:bidi="fa-IR"/>
        </w:rPr>
        <w:t>در همين زمان بود كه تصميم به كشتن سوفراى وزير گرفت</w:t>
      </w:r>
      <w:r w:rsidR="006145EA">
        <w:rPr>
          <w:rtl/>
          <w:lang w:bidi="fa-IR"/>
        </w:rPr>
        <w:t xml:space="preserve">. </w:t>
      </w:r>
      <w:r>
        <w:rPr>
          <w:rtl/>
          <w:lang w:bidi="fa-IR"/>
        </w:rPr>
        <w:t>قتل وزير باعث زندانى شدن قباد گرديد</w:t>
      </w:r>
      <w:r w:rsidR="006145EA">
        <w:rPr>
          <w:rtl/>
          <w:lang w:bidi="fa-IR"/>
        </w:rPr>
        <w:t xml:space="preserve">. </w:t>
      </w:r>
      <w:r>
        <w:rPr>
          <w:rtl/>
          <w:lang w:bidi="fa-IR"/>
        </w:rPr>
        <w:t>و اين بايد در سال هفتم يا هشتم سلطنت او صورت گرفته باشد</w:t>
      </w:r>
      <w:r w:rsidR="006145EA">
        <w:rPr>
          <w:rtl/>
          <w:lang w:bidi="fa-IR"/>
        </w:rPr>
        <w:t xml:space="preserve">. </w:t>
      </w:r>
      <w:r>
        <w:rPr>
          <w:rtl/>
          <w:lang w:bidi="fa-IR"/>
        </w:rPr>
        <w:t>بعيد به نظر مى رسد كه بزرگان و موبدان براى جلوگيرى از آشوب موبدان موبد فتوى به حبس قباد داده باشند و جاماسب برادر او را به تخت نشانده باشند</w:t>
      </w:r>
      <w:r w:rsidR="006145EA">
        <w:rPr>
          <w:rtl/>
          <w:lang w:bidi="fa-IR"/>
        </w:rPr>
        <w:t>.</w:t>
      </w:r>
    </w:p>
    <w:p w:rsidR="00D0283C" w:rsidRDefault="00D0283C" w:rsidP="00D0283C">
      <w:pPr>
        <w:pStyle w:val="libNormal"/>
        <w:rPr>
          <w:rtl/>
          <w:lang w:bidi="fa-IR"/>
        </w:rPr>
      </w:pPr>
      <w:r>
        <w:rPr>
          <w:rtl/>
          <w:lang w:bidi="fa-IR"/>
        </w:rPr>
        <w:lastRenderedPageBreak/>
        <w:t>خواهر قباد كه زن وى نيز بود</w:t>
      </w:r>
      <w:r w:rsidR="006145EA">
        <w:rPr>
          <w:rtl/>
          <w:lang w:bidi="fa-IR"/>
        </w:rPr>
        <w:t xml:space="preserve">، </w:t>
      </w:r>
      <w:r>
        <w:rPr>
          <w:rtl/>
          <w:lang w:bidi="fa-IR"/>
        </w:rPr>
        <w:t>در انديشه آزادى او برآمد و با وعده وصل و عيش</w:t>
      </w:r>
      <w:r w:rsidR="006145EA">
        <w:rPr>
          <w:rtl/>
          <w:lang w:bidi="fa-IR"/>
        </w:rPr>
        <w:t xml:space="preserve">، </w:t>
      </w:r>
      <w:r>
        <w:rPr>
          <w:rtl/>
          <w:lang w:bidi="fa-IR"/>
        </w:rPr>
        <w:t>زندانبان را رام كرد و به درون زندان راه يافت و قباد را در مفرش ‍ پيچيد و به خادمى از خدام خود داد و از زندان بيرون آورد و به زندانبان گفت</w:t>
      </w:r>
      <w:r w:rsidR="006145EA">
        <w:rPr>
          <w:rtl/>
          <w:lang w:bidi="fa-IR"/>
        </w:rPr>
        <w:t xml:space="preserve">: </w:t>
      </w:r>
      <w:r>
        <w:rPr>
          <w:rtl/>
          <w:lang w:bidi="fa-IR"/>
        </w:rPr>
        <w:t>اين رختخواب نجس گرديد</w:t>
      </w:r>
      <w:r w:rsidR="006145EA">
        <w:rPr>
          <w:rtl/>
          <w:lang w:bidi="fa-IR"/>
        </w:rPr>
        <w:t xml:space="preserve">، </w:t>
      </w:r>
      <w:r>
        <w:rPr>
          <w:rtl/>
          <w:lang w:bidi="fa-IR"/>
        </w:rPr>
        <w:t>براى تطهير بايد آن را ببرند</w:t>
      </w:r>
      <w:r w:rsidR="006145EA">
        <w:rPr>
          <w:rtl/>
          <w:lang w:bidi="fa-IR"/>
        </w:rPr>
        <w:t xml:space="preserve">. </w:t>
      </w:r>
      <w:r>
        <w:rPr>
          <w:rtl/>
          <w:lang w:bidi="fa-IR"/>
        </w:rPr>
        <w:t>در مورد زندان قباد اختلاف است</w:t>
      </w:r>
      <w:r w:rsidR="006145EA">
        <w:rPr>
          <w:rtl/>
          <w:lang w:bidi="fa-IR"/>
        </w:rPr>
        <w:t xml:space="preserve">. </w:t>
      </w:r>
      <w:r>
        <w:rPr>
          <w:rtl/>
          <w:lang w:bidi="fa-IR"/>
        </w:rPr>
        <w:t>در منابع عربى (طبرى) آمده است</w:t>
      </w:r>
      <w:r w:rsidR="006145EA">
        <w:rPr>
          <w:rtl/>
          <w:lang w:bidi="fa-IR"/>
        </w:rPr>
        <w:t xml:space="preserve">: </w:t>
      </w:r>
      <w:r>
        <w:rPr>
          <w:rtl/>
          <w:lang w:bidi="fa-IR"/>
        </w:rPr>
        <w:t>مزدكيان قباد را به جائى بردند كه دسترسى به او ناممكن بود و برادرش جاماسب را به جاى وى نشاندند</w:t>
      </w:r>
      <w:r w:rsidR="006145EA">
        <w:rPr>
          <w:rtl/>
          <w:lang w:bidi="fa-IR"/>
        </w:rPr>
        <w:t xml:space="preserve">. </w:t>
      </w:r>
      <w:r>
        <w:rPr>
          <w:rtl/>
          <w:lang w:bidi="fa-IR"/>
        </w:rPr>
        <w:t>به قباد گفتند تو در گذشته گناهكار شده اى و هيچ چيز گناه تو را نمى خرد مگر آنكه زنهايت را فدا كنى</w:t>
      </w:r>
      <w:r w:rsidR="006145EA">
        <w:rPr>
          <w:rtl/>
          <w:lang w:bidi="fa-IR"/>
        </w:rPr>
        <w:t xml:space="preserve">. </w:t>
      </w:r>
      <w:r>
        <w:rPr>
          <w:rtl/>
          <w:lang w:bidi="fa-IR"/>
        </w:rPr>
        <w:t>آنان مى خواستند قباد را بر آتش مقدس قربانى كنند</w:t>
      </w:r>
      <w:r w:rsidR="006145EA">
        <w:rPr>
          <w:rtl/>
          <w:lang w:bidi="fa-IR"/>
        </w:rPr>
        <w:t xml:space="preserve">. </w:t>
      </w:r>
      <w:r>
        <w:rPr>
          <w:rtl/>
          <w:lang w:bidi="fa-IR"/>
        </w:rPr>
        <w:t>ولى «زرمهر» پسر «سوفرا» به دفاع از «قباد» مزدكيان را كشت و دوباره «قباد» بر تخت شاهى نشست و برادرش «جاماسب » را خلع كردند</w:t>
      </w:r>
      <w:r w:rsidR="006145EA">
        <w:rPr>
          <w:rtl/>
          <w:lang w:bidi="fa-IR"/>
        </w:rPr>
        <w:t xml:space="preserve">. </w:t>
      </w:r>
      <w:r>
        <w:rPr>
          <w:rtl/>
          <w:lang w:bidi="fa-IR"/>
        </w:rPr>
        <w:t>مزدكيان «قباد» را عليه «زرمهر» اغوا كردند؛ قباد «زرمهر» را كشت</w:t>
      </w:r>
      <w:r w:rsidR="006145EA">
        <w:rPr>
          <w:rtl/>
          <w:lang w:bidi="fa-IR"/>
        </w:rPr>
        <w:t xml:space="preserve">. </w:t>
      </w:r>
      <w:r>
        <w:rPr>
          <w:rtl/>
          <w:lang w:bidi="fa-IR"/>
        </w:rPr>
        <w:t>اين گزارش با اختلافى اندك در منابع عربى از جمله «طبرى»</w:t>
      </w:r>
      <w:r w:rsidR="006145EA">
        <w:rPr>
          <w:rtl/>
          <w:lang w:bidi="fa-IR"/>
        </w:rPr>
        <w:t xml:space="preserve">، </w:t>
      </w:r>
      <w:r>
        <w:rPr>
          <w:rtl/>
          <w:lang w:bidi="fa-IR"/>
        </w:rPr>
        <w:t>«ابن طريق »</w:t>
      </w:r>
      <w:r w:rsidR="006145EA">
        <w:rPr>
          <w:rtl/>
          <w:lang w:bidi="fa-IR"/>
        </w:rPr>
        <w:t xml:space="preserve">، </w:t>
      </w:r>
      <w:r>
        <w:rPr>
          <w:rtl/>
          <w:lang w:bidi="fa-IR"/>
        </w:rPr>
        <w:t>«ابن قتيبه»</w:t>
      </w:r>
      <w:r w:rsidR="006145EA">
        <w:rPr>
          <w:rtl/>
          <w:lang w:bidi="fa-IR"/>
        </w:rPr>
        <w:t xml:space="preserve">، </w:t>
      </w:r>
      <w:r>
        <w:rPr>
          <w:rtl/>
          <w:lang w:bidi="fa-IR"/>
        </w:rPr>
        <w:t>«ابن اثير» و «مسعودى» آمده است</w:t>
      </w:r>
      <w:r w:rsidR="006145EA">
        <w:rPr>
          <w:rtl/>
          <w:lang w:bidi="fa-IR"/>
        </w:rPr>
        <w:t xml:space="preserve">. </w:t>
      </w:r>
      <w:r>
        <w:rPr>
          <w:rtl/>
          <w:lang w:bidi="fa-IR"/>
        </w:rPr>
        <w:t>ابن قتيبه مى گويد</w:t>
      </w:r>
      <w:r w:rsidR="006145EA">
        <w:rPr>
          <w:rtl/>
          <w:lang w:bidi="fa-IR"/>
        </w:rPr>
        <w:t xml:space="preserve">: </w:t>
      </w:r>
      <w:r>
        <w:rPr>
          <w:rtl/>
          <w:lang w:bidi="fa-IR"/>
        </w:rPr>
        <w:t>«مزدكيان چون قباد را به كشتن سوفرا واداشتند</w:t>
      </w:r>
      <w:r w:rsidR="006145EA">
        <w:rPr>
          <w:rtl/>
          <w:lang w:bidi="fa-IR"/>
        </w:rPr>
        <w:t xml:space="preserve">، </w:t>
      </w:r>
      <w:r>
        <w:rPr>
          <w:rtl/>
          <w:lang w:bidi="fa-IR"/>
        </w:rPr>
        <w:t>پسر سوفرا عليه مزدكيان قيام كرد</w:t>
      </w:r>
      <w:r w:rsidR="006145EA">
        <w:rPr>
          <w:rtl/>
          <w:lang w:bidi="fa-IR"/>
        </w:rPr>
        <w:t xml:space="preserve">، </w:t>
      </w:r>
      <w:r>
        <w:rPr>
          <w:rtl/>
          <w:lang w:bidi="fa-IR"/>
        </w:rPr>
        <w:t>و مزدك و بسيارى از پيروان او را كشته</w:t>
      </w:r>
      <w:r w:rsidR="006145EA">
        <w:rPr>
          <w:rtl/>
          <w:lang w:bidi="fa-IR"/>
        </w:rPr>
        <w:t xml:space="preserve">، </w:t>
      </w:r>
      <w:r>
        <w:rPr>
          <w:rtl/>
          <w:lang w:bidi="fa-IR"/>
        </w:rPr>
        <w:t>قباد را دوباره به تخت نشاند</w:t>
      </w:r>
      <w:r w:rsidR="006145EA">
        <w:rPr>
          <w:rtl/>
          <w:lang w:bidi="fa-IR"/>
        </w:rPr>
        <w:t xml:space="preserve">. </w:t>
      </w:r>
      <w:r>
        <w:rPr>
          <w:rtl/>
          <w:lang w:bidi="fa-IR"/>
        </w:rPr>
        <w:t>»</w:t>
      </w:r>
      <w:r w:rsidR="006145EA" w:rsidRPr="006145EA">
        <w:rPr>
          <w:rStyle w:val="libFootnotenumChar"/>
          <w:rtl/>
          <w:lang w:bidi="fa-IR"/>
        </w:rPr>
        <w:t xml:space="preserve"> (66)</w:t>
      </w:r>
    </w:p>
    <w:p w:rsidR="00D0283C" w:rsidRDefault="00D0283C" w:rsidP="00D0283C">
      <w:pPr>
        <w:pStyle w:val="libNormal"/>
        <w:rPr>
          <w:rtl/>
          <w:lang w:bidi="fa-IR"/>
        </w:rPr>
      </w:pPr>
      <w:r>
        <w:rPr>
          <w:rtl/>
          <w:lang w:bidi="fa-IR"/>
        </w:rPr>
        <w:t>فردوسى و ثعالبى از يك ماءخذ بهره جسته اند و جريان خلع و زندانى شدن قباد را به گونه اى گزارش كرده اند كه ارتباطى با كار مزدك ندارد</w:t>
      </w:r>
      <w:r w:rsidR="006145EA">
        <w:rPr>
          <w:rtl/>
          <w:lang w:bidi="fa-IR"/>
        </w:rPr>
        <w:t xml:space="preserve">. </w:t>
      </w:r>
      <w:r>
        <w:rPr>
          <w:rtl/>
          <w:lang w:bidi="fa-IR"/>
        </w:rPr>
        <w:t>بنابراين ماجراى زندانى شدن و خلع قباد در اين دو منبع</w:t>
      </w:r>
      <w:r w:rsidR="006145EA">
        <w:rPr>
          <w:rtl/>
          <w:lang w:bidi="fa-IR"/>
        </w:rPr>
        <w:t xml:space="preserve">، </w:t>
      </w:r>
      <w:r>
        <w:rPr>
          <w:rtl/>
          <w:lang w:bidi="fa-IR"/>
        </w:rPr>
        <w:t>يك حادثه مستقل و جداگانه اى است</w:t>
      </w:r>
      <w:r w:rsidR="006145EA">
        <w:rPr>
          <w:rtl/>
          <w:lang w:bidi="fa-IR"/>
        </w:rPr>
        <w:t xml:space="preserve">. </w:t>
      </w:r>
      <w:r w:rsidR="006145EA" w:rsidRPr="006145EA">
        <w:rPr>
          <w:rStyle w:val="libFootnotenumChar"/>
          <w:rtl/>
          <w:lang w:bidi="fa-IR"/>
        </w:rPr>
        <w:t>(67)</w:t>
      </w:r>
      <w:r>
        <w:rPr>
          <w:rtl/>
          <w:lang w:bidi="fa-IR"/>
        </w:rPr>
        <w:t xml:space="preserve"> كريستن سن دانماركى مى گويد تاريخ ‌نگاران رومى گفته اند كه گرفتارى قباد</w:t>
      </w:r>
      <w:r w:rsidR="006145EA">
        <w:rPr>
          <w:rtl/>
          <w:lang w:bidi="fa-IR"/>
        </w:rPr>
        <w:t xml:space="preserve">، </w:t>
      </w:r>
      <w:r>
        <w:rPr>
          <w:rtl/>
          <w:lang w:bidi="fa-IR"/>
        </w:rPr>
        <w:t>نتيجه ناخشنودى عموم ملت بود كه از بدعت هاى او به تنگ آمده بودند و عاقبت قيام كردند</w:t>
      </w:r>
      <w:r w:rsidR="006145EA">
        <w:rPr>
          <w:rtl/>
          <w:lang w:bidi="fa-IR"/>
        </w:rPr>
        <w:t xml:space="preserve">. </w:t>
      </w:r>
      <w:r w:rsidR="006145EA" w:rsidRPr="006145EA">
        <w:rPr>
          <w:rStyle w:val="libFootnotenumChar"/>
          <w:rtl/>
          <w:lang w:bidi="fa-IR"/>
        </w:rPr>
        <w:t>(68)</w:t>
      </w:r>
    </w:p>
    <w:p w:rsidR="00D0283C" w:rsidRDefault="005C0023" w:rsidP="005C0023">
      <w:pPr>
        <w:pStyle w:val="Heading2"/>
        <w:rPr>
          <w:rtl/>
          <w:lang w:bidi="fa-IR"/>
        </w:rPr>
      </w:pPr>
      <w:bookmarkStart w:id="54" w:name="_Toc368293806"/>
      <w:r>
        <w:rPr>
          <w:rtl/>
          <w:lang w:bidi="fa-IR"/>
        </w:rPr>
        <w:lastRenderedPageBreak/>
        <w:t>قلع و قمع مزدكيان</w:t>
      </w:r>
      <w:bookmarkEnd w:id="54"/>
    </w:p>
    <w:p w:rsidR="00D0283C" w:rsidRDefault="00D0283C" w:rsidP="00D0283C">
      <w:pPr>
        <w:pStyle w:val="libNormal"/>
        <w:rPr>
          <w:rtl/>
          <w:lang w:bidi="fa-IR"/>
        </w:rPr>
      </w:pPr>
      <w:r>
        <w:rPr>
          <w:rtl/>
          <w:lang w:bidi="fa-IR"/>
        </w:rPr>
        <w:t>اين محقق دانماركى عقيده دارد كه جريان قلع و قمع مزدكيان در آخر سال 528 يا اوائل 529 ميلادى اتفاق افتاده است</w:t>
      </w:r>
      <w:r w:rsidR="006145EA">
        <w:rPr>
          <w:rtl/>
          <w:lang w:bidi="fa-IR"/>
        </w:rPr>
        <w:t xml:space="preserve">. </w:t>
      </w:r>
      <w:r>
        <w:rPr>
          <w:rtl/>
          <w:lang w:bidi="fa-IR"/>
        </w:rPr>
        <w:t>«قباد» فرزند كوچك خود «انوشيروان» را ولايت عهد خود كرد</w:t>
      </w:r>
      <w:r w:rsidR="006145EA">
        <w:rPr>
          <w:rtl/>
          <w:lang w:bidi="fa-IR"/>
        </w:rPr>
        <w:t xml:space="preserve">. </w:t>
      </w:r>
      <w:r>
        <w:rPr>
          <w:rtl/>
          <w:lang w:bidi="fa-IR"/>
        </w:rPr>
        <w:t>«كاووس» فرزند ارشد قباد عليه اين تصميم به يارى مزدكيان كه خود از آنان بود</w:t>
      </w:r>
      <w:r w:rsidR="006145EA">
        <w:rPr>
          <w:rtl/>
          <w:lang w:bidi="fa-IR"/>
        </w:rPr>
        <w:t xml:space="preserve">، </w:t>
      </w:r>
      <w:r>
        <w:rPr>
          <w:rtl/>
          <w:lang w:bidi="fa-IR"/>
        </w:rPr>
        <w:t>آشوب كرد تا جاى برادر را بگيرد و اين حادثه قباد را عصبانى كرد</w:t>
      </w:r>
      <w:r w:rsidR="006145EA">
        <w:rPr>
          <w:rtl/>
          <w:lang w:bidi="fa-IR"/>
        </w:rPr>
        <w:t xml:space="preserve">. </w:t>
      </w:r>
      <w:r>
        <w:rPr>
          <w:rtl/>
          <w:lang w:bidi="fa-IR"/>
        </w:rPr>
        <w:t>اين گزارش «تِئُوفانْس» است كه در اين رابطه نبايد زياد دقيق و درست باشد</w:t>
      </w:r>
      <w:r w:rsidR="006145EA">
        <w:rPr>
          <w:rtl/>
          <w:lang w:bidi="fa-IR"/>
        </w:rPr>
        <w:t xml:space="preserve">، </w:t>
      </w:r>
      <w:r>
        <w:rPr>
          <w:rtl/>
          <w:lang w:bidi="fa-IR"/>
        </w:rPr>
        <w:t>اگر چه او و «مالالاس» گزارشهاى خود را از يك ايرانى گرفته اند</w:t>
      </w:r>
      <w:r w:rsidR="006145EA">
        <w:rPr>
          <w:rtl/>
          <w:lang w:bidi="fa-IR"/>
        </w:rPr>
        <w:t xml:space="preserve">: </w:t>
      </w:r>
      <w:r>
        <w:rPr>
          <w:rtl/>
          <w:lang w:bidi="fa-IR"/>
        </w:rPr>
        <w:t>«انجمنى از روحانيون آراستند و مزدكيان را فراخواندند</w:t>
      </w:r>
      <w:r w:rsidR="006145EA">
        <w:rPr>
          <w:rtl/>
          <w:lang w:bidi="fa-IR"/>
        </w:rPr>
        <w:t xml:space="preserve">. </w:t>
      </w:r>
      <w:r>
        <w:rPr>
          <w:rtl/>
          <w:lang w:bidi="fa-IR"/>
        </w:rPr>
        <w:t>جمعى از پيروان ساير اديان را نيز دعوت كردند تا در اين مجلس مناظره حاضر شوند</w:t>
      </w:r>
      <w:r w:rsidR="006145EA">
        <w:rPr>
          <w:rtl/>
          <w:lang w:bidi="fa-IR"/>
        </w:rPr>
        <w:t xml:space="preserve">. </w:t>
      </w:r>
      <w:r>
        <w:rPr>
          <w:rtl/>
          <w:lang w:bidi="fa-IR"/>
        </w:rPr>
        <w:t>قباد شخصا مجلس ‍ را اداره مى كرد</w:t>
      </w:r>
      <w:r w:rsidR="006145EA">
        <w:rPr>
          <w:rtl/>
          <w:lang w:bidi="fa-IR"/>
        </w:rPr>
        <w:t xml:space="preserve">. </w:t>
      </w:r>
      <w:r>
        <w:rPr>
          <w:rtl/>
          <w:lang w:bidi="fa-IR"/>
        </w:rPr>
        <w:t>خسرو انوشيروان كه ولى عهد بود و حقوق خود را دستخوش توطئه و دسته بندى مزدكيان و كاووس مى ديد و كوشيد تا بر مزدكيان ضربه اى بزند</w:t>
      </w:r>
      <w:r w:rsidR="006145EA">
        <w:rPr>
          <w:rtl/>
          <w:lang w:bidi="fa-IR"/>
        </w:rPr>
        <w:t>...</w:t>
      </w:r>
    </w:p>
    <w:p w:rsidR="00D0283C" w:rsidRDefault="00D0283C" w:rsidP="00D0283C">
      <w:pPr>
        <w:pStyle w:val="libNormal"/>
        <w:rPr>
          <w:rtl/>
          <w:lang w:bidi="fa-IR"/>
        </w:rPr>
      </w:pPr>
      <w:r>
        <w:rPr>
          <w:rtl/>
          <w:lang w:bidi="fa-IR"/>
        </w:rPr>
        <w:t>اگر چه «مالالاس» و «نئوفانس» دو مورخ رومى از فعاليت «انوشيروان» ذكرى به ميان نياورده اند</w:t>
      </w:r>
      <w:r w:rsidR="006145EA">
        <w:rPr>
          <w:rtl/>
          <w:lang w:bidi="fa-IR"/>
        </w:rPr>
        <w:t xml:space="preserve">، </w:t>
      </w:r>
      <w:r>
        <w:rPr>
          <w:rtl/>
          <w:lang w:bidi="fa-IR"/>
        </w:rPr>
        <w:t>ولى در «پشت 1/6» اين جريان آمده است</w:t>
      </w:r>
      <w:r w:rsidR="006145EA">
        <w:rPr>
          <w:rtl/>
          <w:lang w:bidi="fa-IR"/>
        </w:rPr>
        <w:t xml:space="preserve">: </w:t>
      </w:r>
      <w:r>
        <w:rPr>
          <w:rtl/>
          <w:lang w:bidi="fa-IR"/>
        </w:rPr>
        <w:t>چند نفر از روحانيون مقتدر به نامهاى «پيرماهذاذ»</w:t>
      </w:r>
      <w:r w:rsidR="006145EA">
        <w:rPr>
          <w:rtl/>
          <w:lang w:bidi="fa-IR"/>
        </w:rPr>
        <w:t xml:space="preserve">، </w:t>
      </w:r>
      <w:r>
        <w:rPr>
          <w:rtl/>
          <w:lang w:bidi="fa-IR"/>
        </w:rPr>
        <w:t>«ويه شاهپور»</w:t>
      </w:r>
      <w:r w:rsidR="006145EA">
        <w:rPr>
          <w:rtl/>
          <w:lang w:bidi="fa-IR"/>
        </w:rPr>
        <w:t xml:space="preserve">، </w:t>
      </w:r>
      <w:r>
        <w:rPr>
          <w:rtl/>
          <w:lang w:bidi="fa-IR"/>
        </w:rPr>
        <w:t>«داذ هرمزد»</w:t>
      </w:r>
      <w:r w:rsidR="006145EA">
        <w:rPr>
          <w:rtl/>
          <w:lang w:bidi="fa-IR"/>
        </w:rPr>
        <w:t xml:space="preserve">، </w:t>
      </w:r>
      <w:r>
        <w:rPr>
          <w:rtl/>
          <w:lang w:bidi="fa-IR"/>
        </w:rPr>
        <w:t>«آذر فروغ بغ»</w:t>
      </w:r>
      <w:r w:rsidR="006145EA">
        <w:rPr>
          <w:rtl/>
          <w:lang w:bidi="fa-IR"/>
        </w:rPr>
        <w:t xml:space="preserve">، </w:t>
      </w:r>
      <w:r>
        <w:rPr>
          <w:rtl/>
          <w:lang w:bidi="fa-IR"/>
        </w:rPr>
        <w:t>«آذربد»</w:t>
      </w:r>
      <w:r w:rsidR="006145EA">
        <w:rPr>
          <w:rtl/>
          <w:lang w:bidi="fa-IR"/>
        </w:rPr>
        <w:t xml:space="preserve">، </w:t>
      </w:r>
      <w:r>
        <w:rPr>
          <w:rtl/>
          <w:lang w:bidi="fa-IR"/>
        </w:rPr>
        <w:t>«آذرمهر»</w:t>
      </w:r>
      <w:r w:rsidR="006145EA">
        <w:rPr>
          <w:rtl/>
          <w:lang w:bidi="fa-IR"/>
        </w:rPr>
        <w:t xml:space="preserve">، </w:t>
      </w:r>
      <w:r>
        <w:rPr>
          <w:rtl/>
          <w:lang w:bidi="fa-IR"/>
        </w:rPr>
        <w:t>«بخت آفريذ»</w:t>
      </w:r>
      <w:r w:rsidR="006145EA">
        <w:rPr>
          <w:rtl/>
          <w:lang w:bidi="fa-IR"/>
        </w:rPr>
        <w:t xml:space="preserve">، </w:t>
      </w:r>
      <w:r>
        <w:rPr>
          <w:rtl/>
          <w:lang w:bidi="fa-IR"/>
        </w:rPr>
        <w:t>«موبدان موبد» و دو نفر از اسقف هاى مسيحيان ايران به نم «گلونارس» و «بازانس» كه در مخالفت با آئين مزدكيان با زرتشتيان همداستان شده بودند</w:t>
      </w:r>
      <w:r w:rsidR="006145EA">
        <w:rPr>
          <w:rtl/>
          <w:lang w:bidi="fa-IR"/>
        </w:rPr>
        <w:t xml:space="preserve">، </w:t>
      </w:r>
      <w:r>
        <w:rPr>
          <w:rtl/>
          <w:lang w:bidi="fa-IR"/>
        </w:rPr>
        <w:t>در انجمن حضور يافتند</w:t>
      </w:r>
      <w:r w:rsidR="006145EA">
        <w:rPr>
          <w:rtl/>
          <w:lang w:bidi="fa-IR"/>
        </w:rPr>
        <w:t xml:space="preserve">. </w:t>
      </w:r>
      <w:r>
        <w:rPr>
          <w:rtl/>
          <w:lang w:bidi="fa-IR"/>
        </w:rPr>
        <w:t>«بازانس» مورد توجه خاص «قباد» بود زيرا از علم</w:t>
      </w:r>
      <w:r w:rsidR="006145EA">
        <w:rPr>
          <w:rtl/>
          <w:lang w:bidi="fa-IR"/>
        </w:rPr>
        <w:t xml:space="preserve">، </w:t>
      </w:r>
      <w:r>
        <w:rPr>
          <w:rtl/>
          <w:lang w:bidi="fa-IR"/>
        </w:rPr>
        <w:t>بهره اى داشت</w:t>
      </w:r>
      <w:r w:rsidR="006145EA">
        <w:rPr>
          <w:rtl/>
          <w:lang w:bidi="fa-IR"/>
        </w:rPr>
        <w:t>.</w:t>
      </w:r>
    </w:p>
    <w:p w:rsidR="00D0283C" w:rsidRDefault="00D0283C" w:rsidP="00D0283C">
      <w:pPr>
        <w:pStyle w:val="libNormal"/>
        <w:rPr>
          <w:rtl/>
          <w:lang w:bidi="fa-IR"/>
        </w:rPr>
      </w:pPr>
      <w:r>
        <w:rPr>
          <w:rtl/>
          <w:lang w:bidi="fa-IR"/>
        </w:rPr>
        <w:t>در اين مناظره مزدكيان مجاب شدند</w:t>
      </w:r>
      <w:r w:rsidR="006145EA">
        <w:rPr>
          <w:rtl/>
          <w:lang w:bidi="fa-IR"/>
        </w:rPr>
        <w:t xml:space="preserve">. </w:t>
      </w:r>
      <w:r>
        <w:rPr>
          <w:rtl/>
          <w:lang w:bidi="fa-IR"/>
        </w:rPr>
        <w:t>در اين هنگام سپاهيان مسلح كه در اطراف ميدان بودند و انتظار فرمان مى كشيدند</w:t>
      </w:r>
      <w:r w:rsidR="006145EA">
        <w:rPr>
          <w:rtl/>
          <w:lang w:bidi="fa-IR"/>
        </w:rPr>
        <w:t xml:space="preserve">، </w:t>
      </w:r>
      <w:r>
        <w:rPr>
          <w:rtl/>
          <w:lang w:bidi="fa-IR"/>
        </w:rPr>
        <w:t>با شمشير به جان مزدكيان افتادند</w:t>
      </w:r>
      <w:r w:rsidR="006145EA">
        <w:rPr>
          <w:rtl/>
          <w:lang w:bidi="fa-IR"/>
        </w:rPr>
        <w:t xml:space="preserve">... </w:t>
      </w:r>
      <w:r>
        <w:rPr>
          <w:rtl/>
          <w:lang w:bidi="fa-IR"/>
        </w:rPr>
        <w:t>»</w:t>
      </w:r>
      <w:r w:rsidR="006145EA" w:rsidRPr="006145EA">
        <w:rPr>
          <w:rStyle w:val="libFootnotenumChar"/>
          <w:rtl/>
          <w:lang w:bidi="fa-IR"/>
        </w:rPr>
        <w:t xml:space="preserve"> (69)</w:t>
      </w:r>
    </w:p>
    <w:p w:rsidR="00D0283C" w:rsidRDefault="00D0283C" w:rsidP="00D0283C">
      <w:pPr>
        <w:pStyle w:val="libNormal"/>
        <w:rPr>
          <w:rtl/>
          <w:lang w:bidi="fa-IR"/>
        </w:rPr>
      </w:pPr>
      <w:r>
        <w:rPr>
          <w:rtl/>
          <w:lang w:bidi="fa-IR"/>
        </w:rPr>
        <w:lastRenderedPageBreak/>
        <w:t>«ابن نديم» صاحب كتاب «الفهرست» مى گويد</w:t>
      </w:r>
      <w:r w:rsidR="006145EA">
        <w:rPr>
          <w:rtl/>
          <w:lang w:bidi="fa-IR"/>
        </w:rPr>
        <w:t xml:space="preserve">: </w:t>
      </w:r>
      <w:r>
        <w:rPr>
          <w:rtl/>
          <w:lang w:bidi="fa-IR"/>
        </w:rPr>
        <w:t>«مزدكيه و خرميه دو دسته اند؛ خرميه قديمى كه آنها را محمره گويند و در نواحى آذربايجان و ارمنستان و ديلم و همدان و دينور و اصفهان و اهواز پراكنده اند</w:t>
      </w:r>
      <w:r w:rsidR="006145EA">
        <w:rPr>
          <w:rtl/>
          <w:lang w:bidi="fa-IR"/>
        </w:rPr>
        <w:t xml:space="preserve">. </w:t>
      </w:r>
      <w:r>
        <w:rPr>
          <w:rtl/>
          <w:lang w:bidi="fa-IR"/>
        </w:rPr>
        <w:t>اينها در اصل مجوس بودند كه بعدا مذهبشان معلوم گرديد</w:t>
      </w:r>
      <w:r w:rsidR="006145EA">
        <w:rPr>
          <w:rtl/>
          <w:lang w:bidi="fa-IR"/>
        </w:rPr>
        <w:t xml:space="preserve">. </w:t>
      </w:r>
      <w:r>
        <w:rPr>
          <w:rtl/>
          <w:lang w:bidi="fa-IR"/>
        </w:rPr>
        <w:t>اين گروه را لقطيه گويند كه رهبرشان مزدك است كه ايشان را دستور داد به بهره بردن از لذت ها و دنبال كردن شهوات ؛ و در خوردن و آشاميدن عموم جامعه برابر باشند و ترك هر گونه ظلم و ستم بر يكديگر</w:t>
      </w:r>
      <w:r w:rsidR="006145EA">
        <w:rPr>
          <w:rtl/>
          <w:lang w:bidi="fa-IR"/>
        </w:rPr>
        <w:t xml:space="preserve">. </w:t>
      </w:r>
      <w:r>
        <w:rPr>
          <w:rtl/>
          <w:lang w:bidi="fa-IR"/>
        </w:rPr>
        <w:t>اينها در حرم خانواده و زنان مشاركت دارند و هر يك از اينان به زنان يكديگر دست مى اندازند و از اين كار جلوگيرى ندارند</w:t>
      </w:r>
      <w:r w:rsidR="006145EA">
        <w:rPr>
          <w:rtl/>
          <w:lang w:bidi="fa-IR"/>
        </w:rPr>
        <w:t xml:space="preserve">، </w:t>
      </w:r>
      <w:r>
        <w:rPr>
          <w:rtl/>
          <w:lang w:bidi="fa-IR"/>
        </w:rPr>
        <w:t>در عين حال به كارهاى نيك و ترك قتل و نيازردن مردم اعتقاد دارند</w:t>
      </w:r>
      <w:r w:rsidR="006145EA">
        <w:rPr>
          <w:rtl/>
          <w:lang w:bidi="fa-IR"/>
        </w:rPr>
        <w:t xml:space="preserve">... </w:t>
      </w:r>
      <w:r>
        <w:rPr>
          <w:rtl/>
          <w:lang w:bidi="fa-IR"/>
        </w:rPr>
        <w:t>در ميهمانى روش خاصى دارند كه هيچيك از ملل جهان ندارند؛ وقتى فردى را به خانه خود ميهمان مى كنند</w:t>
      </w:r>
      <w:r w:rsidR="006145EA">
        <w:rPr>
          <w:rtl/>
          <w:lang w:bidi="fa-IR"/>
        </w:rPr>
        <w:t xml:space="preserve">، </w:t>
      </w:r>
      <w:r>
        <w:rPr>
          <w:rtl/>
          <w:lang w:bidi="fa-IR"/>
        </w:rPr>
        <w:t>او را از هر چيز كه بخواهد و هر چه باشد منع نمى كنند</w:t>
      </w:r>
      <w:r w:rsidR="006145EA">
        <w:rPr>
          <w:rtl/>
          <w:lang w:bidi="fa-IR"/>
        </w:rPr>
        <w:t xml:space="preserve">. </w:t>
      </w:r>
      <w:r>
        <w:rPr>
          <w:rtl/>
          <w:lang w:bidi="fa-IR"/>
        </w:rPr>
        <w:t>اين مذهب را مزدك كه در عصر قباد بن پيروز ظاهر شد</w:t>
      </w:r>
      <w:r w:rsidR="006145EA">
        <w:rPr>
          <w:rtl/>
          <w:lang w:bidi="fa-IR"/>
        </w:rPr>
        <w:t xml:space="preserve">، </w:t>
      </w:r>
      <w:r>
        <w:rPr>
          <w:rtl/>
          <w:lang w:bidi="fa-IR"/>
        </w:rPr>
        <w:t>رواج داد</w:t>
      </w:r>
      <w:r w:rsidR="006145EA">
        <w:rPr>
          <w:rtl/>
          <w:lang w:bidi="fa-IR"/>
        </w:rPr>
        <w:t xml:space="preserve">. </w:t>
      </w:r>
      <w:r>
        <w:rPr>
          <w:rtl/>
          <w:lang w:bidi="fa-IR"/>
        </w:rPr>
        <w:t>«انوشيروان» او و يارانش را به قتل رساند</w:t>
      </w:r>
      <w:r w:rsidR="006145EA">
        <w:rPr>
          <w:rtl/>
          <w:lang w:bidi="fa-IR"/>
        </w:rPr>
        <w:t>.</w:t>
      </w:r>
    </w:p>
    <w:p w:rsidR="00D0283C" w:rsidRDefault="00D0283C" w:rsidP="00D0283C">
      <w:pPr>
        <w:pStyle w:val="libNormal"/>
        <w:rPr>
          <w:rtl/>
          <w:lang w:bidi="fa-IR"/>
        </w:rPr>
      </w:pPr>
      <w:r>
        <w:rPr>
          <w:rtl/>
          <w:lang w:bidi="fa-IR"/>
        </w:rPr>
        <w:t>دو نفر در اعصار گذشته مزدك نام داشته و صاحب دعوت و فلسفه و مذهب بوده اند</w:t>
      </w:r>
      <w:r w:rsidR="006145EA">
        <w:rPr>
          <w:rtl/>
          <w:lang w:bidi="fa-IR"/>
        </w:rPr>
        <w:t xml:space="preserve">، </w:t>
      </w:r>
      <w:r>
        <w:rPr>
          <w:rtl/>
          <w:lang w:bidi="fa-IR"/>
        </w:rPr>
        <w:t>يكى در اعصار باستان و ديگرى در عصر سلطنت قباد بن پيروز</w:t>
      </w:r>
      <w:r w:rsidR="006145EA">
        <w:rPr>
          <w:rtl/>
          <w:lang w:bidi="fa-IR"/>
        </w:rPr>
        <w:t xml:space="preserve">، </w:t>
      </w:r>
      <w:r>
        <w:rPr>
          <w:rtl/>
          <w:lang w:bidi="fa-IR"/>
        </w:rPr>
        <w:t>و هر يك از اين دو</w:t>
      </w:r>
      <w:r w:rsidR="006145EA">
        <w:rPr>
          <w:rtl/>
          <w:lang w:bidi="fa-IR"/>
        </w:rPr>
        <w:t xml:space="preserve">، </w:t>
      </w:r>
      <w:r>
        <w:rPr>
          <w:rtl/>
          <w:lang w:bidi="fa-IR"/>
        </w:rPr>
        <w:t>پيروان زيادى داشته اند</w:t>
      </w:r>
      <w:r w:rsidR="006145EA">
        <w:rPr>
          <w:rtl/>
          <w:lang w:bidi="fa-IR"/>
        </w:rPr>
        <w:t xml:space="preserve">. </w:t>
      </w:r>
      <w:r>
        <w:rPr>
          <w:rtl/>
          <w:lang w:bidi="fa-IR"/>
        </w:rPr>
        <w:t>مزدك دوم را انوشيروان قلع و قمع كرد</w:t>
      </w:r>
      <w:r w:rsidR="006145EA">
        <w:rPr>
          <w:rtl/>
          <w:lang w:bidi="fa-IR"/>
        </w:rPr>
        <w:t xml:space="preserve">... </w:t>
      </w:r>
      <w:r w:rsidR="006145EA" w:rsidRPr="006145EA">
        <w:rPr>
          <w:rStyle w:val="libFootnotenumChar"/>
          <w:rtl/>
          <w:lang w:bidi="fa-IR"/>
        </w:rPr>
        <w:t>(70)</w:t>
      </w:r>
    </w:p>
    <w:p w:rsidR="00D0283C" w:rsidRDefault="00D0283C" w:rsidP="00D0283C">
      <w:pPr>
        <w:pStyle w:val="libNormal"/>
        <w:rPr>
          <w:rtl/>
          <w:lang w:bidi="fa-IR"/>
        </w:rPr>
      </w:pPr>
      <w:r>
        <w:rPr>
          <w:rtl/>
          <w:lang w:bidi="fa-IR"/>
        </w:rPr>
        <w:t>«يعقوبى» مى گويد</w:t>
      </w:r>
      <w:r w:rsidR="006145EA">
        <w:rPr>
          <w:rtl/>
          <w:lang w:bidi="fa-IR"/>
        </w:rPr>
        <w:t xml:space="preserve">: </w:t>
      </w:r>
      <w:r>
        <w:rPr>
          <w:rtl/>
          <w:lang w:bidi="fa-IR"/>
        </w:rPr>
        <w:t>انوشيروان «مزدق» (مزدك) را كه دستور مى داد مردم در اموال و زنان متساوى اند</w:t>
      </w:r>
      <w:r w:rsidR="006145EA">
        <w:rPr>
          <w:rtl/>
          <w:lang w:bidi="fa-IR"/>
        </w:rPr>
        <w:t xml:space="preserve">، </w:t>
      </w:r>
      <w:r>
        <w:rPr>
          <w:rtl/>
          <w:lang w:bidi="fa-IR"/>
        </w:rPr>
        <w:t>با «زرتشت بن خركان» كه در دين «مجوس» بدعت نهاده بودند</w:t>
      </w:r>
      <w:r w:rsidR="006145EA">
        <w:rPr>
          <w:rtl/>
          <w:lang w:bidi="fa-IR"/>
        </w:rPr>
        <w:t xml:space="preserve">، </w:t>
      </w:r>
      <w:r>
        <w:rPr>
          <w:rtl/>
          <w:lang w:bidi="fa-IR"/>
        </w:rPr>
        <w:t>هر دو را بكشت</w:t>
      </w:r>
      <w:r w:rsidR="006145EA">
        <w:rPr>
          <w:rtl/>
          <w:lang w:bidi="fa-IR"/>
        </w:rPr>
        <w:t xml:space="preserve">. </w:t>
      </w:r>
      <w:r w:rsidR="006145EA" w:rsidRPr="006145EA">
        <w:rPr>
          <w:rStyle w:val="libFootnotenumChar"/>
          <w:rtl/>
          <w:lang w:bidi="fa-IR"/>
        </w:rPr>
        <w:t>(71)</w:t>
      </w:r>
    </w:p>
    <w:p w:rsidR="00D0283C" w:rsidRDefault="005C0023" w:rsidP="005C0023">
      <w:pPr>
        <w:pStyle w:val="Heading2"/>
        <w:rPr>
          <w:rtl/>
          <w:lang w:bidi="fa-IR"/>
        </w:rPr>
      </w:pPr>
      <w:bookmarkStart w:id="55" w:name="_Toc368293807"/>
      <w:r>
        <w:rPr>
          <w:rtl/>
          <w:lang w:bidi="fa-IR"/>
        </w:rPr>
        <w:lastRenderedPageBreak/>
        <w:t>قضاوت صحيح درباره مزدك</w:t>
      </w:r>
      <w:bookmarkEnd w:id="55"/>
    </w:p>
    <w:p w:rsidR="00D0283C" w:rsidRDefault="00D0283C" w:rsidP="00D0283C">
      <w:pPr>
        <w:pStyle w:val="libNormal"/>
        <w:rPr>
          <w:rtl/>
          <w:lang w:bidi="fa-IR"/>
        </w:rPr>
      </w:pPr>
      <w:r>
        <w:rPr>
          <w:rtl/>
          <w:lang w:bidi="fa-IR"/>
        </w:rPr>
        <w:t>در نگاه و وجدان تاريخ بشر</w:t>
      </w:r>
      <w:r w:rsidR="006145EA">
        <w:rPr>
          <w:rtl/>
          <w:lang w:bidi="fa-IR"/>
        </w:rPr>
        <w:t xml:space="preserve">، </w:t>
      </w:r>
      <w:r>
        <w:rPr>
          <w:rtl/>
          <w:lang w:bidi="fa-IR"/>
        </w:rPr>
        <w:t>مزدك بنيانگذار يك فلسفه سياسى - اجتماعى - اقتصادى نوينى است كه قبل از او در تاريخ حيات انسان سابقه نداشته است</w:t>
      </w:r>
      <w:r w:rsidR="006145EA">
        <w:rPr>
          <w:rtl/>
          <w:lang w:bidi="fa-IR"/>
        </w:rPr>
        <w:t xml:space="preserve">. </w:t>
      </w:r>
      <w:r>
        <w:rPr>
          <w:rtl/>
          <w:lang w:bidi="fa-IR"/>
        </w:rPr>
        <w:t>او از تساوى حقوقى و برابرى اجتماعى سخن گفته است</w:t>
      </w:r>
      <w:r w:rsidR="006145EA">
        <w:rPr>
          <w:rtl/>
          <w:lang w:bidi="fa-IR"/>
        </w:rPr>
        <w:t xml:space="preserve">. </w:t>
      </w:r>
      <w:r>
        <w:rPr>
          <w:rtl/>
          <w:lang w:bidi="fa-IR"/>
        </w:rPr>
        <w:t>اباجيگرى تهمت ناجوانمردانه روحانيون دولتى و اشراف و فئودالهاى ايرانى است كه حرمسراهاى اختصاصى شان بخش بزرگى از زنان جامعه ايرانى را در خود جاى داده بود</w:t>
      </w:r>
      <w:r w:rsidR="006145EA">
        <w:rPr>
          <w:rtl/>
          <w:lang w:bidi="fa-IR"/>
        </w:rPr>
        <w:t xml:space="preserve">. </w:t>
      </w:r>
      <w:r>
        <w:rPr>
          <w:rtl/>
          <w:lang w:bidi="fa-IR"/>
        </w:rPr>
        <w:t>بدون شك تاريخ دوره ساسانى از سرنوشت سياه زن ايرانى ورقها سياه كرده است</w:t>
      </w:r>
      <w:r w:rsidR="006145EA">
        <w:rPr>
          <w:rtl/>
          <w:lang w:bidi="fa-IR"/>
        </w:rPr>
        <w:t xml:space="preserve">. </w:t>
      </w:r>
      <w:r>
        <w:rPr>
          <w:rtl/>
          <w:lang w:bidi="fa-IR"/>
        </w:rPr>
        <w:t>تاريخ نشان مى دهد كه در جامعه ساسانى</w:t>
      </w:r>
      <w:r w:rsidR="006145EA">
        <w:rPr>
          <w:rtl/>
          <w:lang w:bidi="fa-IR"/>
        </w:rPr>
        <w:t xml:space="preserve">، </w:t>
      </w:r>
      <w:r>
        <w:rPr>
          <w:rtl/>
          <w:lang w:bidi="fa-IR"/>
        </w:rPr>
        <w:t>زن به صورت كالا نگريسته مى شد و مانند گندم و</w:t>
      </w:r>
      <w:r w:rsidR="006145EA">
        <w:rPr>
          <w:rtl/>
          <w:lang w:bidi="fa-IR"/>
        </w:rPr>
        <w:t xml:space="preserve">... </w:t>
      </w:r>
      <w:r>
        <w:rPr>
          <w:rtl/>
          <w:lang w:bidi="fa-IR"/>
        </w:rPr>
        <w:t>در انبارها و ابنانها</w:t>
      </w:r>
      <w:r w:rsidR="006145EA">
        <w:rPr>
          <w:rtl/>
          <w:lang w:bidi="fa-IR"/>
        </w:rPr>
        <w:t xml:space="preserve">، </w:t>
      </w:r>
      <w:r>
        <w:rPr>
          <w:rtl/>
          <w:lang w:bidi="fa-IR"/>
        </w:rPr>
        <w:t>در حرمسراها و دستكرت ها نگهدارى (احتكار!) مى شد</w:t>
      </w:r>
      <w:r w:rsidR="006145EA">
        <w:rPr>
          <w:rtl/>
          <w:lang w:bidi="fa-IR"/>
        </w:rPr>
        <w:t xml:space="preserve">. </w:t>
      </w:r>
      <w:r>
        <w:rPr>
          <w:rtl/>
          <w:lang w:bidi="fa-IR"/>
        </w:rPr>
        <w:t>تاريخ شاهد است كه در دوره ساسانى زن ايرانى به ديگر كشورها صادر مى شد</w:t>
      </w:r>
      <w:r w:rsidR="006145EA">
        <w:rPr>
          <w:rtl/>
          <w:lang w:bidi="fa-IR"/>
        </w:rPr>
        <w:t xml:space="preserve">. </w:t>
      </w:r>
      <w:r>
        <w:rPr>
          <w:rtl/>
          <w:lang w:bidi="fa-IR"/>
        </w:rPr>
        <w:t>تنها از يك منطقه مرزى سالى دوازده هزار زن به روم و</w:t>
      </w:r>
      <w:r w:rsidR="006145EA">
        <w:rPr>
          <w:rtl/>
          <w:lang w:bidi="fa-IR"/>
        </w:rPr>
        <w:t xml:space="preserve">... </w:t>
      </w:r>
      <w:r>
        <w:rPr>
          <w:rtl/>
          <w:lang w:bidi="fa-IR"/>
        </w:rPr>
        <w:t>صادر مى شد</w:t>
      </w:r>
      <w:r w:rsidR="006145EA">
        <w:rPr>
          <w:rtl/>
          <w:lang w:bidi="fa-IR"/>
        </w:rPr>
        <w:t xml:space="preserve">. </w:t>
      </w:r>
      <w:r>
        <w:rPr>
          <w:rtl/>
          <w:lang w:bidi="fa-IR"/>
        </w:rPr>
        <w:t>نظام سياسى - اقتصادى - اجتماعى جامعه ساسانى در دست هفت فاميل بزرگ اداره مى شد</w:t>
      </w:r>
      <w:r w:rsidR="006145EA">
        <w:rPr>
          <w:rtl/>
          <w:lang w:bidi="fa-IR"/>
        </w:rPr>
        <w:t xml:space="preserve">. </w:t>
      </w:r>
      <w:r>
        <w:rPr>
          <w:rtl/>
          <w:lang w:bidi="fa-IR"/>
        </w:rPr>
        <w:t>اين هفت فاميل بر تمام كشور سايه ستم و تجاوز خود را گسترده بودند و به وسيله موبدان هر گونه ناروائى را بر جامعه تحميل مى كردند</w:t>
      </w:r>
      <w:r w:rsidR="006145EA">
        <w:rPr>
          <w:rtl/>
          <w:lang w:bidi="fa-IR"/>
        </w:rPr>
        <w:t xml:space="preserve">. </w:t>
      </w:r>
      <w:r>
        <w:rPr>
          <w:rtl/>
          <w:lang w:bidi="fa-IR"/>
        </w:rPr>
        <w:t>ثروت يك كشور بزرگ كه در حدود يك صد و چهل ميليون نفر را در خود جاى داده بود</w:t>
      </w:r>
      <w:r w:rsidR="006145EA">
        <w:rPr>
          <w:rtl/>
          <w:lang w:bidi="fa-IR"/>
        </w:rPr>
        <w:t xml:space="preserve">، </w:t>
      </w:r>
      <w:r>
        <w:rPr>
          <w:rtl/>
          <w:lang w:bidi="fa-IR"/>
        </w:rPr>
        <w:t>در اختيار چند طبقه ممتاز قرار گرفته بود</w:t>
      </w:r>
      <w:r w:rsidR="006145EA">
        <w:rPr>
          <w:rtl/>
          <w:lang w:bidi="fa-IR"/>
        </w:rPr>
        <w:t xml:space="preserve">. </w:t>
      </w:r>
      <w:r>
        <w:rPr>
          <w:rtl/>
          <w:lang w:bidi="fa-IR"/>
        </w:rPr>
        <w:t>قوه مقننه و مجريه يكى شده بود</w:t>
      </w:r>
      <w:r w:rsidR="006145EA">
        <w:rPr>
          <w:rtl/>
          <w:lang w:bidi="fa-IR"/>
        </w:rPr>
        <w:t xml:space="preserve">. </w:t>
      </w:r>
      <w:r>
        <w:rPr>
          <w:rtl/>
          <w:lang w:bidi="fa-IR"/>
        </w:rPr>
        <w:t>تجملات دربار شاهان حد نداشت</w:t>
      </w:r>
      <w:r w:rsidR="006145EA">
        <w:rPr>
          <w:rtl/>
          <w:lang w:bidi="fa-IR"/>
        </w:rPr>
        <w:t xml:space="preserve">. </w:t>
      </w:r>
      <w:r>
        <w:rPr>
          <w:rtl/>
          <w:lang w:bidi="fa-IR"/>
        </w:rPr>
        <w:t>حداقل احتكارهاى شاهانه در تاريخ ساسانى چنين است</w:t>
      </w:r>
      <w:r w:rsidR="006145EA">
        <w:rPr>
          <w:rtl/>
          <w:lang w:bidi="fa-IR"/>
        </w:rPr>
        <w:t xml:space="preserve">: </w:t>
      </w:r>
      <w:r>
        <w:rPr>
          <w:rtl/>
          <w:lang w:bidi="fa-IR"/>
        </w:rPr>
        <w:t>سه هزار زن</w:t>
      </w:r>
      <w:r w:rsidR="006145EA">
        <w:rPr>
          <w:rtl/>
          <w:lang w:bidi="fa-IR"/>
        </w:rPr>
        <w:t xml:space="preserve">، </w:t>
      </w:r>
      <w:r>
        <w:rPr>
          <w:rtl/>
          <w:lang w:bidi="fa-IR"/>
        </w:rPr>
        <w:t>چندين هزار دختر زيباى رومى</w:t>
      </w:r>
      <w:r w:rsidR="006145EA">
        <w:rPr>
          <w:rtl/>
          <w:lang w:bidi="fa-IR"/>
        </w:rPr>
        <w:t xml:space="preserve">، </w:t>
      </w:r>
      <w:r>
        <w:rPr>
          <w:rtl/>
          <w:lang w:bidi="fa-IR"/>
        </w:rPr>
        <w:t>سه هزار نوكر و خدمه</w:t>
      </w:r>
      <w:r w:rsidR="006145EA">
        <w:rPr>
          <w:rtl/>
          <w:lang w:bidi="fa-IR"/>
        </w:rPr>
        <w:t xml:space="preserve">، </w:t>
      </w:r>
      <w:r>
        <w:rPr>
          <w:rtl/>
          <w:lang w:bidi="fa-IR"/>
        </w:rPr>
        <w:t>هشتهزار و پانصد اسب سوارى شخصى</w:t>
      </w:r>
      <w:r w:rsidR="006145EA">
        <w:rPr>
          <w:rtl/>
          <w:lang w:bidi="fa-IR"/>
        </w:rPr>
        <w:t xml:space="preserve">، </w:t>
      </w:r>
      <w:r>
        <w:rPr>
          <w:rtl/>
          <w:lang w:bidi="fa-IR"/>
        </w:rPr>
        <w:t>هفتصد و شصت فيل اختصاصى</w:t>
      </w:r>
      <w:r w:rsidR="006145EA">
        <w:rPr>
          <w:rtl/>
          <w:lang w:bidi="fa-IR"/>
        </w:rPr>
        <w:t xml:space="preserve">، </w:t>
      </w:r>
      <w:r>
        <w:rPr>
          <w:rtl/>
          <w:lang w:bidi="fa-IR"/>
        </w:rPr>
        <w:t>دوازده هزار استربارى و كوههائى از طلا و جواهر و اشياء گرانبها و</w:t>
      </w:r>
      <w:r w:rsidR="006145EA">
        <w:rPr>
          <w:rtl/>
          <w:lang w:bidi="fa-IR"/>
        </w:rPr>
        <w:t xml:space="preserve">... </w:t>
      </w:r>
      <w:r>
        <w:rPr>
          <w:rtl/>
          <w:lang w:bidi="fa-IR"/>
        </w:rPr>
        <w:t>و</w:t>
      </w:r>
      <w:r w:rsidR="006145EA">
        <w:rPr>
          <w:rtl/>
          <w:lang w:bidi="fa-IR"/>
        </w:rPr>
        <w:t xml:space="preserve">... </w:t>
      </w:r>
      <w:r>
        <w:rPr>
          <w:rtl/>
          <w:lang w:bidi="fa-IR"/>
        </w:rPr>
        <w:t>تمام عايدات كشور پهناور ايران به خزانه طبقات چندگانه ممتاز مى رفت</w:t>
      </w:r>
      <w:r w:rsidR="006145EA">
        <w:rPr>
          <w:rtl/>
          <w:lang w:bidi="fa-IR"/>
        </w:rPr>
        <w:t xml:space="preserve">. </w:t>
      </w:r>
      <w:r>
        <w:rPr>
          <w:rtl/>
          <w:lang w:bidi="fa-IR"/>
        </w:rPr>
        <w:t xml:space="preserve">طبعا در چنين هنگامه اى از بيعدالتى و فقر </w:t>
      </w:r>
      <w:r>
        <w:rPr>
          <w:rtl/>
          <w:lang w:bidi="fa-IR"/>
        </w:rPr>
        <w:lastRenderedPageBreak/>
        <w:t>مطلق اكثريت قريب باتفاق جامعه ايرانى</w:t>
      </w:r>
      <w:r w:rsidR="006145EA">
        <w:rPr>
          <w:rtl/>
          <w:lang w:bidi="fa-IR"/>
        </w:rPr>
        <w:t xml:space="preserve">، </w:t>
      </w:r>
      <w:r>
        <w:rPr>
          <w:rtl/>
          <w:lang w:bidi="fa-IR"/>
        </w:rPr>
        <w:t>قيام مزدك انتظار مى رفت</w:t>
      </w:r>
      <w:r w:rsidR="006145EA">
        <w:rPr>
          <w:rtl/>
          <w:lang w:bidi="fa-IR"/>
        </w:rPr>
        <w:t xml:space="preserve">. </w:t>
      </w:r>
      <w:r>
        <w:rPr>
          <w:rtl/>
          <w:lang w:bidi="fa-IR"/>
        </w:rPr>
        <w:t>«ابن طريق» كه در سالهاى 263-328 هجرى مى زيسته</w:t>
      </w:r>
      <w:r w:rsidR="006145EA">
        <w:rPr>
          <w:rtl/>
          <w:lang w:bidi="fa-IR"/>
        </w:rPr>
        <w:t xml:space="preserve">، </w:t>
      </w:r>
      <w:r>
        <w:rPr>
          <w:rtl/>
          <w:lang w:bidi="fa-IR"/>
        </w:rPr>
        <w:t>مى گويد</w:t>
      </w:r>
      <w:r w:rsidR="006145EA">
        <w:rPr>
          <w:rtl/>
          <w:lang w:bidi="fa-IR"/>
        </w:rPr>
        <w:t xml:space="preserve">: </w:t>
      </w:r>
      <w:r>
        <w:rPr>
          <w:rtl/>
          <w:lang w:bidi="fa-IR"/>
        </w:rPr>
        <w:t>اصول عقايد مزدك بر اين اساس بود كه خداوند ارزاق را در روى زمين آفريد كه مردم آنها را ميان خود تقسيم نمايند</w:t>
      </w:r>
      <w:r w:rsidR="006145EA">
        <w:rPr>
          <w:rtl/>
          <w:lang w:bidi="fa-IR"/>
        </w:rPr>
        <w:t xml:space="preserve">، </w:t>
      </w:r>
      <w:r>
        <w:rPr>
          <w:rtl/>
          <w:lang w:bidi="fa-IR"/>
        </w:rPr>
        <w:t>ولى مردم نسبت به يكديگر ستم مى كنند و تفوق و فزونى مى جويند</w:t>
      </w:r>
      <w:r w:rsidR="006145EA">
        <w:rPr>
          <w:rtl/>
          <w:lang w:bidi="fa-IR"/>
        </w:rPr>
        <w:t xml:space="preserve">. </w:t>
      </w:r>
      <w:r>
        <w:rPr>
          <w:rtl/>
          <w:lang w:bidi="fa-IR"/>
        </w:rPr>
        <w:t>ما مى خواهيم در اين كار نظارت داشته باشيم و مال فقرا را از اعيان و اشراف و توانگران بگيريم و به فقرا بدهيم</w:t>
      </w:r>
      <w:r w:rsidR="006145EA">
        <w:rPr>
          <w:rtl/>
          <w:lang w:bidi="fa-IR"/>
        </w:rPr>
        <w:t xml:space="preserve">. </w:t>
      </w:r>
      <w:r>
        <w:rPr>
          <w:rtl/>
          <w:lang w:bidi="fa-IR"/>
        </w:rPr>
        <w:t>از هر كس كه اموال و امتعه بيش از حد داشته باشد</w:t>
      </w:r>
      <w:r w:rsidR="006145EA">
        <w:rPr>
          <w:rtl/>
          <w:lang w:bidi="fa-IR"/>
        </w:rPr>
        <w:t xml:space="preserve">، </w:t>
      </w:r>
      <w:r>
        <w:rPr>
          <w:rtl/>
          <w:lang w:bidi="fa-IR"/>
        </w:rPr>
        <w:t>از وى گرفته به بى چيزان مى دهيم</w:t>
      </w:r>
      <w:r w:rsidR="006145EA">
        <w:rPr>
          <w:rtl/>
          <w:lang w:bidi="fa-IR"/>
        </w:rPr>
        <w:t xml:space="preserve">، </w:t>
      </w:r>
      <w:r>
        <w:rPr>
          <w:rtl/>
          <w:lang w:bidi="fa-IR"/>
        </w:rPr>
        <w:t>تا مساوات برقرار شود</w:t>
      </w:r>
      <w:r w:rsidR="006145EA">
        <w:rPr>
          <w:rtl/>
          <w:lang w:bidi="fa-IR"/>
        </w:rPr>
        <w:t xml:space="preserve">. </w:t>
      </w:r>
      <w:r>
        <w:rPr>
          <w:rtl/>
          <w:lang w:bidi="fa-IR"/>
        </w:rPr>
        <w:t>»</w:t>
      </w:r>
      <w:r w:rsidR="006145EA" w:rsidRPr="006145EA">
        <w:rPr>
          <w:rStyle w:val="libFootnotenumChar"/>
          <w:rtl/>
          <w:lang w:bidi="fa-IR"/>
        </w:rPr>
        <w:t xml:space="preserve"> (72)</w:t>
      </w:r>
      <w:r>
        <w:rPr>
          <w:rtl/>
          <w:lang w:bidi="fa-IR"/>
        </w:rPr>
        <w:t xml:space="preserve"> نظام الملك مى گويد</w:t>
      </w:r>
      <w:r w:rsidR="006145EA">
        <w:rPr>
          <w:rtl/>
          <w:lang w:bidi="fa-IR"/>
        </w:rPr>
        <w:t xml:space="preserve">: </w:t>
      </w:r>
      <w:r>
        <w:rPr>
          <w:rtl/>
          <w:lang w:bidi="fa-IR"/>
        </w:rPr>
        <w:t>مزدك مى گفت مال بخشيدنى است ميان مردمان</w:t>
      </w:r>
      <w:r w:rsidR="006145EA">
        <w:rPr>
          <w:rtl/>
          <w:lang w:bidi="fa-IR"/>
        </w:rPr>
        <w:t xml:space="preserve">، </w:t>
      </w:r>
      <w:r>
        <w:rPr>
          <w:rtl/>
          <w:lang w:bidi="fa-IR"/>
        </w:rPr>
        <w:t>زيرا همه بندگان پروردگار و فرزندان آدم اند و چون احتياج پيدا كنند</w:t>
      </w:r>
      <w:r w:rsidR="006145EA">
        <w:rPr>
          <w:rtl/>
          <w:lang w:bidi="fa-IR"/>
        </w:rPr>
        <w:t xml:space="preserve">، </w:t>
      </w:r>
      <w:r>
        <w:rPr>
          <w:rtl/>
          <w:lang w:bidi="fa-IR"/>
        </w:rPr>
        <w:t>بايد مال يكديگر را خرج كنند تا هيچ كسى ناتوان و نادار نباشد و همه متساوى المال باشند</w:t>
      </w:r>
      <w:r w:rsidR="006145EA">
        <w:rPr>
          <w:rtl/>
          <w:lang w:bidi="fa-IR"/>
        </w:rPr>
        <w:t xml:space="preserve">. </w:t>
      </w:r>
      <w:r w:rsidR="006145EA" w:rsidRPr="006145EA">
        <w:rPr>
          <w:rStyle w:val="libFootnotenumChar"/>
          <w:rtl/>
          <w:lang w:bidi="fa-IR"/>
        </w:rPr>
        <w:t>(73)</w:t>
      </w:r>
      <w:r>
        <w:rPr>
          <w:rtl/>
          <w:lang w:bidi="fa-IR"/>
        </w:rPr>
        <w:t xml:space="preserve"> كريستن سن مى گويد</w:t>
      </w:r>
      <w:r w:rsidR="006145EA">
        <w:rPr>
          <w:rtl/>
          <w:lang w:bidi="fa-IR"/>
        </w:rPr>
        <w:t>:</w:t>
      </w:r>
    </w:p>
    <w:p w:rsidR="00D0283C" w:rsidRDefault="00D0283C" w:rsidP="00D0283C">
      <w:pPr>
        <w:pStyle w:val="libNormal"/>
        <w:rPr>
          <w:rtl/>
          <w:lang w:bidi="fa-IR"/>
        </w:rPr>
      </w:pPr>
      <w:r>
        <w:rPr>
          <w:rtl/>
          <w:lang w:bidi="fa-IR"/>
        </w:rPr>
        <w:t>پيشوايان مزدكيه دريافتند كه مردم عادى نمى توانند از چنگال شهوت و هوس مادى نجات يابند مگر اينكه به آنها بدون مانع برسند</w:t>
      </w:r>
      <w:r w:rsidR="006145EA">
        <w:rPr>
          <w:rtl/>
          <w:lang w:bidi="fa-IR"/>
        </w:rPr>
        <w:t xml:space="preserve">. </w:t>
      </w:r>
      <w:r>
        <w:rPr>
          <w:rtl/>
          <w:lang w:bidi="fa-IR"/>
        </w:rPr>
        <w:t>اين فكر مبناى عقايد آنان شد</w:t>
      </w:r>
      <w:r w:rsidR="006145EA">
        <w:rPr>
          <w:rtl/>
          <w:lang w:bidi="fa-IR"/>
        </w:rPr>
        <w:t xml:space="preserve">. </w:t>
      </w:r>
      <w:r>
        <w:rPr>
          <w:rtl/>
          <w:lang w:bidi="fa-IR"/>
        </w:rPr>
        <w:t>و چون دنبال اين اصل را گرفتند</w:t>
      </w:r>
      <w:r w:rsidR="006145EA">
        <w:rPr>
          <w:rtl/>
          <w:lang w:bidi="fa-IR"/>
        </w:rPr>
        <w:t xml:space="preserve">، </w:t>
      </w:r>
      <w:r>
        <w:rPr>
          <w:rtl/>
          <w:lang w:bidi="fa-IR"/>
        </w:rPr>
        <w:t>متهم به اباحه و ترويج فحشا و منكرات شدند</w:t>
      </w:r>
      <w:r w:rsidR="006145EA">
        <w:rPr>
          <w:rtl/>
          <w:lang w:bidi="fa-IR"/>
        </w:rPr>
        <w:t xml:space="preserve">، </w:t>
      </w:r>
      <w:r>
        <w:rPr>
          <w:rtl/>
          <w:lang w:bidi="fa-IR"/>
        </w:rPr>
        <w:t>در صورتى كه اين كارها در آئين آنان راه نداشت و مباينت تام با زهد و پارسائى شان داشت</w:t>
      </w:r>
      <w:r w:rsidR="006145EA">
        <w:rPr>
          <w:rtl/>
          <w:lang w:bidi="fa-IR"/>
        </w:rPr>
        <w:t xml:space="preserve">. </w:t>
      </w:r>
      <w:r>
        <w:rPr>
          <w:rtl/>
          <w:lang w:bidi="fa-IR"/>
        </w:rPr>
        <w:t>زرتشت و مزدك هر دو تاءكيد مى كردند كه انسان مكلف به عمل خير است</w:t>
      </w:r>
      <w:r w:rsidR="006145EA">
        <w:rPr>
          <w:rtl/>
          <w:lang w:bidi="fa-IR"/>
        </w:rPr>
        <w:t xml:space="preserve">... </w:t>
      </w:r>
      <w:r w:rsidR="006145EA" w:rsidRPr="006145EA">
        <w:rPr>
          <w:rStyle w:val="libFootnotenumChar"/>
          <w:rtl/>
          <w:lang w:bidi="fa-IR"/>
        </w:rPr>
        <w:t>(74)</w:t>
      </w:r>
      <w:r>
        <w:rPr>
          <w:rtl/>
          <w:lang w:bidi="fa-IR"/>
        </w:rPr>
        <w:t>منابع تاريخى بدرستى نشان مى دهند كه دامنه دعوت و قيام مزدك حوزه وسيعى را در بر گرفته بود</w:t>
      </w:r>
      <w:r w:rsidR="006145EA">
        <w:rPr>
          <w:rtl/>
          <w:lang w:bidi="fa-IR"/>
        </w:rPr>
        <w:t xml:space="preserve">. </w:t>
      </w:r>
      <w:r>
        <w:rPr>
          <w:rtl/>
          <w:lang w:bidi="fa-IR"/>
        </w:rPr>
        <w:t>آئين مزدك در آغاز بدون شك جنبه دينى داشته و شخص مزدك به اصلاحات اجتماعى مى انديشيده است</w:t>
      </w:r>
      <w:r w:rsidR="006145EA">
        <w:rPr>
          <w:rtl/>
          <w:lang w:bidi="fa-IR"/>
        </w:rPr>
        <w:t xml:space="preserve">. </w:t>
      </w:r>
      <w:r>
        <w:rPr>
          <w:rtl/>
          <w:lang w:bidi="fa-IR"/>
        </w:rPr>
        <w:t>او خواهان زندگى بهتر براى مردم ايران بود و افكار او به هيچ وجه مشوب به غرض نبوده است</w:t>
      </w:r>
      <w:r w:rsidR="006145EA">
        <w:rPr>
          <w:rtl/>
          <w:lang w:bidi="fa-IR"/>
        </w:rPr>
        <w:t>.</w:t>
      </w:r>
    </w:p>
    <w:p w:rsidR="00D0283C" w:rsidRDefault="00D0283C" w:rsidP="00D0283C">
      <w:pPr>
        <w:pStyle w:val="libNormal"/>
        <w:rPr>
          <w:rtl/>
          <w:lang w:bidi="fa-IR"/>
        </w:rPr>
      </w:pPr>
      <w:r>
        <w:rPr>
          <w:rtl/>
          <w:lang w:bidi="fa-IR"/>
        </w:rPr>
        <w:t>جنبه مذهبى اين دعوت بر بعد سياسى - اجتماعى آن برترى داشته است</w:t>
      </w:r>
      <w:r w:rsidR="006145EA" w:rsidRPr="006145EA">
        <w:rPr>
          <w:rStyle w:val="libFootnotenumChar"/>
          <w:rtl/>
          <w:lang w:bidi="fa-IR"/>
        </w:rPr>
        <w:t xml:space="preserve"> (75)</w:t>
      </w:r>
      <w:r w:rsidR="006145EA">
        <w:rPr>
          <w:rtl/>
          <w:lang w:bidi="fa-IR"/>
        </w:rPr>
        <w:t>.</w:t>
      </w:r>
    </w:p>
    <w:p w:rsidR="00D0283C" w:rsidRDefault="00D0283C" w:rsidP="00D0283C">
      <w:pPr>
        <w:pStyle w:val="libNormal"/>
        <w:rPr>
          <w:rtl/>
          <w:lang w:bidi="fa-IR"/>
        </w:rPr>
      </w:pPr>
      <w:r>
        <w:rPr>
          <w:rtl/>
          <w:lang w:bidi="fa-IR"/>
        </w:rPr>
        <w:lastRenderedPageBreak/>
        <w:t>اگر چه آئين مزدك پى از ورود به طبقات پائين و سالفه اجتماع تدريجا صورت يك مسلك سياسى - انقلابى بخود گرفت</w:t>
      </w:r>
      <w:r w:rsidR="006145EA">
        <w:rPr>
          <w:rtl/>
          <w:lang w:bidi="fa-IR"/>
        </w:rPr>
        <w:t xml:space="preserve">، </w:t>
      </w:r>
      <w:r>
        <w:rPr>
          <w:rtl/>
          <w:lang w:bidi="fa-IR"/>
        </w:rPr>
        <w:t>ولى جوهره ديانتى آن باقى ماند</w:t>
      </w:r>
      <w:r w:rsidR="006145EA">
        <w:rPr>
          <w:rtl/>
          <w:lang w:bidi="fa-IR"/>
        </w:rPr>
        <w:t xml:space="preserve">. </w:t>
      </w:r>
      <w:r>
        <w:rPr>
          <w:rtl/>
          <w:lang w:bidi="fa-IR"/>
        </w:rPr>
        <w:t>در زمان خلع قباد و دوره جاماسب مزدكيه ظاهرا چندان پيشرفتى نداشته است</w:t>
      </w:r>
      <w:r w:rsidR="006145EA">
        <w:rPr>
          <w:rtl/>
          <w:lang w:bidi="fa-IR"/>
        </w:rPr>
        <w:t xml:space="preserve">، </w:t>
      </w:r>
      <w:r>
        <w:rPr>
          <w:rtl/>
          <w:lang w:bidi="fa-IR"/>
        </w:rPr>
        <w:t>مع ذلك افكار اين فرقه رفته رفته در عامه رسوخ كرد و در ابتدا به آهستگى و سپس بسرعت انتشار يافت</w:t>
      </w:r>
      <w:r w:rsidR="006145EA">
        <w:rPr>
          <w:rtl/>
          <w:lang w:bidi="fa-IR"/>
        </w:rPr>
        <w:t xml:space="preserve">... </w:t>
      </w:r>
      <w:r w:rsidR="006145EA" w:rsidRPr="006145EA">
        <w:rPr>
          <w:rStyle w:val="libFootnotenumChar"/>
          <w:rtl/>
          <w:lang w:bidi="fa-IR"/>
        </w:rPr>
        <w:t>(76)</w:t>
      </w:r>
    </w:p>
    <w:p w:rsidR="00D0283C" w:rsidRDefault="005C0023" w:rsidP="005C0023">
      <w:pPr>
        <w:pStyle w:val="Heading2"/>
        <w:rPr>
          <w:rtl/>
          <w:lang w:bidi="fa-IR"/>
        </w:rPr>
      </w:pPr>
      <w:bookmarkStart w:id="56" w:name="_Toc368293808"/>
      <w:r>
        <w:rPr>
          <w:rtl/>
          <w:lang w:bidi="fa-IR"/>
        </w:rPr>
        <w:t>مزدك انقلابى قربانى مورخان مزدور تاريخ</w:t>
      </w:r>
      <w:bookmarkEnd w:id="56"/>
    </w:p>
    <w:p w:rsidR="00D0283C" w:rsidRDefault="00D0283C" w:rsidP="00D0283C">
      <w:pPr>
        <w:pStyle w:val="libNormal"/>
        <w:rPr>
          <w:rtl/>
          <w:lang w:bidi="fa-IR"/>
        </w:rPr>
      </w:pPr>
      <w:r>
        <w:rPr>
          <w:rtl/>
          <w:lang w:bidi="fa-IR"/>
        </w:rPr>
        <w:t>يك محقق هندى مى گويد</w:t>
      </w:r>
      <w:r w:rsidR="006145EA">
        <w:rPr>
          <w:rtl/>
          <w:lang w:bidi="fa-IR"/>
        </w:rPr>
        <w:t xml:space="preserve">: </w:t>
      </w:r>
      <w:r>
        <w:rPr>
          <w:rtl/>
          <w:lang w:bidi="fa-IR"/>
        </w:rPr>
        <w:t>بنظر مى رسد مآخذ تاريخى درباره ظهور مزدك و آئين او از تعصبات شخصى و كينه توزى هاى سياسى - دينى در امان نمانده است</w:t>
      </w:r>
      <w:r w:rsidR="006145EA">
        <w:rPr>
          <w:rtl/>
          <w:lang w:bidi="fa-IR"/>
        </w:rPr>
        <w:t>.</w:t>
      </w:r>
    </w:p>
    <w:p w:rsidR="00D0283C" w:rsidRDefault="00D0283C" w:rsidP="00D0283C">
      <w:pPr>
        <w:pStyle w:val="libNormal"/>
        <w:rPr>
          <w:rtl/>
          <w:lang w:bidi="fa-IR"/>
        </w:rPr>
      </w:pPr>
      <w:r>
        <w:rPr>
          <w:rtl/>
          <w:lang w:bidi="fa-IR"/>
        </w:rPr>
        <w:t>آئين مزدك در رديف نهضت هاى انقلابى بزرگان جهان جاى دارد</w:t>
      </w:r>
      <w:r w:rsidR="006145EA">
        <w:rPr>
          <w:rtl/>
          <w:lang w:bidi="fa-IR"/>
        </w:rPr>
        <w:t xml:space="preserve">. </w:t>
      </w:r>
      <w:r>
        <w:rPr>
          <w:rtl/>
          <w:lang w:bidi="fa-IR"/>
        </w:rPr>
        <w:t>رينالد نيكلسون مى گويد</w:t>
      </w:r>
      <w:r w:rsidR="006145EA">
        <w:rPr>
          <w:rtl/>
          <w:lang w:bidi="fa-IR"/>
        </w:rPr>
        <w:t xml:space="preserve">: </w:t>
      </w:r>
      <w:r>
        <w:rPr>
          <w:rtl/>
          <w:lang w:bidi="fa-IR"/>
        </w:rPr>
        <w:t>بيشتر مورّخان دوره ساسانى و پس از آن</w:t>
      </w:r>
      <w:r w:rsidR="006145EA">
        <w:rPr>
          <w:rtl/>
          <w:lang w:bidi="fa-IR"/>
        </w:rPr>
        <w:t xml:space="preserve">، </w:t>
      </w:r>
      <w:r>
        <w:rPr>
          <w:rtl/>
          <w:lang w:bidi="fa-IR"/>
        </w:rPr>
        <w:t>عقيده مزدك را كاملا درك نكرده اند و با تعصب و جهل درباره او قضاوت كرده اند</w:t>
      </w:r>
      <w:r w:rsidR="006145EA">
        <w:rPr>
          <w:rtl/>
          <w:lang w:bidi="fa-IR"/>
        </w:rPr>
        <w:t xml:space="preserve">. </w:t>
      </w:r>
      <w:r w:rsidR="006145EA" w:rsidRPr="006145EA">
        <w:rPr>
          <w:rStyle w:val="libFootnotenumChar"/>
          <w:rtl/>
          <w:lang w:bidi="fa-IR"/>
        </w:rPr>
        <w:t>(77)</w:t>
      </w:r>
      <w:r>
        <w:rPr>
          <w:rtl/>
          <w:lang w:bidi="fa-IR"/>
        </w:rPr>
        <w:t xml:space="preserve"> لكهارت مى گويد</w:t>
      </w:r>
      <w:r w:rsidR="006145EA">
        <w:rPr>
          <w:rtl/>
          <w:lang w:bidi="fa-IR"/>
        </w:rPr>
        <w:t xml:space="preserve">: </w:t>
      </w:r>
      <w:r>
        <w:rPr>
          <w:rtl/>
          <w:lang w:bidi="fa-IR"/>
        </w:rPr>
        <w:t>در اين زمينه بايد با اطمينان ادعا كنم كه مزدك چيزى كه درباره اشتراك زنان گفت</w:t>
      </w:r>
      <w:r w:rsidR="006145EA">
        <w:rPr>
          <w:rtl/>
          <w:lang w:bidi="fa-IR"/>
        </w:rPr>
        <w:t xml:space="preserve">، </w:t>
      </w:r>
      <w:r>
        <w:rPr>
          <w:rtl/>
          <w:lang w:bidi="fa-IR"/>
        </w:rPr>
        <w:t>خلاف اخلاق انسانى نگفته است ؛ منظور او اين بود كه زن و اموال در ميان مردم</w:t>
      </w:r>
      <w:r w:rsidR="006145EA">
        <w:rPr>
          <w:rtl/>
          <w:lang w:bidi="fa-IR"/>
        </w:rPr>
        <w:t xml:space="preserve">، </w:t>
      </w:r>
      <w:r>
        <w:rPr>
          <w:rtl/>
          <w:lang w:bidi="fa-IR"/>
        </w:rPr>
        <w:t>مانند آب و هوا مشترك باشد</w:t>
      </w:r>
      <w:r w:rsidR="006145EA">
        <w:rPr>
          <w:rtl/>
          <w:lang w:bidi="fa-IR"/>
        </w:rPr>
        <w:t xml:space="preserve">. </w:t>
      </w:r>
      <w:r w:rsidR="006145EA" w:rsidRPr="006145EA">
        <w:rPr>
          <w:rStyle w:val="libFootnotenumChar"/>
          <w:rtl/>
          <w:lang w:bidi="fa-IR"/>
        </w:rPr>
        <w:t>(78)</w:t>
      </w:r>
      <w:r>
        <w:rPr>
          <w:rtl/>
          <w:lang w:bidi="fa-IR"/>
        </w:rPr>
        <w:t xml:space="preserve"> اين سخن در دوره اى گفته شد كه صدها هزار زن و دختر در اندرون حصارهاى اشراف و حرمسراهاى شاهان و شاهزادگان و درباريان و موبدان و</w:t>
      </w:r>
      <w:r w:rsidR="006145EA">
        <w:rPr>
          <w:rtl/>
          <w:lang w:bidi="fa-IR"/>
        </w:rPr>
        <w:t xml:space="preserve">... </w:t>
      </w:r>
      <w:r>
        <w:rPr>
          <w:rtl/>
          <w:lang w:bidi="fa-IR"/>
        </w:rPr>
        <w:t>احتكار شده بودند و مردان و جوانان از تنهائى بشدت رنج مى برند</w:t>
      </w:r>
      <w:r w:rsidR="006145EA">
        <w:rPr>
          <w:rtl/>
          <w:lang w:bidi="fa-IR"/>
        </w:rPr>
        <w:t xml:space="preserve">. </w:t>
      </w:r>
      <w:r>
        <w:rPr>
          <w:rtl/>
          <w:lang w:bidi="fa-IR"/>
        </w:rPr>
        <w:t>منظور مزدك از اشتراك زنان</w:t>
      </w:r>
      <w:r w:rsidR="006145EA">
        <w:rPr>
          <w:rtl/>
          <w:lang w:bidi="fa-IR"/>
        </w:rPr>
        <w:t xml:space="preserve">، </w:t>
      </w:r>
      <w:r>
        <w:rPr>
          <w:rtl/>
          <w:lang w:bidi="fa-IR"/>
        </w:rPr>
        <w:t>فحشاى عمومى آنگونه كه منابع متعصب و كينه توز عربى و موبدان دولتى زرتشتى گفته اند نيست</w:t>
      </w:r>
      <w:r w:rsidR="006145EA">
        <w:rPr>
          <w:rtl/>
          <w:lang w:bidi="fa-IR"/>
        </w:rPr>
        <w:t xml:space="preserve">، </w:t>
      </w:r>
      <w:r>
        <w:rPr>
          <w:rtl/>
          <w:lang w:bidi="fa-IR"/>
        </w:rPr>
        <w:t>يعنى كه مردان و جوانان و زنان و دختران بى همسر كه سخت رنج مى بردند</w:t>
      </w:r>
      <w:r w:rsidR="006145EA">
        <w:rPr>
          <w:rtl/>
          <w:lang w:bidi="fa-IR"/>
        </w:rPr>
        <w:t xml:space="preserve">، </w:t>
      </w:r>
      <w:r>
        <w:rPr>
          <w:rtl/>
          <w:lang w:bidi="fa-IR"/>
        </w:rPr>
        <w:t>با يكديگر زناشوئى برقرار كنند</w:t>
      </w:r>
      <w:r w:rsidR="006145EA">
        <w:rPr>
          <w:rtl/>
          <w:lang w:bidi="fa-IR"/>
        </w:rPr>
        <w:t xml:space="preserve">. </w:t>
      </w:r>
      <w:r>
        <w:rPr>
          <w:rtl/>
          <w:lang w:bidi="fa-IR"/>
        </w:rPr>
        <w:t>و از طرفى بايد دانست كه تاريخ دوره ساسانى بدست موبدان زرتشتى و درباريان نوشته شده است</w:t>
      </w:r>
      <w:r w:rsidR="006145EA">
        <w:rPr>
          <w:rtl/>
          <w:lang w:bidi="fa-IR"/>
        </w:rPr>
        <w:t xml:space="preserve">. </w:t>
      </w:r>
      <w:r>
        <w:rPr>
          <w:rtl/>
          <w:lang w:bidi="fa-IR"/>
        </w:rPr>
        <w:t xml:space="preserve">از </w:t>
      </w:r>
      <w:r>
        <w:rPr>
          <w:rtl/>
          <w:lang w:bidi="fa-IR"/>
        </w:rPr>
        <w:lastRenderedPageBreak/>
        <w:t>تاريخ دولتى و مورّخان مودور چيزى جز اين انتظار نيست</w:t>
      </w:r>
      <w:r w:rsidR="006145EA">
        <w:rPr>
          <w:rtl/>
          <w:lang w:bidi="fa-IR"/>
        </w:rPr>
        <w:t xml:space="preserve">. </w:t>
      </w:r>
      <w:r>
        <w:rPr>
          <w:rtl/>
          <w:lang w:bidi="fa-IR"/>
        </w:rPr>
        <w:t>اين دو</w:t>
      </w:r>
      <w:r w:rsidR="006145EA">
        <w:rPr>
          <w:rtl/>
          <w:lang w:bidi="fa-IR"/>
        </w:rPr>
        <w:t xml:space="preserve">، </w:t>
      </w:r>
      <w:r>
        <w:rPr>
          <w:rtl/>
          <w:lang w:bidi="fa-IR"/>
        </w:rPr>
        <w:t>در هميشه تاريخ</w:t>
      </w:r>
      <w:r w:rsidR="006145EA">
        <w:rPr>
          <w:rtl/>
          <w:lang w:bidi="fa-IR"/>
        </w:rPr>
        <w:t xml:space="preserve">، </w:t>
      </w:r>
      <w:r>
        <w:rPr>
          <w:rtl/>
          <w:lang w:bidi="fa-IR"/>
        </w:rPr>
        <w:t>قهرمانان بزرگ را بد نام و تحريف كرده اند و نهضت هاى اصيل اجتماعى - سياسى - مردمى را متهم به هراتهامى كه مى توانسته اند ساخته اند</w:t>
      </w:r>
      <w:r w:rsidR="006145EA">
        <w:rPr>
          <w:rtl/>
          <w:lang w:bidi="fa-IR"/>
        </w:rPr>
        <w:t xml:space="preserve">. </w:t>
      </w:r>
      <w:r>
        <w:rPr>
          <w:rtl/>
          <w:lang w:bidi="fa-IR"/>
        </w:rPr>
        <w:t>رجال تاريخ سياسى جهان عموما و ايران خصوصا بيشتر از رجاله ها و چهره هاى پليد و منفورى است كه با گريم مورّخان مزدور</w:t>
      </w:r>
      <w:r w:rsidR="006145EA">
        <w:rPr>
          <w:rtl/>
          <w:lang w:bidi="fa-IR"/>
        </w:rPr>
        <w:t xml:space="preserve">، </w:t>
      </w:r>
      <w:r>
        <w:rPr>
          <w:rtl/>
          <w:lang w:bidi="fa-IR"/>
        </w:rPr>
        <w:t>به نسلها معرفى شده اند</w:t>
      </w:r>
      <w:r w:rsidR="006145EA">
        <w:rPr>
          <w:rtl/>
          <w:lang w:bidi="fa-IR"/>
        </w:rPr>
        <w:t xml:space="preserve">. </w:t>
      </w:r>
      <w:r>
        <w:rPr>
          <w:rtl/>
          <w:lang w:bidi="fa-IR"/>
        </w:rPr>
        <w:t>گ بايد كه اين ساختارهاى سياه را در هم ريخت و دنبال چهره هاى گمنام و بدنام تاريخ را گرفت و آنان را شناسائى كرد</w:t>
      </w:r>
      <w:r w:rsidR="006145EA">
        <w:rPr>
          <w:rtl/>
          <w:lang w:bidi="fa-IR"/>
        </w:rPr>
        <w:t xml:space="preserve">. </w:t>
      </w:r>
      <w:r>
        <w:rPr>
          <w:rtl/>
          <w:lang w:bidi="fa-IR"/>
        </w:rPr>
        <w:t>چهره هائى كه با فرامين شاه و خليفه و فتاواى موبد و مغ و فقيه و محدث و متكلم و مورخ و</w:t>
      </w:r>
      <w:r w:rsidR="006145EA">
        <w:rPr>
          <w:rtl/>
          <w:lang w:bidi="fa-IR"/>
        </w:rPr>
        <w:t xml:space="preserve">... </w:t>
      </w:r>
      <w:r>
        <w:rPr>
          <w:rtl/>
          <w:lang w:bidi="fa-IR"/>
        </w:rPr>
        <w:t>لكه دار و بايكوت شده اند</w:t>
      </w:r>
      <w:r w:rsidR="006145EA">
        <w:rPr>
          <w:rtl/>
          <w:lang w:bidi="fa-IR"/>
        </w:rPr>
        <w:t xml:space="preserve">. </w:t>
      </w:r>
      <w:r>
        <w:rPr>
          <w:rtl/>
          <w:lang w:bidi="fa-IR"/>
        </w:rPr>
        <w:t>خوشبختانه دانش جديد توفيق اين را يافته است كه تا حدودى به اين تزوير و تحريف بزرگ تاريخ پايان دهد و از اعماق سياه تاريخ</w:t>
      </w:r>
      <w:r w:rsidR="006145EA">
        <w:rPr>
          <w:rtl/>
          <w:lang w:bidi="fa-IR"/>
        </w:rPr>
        <w:t xml:space="preserve">، </w:t>
      </w:r>
      <w:r>
        <w:rPr>
          <w:rtl/>
          <w:lang w:bidi="fa-IR"/>
        </w:rPr>
        <w:t>چهره قهرمانان و مصلحان بزرگ اجتماعى را نشان دهد</w:t>
      </w:r>
      <w:r w:rsidR="006145EA">
        <w:rPr>
          <w:rtl/>
          <w:lang w:bidi="fa-IR"/>
        </w:rPr>
        <w:t xml:space="preserve">. </w:t>
      </w:r>
      <w:r>
        <w:rPr>
          <w:rtl/>
          <w:lang w:bidi="fa-IR"/>
        </w:rPr>
        <w:t>كارى كه در مورد مزدك شده است</w:t>
      </w:r>
      <w:r w:rsidR="006145EA">
        <w:rPr>
          <w:rtl/>
          <w:lang w:bidi="fa-IR"/>
        </w:rPr>
        <w:t xml:space="preserve">، </w:t>
      </w:r>
      <w:r>
        <w:rPr>
          <w:rtl/>
          <w:lang w:bidi="fa-IR"/>
        </w:rPr>
        <w:t>نمونه روشنى از اين توفيق است</w:t>
      </w:r>
      <w:r w:rsidR="006145EA">
        <w:rPr>
          <w:rtl/>
          <w:lang w:bidi="fa-IR"/>
        </w:rPr>
        <w:t>.</w:t>
      </w:r>
    </w:p>
    <w:p w:rsidR="00D0283C" w:rsidRDefault="00D0283C" w:rsidP="00D0283C">
      <w:pPr>
        <w:pStyle w:val="libNormal"/>
        <w:rPr>
          <w:rtl/>
          <w:lang w:bidi="fa-IR"/>
        </w:rPr>
      </w:pPr>
      <w:r>
        <w:rPr>
          <w:rtl/>
          <w:lang w:bidi="fa-IR"/>
        </w:rPr>
        <w:t>چيزى كه بيش از همه در ميان مردم ايران عصر ساسانى نفاق افكنده بود امتياز طبقاتى بسيار فاصله دار و خشنى بود كه ساسانيان در ايران برقرار كرده بودند</w:t>
      </w:r>
      <w:r w:rsidR="006145EA">
        <w:rPr>
          <w:rtl/>
          <w:lang w:bidi="fa-IR"/>
        </w:rPr>
        <w:t xml:space="preserve">. </w:t>
      </w:r>
      <w:r>
        <w:rPr>
          <w:rtl/>
          <w:lang w:bidi="fa-IR"/>
        </w:rPr>
        <w:t>در درجه اول</w:t>
      </w:r>
      <w:r w:rsidR="006145EA">
        <w:rPr>
          <w:rtl/>
          <w:lang w:bidi="fa-IR"/>
        </w:rPr>
        <w:t xml:space="preserve">، </w:t>
      </w:r>
      <w:r>
        <w:rPr>
          <w:rtl/>
          <w:lang w:bidi="fa-IR"/>
        </w:rPr>
        <w:t>هفت فاميل بزرگ اشراف و در درجه دوم</w:t>
      </w:r>
      <w:r w:rsidR="006145EA">
        <w:rPr>
          <w:rtl/>
          <w:lang w:bidi="fa-IR"/>
        </w:rPr>
        <w:t xml:space="preserve">، </w:t>
      </w:r>
      <w:r>
        <w:rPr>
          <w:rtl/>
          <w:lang w:bidi="fa-IR"/>
        </w:rPr>
        <w:t>طبقات پنجگانه امتيازاتى داشتند و عامه مردم از آن محروم بودند</w:t>
      </w:r>
      <w:r w:rsidR="006145EA">
        <w:rPr>
          <w:rtl/>
          <w:lang w:bidi="fa-IR"/>
        </w:rPr>
        <w:t>.</w:t>
      </w:r>
    </w:p>
    <w:p w:rsidR="00D0283C" w:rsidRDefault="00D0283C" w:rsidP="00D0283C">
      <w:pPr>
        <w:pStyle w:val="libNormal"/>
        <w:rPr>
          <w:rtl/>
          <w:lang w:bidi="fa-IR"/>
        </w:rPr>
      </w:pPr>
      <w:r>
        <w:rPr>
          <w:rtl/>
          <w:lang w:bidi="fa-IR"/>
        </w:rPr>
        <w:t>مالكيت در انحصار آن هفت فاميل بزرگ بود</w:t>
      </w:r>
      <w:r w:rsidR="006145EA">
        <w:rPr>
          <w:rtl/>
          <w:lang w:bidi="fa-IR"/>
        </w:rPr>
        <w:t xml:space="preserve">. </w:t>
      </w:r>
      <w:r>
        <w:rPr>
          <w:rtl/>
          <w:lang w:bidi="fa-IR"/>
        </w:rPr>
        <w:t>از صد و چهل ميليون جمعيت ايران پهناور آن روزگار</w:t>
      </w:r>
      <w:r w:rsidR="006145EA">
        <w:rPr>
          <w:rtl/>
          <w:lang w:bidi="fa-IR"/>
        </w:rPr>
        <w:t xml:space="preserve">، </w:t>
      </w:r>
      <w:r>
        <w:rPr>
          <w:rtl/>
          <w:lang w:bidi="fa-IR"/>
        </w:rPr>
        <w:t>تنها هفتصد هزار نفر از آنان كه وابستگان هفت فاميل بزرگ بودند</w:t>
      </w:r>
      <w:r w:rsidR="006145EA">
        <w:rPr>
          <w:rtl/>
          <w:lang w:bidi="fa-IR"/>
        </w:rPr>
        <w:t xml:space="preserve">، </w:t>
      </w:r>
      <w:r>
        <w:rPr>
          <w:rtl/>
          <w:lang w:bidi="fa-IR"/>
        </w:rPr>
        <w:t>حق مالكيت داشتند و بقيه مردم از همه چيز محروم بودند</w:t>
      </w:r>
      <w:r w:rsidR="006145EA" w:rsidRPr="006145EA">
        <w:rPr>
          <w:rStyle w:val="libFootnotenumChar"/>
          <w:rtl/>
          <w:lang w:bidi="fa-IR"/>
        </w:rPr>
        <w:t xml:space="preserve"> (79)</w:t>
      </w:r>
      <w:r>
        <w:rPr>
          <w:rtl/>
          <w:lang w:bidi="fa-IR"/>
        </w:rPr>
        <w:t xml:space="preserve"> ثروت افسانه اى شاهان ساسانى براستى محيرالعقول است</w:t>
      </w:r>
      <w:r w:rsidR="006145EA">
        <w:rPr>
          <w:rtl/>
          <w:lang w:bidi="fa-IR"/>
        </w:rPr>
        <w:t xml:space="preserve">: </w:t>
      </w:r>
      <w:r>
        <w:rPr>
          <w:rtl/>
          <w:lang w:bidi="fa-IR"/>
        </w:rPr>
        <w:t>آنان علاوه بر طلا و جواهر بسيار</w:t>
      </w:r>
      <w:r w:rsidR="006145EA">
        <w:rPr>
          <w:rtl/>
          <w:lang w:bidi="fa-IR"/>
        </w:rPr>
        <w:t xml:space="preserve">، </w:t>
      </w:r>
      <w:r>
        <w:rPr>
          <w:rtl/>
          <w:lang w:bidi="fa-IR"/>
        </w:rPr>
        <w:t>هزاران زن و دختر و غلام و</w:t>
      </w:r>
      <w:r w:rsidR="006145EA">
        <w:rPr>
          <w:rtl/>
          <w:lang w:bidi="fa-IR"/>
        </w:rPr>
        <w:t xml:space="preserve">... </w:t>
      </w:r>
      <w:r>
        <w:rPr>
          <w:rtl/>
          <w:lang w:bidi="fa-IR"/>
        </w:rPr>
        <w:t>در حرمسراهاى شخصى داشتند</w:t>
      </w:r>
      <w:r w:rsidR="006145EA">
        <w:rPr>
          <w:rtl/>
          <w:lang w:bidi="fa-IR"/>
        </w:rPr>
        <w:t xml:space="preserve">. </w:t>
      </w:r>
      <w:r w:rsidR="006145EA" w:rsidRPr="006145EA">
        <w:rPr>
          <w:rStyle w:val="libFootnotenumChar"/>
          <w:rtl/>
          <w:lang w:bidi="fa-IR"/>
        </w:rPr>
        <w:t>(80)</w:t>
      </w:r>
    </w:p>
    <w:p w:rsidR="002C5040" w:rsidRPr="00355E98" w:rsidRDefault="002C5040" w:rsidP="00355E98">
      <w:r>
        <w:rPr>
          <w:lang w:bidi="fa-IR"/>
        </w:rPr>
        <w:br w:type="page"/>
      </w:r>
    </w:p>
    <w:p w:rsidR="00D0283C" w:rsidRDefault="005C0023" w:rsidP="002C5040">
      <w:pPr>
        <w:pStyle w:val="Heading1"/>
        <w:rPr>
          <w:rtl/>
          <w:lang w:bidi="fa-IR"/>
        </w:rPr>
      </w:pPr>
      <w:bookmarkStart w:id="57" w:name="_Toc368293809"/>
      <w:r>
        <w:rPr>
          <w:rtl/>
          <w:lang w:bidi="fa-IR"/>
        </w:rPr>
        <w:lastRenderedPageBreak/>
        <w:t>اديان مردم بين النهرين باستان</w:t>
      </w:r>
      <w:bookmarkEnd w:id="57"/>
    </w:p>
    <w:p w:rsidR="00D0283C" w:rsidRDefault="00D0283C" w:rsidP="00D0283C">
      <w:pPr>
        <w:pStyle w:val="libNormal"/>
        <w:rPr>
          <w:rtl/>
          <w:lang w:bidi="fa-IR"/>
        </w:rPr>
      </w:pPr>
      <w:r>
        <w:rPr>
          <w:rtl/>
          <w:lang w:bidi="fa-IR"/>
        </w:rPr>
        <w:t>(بابليان</w:t>
      </w:r>
      <w:r w:rsidR="006145EA">
        <w:rPr>
          <w:rtl/>
          <w:lang w:bidi="fa-IR"/>
        </w:rPr>
        <w:t xml:space="preserve">، </w:t>
      </w:r>
      <w:r>
        <w:rPr>
          <w:rtl/>
          <w:lang w:bidi="fa-IR"/>
        </w:rPr>
        <w:t>اكديان</w:t>
      </w:r>
      <w:r w:rsidR="006145EA">
        <w:rPr>
          <w:rtl/>
          <w:lang w:bidi="fa-IR"/>
        </w:rPr>
        <w:t xml:space="preserve">، </w:t>
      </w:r>
      <w:r>
        <w:rPr>
          <w:rtl/>
          <w:lang w:bidi="fa-IR"/>
        </w:rPr>
        <w:t>آشوريان</w:t>
      </w:r>
      <w:r w:rsidR="006145EA">
        <w:rPr>
          <w:rtl/>
          <w:lang w:bidi="fa-IR"/>
        </w:rPr>
        <w:t xml:space="preserve">، </w:t>
      </w:r>
      <w:r>
        <w:rPr>
          <w:rtl/>
          <w:lang w:bidi="fa-IR"/>
        </w:rPr>
        <w:t>حتان</w:t>
      </w:r>
      <w:r w:rsidR="006145EA">
        <w:rPr>
          <w:rtl/>
          <w:lang w:bidi="fa-IR"/>
        </w:rPr>
        <w:t xml:space="preserve">، </w:t>
      </w:r>
      <w:r>
        <w:rPr>
          <w:rtl/>
          <w:lang w:bidi="fa-IR"/>
        </w:rPr>
        <w:t>فروكيان</w:t>
      </w:r>
      <w:r w:rsidR="006145EA">
        <w:rPr>
          <w:rtl/>
          <w:lang w:bidi="fa-IR"/>
        </w:rPr>
        <w:t xml:space="preserve">، </w:t>
      </w:r>
      <w:r>
        <w:rPr>
          <w:rtl/>
          <w:lang w:bidi="fa-IR"/>
        </w:rPr>
        <w:t>فنيقيان</w:t>
      </w:r>
      <w:r w:rsidR="006145EA">
        <w:rPr>
          <w:rtl/>
          <w:lang w:bidi="fa-IR"/>
        </w:rPr>
        <w:t xml:space="preserve">، </w:t>
      </w:r>
      <w:r>
        <w:rPr>
          <w:rtl/>
          <w:lang w:bidi="fa-IR"/>
        </w:rPr>
        <w:t>حامورايى يان)</w:t>
      </w:r>
    </w:p>
    <w:p w:rsidR="00D0283C" w:rsidRDefault="005C0023" w:rsidP="005C0023">
      <w:pPr>
        <w:pStyle w:val="Heading2"/>
        <w:rPr>
          <w:rtl/>
          <w:lang w:bidi="fa-IR"/>
        </w:rPr>
      </w:pPr>
      <w:bookmarkStart w:id="58" w:name="_Toc368293810"/>
      <w:r>
        <w:rPr>
          <w:rtl/>
          <w:lang w:bidi="fa-IR"/>
        </w:rPr>
        <w:t>ساكنين بين النهرين و آئين ها و تمدن كهن آن اقوام</w:t>
      </w:r>
      <w:bookmarkEnd w:id="58"/>
    </w:p>
    <w:p w:rsidR="00D0283C" w:rsidRDefault="00D0283C" w:rsidP="00D0283C">
      <w:pPr>
        <w:pStyle w:val="libNormal"/>
        <w:rPr>
          <w:rtl/>
          <w:lang w:bidi="fa-IR"/>
        </w:rPr>
      </w:pPr>
      <w:r>
        <w:rPr>
          <w:rtl/>
          <w:lang w:bidi="fa-IR"/>
        </w:rPr>
        <w:t>بين النهرين يكى از مناطق پرسابقه و كهن آسياى غربى يا خاورميانه است كه مركز اديان گوناگون جهان بوده است</w:t>
      </w:r>
      <w:r w:rsidR="006145EA">
        <w:rPr>
          <w:rtl/>
          <w:lang w:bidi="fa-IR"/>
        </w:rPr>
        <w:t xml:space="preserve">. </w:t>
      </w:r>
      <w:r>
        <w:rPr>
          <w:rtl/>
          <w:lang w:bidi="fa-IR"/>
        </w:rPr>
        <w:t>اين اديان با يكديگر شباهت و هم رنگى بسيار داشته و اين آئين ها تحت نفوذ يكديگر بوده اند</w:t>
      </w:r>
      <w:r w:rsidR="006145EA">
        <w:rPr>
          <w:rtl/>
          <w:lang w:bidi="fa-IR"/>
        </w:rPr>
        <w:t xml:space="preserve">. </w:t>
      </w:r>
      <w:r>
        <w:rPr>
          <w:rtl/>
          <w:lang w:bidi="fa-IR"/>
        </w:rPr>
        <w:t>اين منطقه از قديم مكان و محل برخورد بوميان و هند و اروپائيان و سامانيان بوده است</w:t>
      </w:r>
      <w:r w:rsidR="006145EA">
        <w:rPr>
          <w:rtl/>
          <w:lang w:bidi="fa-IR"/>
        </w:rPr>
        <w:t xml:space="preserve">. </w:t>
      </w:r>
      <w:r>
        <w:rPr>
          <w:rtl/>
          <w:lang w:bidi="fa-IR"/>
        </w:rPr>
        <w:t>معمولا بابليان و آسوريان «ساميان شمالى» نام دارند</w:t>
      </w:r>
      <w:r w:rsidR="006145EA">
        <w:rPr>
          <w:rtl/>
          <w:lang w:bidi="fa-IR"/>
        </w:rPr>
        <w:t xml:space="preserve">. </w:t>
      </w:r>
      <w:r>
        <w:rPr>
          <w:rtl/>
          <w:lang w:bidi="fa-IR"/>
        </w:rPr>
        <w:t>و فنيقيان و فلسطينيان و اسرائيليان را ساميان غربى گويند و حبشيان و اعراب ساميان جنوبى را تشكيل مى دهند</w:t>
      </w:r>
      <w:r w:rsidR="006145EA">
        <w:rPr>
          <w:rtl/>
          <w:lang w:bidi="fa-IR"/>
        </w:rPr>
        <w:t xml:space="preserve">. </w:t>
      </w:r>
      <w:r>
        <w:rPr>
          <w:rtl/>
          <w:lang w:bidi="fa-IR"/>
        </w:rPr>
        <w:t>و ما اينك در اينجا ابتداء به معرفى آئين سومريان پرتمدن مى پردازيم</w:t>
      </w:r>
      <w:r w:rsidR="006145EA">
        <w:rPr>
          <w:rtl/>
          <w:lang w:bidi="fa-IR"/>
        </w:rPr>
        <w:t xml:space="preserve">. </w:t>
      </w:r>
      <w:r>
        <w:rPr>
          <w:rtl/>
          <w:lang w:bidi="fa-IR"/>
        </w:rPr>
        <w:t>آنگاه از جانشينان آنان يعنى آشوريان و بابليان سخن به ميان خواهيم آورد</w:t>
      </w:r>
      <w:r w:rsidR="006145EA">
        <w:rPr>
          <w:rtl/>
          <w:lang w:bidi="fa-IR"/>
        </w:rPr>
        <w:t xml:space="preserve">. </w:t>
      </w:r>
      <w:r>
        <w:rPr>
          <w:rtl/>
          <w:lang w:bidi="fa-IR"/>
        </w:rPr>
        <w:t>و سپس از اديان حتى ها و فروكيان كه وارث آثار پيشينيان مى باشند</w:t>
      </w:r>
      <w:r w:rsidR="006145EA">
        <w:rPr>
          <w:rtl/>
          <w:lang w:bidi="fa-IR"/>
        </w:rPr>
        <w:t xml:space="preserve">، </w:t>
      </w:r>
      <w:r>
        <w:rPr>
          <w:rtl/>
          <w:lang w:bidi="fa-IR"/>
        </w:rPr>
        <w:t>گفت و گو مى كنيم</w:t>
      </w:r>
      <w:r w:rsidR="006145EA">
        <w:rPr>
          <w:rtl/>
          <w:lang w:bidi="fa-IR"/>
        </w:rPr>
        <w:t xml:space="preserve">. </w:t>
      </w:r>
      <w:r>
        <w:rPr>
          <w:rtl/>
          <w:lang w:bidi="fa-IR"/>
        </w:rPr>
        <w:t>و خلاصه اينكه بابيان آئين فنيقيان اين بحث را به پايان مى رسانيم</w:t>
      </w:r>
      <w:r w:rsidR="006145EA">
        <w:rPr>
          <w:rtl/>
          <w:lang w:bidi="fa-IR"/>
        </w:rPr>
        <w:t>.</w:t>
      </w:r>
    </w:p>
    <w:p w:rsidR="00D0283C" w:rsidRDefault="00D0283C" w:rsidP="00D0283C">
      <w:pPr>
        <w:pStyle w:val="libNormal"/>
        <w:rPr>
          <w:rtl/>
          <w:lang w:bidi="fa-IR"/>
        </w:rPr>
      </w:pPr>
      <w:r>
        <w:rPr>
          <w:rtl/>
          <w:lang w:bidi="fa-IR"/>
        </w:rPr>
        <w:t>كشورى كه در ميان دو شط دجله و فرات قرار گرفته است</w:t>
      </w:r>
      <w:r w:rsidR="006145EA">
        <w:rPr>
          <w:rtl/>
          <w:lang w:bidi="fa-IR"/>
        </w:rPr>
        <w:t xml:space="preserve">، </w:t>
      </w:r>
      <w:r>
        <w:rPr>
          <w:rtl/>
          <w:lang w:bidi="fa-IR"/>
        </w:rPr>
        <w:t>از پر سابقه ترين سكونت گاه هاى نوع انسان بشمار مى آيد</w:t>
      </w:r>
      <w:r w:rsidR="006145EA">
        <w:rPr>
          <w:rtl/>
          <w:lang w:bidi="fa-IR"/>
        </w:rPr>
        <w:t xml:space="preserve">. </w:t>
      </w:r>
      <w:r>
        <w:rPr>
          <w:rtl/>
          <w:lang w:bidi="fa-IR"/>
        </w:rPr>
        <w:t>و از جهت قدمت تاريخى آن را هم عهد مصر قديم گفته اند</w:t>
      </w:r>
      <w:r w:rsidR="006145EA">
        <w:rPr>
          <w:rtl/>
          <w:lang w:bidi="fa-IR"/>
        </w:rPr>
        <w:t>.</w:t>
      </w:r>
    </w:p>
    <w:p w:rsidR="00D0283C" w:rsidRDefault="00D0283C" w:rsidP="00D0283C">
      <w:pPr>
        <w:pStyle w:val="libNormal"/>
        <w:rPr>
          <w:rtl/>
          <w:lang w:bidi="fa-IR"/>
        </w:rPr>
      </w:pPr>
      <w:r>
        <w:rPr>
          <w:rtl/>
          <w:lang w:bidi="fa-IR"/>
        </w:rPr>
        <w:t>اين سرزمين از سه هزار سال پيش از «م» تا حدود 500 سال قبل از «م» كه ضميمه ايران شد</w:t>
      </w:r>
      <w:r w:rsidR="006145EA">
        <w:rPr>
          <w:rtl/>
          <w:lang w:bidi="fa-IR"/>
        </w:rPr>
        <w:t xml:space="preserve">، </w:t>
      </w:r>
      <w:r>
        <w:rPr>
          <w:rtl/>
          <w:lang w:bidi="fa-IR"/>
        </w:rPr>
        <w:t>چندين دولت پرقدرت و بزرگ بر آن حكومت كردند</w:t>
      </w:r>
      <w:r w:rsidR="006145EA">
        <w:rPr>
          <w:rtl/>
          <w:lang w:bidi="fa-IR"/>
        </w:rPr>
        <w:t xml:space="preserve">. </w:t>
      </w:r>
      <w:r>
        <w:rPr>
          <w:rtl/>
          <w:lang w:bidi="fa-IR"/>
        </w:rPr>
        <w:t>آنان نفوذ آئين و تمدن و علوم خود را گسترده</w:t>
      </w:r>
      <w:r w:rsidR="006145EA">
        <w:rPr>
          <w:rtl/>
          <w:lang w:bidi="fa-IR"/>
        </w:rPr>
        <w:t xml:space="preserve">، </w:t>
      </w:r>
      <w:r>
        <w:rPr>
          <w:rtl/>
          <w:lang w:bidi="fa-IR"/>
        </w:rPr>
        <w:t>بر اقوام خلف تحميل كردند</w:t>
      </w:r>
      <w:r w:rsidR="006145EA">
        <w:rPr>
          <w:rtl/>
          <w:lang w:bidi="fa-IR"/>
        </w:rPr>
        <w:t xml:space="preserve">. </w:t>
      </w:r>
      <w:r>
        <w:rPr>
          <w:rtl/>
          <w:lang w:bidi="fa-IR"/>
        </w:rPr>
        <w:t>در آن زمان در شمال قسمت سومر تا عرض ‍ جغرافيائى بغداد كشور «اكد» شمرده مى شد و شهر بابل در آنجا قرار داشت</w:t>
      </w:r>
      <w:r w:rsidR="006145EA">
        <w:rPr>
          <w:rtl/>
          <w:lang w:bidi="fa-IR"/>
        </w:rPr>
        <w:t xml:space="preserve">. </w:t>
      </w:r>
      <w:r>
        <w:rPr>
          <w:rtl/>
          <w:lang w:bidi="fa-IR"/>
        </w:rPr>
        <w:t>اكديان كه مردمى از نژاد سامى بودند</w:t>
      </w:r>
      <w:r w:rsidR="006145EA">
        <w:rPr>
          <w:rtl/>
          <w:lang w:bidi="fa-IR"/>
        </w:rPr>
        <w:t xml:space="preserve">، </w:t>
      </w:r>
      <w:r>
        <w:rPr>
          <w:rtl/>
          <w:lang w:bidi="fa-IR"/>
        </w:rPr>
        <w:t>در حدود 2700 پيش از ميلاد بر دولت سومرى پيروز شدند</w:t>
      </w:r>
      <w:r w:rsidR="006145EA">
        <w:rPr>
          <w:rtl/>
          <w:lang w:bidi="fa-IR"/>
        </w:rPr>
        <w:t xml:space="preserve">. </w:t>
      </w:r>
      <w:r>
        <w:rPr>
          <w:rtl/>
          <w:lang w:bidi="fa-IR"/>
        </w:rPr>
        <w:t xml:space="preserve">نخستين پادشاه </w:t>
      </w:r>
      <w:r>
        <w:rPr>
          <w:rtl/>
          <w:lang w:bidi="fa-IR"/>
        </w:rPr>
        <w:lastRenderedPageBreak/>
        <w:t>«اكديان» شخصى بنام سارگون بود</w:t>
      </w:r>
      <w:r w:rsidR="006145EA">
        <w:rPr>
          <w:rtl/>
          <w:lang w:bidi="fa-IR"/>
        </w:rPr>
        <w:t xml:space="preserve">. </w:t>
      </w:r>
      <w:r>
        <w:rPr>
          <w:rtl/>
          <w:lang w:bidi="fa-IR"/>
        </w:rPr>
        <w:t>سارگون سلطانى پرقدرت و با توان بود كه توانسته بود قسمتى از مغرب ايران و شامات را به تصرف خود درآورد و آن را به كشور خود ملحق سازد</w:t>
      </w:r>
      <w:r w:rsidR="006145EA">
        <w:rPr>
          <w:rtl/>
          <w:lang w:bidi="fa-IR"/>
        </w:rPr>
        <w:t xml:space="preserve">. </w:t>
      </w:r>
      <w:r>
        <w:rPr>
          <w:rtl/>
          <w:lang w:bidi="fa-IR"/>
        </w:rPr>
        <w:t>به فرمان «سارگون» رجال علمى كشور نوشته هاى دينى و اصول جادوئى و ساحرى و آثار علمى را مدون نمودند و در معبدى بايگانى كردند</w:t>
      </w:r>
      <w:r w:rsidR="006145EA">
        <w:rPr>
          <w:rtl/>
          <w:lang w:bidi="fa-IR"/>
        </w:rPr>
        <w:t xml:space="preserve">. </w:t>
      </w:r>
      <w:r>
        <w:rPr>
          <w:rtl/>
          <w:lang w:bidi="fa-IR"/>
        </w:rPr>
        <w:t>در حدود 2500 سال قبل از ميلاد دوباره سومريان به قدرت رسيدند و با اكديان هم آهنگ شدند</w:t>
      </w:r>
      <w:r w:rsidR="006145EA">
        <w:rPr>
          <w:rtl/>
          <w:lang w:bidi="fa-IR"/>
        </w:rPr>
        <w:t xml:space="preserve">. </w:t>
      </w:r>
      <w:r>
        <w:rPr>
          <w:rtl/>
          <w:lang w:bidi="fa-IR"/>
        </w:rPr>
        <w:t>رقيب بزرگى در اين ميان براى آنان بود كه موسوم به دولت عيلام بود كه در خوزستان و قسمتى از لرستان واقع و پايتخت آن شوش بود</w:t>
      </w:r>
      <w:r w:rsidR="006145EA">
        <w:rPr>
          <w:rtl/>
          <w:lang w:bidi="fa-IR"/>
        </w:rPr>
        <w:t xml:space="preserve">. </w:t>
      </w:r>
      <w:r>
        <w:rPr>
          <w:rtl/>
          <w:lang w:bidi="fa-IR"/>
        </w:rPr>
        <w:t>مكرر در مكرر ميان عيلام و آن دولت جنگ رخ مى داد گاهى عيلام جزو متصرفات آنان مى شد و زمانى عيلام بر دشمن پيروز مى گرديد</w:t>
      </w:r>
      <w:r w:rsidR="006145EA">
        <w:rPr>
          <w:rtl/>
          <w:lang w:bidi="fa-IR"/>
        </w:rPr>
        <w:t>.</w:t>
      </w:r>
    </w:p>
    <w:p w:rsidR="00D0283C" w:rsidRDefault="00D0283C" w:rsidP="00D0283C">
      <w:pPr>
        <w:pStyle w:val="libNormal"/>
        <w:rPr>
          <w:rtl/>
          <w:lang w:bidi="fa-IR"/>
        </w:rPr>
      </w:pPr>
      <w:r>
        <w:rPr>
          <w:rtl/>
          <w:lang w:bidi="fa-IR"/>
        </w:rPr>
        <w:t>تا اينكه در سال 2115 پيش از «م» ريم سين پادشاه پرقدرت خوزستان دو دولت سومر و اكد را برانداخت بطوريكه ديگر آنان استقلال خود را براى هميشه از دست دادند و قوميت آنان در ميان ديگر طوائف منحل شد</w:t>
      </w:r>
      <w:r w:rsidR="006145EA">
        <w:rPr>
          <w:rtl/>
          <w:lang w:bidi="fa-IR"/>
        </w:rPr>
        <w:t xml:space="preserve">. </w:t>
      </w:r>
      <w:r>
        <w:rPr>
          <w:rtl/>
          <w:lang w:bidi="fa-IR"/>
        </w:rPr>
        <w:t>سرانجام مردم آن كشور باطراف فرار كردند</w:t>
      </w:r>
      <w:r w:rsidR="006145EA">
        <w:rPr>
          <w:rtl/>
          <w:lang w:bidi="fa-IR"/>
        </w:rPr>
        <w:t xml:space="preserve">. </w:t>
      </w:r>
      <w:r>
        <w:rPr>
          <w:rtl/>
          <w:lang w:bidi="fa-IR"/>
        </w:rPr>
        <w:t>گروهى به فنيقيه رهسپار شدند و بلاد آنجا را بنا كردند</w:t>
      </w:r>
      <w:r w:rsidR="006145EA">
        <w:rPr>
          <w:rtl/>
          <w:lang w:bidi="fa-IR"/>
        </w:rPr>
        <w:t xml:space="preserve">. </w:t>
      </w:r>
      <w:r>
        <w:rPr>
          <w:rtl/>
          <w:lang w:bidi="fa-IR"/>
        </w:rPr>
        <w:t>و گروهى كه پرستنده خداى آشور بودند به شمال بين النهرين كوچ نمودند و اساس و شالوده دولت آشور را ريختند</w:t>
      </w:r>
      <w:r w:rsidR="006145EA">
        <w:rPr>
          <w:rtl/>
          <w:lang w:bidi="fa-IR"/>
        </w:rPr>
        <w:t>.</w:t>
      </w:r>
    </w:p>
    <w:p w:rsidR="00D0283C" w:rsidRDefault="00D0283C" w:rsidP="00D0283C">
      <w:pPr>
        <w:pStyle w:val="libNormal"/>
        <w:rPr>
          <w:rtl/>
          <w:lang w:bidi="fa-IR"/>
        </w:rPr>
      </w:pPr>
      <w:r>
        <w:rPr>
          <w:rtl/>
          <w:lang w:bidi="fa-IR"/>
        </w:rPr>
        <w:t>مردم بين النهرين از اعتقادات و دين دارى بدور نبودند ولى نظر به افزايش ‍ ثروت و سكنه و اختلاط نژادها و تصادم عقايد گوناگون مردم بابل در اواخر از حيث اخلاق و ديانت در مرتبه نازلى قرار گرفتند</w:t>
      </w:r>
      <w:r w:rsidR="006145EA">
        <w:rPr>
          <w:rtl/>
          <w:lang w:bidi="fa-IR"/>
        </w:rPr>
        <w:t xml:space="preserve">. </w:t>
      </w:r>
      <w:r>
        <w:rPr>
          <w:rtl/>
          <w:lang w:bidi="fa-IR"/>
        </w:rPr>
        <w:t>و از طرف ديگر ايمان به خدايان متعدد و اعتقاد به سحر و جادو و فسق و فحشا باعث گرديد كه بابل با آن عظمت در برابر حمله ايرانيان خجل و سرافكنده شود</w:t>
      </w:r>
      <w:r w:rsidR="006145EA">
        <w:rPr>
          <w:rtl/>
          <w:lang w:bidi="fa-IR"/>
        </w:rPr>
        <w:t>.</w:t>
      </w:r>
    </w:p>
    <w:p w:rsidR="00D0283C" w:rsidRDefault="00D0283C" w:rsidP="00D0283C">
      <w:pPr>
        <w:pStyle w:val="libNormal"/>
        <w:rPr>
          <w:rtl/>
          <w:lang w:bidi="fa-IR"/>
        </w:rPr>
      </w:pPr>
      <w:r>
        <w:rPr>
          <w:rtl/>
          <w:lang w:bidi="fa-IR"/>
        </w:rPr>
        <w:lastRenderedPageBreak/>
        <w:t>مردم بابل «مردوك» را بعنوان خداى بزرگ شناخته بودند و چون كورش پادشاه ايران وارد بابل شد</w:t>
      </w:r>
      <w:r w:rsidR="006145EA">
        <w:rPr>
          <w:rtl/>
          <w:lang w:bidi="fa-IR"/>
        </w:rPr>
        <w:t xml:space="preserve">، </w:t>
      </w:r>
      <w:r>
        <w:rPr>
          <w:rtl/>
          <w:lang w:bidi="fa-IR"/>
        </w:rPr>
        <w:t>روحانيون از وى استقبال نمودند و كورش براى خداى مردم بابل مردوك احترام فراوان در نظر گرفت</w:t>
      </w:r>
      <w:r w:rsidR="006145EA">
        <w:rPr>
          <w:rtl/>
          <w:lang w:bidi="fa-IR"/>
        </w:rPr>
        <w:t>.</w:t>
      </w:r>
    </w:p>
    <w:p w:rsidR="00D0283C" w:rsidRDefault="00D0283C" w:rsidP="00D0283C">
      <w:pPr>
        <w:pStyle w:val="libNormal"/>
        <w:rPr>
          <w:rtl/>
          <w:lang w:bidi="fa-IR"/>
        </w:rPr>
      </w:pPr>
      <w:r>
        <w:rPr>
          <w:rtl/>
          <w:lang w:bidi="fa-IR"/>
        </w:rPr>
        <w:t>كورش چون داخل شهر شد</w:t>
      </w:r>
      <w:r w:rsidR="006145EA">
        <w:rPr>
          <w:rtl/>
          <w:lang w:bidi="fa-IR"/>
        </w:rPr>
        <w:t xml:space="preserve">، </w:t>
      </w:r>
      <w:r>
        <w:rPr>
          <w:rtl/>
          <w:lang w:bidi="fa-IR"/>
        </w:rPr>
        <w:t>در معابد خدايان بسيار ديد</w:t>
      </w:r>
      <w:r w:rsidR="006145EA">
        <w:rPr>
          <w:rtl/>
          <w:lang w:bidi="fa-IR"/>
        </w:rPr>
        <w:t xml:space="preserve">. </w:t>
      </w:r>
      <w:r>
        <w:rPr>
          <w:rtl/>
          <w:lang w:bidi="fa-IR"/>
        </w:rPr>
        <w:t>روحانيون به كورش گفتند اين خدايان مربوط به شهرهاى بابل است كه يكى از پادشاهان كشور بابل آنان را به مركز انتقال داده است</w:t>
      </w:r>
      <w:r w:rsidR="006145EA">
        <w:rPr>
          <w:rtl/>
          <w:lang w:bidi="fa-IR"/>
        </w:rPr>
        <w:t xml:space="preserve">. </w:t>
      </w:r>
      <w:r>
        <w:rPr>
          <w:rtl/>
          <w:lang w:bidi="fa-IR"/>
        </w:rPr>
        <w:t>كورش دستور داد تا هر يك از آنان را به شهر خودش ببرند</w:t>
      </w:r>
      <w:r w:rsidR="006145EA">
        <w:rPr>
          <w:rtl/>
          <w:lang w:bidi="fa-IR"/>
        </w:rPr>
        <w:t xml:space="preserve">. </w:t>
      </w:r>
      <w:r>
        <w:rPr>
          <w:rtl/>
          <w:lang w:bidi="fa-IR"/>
        </w:rPr>
        <w:t>اين عمل باعث خوشنودى مردم شهرهاى بابل گرديد و مردم علاقه فراوانى به كورش پيدا كردند</w:t>
      </w:r>
      <w:r w:rsidR="006145EA">
        <w:rPr>
          <w:rtl/>
          <w:lang w:bidi="fa-IR"/>
        </w:rPr>
        <w:t>.</w:t>
      </w:r>
    </w:p>
    <w:p w:rsidR="00D0283C" w:rsidRDefault="00D0283C" w:rsidP="00D0283C">
      <w:pPr>
        <w:pStyle w:val="libNormal"/>
        <w:rPr>
          <w:rtl/>
          <w:lang w:bidi="fa-IR"/>
        </w:rPr>
      </w:pPr>
      <w:r>
        <w:rPr>
          <w:rtl/>
          <w:lang w:bidi="fa-IR"/>
        </w:rPr>
        <w:t>غير از اعتقاد به خداى مردوك</w:t>
      </w:r>
      <w:r w:rsidR="006145EA">
        <w:rPr>
          <w:rtl/>
          <w:lang w:bidi="fa-IR"/>
        </w:rPr>
        <w:t xml:space="preserve">، </w:t>
      </w:r>
      <w:r>
        <w:rPr>
          <w:rtl/>
          <w:lang w:bidi="fa-IR"/>
        </w:rPr>
        <w:t>در بابل اديان و آئين هايى ديگر نيز وجود داشته است كه به بعضى از آن اديان اشاره مى كنيم</w:t>
      </w:r>
      <w:r w:rsidR="006145EA">
        <w:rPr>
          <w:rtl/>
          <w:lang w:bidi="fa-IR"/>
        </w:rPr>
        <w:t xml:space="preserve">. </w:t>
      </w:r>
      <w:r w:rsidR="006145EA" w:rsidRPr="006145EA">
        <w:rPr>
          <w:rStyle w:val="libFootnotenumChar"/>
          <w:rtl/>
          <w:lang w:bidi="fa-IR"/>
        </w:rPr>
        <w:t>(81)</w:t>
      </w:r>
    </w:p>
    <w:p w:rsidR="00D0283C" w:rsidRDefault="005C0023" w:rsidP="005C0023">
      <w:pPr>
        <w:pStyle w:val="Heading2"/>
        <w:rPr>
          <w:rtl/>
          <w:lang w:bidi="fa-IR"/>
        </w:rPr>
      </w:pPr>
      <w:bookmarkStart w:id="59" w:name="_Toc368293811"/>
      <w:r>
        <w:rPr>
          <w:rtl/>
          <w:lang w:bidi="fa-IR"/>
        </w:rPr>
        <w:t>آئين ها و اديان و خدايان مردم بين النهرين</w:t>
      </w:r>
      <w:bookmarkEnd w:id="59"/>
    </w:p>
    <w:p w:rsidR="00D0283C" w:rsidRDefault="00D0283C" w:rsidP="00D0283C">
      <w:pPr>
        <w:pStyle w:val="libNormal"/>
        <w:rPr>
          <w:rtl/>
          <w:lang w:bidi="fa-IR"/>
        </w:rPr>
      </w:pPr>
      <w:r>
        <w:rPr>
          <w:rtl/>
          <w:lang w:bidi="fa-IR"/>
        </w:rPr>
        <w:t>ساكنين بين النهرين همانند ديگر مردم اعصار پيشين خود داراى عقايد و آئين ويژه اى بوده اند و لذا در ميان مردمان بين النهرين بقاياى آئين توتم رواج فراوان داشته و آنان عقاب و گاو نر و شير را مقدس مى دانستند و جان پرستى در ميان آنان احترام ويژه اى يافته بود</w:t>
      </w:r>
      <w:r w:rsidR="006145EA">
        <w:rPr>
          <w:rtl/>
          <w:lang w:bidi="fa-IR"/>
        </w:rPr>
        <w:t>.</w:t>
      </w:r>
    </w:p>
    <w:p w:rsidR="00D0283C" w:rsidRDefault="00D0283C" w:rsidP="00D0283C">
      <w:pPr>
        <w:pStyle w:val="libNormal"/>
        <w:rPr>
          <w:rtl/>
          <w:lang w:bidi="fa-IR"/>
        </w:rPr>
      </w:pPr>
      <w:r>
        <w:rPr>
          <w:rtl/>
          <w:lang w:bidi="fa-IR"/>
        </w:rPr>
        <w:t>مردم بين النهرين بر اين باور بودند كه ارواح بطور كلى در خورشيد و ماه و ستارگان مكان و منزل دارند كه بتدريج اينها برايشان همانند خدايان نمودار گرديدند</w:t>
      </w:r>
      <w:r w:rsidR="006145EA">
        <w:rPr>
          <w:rtl/>
          <w:lang w:bidi="fa-IR"/>
        </w:rPr>
        <w:t>.</w:t>
      </w:r>
    </w:p>
    <w:p w:rsidR="00D0283C" w:rsidRDefault="00D0283C" w:rsidP="00D0283C">
      <w:pPr>
        <w:pStyle w:val="libNormal"/>
        <w:rPr>
          <w:rtl/>
          <w:lang w:bidi="fa-IR"/>
        </w:rPr>
      </w:pPr>
      <w:r>
        <w:rPr>
          <w:rtl/>
          <w:lang w:bidi="fa-IR"/>
        </w:rPr>
        <w:t>هر يك از شهرها خدائى مخصوص بخود داشت و خداى محلى زن بود</w:t>
      </w:r>
      <w:r w:rsidR="006145EA">
        <w:rPr>
          <w:rtl/>
          <w:lang w:bidi="fa-IR"/>
        </w:rPr>
        <w:t>.</w:t>
      </w:r>
    </w:p>
    <w:p w:rsidR="00D0283C" w:rsidRDefault="00D0283C" w:rsidP="00D0283C">
      <w:pPr>
        <w:pStyle w:val="libNormal"/>
        <w:rPr>
          <w:rtl/>
          <w:lang w:bidi="fa-IR"/>
        </w:rPr>
      </w:pPr>
      <w:r>
        <w:rPr>
          <w:rtl/>
          <w:lang w:bidi="fa-IR"/>
        </w:rPr>
        <w:t>از درياى مديترانه تا خليج بنگال و اهالى اژه و آسيا و دراويديان سكه «رب النوع» (مادر همگانى) را محترم مى داشتند</w:t>
      </w:r>
      <w:r w:rsidR="006145EA">
        <w:rPr>
          <w:rtl/>
          <w:lang w:bidi="fa-IR"/>
        </w:rPr>
        <w:t xml:space="preserve">. </w:t>
      </w:r>
      <w:r>
        <w:rPr>
          <w:rtl/>
          <w:lang w:bidi="fa-IR"/>
        </w:rPr>
        <w:t>و تيامات الهه اقيانوس بود</w:t>
      </w:r>
      <w:r w:rsidR="006145EA">
        <w:rPr>
          <w:rtl/>
          <w:lang w:bidi="fa-IR"/>
        </w:rPr>
        <w:t xml:space="preserve">. </w:t>
      </w:r>
      <w:r>
        <w:rPr>
          <w:rtl/>
          <w:lang w:bidi="fa-IR"/>
        </w:rPr>
        <w:t>نانا يا نينا به ايشتار خداى بابل شباهت داشت</w:t>
      </w:r>
      <w:r w:rsidR="006145EA">
        <w:rPr>
          <w:rtl/>
          <w:lang w:bidi="fa-IR"/>
        </w:rPr>
        <w:t>.</w:t>
      </w:r>
    </w:p>
    <w:p w:rsidR="00D0283C" w:rsidRDefault="00D0283C" w:rsidP="00D0283C">
      <w:pPr>
        <w:pStyle w:val="libNormal"/>
        <w:rPr>
          <w:lang w:bidi="fa-IR"/>
        </w:rPr>
      </w:pPr>
      <w:r>
        <w:rPr>
          <w:rtl/>
          <w:lang w:bidi="fa-IR"/>
        </w:rPr>
        <w:lastRenderedPageBreak/>
        <w:t>مردوك خداى آفريننده بر تيامات كه ماده را تشكيل داده غالب گشت</w:t>
      </w:r>
      <w:r w:rsidR="006145EA">
        <w:rPr>
          <w:rtl/>
          <w:lang w:bidi="fa-IR"/>
        </w:rPr>
        <w:t xml:space="preserve">. </w:t>
      </w:r>
      <w:r>
        <w:rPr>
          <w:rtl/>
          <w:lang w:bidi="fa-IR"/>
        </w:rPr>
        <w:t>در دين افسانه هاى سومريان در رابطه با پديد آمدن طوفان بزرگ گسترش يافت و يكى از خدايان بود كه انسان را از خاك رس آفريد و جان را در آن پيكر دميد تا آئين خدايان را برقرار نمايد و آنان را پرورش دهد</w:t>
      </w:r>
      <w:r w:rsidR="006145EA">
        <w:rPr>
          <w:rtl/>
          <w:lang w:bidi="fa-IR"/>
        </w:rPr>
        <w:t>.</w:t>
      </w:r>
    </w:p>
    <w:p w:rsidR="00D0283C" w:rsidRDefault="00D0283C" w:rsidP="00D0283C">
      <w:pPr>
        <w:pStyle w:val="libNormal"/>
        <w:rPr>
          <w:rtl/>
          <w:lang w:bidi="fa-IR"/>
        </w:rPr>
      </w:pPr>
      <w:r>
        <w:rPr>
          <w:rtl/>
          <w:lang w:bidi="fa-IR"/>
        </w:rPr>
        <w:t>پادشاهان فرزندان خدايان مى باشند كه طبيعت را حاصلخيز و پر رونق مى سازند و آن فرزندان خدايان بر نباتات رياست دارند و حكومت را در روى زمين اداره مى كنند</w:t>
      </w:r>
      <w:r w:rsidR="006145EA">
        <w:rPr>
          <w:rtl/>
          <w:lang w:bidi="fa-IR"/>
        </w:rPr>
        <w:t>.</w:t>
      </w:r>
    </w:p>
    <w:p w:rsidR="00D0283C" w:rsidRDefault="00D0283C" w:rsidP="00D0283C">
      <w:pPr>
        <w:pStyle w:val="libNormal"/>
        <w:rPr>
          <w:rtl/>
          <w:lang w:bidi="fa-IR"/>
        </w:rPr>
      </w:pPr>
      <w:r>
        <w:rPr>
          <w:rtl/>
          <w:lang w:bidi="fa-IR"/>
        </w:rPr>
        <w:t>سومريان چون از كوههاى سر به فلك كشيده عيلام سرازير شدند و بر بين النهرين دست يافتند آن بلندى را ارج نهادند و آن را با ارزش تلقى نمودند و در نگهدارى و حفظ آن كوشش فراوان نمودند</w:t>
      </w:r>
      <w:r w:rsidR="006145EA">
        <w:rPr>
          <w:rtl/>
          <w:lang w:bidi="fa-IR"/>
        </w:rPr>
        <w:t>.</w:t>
      </w:r>
    </w:p>
    <w:p w:rsidR="00D0283C" w:rsidRDefault="00D0283C" w:rsidP="00D0283C">
      <w:pPr>
        <w:pStyle w:val="libNormal"/>
        <w:rPr>
          <w:rtl/>
          <w:lang w:bidi="fa-IR"/>
        </w:rPr>
      </w:pPr>
      <w:r>
        <w:rPr>
          <w:rtl/>
          <w:lang w:bidi="fa-IR"/>
        </w:rPr>
        <w:t>سومريان افسانه ها و الهيات ساميان را براى خود به عنوان روش و مشى اخذ نمودند</w:t>
      </w:r>
      <w:r w:rsidR="006145EA">
        <w:rPr>
          <w:rtl/>
          <w:lang w:bidi="fa-IR"/>
        </w:rPr>
        <w:t>.</w:t>
      </w:r>
    </w:p>
    <w:p w:rsidR="00D0283C" w:rsidRDefault="00D0283C" w:rsidP="00D0283C">
      <w:pPr>
        <w:pStyle w:val="libNormal"/>
        <w:rPr>
          <w:rtl/>
          <w:lang w:bidi="fa-IR"/>
        </w:rPr>
      </w:pPr>
      <w:r>
        <w:rPr>
          <w:rtl/>
          <w:lang w:bidi="fa-IR"/>
        </w:rPr>
        <w:t>ساميان در عصر حكومت خود شهرها را دسته بندى مى كردند و خدايان خود را در آن شهرها قرار مى دادند</w:t>
      </w:r>
      <w:r w:rsidR="006145EA">
        <w:rPr>
          <w:rtl/>
          <w:lang w:bidi="fa-IR"/>
        </w:rPr>
        <w:t xml:space="preserve">: </w:t>
      </w:r>
      <w:r>
        <w:rPr>
          <w:rtl/>
          <w:lang w:bidi="fa-IR"/>
        </w:rPr>
        <w:t>اين خدايان خصلت و منش محلى مردم را در خود بايگانى و حفظ مى كردند و اگر شهر آنان مركز حكومت مى گرديد</w:t>
      </w:r>
      <w:r w:rsidR="006145EA">
        <w:rPr>
          <w:rtl/>
          <w:lang w:bidi="fa-IR"/>
        </w:rPr>
        <w:t xml:space="preserve">، </w:t>
      </w:r>
      <w:r>
        <w:rPr>
          <w:rtl/>
          <w:lang w:bidi="fa-IR"/>
        </w:rPr>
        <w:t>خدايان شهر مركزى بر ديگر خدايان شهرها برترى داشتند</w:t>
      </w:r>
      <w:r w:rsidR="006145EA">
        <w:rPr>
          <w:rtl/>
          <w:lang w:bidi="fa-IR"/>
        </w:rPr>
        <w:t>.</w:t>
      </w:r>
    </w:p>
    <w:p w:rsidR="00D0283C" w:rsidRDefault="00D0283C" w:rsidP="00D0283C">
      <w:pPr>
        <w:pStyle w:val="libNormal"/>
        <w:rPr>
          <w:rtl/>
          <w:lang w:bidi="fa-IR"/>
        </w:rPr>
      </w:pPr>
      <w:r>
        <w:rPr>
          <w:rtl/>
          <w:lang w:bidi="fa-IR"/>
        </w:rPr>
        <w:t>تعداد خدايان «بابل» و آشور فراوان و بسيار بود كه در يكى از كتيبه هاى آشوريان مربوط به حدود 860 پيش از «م» قريب</w:t>
      </w:r>
      <w:r w:rsidR="006145EA">
        <w:rPr>
          <w:rtl/>
          <w:lang w:bidi="fa-IR"/>
        </w:rPr>
        <w:t xml:space="preserve">، </w:t>
      </w:r>
      <w:r>
        <w:rPr>
          <w:rtl/>
          <w:lang w:bidi="fa-IR"/>
        </w:rPr>
        <w:t>هزار نام از خدايان و فرشتگان منقوش است</w:t>
      </w:r>
      <w:r w:rsidR="006145EA">
        <w:rPr>
          <w:rtl/>
          <w:lang w:bidi="fa-IR"/>
        </w:rPr>
        <w:t>.</w:t>
      </w:r>
    </w:p>
    <w:p w:rsidR="00D0283C" w:rsidRDefault="00D0283C" w:rsidP="00D0283C">
      <w:pPr>
        <w:pStyle w:val="libNormal"/>
        <w:rPr>
          <w:rtl/>
          <w:lang w:bidi="fa-IR"/>
        </w:rPr>
      </w:pPr>
      <w:r>
        <w:rPr>
          <w:rtl/>
          <w:lang w:bidi="fa-IR"/>
        </w:rPr>
        <w:t>مردم آن عصر اين همه خدايان را موجوداتى آسمانى مى پنداشتند و علامت و منشاء نهايى آنها را در كتيبه ها ستاره قرار داده بودند</w:t>
      </w:r>
      <w:r w:rsidR="006145EA">
        <w:rPr>
          <w:rtl/>
          <w:lang w:bidi="fa-IR"/>
        </w:rPr>
        <w:t xml:space="preserve">. </w:t>
      </w:r>
      <w:r>
        <w:rPr>
          <w:rtl/>
          <w:lang w:bidi="fa-IR"/>
        </w:rPr>
        <w:t xml:space="preserve">مثلا خداى بزرگ بنام </w:t>
      </w:r>
      <w:r>
        <w:rPr>
          <w:rtl/>
          <w:lang w:bidi="fa-IR"/>
        </w:rPr>
        <w:lastRenderedPageBreak/>
        <w:t>«آنو» را با يك ستاره نشان مى دادند و ديگر خداى را با دو و يا سه ستاره معرفى مى كردند</w:t>
      </w:r>
      <w:r w:rsidR="006145EA">
        <w:rPr>
          <w:rtl/>
          <w:lang w:bidi="fa-IR"/>
        </w:rPr>
        <w:t>.</w:t>
      </w:r>
    </w:p>
    <w:p w:rsidR="00D0283C" w:rsidRDefault="00D0283C" w:rsidP="00D0283C">
      <w:pPr>
        <w:pStyle w:val="libNormal"/>
        <w:rPr>
          <w:rtl/>
          <w:lang w:bidi="fa-IR"/>
        </w:rPr>
      </w:pPr>
      <w:r>
        <w:rPr>
          <w:rtl/>
          <w:lang w:bidi="fa-IR"/>
        </w:rPr>
        <w:t>در اعتقاد و باور اين اقوام بود كه پروردگاران هم همانند آدميان خشم و آرزو دارند و دستخوش حوادث و احتياج مادى اند</w:t>
      </w:r>
      <w:r w:rsidR="006145EA">
        <w:rPr>
          <w:rtl/>
          <w:lang w:bidi="fa-IR"/>
        </w:rPr>
        <w:t xml:space="preserve">. </w:t>
      </w:r>
      <w:r>
        <w:rPr>
          <w:rtl/>
          <w:lang w:bidi="fa-IR"/>
        </w:rPr>
        <w:t>تنها فرق آنان با آدميان در قدرت فوق العاده و حيات جاودانى آنان بود</w:t>
      </w:r>
      <w:r w:rsidR="006145EA">
        <w:rPr>
          <w:rtl/>
          <w:lang w:bidi="fa-IR"/>
        </w:rPr>
        <w:t xml:space="preserve">. </w:t>
      </w:r>
      <w:r>
        <w:rPr>
          <w:rtl/>
          <w:lang w:bidi="fa-IR"/>
        </w:rPr>
        <w:t>ارواح بدكار از آدميان تواناتر و از خدايان ناتوان تر بودند</w:t>
      </w:r>
      <w:r w:rsidR="006145EA">
        <w:rPr>
          <w:rtl/>
          <w:lang w:bidi="fa-IR"/>
        </w:rPr>
        <w:t xml:space="preserve">. </w:t>
      </w:r>
      <w:r>
        <w:rPr>
          <w:rtl/>
          <w:lang w:bidi="fa-IR"/>
        </w:rPr>
        <w:t>ارواح بدكردار بصورت انسان و تن حيوان از قبيل افعى و اژدها و پلنگ براى آزار آدميان در هر گوشه پنهان بودند</w:t>
      </w:r>
      <w:r w:rsidR="006145EA">
        <w:rPr>
          <w:rtl/>
          <w:lang w:bidi="fa-IR"/>
        </w:rPr>
        <w:t xml:space="preserve">. </w:t>
      </w:r>
      <w:r>
        <w:rPr>
          <w:rtl/>
          <w:lang w:bidi="fa-IR"/>
        </w:rPr>
        <w:t>شايد اين باور همان اعتقاد به تناسخ باشد كه تا اين زمان در ميان بعضى از عقايد و باورها موجود است و حتى در بعضى از فرق اسلامى نيز ديده مى شود و اين از عقايد باطل مى باشد</w:t>
      </w:r>
      <w:r w:rsidR="006145EA">
        <w:rPr>
          <w:rtl/>
          <w:lang w:bidi="fa-IR"/>
        </w:rPr>
        <w:t>.</w:t>
      </w:r>
    </w:p>
    <w:p w:rsidR="00D0283C" w:rsidRDefault="005C0023" w:rsidP="005C0023">
      <w:pPr>
        <w:pStyle w:val="Heading2"/>
        <w:rPr>
          <w:rtl/>
          <w:lang w:bidi="fa-IR"/>
        </w:rPr>
      </w:pPr>
      <w:bookmarkStart w:id="60" w:name="_Toc368293812"/>
      <w:r>
        <w:rPr>
          <w:rtl/>
          <w:lang w:bidi="fa-IR"/>
        </w:rPr>
        <w:t>شيطان از ديگاه سومريان و بابليان عصر كهن</w:t>
      </w:r>
      <w:bookmarkEnd w:id="60"/>
    </w:p>
    <w:p w:rsidR="00D0283C" w:rsidRDefault="00D0283C" w:rsidP="00D0283C">
      <w:pPr>
        <w:pStyle w:val="libNormal"/>
        <w:rPr>
          <w:rtl/>
          <w:lang w:bidi="fa-IR"/>
        </w:rPr>
      </w:pPr>
      <w:r>
        <w:rPr>
          <w:rtl/>
          <w:lang w:bidi="fa-IR"/>
        </w:rPr>
        <w:t>وجود شيطان و عقيده به اين موجود نامرئى هميشه بر سر زبان ها بوده و مردم از او وحشت و ترس داشته اند</w:t>
      </w:r>
      <w:r w:rsidR="006145EA">
        <w:rPr>
          <w:rtl/>
          <w:lang w:bidi="fa-IR"/>
        </w:rPr>
        <w:t xml:space="preserve">. </w:t>
      </w:r>
      <w:r>
        <w:rPr>
          <w:rtl/>
          <w:lang w:bidi="fa-IR"/>
        </w:rPr>
        <w:t>و قوم سومرى و آشورى و بابليان نيز از وى سخن به ميان آورده اند</w:t>
      </w:r>
      <w:r w:rsidR="006145EA">
        <w:rPr>
          <w:rtl/>
          <w:lang w:bidi="fa-IR"/>
        </w:rPr>
        <w:t xml:space="preserve">. </w:t>
      </w:r>
      <w:r>
        <w:rPr>
          <w:rtl/>
          <w:lang w:bidi="fa-IR"/>
        </w:rPr>
        <w:t>در يكى از كتيبه هاى قديم اوصاف شياطين را اينگونه گفته اند</w:t>
      </w:r>
      <w:r w:rsidR="006145EA">
        <w:rPr>
          <w:rtl/>
          <w:lang w:bidi="fa-IR"/>
        </w:rPr>
        <w:t>:</w:t>
      </w:r>
    </w:p>
    <w:p w:rsidR="00D0283C" w:rsidRDefault="00D0283C" w:rsidP="00D0283C">
      <w:pPr>
        <w:pStyle w:val="libNormal"/>
        <w:rPr>
          <w:rtl/>
          <w:lang w:bidi="fa-IR"/>
        </w:rPr>
      </w:pPr>
      <w:r>
        <w:rPr>
          <w:rtl/>
          <w:lang w:bidi="fa-IR"/>
        </w:rPr>
        <w:t>«اينان سمهاى خدايانند</w:t>
      </w:r>
      <w:r w:rsidR="006145EA">
        <w:rPr>
          <w:rtl/>
          <w:lang w:bidi="fa-IR"/>
        </w:rPr>
        <w:t xml:space="preserve">. </w:t>
      </w:r>
      <w:r>
        <w:rPr>
          <w:rtl/>
          <w:lang w:bidi="fa-IR"/>
        </w:rPr>
        <w:t>از ديوارهاى بسيار ضخيم عبور مى كنند</w:t>
      </w:r>
      <w:r w:rsidR="006145EA">
        <w:rPr>
          <w:rtl/>
          <w:lang w:bidi="fa-IR"/>
        </w:rPr>
        <w:t xml:space="preserve">. </w:t>
      </w:r>
      <w:r>
        <w:rPr>
          <w:rtl/>
          <w:lang w:bidi="fa-IR"/>
        </w:rPr>
        <w:t>و از بامهاى بلند فرود مى آيند</w:t>
      </w:r>
      <w:r w:rsidR="006145EA">
        <w:rPr>
          <w:rtl/>
          <w:lang w:bidi="fa-IR"/>
        </w:rPr>
        <w:t xml:space="preserve">. </w:t>
      </w:r>
      <w:r>
        <w:rPr>
          <w:rtl/>
          <w:lang w:bidi="fa-IR"/>
        </w:rPr>
        <w:t>گوئى طوفانند كه از خانه اى بخانه اى مى روند</w:t>
      </w:r>
      <w:r w:rsidR="006145EA">
        <w:rPr>
          <w:rtl/>
          <w:lang w:bidi="fa-IR"/>
        </w:rPr>
        <w:t xml:space="preserve">. </w:t>
      </w:r>
      <w:r>
        <w:rPr>
          <w:rtl/>
          <w:lang w:bidi="fa-IR"/>
        </w:rPr>
        <w:t>هيچ درى جلو ورود آنان را نمى تواند بگيرد</w:t>
      </w:r>
      <w:r w:rsidR="006145EA">
        <w:rPr>
          <w:rtl/>
          <w:lang w:bidi="fa-IR"/>
        </w:rPr>
        <w:t xml:space="preserve">. </w:t>
      </w:r>
      <w:r>
        <w:rPr>
          <w:rtl/>
          <w:lang w:bidi="fa-IR"/>
        </w:rPr>
        <w:t>و هيچ قفلى آنان را بر نمى گرداند</w:t>
      </w:r>
      <w:r w:rsidR="006145EA">
        <w:rPr>
          <w:rtl/>
          <w:lang w:bidi="fa-IR"/>
        </w:rPr>
        <w:t>.</w:t>
      </w:r>
    </w:p>
    <w:p w:rsidR="00D0283C" w:rsidRDefault="00D0283C" w:rsidP="00D0283C">
      <w:pPr>
        <w:pStyle w:val="libNormal"/>
        <w:rPr>
          <w:rtl/>
          <w:lang w:bidi="fa-IR"/>
        </w:rPr>
      </w:pPr>
      <w:r>
        <w:rPr>
          <w:rtl/>
          <w:lang w:bidi="fa-IR"/>
        </w:rPr>
        <w:t>و همچون مار از زير در خانه ها بدرون آن مى آيند</w:t>
      </w:r>
      <w:r w:rsidR="006145EA">
        <w:rPr>
          <w:rtl/>
          <w:lang w:bidi="fa-IR"/>
        </w:rPr>
        <w:t xml:space="preserve">. </w:t>
      </w:r>
      <w:r>
        <w:rPr>
          <w:rtl/>
          <w:lang w:bidi="fa-IR"/>
        </w:rPr>
        <w:t>و چون باد از زير پاشنه در داخل مى شوند</w:t>
      </w:r>
      <w:r w:rsidR="006145EA">
        <w:rPr>
          <w:rtl/>
          <w:lang w:bidi="fa-IR"/>
        </w:rPr>
        <w:t>.</w:t>
      </w:r>
    </w:p>
    <w:p w:rsidR="00D0283C" w:rsidRDefault="00D0283C" w:rsidP="00D0283C">
      <w:pPr>
        <w:pStyle w:val="libNormal"/>
        <w:rPr>
          <w:rtl/>
          <w:lang w:bidi="fa-IR"/>
        </w:rPr>
      </w:pPr>
      <w:r>
        <w:rPr>
          <w:rtl/>
          <w:lang w:bidi="fa-IR"/>
        </w:rPr>
        <w:t>زن را از آغوش شوهر و كودك را از بغل مادر مى ربايند</w:t>
      </w:r>
      <w:r w:rsidR="006145EA">
        <w:rPr>
          <w:rtl/>
          <w:lang w:bidi="fa-IR"/>
        </w:rPr>
        <w:t xml:space="preserve">. </w:t>
      </w:r>
      <w:r>
        <w:rPr>
          <w:rtl/>
          <w:lang w:bidi="fa-IR"/>
        </w:rPr>
        <w:t>و اينان هر كدام اسمى و كارى را بر عهده دارند</w:t>
      </w:r>
      <w:r w:rsidR="006145EA">
        <w:rPr>
          <w:rtl/>
          <w:lang w:bidi="fa-IR"/>
        </w:rPr>
        <w:t xml:space="preserve">: </w:t>
      </w:r>
      <w:r>
        <w:rPr>
          <w:rtl/>
          <w:lang w:bidi="fa-IR"/>
        </w:rPr>
        <w:t>«لابارتو» قاتل كودكان خردسال است</w:t>
      </w:r>
      <w:r w:rsidR="006145EA">
        <w:rPr>
          <w:rtl/>
          <w:lang w:bidi="fa-IR"/>
        </w:rPr>
        <w:t xml:space="preserve">. </w:t>
      </w:r>
      <w:r>
        <w:rPr>
          <w:rtl/>
          <w:lang w:bidi="fa-IR"/>
        </w:rPr>
        <w:t xml:space="preserve">و </w:t>
      </w:r>
      <w:r>
        <w:rPr>
          <w:rtl/>
          <w:lang w:bidi="fa-IR"/>
        </w:rPr>
        <w:lastRenderedPageBreak/>
        <w:t>«لاباسو» علت رعشه اندام است</w:t>
      </w:r>
      <w:r w:rsidR="006145EA">
        <w:rPr>
          <w:rtl/>
          <w:lang w:bidi="fa-IR"/>
        </w:rPr>
        <w:t xml:space="preserve">. </w:t>
      </w:r>
      <w:r>
        <w:rPr>
          <w:rtl/>
          <w:lang w:bidi="fa-IR"/>
        </w:rPr>
        <w:t>و «احناسو» موجب سياهى چهره و زردى رخسار است</w:t>
      </w:r>
      <w:r w:rsidR="006145EA">
        <w:rPr>
          <w:rtl/>
          <w:lang w:bidi="fa-IR"/>
        </w:rPr>
        <w:t xml:space="preserve">. </w:t>
      </w:r>
      <w:r>
        <w:rPr>
          <w:rtl/>
          <w:lang w:bidi="fa-IR"/>
        </w:rPr>
        <w:t>»</w:t>
      </w:r>
    </w:p>
    <w:p w:rsidR="00D0283C" w:rsidRDefault="00D0283C" w:rsidP="00D0283C">
      <w:pPr>
        <w:pStyle w:val="libNormal"/>
        <w:rPr>
          <w:rtl/>
          <w:lang w:bidi="fa-IR"/>
        </w:rPr>
      </w:pPr>
      <w:r>
        <w:rPr>
          <w:rtl/>
          <w:lang w:bidi="fa-IR"/>
        </w:rPr>
        <w:t>موضوع پيدايش كرم كه در يك كتيبه باستانى منقوش است</w:t>
      </w:r>
      <w:r w:rsidR="006145EA">
        <w:rPr>
          <w:rtl/>
          <w:lang w:bidi="fa-IR"/>
        </w:rPr>
        <w:t xml:space="preserve">، </w:t>
      </w:r>
      <w:r>
        <w:rPr>
          <w:rtl/>
          <w:lang w:bidi="fa-IR"/>
        </w:rPr>
        <w:t>از آثار شگفت انگيز تاريخ به شمار آمده است و داستان آن بدينگونه ذكر شده</w:t>
      </w:r>
      <w:r w:rsidR="006145EA">
        <w:rPr>
          <w:rtl/>
          <w:lang w:bidi="fa-IR"/>
        </w:rPr>
        <w:t>:</w:t>
      </w:r>
    </w:p>
    <w:p w:rsidR="00D0283C" w:rsidRDefault="00D0283C" w:rsidP="00D0283C">
      <w:pPr>
        <w:pStyle w:val="libNormal"/>
        <w:rPr>
          <w:rtl/>
          <w:lang w:bidi="fa-IR"/>
        </w:rPr>
      </w:pPr>
      <w:r>
        <w:rPr>
          <w:rtl/>
          <w:lang w:bidi="fa-IR"/>
        </w:rPr>
        <w:t>چون «آمون خداى بزرگ آسمانها را بيافريد و آسمانها زمين را خلق كردند و زمين رودها را پديد آورد و رودها جدولها را آفريدند و جدولها مردابها را ايجاد كردند</w:t>
      </w:r>
      <w:r w:rsidR="006145EA">
        <w:rPr>
          <w:rtl/>
          <w:lang w:bidi="fa-IR"/>
        </w:rPr>
        <w:t xml:space="preserve">، </w:t>
      </w:r>
      <w:r>
        <w:rPr>
          <w:rtl/>
          <w:lang w:bidi="fa-IR"/>
        </w:rPr>
        <w:t>از ميان مردابها كرم بوجود آمد</w:t>
      </w:r>
      <w:r w:rsidR="006145EA">
        <w:rPr>
          <w:rtl/>
          <w:lang w:bidi="fa-IR"/>
        </w:rPr>
        <w:t>.</w:t>
      </w:r>
    </w:p>
    <w:p w:rsidR="00D0283C" w:rsidRDefault="00D0283C" w:rsidP="00D0283C">
      <w:pPr>
        <w:pStyle w:val="libNormal"/>
        <w:rPr>
          <w:rtl/>
          <w:lang w:bidi="fa-IR"/>
        </w:rPr>
      </w:pPr>
      <w:r>
        <w:rPr>
          <w:rtl/>
          <w:lang w:bidi="fa-IR"/>
        </w:rPr>
        <w:t>كرم به حضور خدايان رفته و گريه كرد</w:t>
      </w:r>
      <w:r w:rsidR="006145EA">
        <w:rPr>
          <w:rtl/>
          <w:lang w:bidi="fa-IR"/>
        </w:rPr>
        <w:t xml:space="preserve">. </w:t>
      </w:r>
      <w:r>
        <w:rPr>
          <w:rtl/>
          <w:lang w:bidi="fa-IR"/>
        </w:rPr>
        <w:t>و گفت</w:t>
      </w:r>
      <w:r w:rsidR="006145EA">
        <w:rPr>
          <w:rtl/>
          <w:lang w:bidi="fa-IR"/>
        </w:rPr>
        <w:t xml:space="preserve">: </w:t>
      </w:r>
      <w:r>
        <w:rPr>
          <w:rtl/>
          <w:lang w:bidi="fa-IR"/>
        </w:rPr>
        <w:t>به من چه مى دهد</w:t>
      </w:r>
      <w:r w:rsidR="006145EA">
        <w:rPr>
          <w:rtl/>
          <w:lang w:bidi="fa-IR"/>
        </w:rPr>
        <w:t xml:space="preserve">. </w:t>
      </w:r>
      <w:r>
        <w:rPr>
          <w:rtl/>
          <w:lang w:bidi="fa-IR"/>
        </w:rPr>
        <w:t>بخورم</w:t>
      </w:r>
      <w:r w:rsidR="006145EA">
        <w:rPr>
          <w:rtl/>
          <w:lang w:bidi="fa-IR"/>
        </w:rPr>
        <w:t xml:space="preserve">. </w:t>
      </w:r>
      <w:r>
        <w:rPr>
          <w:rtl/>
          <w:lang w:bidi="fa-IR"/>
        </w:rPr>
        <w:t>و چه مى دهى بنوشم</w:t>
      </w:r>
      <w:r w:rsidR="006145EA">
        <w:rPr>
          <w:rtl/>
          <w:lang w:bidi="fa-IR"/>
        </w:rPr>
        <w:t>؟</w:t>
      </w:r>
      <w:r>
        <w:rPr>
          <w:rtl/>
          <w:lang w:bidi="fa-IR"/>
        </w:rPr>
        <w:t xml:space="preserve"> اِآكه يكى از خدايان بود گفت</w:t>
      </w:r>
      <w:r w:rsidR="006145EA">
        <w:rPr>
          <w:rtl/>
          <w:lang w:bidi="fa-IR"/>
        </w:rPr>
        <w:t xml:space="preserve">: </w:t>
      </w:r>
      <w:r>
        <w:rPr>
          <w:rtl/>
          <w:lang w:bidi="fa-IR"/>
        </w:rPr>
        <w:t>به تو چوب معطر و استخوان خشك مى دهم كه غذاى تو باشد</w:t>
      </w:r>
      <w:r w:rsidR="006145EA">
        <w:rPr>
          <w:rtl/>
          <w:lang w:bidi="fa-IR"/>
        </w:rPr>
        <w:t>.</w:t>
      </w:r>
    </w:p>
    <w:p w:rsidR="00D0283C" w:rsidRDefault="00D0283C" w:rsidP="00D0283C">
      <w:pPr>
        <w:pStyle w:val="libNormal"/>
        <w:rPr>
          <w:rtl/>
          <w:lang w:bidi="fa-IR"/>
        </w:rPr>
      </w:pPr>
      <w:r>
        <w:rPr>
          <w:rtl/>
          <w:lang w:bidi="fa-IR"/>
        </w:rPr>
        <w:t>كرم گفت</w:t>
      </w:r>
      <w:r w:rsidR="006145EA">
        <w:rPr>
          <w:rtl/>
          <w:lang w:bidi="fa-IR"/>
        </w:rPr>
        <w:t xml:space="preserve">: </w:t>
      </w:r>
      <w:r>
        <w:rPr>
          <w:rtl/>
          <w:lang w:bidi="fa-IR"/>
        </w:rPr>
        <w:t>بارالها نه چوب معطر مى خواهم و نه استخوان خشك</w:t>
      </w:r>
      <w:r w:rsidR="006145EA">
        <w:rPr>
          <w:rtl/>
          <w:lang w:bidi="fa-IR"/>
        </w:rPr>
        <w:t xml:space="preserve">. </w:t>
      </w:r>
      <w:r>
        <w:rPr>
          <w:rtl/>
          <w:lang w:bidi="fa-IR"/>
        </w:rPr>
        <w:t>بلكه ميل دارم غذا و نوشيدنى را در ميان دندانهاى آدميان مقرر دارى و منزل و مكان مرا در لثه دندان جاى دهى تا از خون لثه سيراب شوم و قدرت و نيروى لثه را بگيرم</w:t>
      </w:r>
      <w:r w:rsidR="006145EA">
        <w:rPr>
          <w:rtl/>
          <w:lang w:bidi="fa-IR"/>
        </w:rPr>
        <w:t>.</w:t>
      </w:r>
    </w:p>
    <w:p w:rsidR="00D0283C" w:rsidRDefault="005C0023" w:rsidP="005C0023">
      <w:pPr>
        <w:pStyle w:val="Heading2"/>
        <w:rPr>
          <w:rtl/>
          <w:lang w:bidi="fa-IR"/>
        </w:rPr>
      </w:pPr>
      <w:bookmarkStart w:id="61" w:name="_Toc368293813"/>
      <w:r>
        <w:rPr>
          <w:rtl/>
          <w:lang w:bidi="fa-IR"/>
        </w:rPr>
        <w:t>دوگانه پرستى و تثليث</w:t>
      </w:r>
      <w:bookmarkEnd w:id="61"/>
    </w:p>
    <w:p w:rsidR="00D0283C" w:rsidRDefault="005C0023" w:rsidP="00223582">
      <w:pPr>
        <w:pStyle w:val="Heading3"/>
        <w:rPr>
          <w:rtl/>
          <w:lang w:bidi="fa-IR"/>
        </w:rPr>
      </w:pPr>
      <w:bookmarkStart w:id="62" w:name="_Toc368293814"/>
      <w:r>
        <w:rPr>
          <w:rtl/>
          <w:lang w:bidi="fa-IR"/>
        </w:rPr>
        <w:t>پيدايش دو موجود در آغاز از ديدگاه سومريان و اكاديان دربابل</w:t>
      </w:r>
      <w:bookmarkEnd w:id="62"/>
    </w:p>
    <w:p w:rsidR="00D0283C" w:rsidRDefault="00D0283C" w:rsidP="00D0283C">
      <w:pPr>
        <w:pStyle w:val="libNormal"/>
        <w:rPr>
          <w:rtl/>
          <w:lang w:bidi="fa-IR"/>
        </w:rPr>
      </w:pPr>
      <w:r>
        <w:rPr>
          <w:rtl/>
          <w:lang w:bidi="fa-IR"/>
        </w:rPr>
        <w:t>اقوام گذشته اساس باورهايشان بر يك سلسله عقايد خرافى بدور از عقل و خرد بود كه بعضى از آنها تا امروز در ميان بعضى از اقوام باقى مانده است</w:t>
      </w:r>
      <w:r w:rsidR="006145EA">
        <w:rPr>
          <w:rtl/>
          <w:lang w:bidi="fa-IR"/>
        </w:rPr>
        <w:t>.</w:t>
      </w:r>
    </w:p>
    <w:p w:rsidR="00D0283C" w:rsidRDefault="00D0283C" w:rsidP="00D0283C">
      <w:pPr>
        <w:pStyle w:val="libNormal"/>
        <w:rPr>
          <w:rtl/>
          <w:lang w:bidi="fa-IR"/>
        </w:rPr>
      </w:pPr>
      <w:r>
        <w:rPr>
          <w:rtl/>
          <w:lang w:bidi="fa-IR"/>
        </w:rPr>
        <w:t>سومريان و اكاديان بر اين باور بودند كه هيچ موجودى ازلى نيست و در آغاز عدم مطلق بود و تدريجا در اين عدم محض دو موجود پديد آمدند</w:t>
      </w:r>
      <w:r w:rsidR="006145EA">
        <w:rPr>
          <w:rtl/>
          <w:lang w:bidi="fa-IR"/>
        </w:rPr>
        <w:t xml:space="preserve">. </w:t>
      </w:r>
      <w:r>
        <w:rPr>
          <w:rtl/>
          <w:lang w:bidi="fa-IR"/>
        </w:rPr>
        <w:t>يكى موجود نر بنام «آپيو» و ديگرى موجود ماده بنام «تيامات» و اين دو اصل تمام كائنات را بوجود آوردند</w:t>
      </w:r>
      <w:r w:rsidR="006145EA">
        <w:rPr>
          <w:rtl/>
          <w:lang w:bidi="fa-IR"/>
        </w:rPr>
        <w:t>:</w:t>
      </w:r>
    </w:p>
    <w:p w:rsidR="00D0283C" w:rsidRDefault="00D0283C" w:rsidP="00D0283C">
      <w:pPr>
        <w:pStyle w:val="libNormal"/>
        <w:rPr>
          <w:rtl/>
          <w:lang w:bidi="fa-IR"/>
        </w:rPr>
      </w:pPr>
      <w:r>
        <w:rPr>
          <w:rtl/>
          <w:lang w:bidi="fa-IR"/>
        </w:rPr>
        <w:lastRenderedPageBreak/>
        <w:t>«اپيو» آب شيرين را و «تيامات» آب شور را</w:t>
      </w:r>
      <w:r w:rsidR="006145EA">
        <w:rPr>
          <w:rtl/>
          <w:lang w:bidi="fa-IR"/>
        </w:rPr>
        <w:t xml:space="preserve">. </w:t>
      </w:r>
      <w:r w:rsidR="006145EA" w:rsidRPr="006145EA">
        <w:rPr>
          <w:rStyle w:val="libFootnotenumChar"/>
          <w:rtl/>
          <w:lang w:bidi="fa-IR"/>
        </w:rPr>
        <w:t>(82)</w:t>
      </w:r>
    </w:p>
    <w:p w:rsidR="00D0283C" w:rsidRDefault="005C0023" w:rsidP="00223582">
      <w:pPr>
        <w:pStyle w:val="Heading3"/>
        <w:rPr>
          <w:rtl/>
          <w:lang w:bidi="fa-IR"/>
        </w:rPr>
      </w:pPr>
      <w:bookmarkStart w:id="63" w:name="_Toc368293815"/>
      <w:r>
        <w:rPr>
          <w:rtl/>
          <w:lang w:bidi="fa-IR"/>
        </w:rPr>
        <w:t>پيدايش عنوان تثليت در جهان كهن</w:t>
      </w:r>
      <w:bookmarkEnd w:id="63"/>
    </w:p>
    <w:p w:rsidR="00D0283C" w:rsidRDefault="00D0283C" w:rsidP="00D0283C">
      <w:pPr>
        <w:pStyle w:val="libNormal"/>
        <w:rPr>
          <w:rtl/>
          <w:lang w:bidi="fa-IR"/>
        </w:rPr>
      </w:pPr>
      <w:r>
        <w:rPr>
          <w:rtl/>
          <w:lang w:bidi="fa-IR"/>
        </w:rPr>
        <w:t xml:space="preserve">عنوان پرستش تثليث را منتسب به پيروان حضرت عيسى </w:t>
      </w:r>
      <w:r w:rsidR="00E06B15" w:rsidRPr="00E06B15">
        <w:rPr>
          <w:rStyle w:val="libAlaemChar"/>
          <w:rtl/>
        </w:rPr>
        <w:t>عليه‌السلام</w:t>
      </w:r>
      <w:r>
        <w:rPr>
          <w:rtl/>
          <w:lang w:bidi="fa-IR"/>
        </w:rPr>
        <w:t xml:space="preserve"> مى دانند و آنان را داراى مذهب تثليثى تخت عنوان روح القدس اب و ابن گفته اند؛ در صورتى كه تثليث پرستى سابقه اى بس طولانى دارد</w:t>
      </w:r>
      <w:r w:rsidR="006145EA">
        <w:rPr>
          <w:rtl/>
          <w:lang w:bidi="fa-IR"/>
        </w:rPr>
        <w:t>.</w:t>
      </w:r>
    </w:p>
    <w:p w:rsidR="00D0283C" w:rsidRDefault="00D0283C" w:rsidP="00D0283C">
      <w:pPr>
        <w:pStyle w:val="libNormal"/>
        <w:rPr>
          <w:rtl/>
          <w:lang w:bidi="fa-IR"/>
        </w:rPr>
      </w:pPr>
      <w:r>
        <w:rPr>
          <w:rtl/>
          <w:lang w:bidi="fa-IR"/>
        </w:rPr>
        <w:t>در كتيبه اى كه كشف شده اينگونه آمده است</w:t>
      </w:r>
      <w:r w:rsidR="006145EA">
        <w:rPr>
          <w:rtl/>
          <w:lang w:bidi="fa-IR"/>
        </w:rPr>
        <w:t>:</w:t>
      </w:r>
    </w:p>
    <w:p w:rsidR="00D0283C" w:rsidRDefault="00D0283C" w:rsidP="00D0283C">
      <w:pPr>
        <w:pStyle w:val="libNormal"/>
        <w:rPr>
          <w:rtl/>
          <w:lang w:bidi="fa-IR"/>
        </w:rPr>
      </w:pPr>
      <w:r>
        <w:rPr>
          <w:rtl/>
          <w:lang w:bidi="fa-IR"/>
        </w:rPr>
        <w:t>«آن هنگام كه در بالا آسمان نامى نداشت و در پائين براى زمين اسمى نبود</w:t>
      </w:r>
      <w:r w:rsidR="006145EA">
        <w:rPr>
          <w:rtl/>
          <w:lang w:bidi="fa-IR"/>
        </w:rPr>
        <w:t xml:space="preserve">، </w:t>
      </w:r>
      <w:r>
        <w:rPr>
          <w:rtl/>
          <w:lang w:bidi="fa-IR"/>
        </w:rPr>
        <w:t>آب - اپيوى نخستين پدر و آب - تيامات مادر همه بود اين دو با هم اختلاط و اتخاد يافته و خدايان در اين هنگام خلق شدند و از آن دو موجود «لاح مو» و «لاحامو» پديدار گرديدند</w:t>
      </w:r>
      <w:r w:rsidR="006145EA">
        <w:rPr>
          <w:rtl/>
          <w:lang w:bidi="fa-IR"/>
        </w:rPr>
        <w:t xml:space="preserve">. </w:t>
      </w:r>
      <w:r>
        <w:rPr>
          <w:rtl/>
          <w:lang w:bidi="fa-IR"/>
        </w:rPr>
        <w:t>ولى اين خدا قدرت موجود نمودن جهان نداشتند</w:t>
      </w:r>
      <w:r w:rsidR="006145EA">
        <w:rPr>
          <w:rtl/>
          <w:lang w:bidi="fa-IR"/>
        </w:rPr>
        <w:t xml:space="preserve">. </w:t>
      </w:r>
      <w:r>
        <w:rPr>
          <w:rtl/>
          <w:lang w:bidi="fa-IR"/>
        </w:rPr>
        <w:t>و پس از زمانى نامعين از آن دو خدا انثير و كثير بوجود آمدند</w:t>
      </w:r>
      <w:r w:rsidR="006145EA">
        <w:rPr>
          <w:rtl/>
          <w:lang w:bidi="fa-IR"/>
        </w:rPr>
        <w:t xml:space="preserve">. </w:t>
      </w:r>
      <w:r>
        <w:rPr>
          <w:rtl/>
          <w:lang w:bidi="fa-IR"/>
        </w:rPr>
        <w:t>و از اين دو سه خدا موجود شد كه مجموع آنها را تثليث اول گفتند</w:t>
      </w:r>
      <w:r w:rsidR="006145EA">
        <w:rPr>
          <w:rtl/>
          <w:lang w:bidi="fa-IR"/>
        </w:rPr>
        <w:t xml:space="preserve">. </w:t>
      </w:r>
      <w:r>
        <w:rPr>
          <w:rtl/>
          <w:lang w:bidi="fa-IR"/>
        </w:rPr>
        <w:t>و آنان از اين قرار مى باشند</w:t>
      </w:r>
      <w:r w:rsidR="006145EA">
        <w:rPr>
          <w:rtl/>
          <w:lang w:bidi="fa-IR"/>
        </w:rPr>
        <w:t xml:space="preserve">: </w:t>
      </w:r>
      <w:r>
        <w:rPr>
          <w:rtl/>
          <w:lang w:bidi="fa-IR"/>
        </w:rPr>
        <w:t>1- آنو 2- انليل 3- اِآ</w:t>
      </w:r>
      <w:r w:rsidR="006145EA">
        <w:rPr>
          <w:rtl/>
          <w:lang w:bidi="fa-IR"/>
        </w:rPr>
        <w:t xml:space="preserve">. </w:t>
      </w:r>
      <w:r>
        <w:rPr>
          <w:rtl/>
          <w:lang w:bidi="fa-IR"/>
        </w:rPr>
        <w:t>آنو خداى بزرگ نقاش آسمان و انليل خداى هوا و زمين است</w:t>
      </w:r>
      <w:r w:rsidR="006145EA">
        <w:rPr>
          <w:rtl/>
          <w:lang w:bidi="fa-IR"/>
        </w:rPr>
        <w:t xml:space="preserve">. </w:t>
      </w:r>
      <w:r>
        <w:rPr>
          <w:rtl/>
          <w:lang w:bidi="fa-IR"/>
        </w:rPr>
        <w:t>اِآ خداى اقيانوس نخستين است</w:t>
      </w:r>
      <w:r w:rsidR="006145EA">
        <w:rPr>
          <w:rtl/>
          <w:lang w:bidi="fa-IR"/>
        </w:rPr>
        <w:t>.</w:t>
      </w:r>
    </w:p>
    <w:p w:rsidR="00D0283C" w:rsidRDefault="00D0283C" w:rsidP="00D0283C">
      <w:pPr>
        <w:pStyle w:val="libNormal"/>
        <w:rPr>
          <w:lang w:bidi="fa-IR"/>
        </w:rPr>
      </w:pPr>
      <w:r>
        <w:rPr>
          <w:rtl/>
          <w:lang w:bidi="fa-IR"/>
        </w:rPr>
        <w:t>از اعصار گذشته بسيار كهن مردم خداى آنورا رب اعلى مى گفتند و منزل و جايگاه آن را در اوج آسمان مى دانستند و آن محل را آسمان آنو مى خواندند</w:t>
      </w:r>
      <w:r w:rsidR="006145EA">
        <w:rPr>
          <w:rtl/>
          <w:lang w:bidi="fa-IR"/>
        </w:rPr>
        <w:t xml:space="preserve">. </w:t>
      </w:r>
      <w:r>
        <w:rPr>
          <w:rtl/>
          <w:lang w:bidi="fa-IR"/>
        </w:rPr>
        <w:t>جايگاه او را دو تن از خدايان بنام «تموز» و «گيزيدا» پاسبانى مى كردند</w:t>
      </w:r>
      <w:r w:rsidR="006145EA">
        <w:rPr>
          <w:rtl/>
          <w:lang w:bidi="fa-IR"/>
        </w:rPr>
        <w:t xml:space="preserve">. </w:t>
      </w:r>
      <w:r>
        <w:rPr>
          <w:rtl/>
          <w:lang w:bidi="fa-IR"/>
        </w:rPr>
        <w:t>در برابر «آنو» عصا و تاج فرمانروائى قرار داشت</w:t>
      </w:r>
      <w:r w:rsidR="006145EA">
        <w:rPr>
          <w:rtl/>
          <w:lang w:bidi="fa-IR"/>
        </w:rPr>
        <w:t>.</w:t>
      </w:r>
    </w:p>
    <w:p w:rsidR="00D0283C" w:rsidRDefault="00D0283C" w:rsidP="00D0283C">
      <w:pPr>
        <w:pStyle w:val="libNormal"/>
        <w:rPr>
          <w:rtl/>
          <w:lang w:bidi="fa-IR"/>
        </w:rPr>
      </w:pPr>
      <w:r>
        <w:rPr>
          <w:rtl/>
          <w:lang w:bidi="fa-IR"/>
        </w:rPr>
        <w:t>و چون دريا طوفانى مى شد همه خدايان هراسان به آسمان «آنو» پناه مى بردند و مانند سگ در روى ديوار قصر «آنو» چمباتمه مى زدند تا طوفان و خشم دريا و به پايان مى رسيد</w:t>
      </w:r>
      <w:r w:rsidR="006145EA">
        <w:rPr>
          <w:rtl/>
          <w:lang w:bidi="fa-IR"/>
        </w:rPr>
        <w:t xml:space="preserve">. </w:t>
      </w:r>
      <w:r>
        <w:rPr>
          <w:rtl/>
          <w:lang w:bidi="fa-IR"/>
        </w:rPr>
        <w:t xml:space="preserve">ولى پس از انقراض دولت سومر و اكاد و پيروز </w:t>
      </w:r>
      <w:r>
        <w:rPr>
          <w:rtl/>
          <w:lang w:bidi="fa-IR"/>
        </w:rPr>
        <w:lastRenderedPageBreak/>
        <w:t>شدن حكومت بابليان مقام و عظمت «آنو» بپايان رسيد</w:t>
      </w:r>
      <w:r w:rsidR="006145EA">
        <w:rPr>
          <w:rtl/>
          <w:lang w:bidi="fa-IR"/>
        </w:rPr>
        <w:t xml:space="preserve">.. </w:t>
      </w:r>
      <w:r>
        <w:rPr>
          <w:rtl/>
          <w:lang w:bidi="fa-IR"/>
        </w:rPr>
        <w:t>و مقام عزيزترين خدايان بين النهرين به «مردوك » خداى بزرگ بابليان منتقل گرديد</w:t>
      </w:r>
      <w:r w:rsidR="006145EA">
        <w:rPr>
          <w:rtl/>
          <w:lang w:bidi="fa-IR"/>
        </w:rPr>
        <w:t>.</w:t>
      </w:r>
    </w:p>
    <w:p w:rsidR="00D0283C" w:rsidRDefault="00D0283C" w:rsidP="00D0283C">
      <w:pPr>
        <w:pStyle w:val="libNormal"/>
        <w:rPr>
          <w:rtl/>
          <w:lang w:bidi="fa-IR"/>
        </w:rPr>
      </w:pPr>
      <w:r>
        <w:rPr>
          <w:rtl/>
          <w:lang w:bidi="fa-IR"/>
        </w:rPr>
        <w:t>در بعضى از كتيبه ها آمده است كه تاج و تخت «آنو» را به «انليل» دادند و او را بنام «بل» گفتند و پيشه او بيشتر عنوان مستشارى خدايان بود و طوفان را وى بوجود مى آورد و او بود كه آدميان را بدست سلاطين و پادشاهان داد تا آنان را در راه عدل رهبرى و هدايت نمايند</w:t>
      </w:r>
      <w:r w:rsidR="006145EA">
        <w:rPr>
          <w:rtl/>
          <w:lang w:bidi="fa-IR"/>
        </w:rPr>
        <w:t>.</w:t>
      </w:r>
    </w:p>
    <w:p w:rsidR="00D0283C" w:rsidRDefault="00D0283C" w:rsidP="00D0283C">
      <w:pPr>
        <w:pStyle w:val="libNormal"/>
        <w:rPr>
          <w:rtl/>
          <w:lang w:bidi="fa-IR"/>
        </w:rPr>
      </w:pPr>
      <w:r>
        <w:rPr>
          <w:rtl/>
          <w:lang w:bidi="fa-IR"/>
        </w:rPr>
        <w:t>«اِآ» در لغت سامى يعنى خانه آب و اين خدا مظهر و معرف آب است كه بر زمين احاطه دارد</w:t>
      </w:r>
      <w:r w:rsidR="006145EA">
        <w:rPr>
          <w:rtl/>
          <w:lang w:bidi="fa-IR"/>
        </w:rPr>
        <w:t xml:space="preserve">. </w:t>
      </w:r>
      <w:r>
        <w:rPr>
          <w:rtl/>
          <w:lang w:bidi="fa-IR"/>
        </w:rPr>
        <w:t>اين «اِآ» است كه انسان را از مشتى گل سرخ بوجود آورد و از نفس خودش در او دميد و چون طوفان پايان يافت گروهى را نجات داد و صنايع و كارهاى بسيارى را به آدميان بياموخت</w:t>
      </w:r>
      <w:r w:rsidR="006145EA">
        <w:rPr>
          <w:rtl/>
          <w:lang w:bidi="fa-IR"/>
        </w:rPr>
        <w:t xml:space="preserve">. </w:t>
      </w:r>
      <w:r>
        <w:rPr>
          <w:rtl/>
          <w:lang w:bidi="fa-IR"/>
        </w:rPr>
        <w:t>اين خدا به پادشاهان خرد و عقل مى بخشيد و روحانيان را در اجراى تكاليف دينى و مذهبى و كارهاى جادوگرى يارى مى داد</w:t>
      </w:r>
      <w:r w:rsidR="006145EA">
        <w:rPr>
          <w:rtl/>
          <w:lang w:bidi="fa-IR"/>
        </w:rPr>
        <w:t>.</w:t>
      </w:r>
    </w:p>
    <w:p w:rsidR="00D0283C" w:rsidRDefault="005C0023" w:rsidP="00223582">
      <w:pPr>
        <w:pStyle w:val="Heading3"/>
        <w:rPr>
          <w:rtl/>
          <w:lang w:bidi="fa-IR"/>
        </w:rPr>
      </w:pPr>
      <w:bookmarkStart w:id="64" w:name="_Toc368293816"/>
      <w:r>
        <w:rPr>
          <w:rtl/>
          <w:lang w:bidi="fa-IR"/>
        </w:rPr>
        <w:t>تثليث دوم</w:t>
      </w:r>
      <w:bookmarkEnd w:id="64"/>
    </w:p>
    <w:p w:rsidR="00D0283C" w:rsidRDefault="00D0283C" w:rsidP="00D0283C">
      <w:pPr>
        <w:pStyle w:val="libNormal"/>
        <w:rPr>
          <w:rtl/>
          <w:lang w:bidi="fa-IR"/>
        </w:rPr>
      </w:pPr>
      <w:r>
        <w:rPr>
          <w:rtl/>
          <w:lang w:bidi="fa-IR"/>
        </w:rPr>
        <w:t>تثليث دوم عبارت بود از «سين» خداى ماه و دو فرزندش شمس خداى آفتاب و ايشتار خداى زهره</w:t>
      </w:r>
      <w:r w:rsidR="006145EA">
        <w:rPr>
          <w:rtl/>
          <w:lang w:bidi="fa-IR"/>
        </w:rPr>
        <w:t xml:space="preserve">. </w:t>
      </w:r>
      <w:r>
        <w:rPr>
          <w:rtl/>
          <w:lang w:bidi="fa-IR"/>
        </w:rPr>
        <w:t>و سين خداى ماه در شهر «اور» يعنى شهرى كه طبق نوشته سِفْرِ پيدايش تورات</w:t>
      </w:r>
      <w:r w:rsidR="006145EA">
        <w:rPr>
          <w:rtl/>
          <w:lang w:bidi="fa-IR"/>
        </w:rPr>
        <w:t xml:space="preserve">، </w:t>
      </w:r>
      <w:r>
        <w:rPr>
          <w:rtl/>
          <w:lang w:bidi="fa-IR"/>
        </w:rPr>
        <w:t xml:space="preserve">حضرت ابراهيم </w:t>
      </w:r>
      <w:r w:rsidR="00E06B15" w:rsidRPr="00E06B15">
        <w:rPr>
          <w:rStyle w:val="libAlaemChar"/>
          <w:rtl/>
        </w:rPr>
        <w:t>عليه‌السلام</w:t>
      </w:r>
      <w:r>
        <w:rPr>
          <w:rtl/>
          <w:lang w:bidi="fa-IR"/>
        </w:rPr>
        <w:t xml:space="preserve"> از آنجا هجرت كرد سلطنت مى كرد</w:t>
      </w:r>
      <w:r w:rsidR="006145EA">
        <w:rPr>
          <w:rtl/>
          <w:lang w:bidi="fa-IR"/>
        </w:rPr>
        <w:t xml:space="preserve">. </w:t>
      </w:r>
      <w:r>
        <w:rPr>
          <w:rtl/>
          <w:lang w:bidi="fa-IR"/>
        </w:rPr>
        <w:t>سين اوقات و ازمنه را در اختيار داشت و گناهكاران را قرين آه و اشك مى نمود</w:t>
      </w:r>
      <w:r w:rsidR="006145EA">
        <w:rPr>
          <w:rtl/>
          <w:lang w:bidi="fa-IR"/>
        </w:rPr>
        <w:t xml:space="preserve">. </w:t>
      </w:r>
      <w:r>
        <w:rPr>
          <w:rtl/>
          <w:lang w:bidi="fa-IR"/>
        </w:rPr>
        <w:t>شمس يا خورشيد خداى عدالت و قاضى بزرگ جهانيان بود كه ظلم را از ميان مى برد و قوانين حقه را به حامورابى و ديگر پادشاهان دادگر تلقين مى كرد</w:t>
      </w:r>
      <w:r w:rsidR="006145EA">
        <w:rPr>
          <w:rtl/>
          <w:lang w:bidi="fa-IR"/>
        </w:rPr>
        <w:t>.</w:t>
      </w:r>
    </w:p>
    <w:p w:rsidR="00D0283C" w:rsidRDefault="00D0283C" w:rsidP="00D0283C">
      <w:pPr>
        <w:pStyle w:val="libNormal"/>
        <w:rPr>
          <w:rtl/>
          <w:lang w:bidi="fa-IR"/>
        </w:rPr>
      </w:pPr>
      <w:r>
        <w:rPr>
          <w:rtl/>
          <w:lang w:bidi="fa-IR"/>
        </w:rPr>
        <w:t>ايشتار</w:t>
      </w:r>
      <w:r w:rsidR="006145EA">
        <w:rPr>
          <w:rtl/>
          <w:lang w:bidi="fa-IR"/>
        </w:rPr>
        <w:t xml:space="preserve">، </w:t>
      </w:r>
      <w:r>
        <w:rPr>
          <w:rtl/>
          <w:lang w:bidi="fa-IR"/>
        </w:rPr>
        <w:t>خداى نيكخواه بود</w:t>
      </w:r>
      <w:r w:rsidR="006145EA">
        <w:rPr>
          <w:rtl/>
          <w:lang w:bidi="fa-IR"/>
        </w:rPr>
        <w:t xml:space="preserve">. </w:t>
      </w:r>
      <w:r>
        <w:rPr>
          <w:rtl/>
          <w:lang w:bidi="fa-IR"/>
        </w:rPr>
        <w:t>گاهى او را دختر آنو و گاهى دختر سين و زمانى خداى جنگ و شهوت گفته اند</w:t>
      </w:r>
      <w:r w:rsidR="006145EA">
        <w:rPr>
          <w:rtl/>
          <w:lang w:bidi="fa-IR"/>
        </w:rPr>
        <w:t xml:space="preserve">. </w:t>
      </w:r>
      <w:r>
        <w:rPr>
          <w:rtl/>
          <w:lang w:bidi="fa-IR"/>
        </w:rPr>
        <w:t xml:space="preserve">و كار اين دختر گمراه كردن و عاشق نمودن </w:t>
      </w:r>
      <w:r>
        <w:rPr>
          <w:rtl/>
          <w:lang w:bidi="fa-IR"/>
        </w:rPr>
        <w:lastRenderedPageBreak/>
        <w:t>فرزندان آدم است</w:t>
      </w:r>
      <w:r w:rsidR="006145EA">
        <w:rPr>
          <w:rtl/>
          <w:lang w:bidi="fa-IR"/>
        </w:rPr>
        <w:t xml:space="preserve">. </w:t>
      </w:r>
      <w:r>
        <w:rPr>
          <w:rtl/>
          <w:lang w:bidi="fa-IR"/>
        </w:rPr>
        <w:t>ديگر خدايان ماده كه در بين النهرين بودند تماما در شخص ايشتار پنهان و جمع بودند</w:t>
      </w:r>
      <w:r w:rsidR="006145EA">
        <w:rPr>
          <w:rtl/>
          <w:lang w:bidi="fa-IR"/>
        </w:rPr>
        <w:t>.</w:t>
      </w:r>
    </w:p>
    <w:p w:rsidR="00D0283C" w:rsidRDefault="00D0283C" w:rsidP="00D0283C">
      <w:pPr>
        <w:pStyle w:val="libNormal"/>
        <w:rPr>
          <w:rtl/>
          <w:lang w:bidi="fa-IR"/>
        </w:rPr>
      </w:pPr>
      <w:r>
        <w:rPr>
          <w:rtl/>
          <w:lang w:bidi="fa-IR"/>
        </w:rPr>
        <w:t>ايشتار بصورت زنى پهلوان و جنگجو كه بر پشت دو شير ايستاده و تيرى در دست دارد</w:t>
      </w:r>
      <w:r w:rsidR="006145EA">
        <w:rPr>
          <w:rtl/>
          <w:lang w:bidi="fa-IR"/>
        </w:rPr>
        <w:t xml:space="preserve">، </w:t>
      </w:r>
      <w:r>
        <w:rPr>
          <w:rtl/>
          <w:lang w:bidi="fa-IR"/>
        </w:rPr>
        <w:t>نشان داده مى شد در يك دست سلاحى منحنى و در دست ديگر گرزى با سر شير گرفته است</w:t>
      </w:r>
      <w:r w:rsidR="006145EA">
        <w:rPr>
          <w:rtl/>
          <w:lang w:bidi="fa-IR"/>
        </w:rPr>
        <w:t>...</w:t>
      </w:r>
    </w:p>
    <w:p w:rsidR="00D0283C" w:rsidRDefault="005C0023" w:rsidP="005C0023">
      <w:pPr>
        <w:pStyle w:val="Heading2"/>
        <w:rPr>
          <w:rtl/>
          <w:lang w:bidi="fa-IR"/>
        </w:rPr>
      </w:pPr>
      <w:bookmarkStart w:id="65" w:name="_Toc368293817"/>
      <w:r>
        <w:rPr>
          <w:rtl/>
          <w:lang w:bidi="fa-IR"/>
        </w:rPr>
        <w:t>مردوك خداى خدايان</w:t>
      </w:r>
      <w:r w:rsidR="006145EA">
        <w:rPr>
          <w:rtl/>
          <w:lang w:bidi="fa-IR"/>
        </w:rPr>
        <w:t xml:space="preserve">، </w:t>
      </w:r>
      <w:r>
        <w:rPr>
          <w:rtl/>
          <w:lang w:bidi="fa-IR"/>
        </w:rPr>
        <w:t>تكاليف دينى بابليان و آشوريان</w:t>
      </w:r>
      <w:bookmarkEnd w:id="65"/>
    </w:p>
    <w:p w:rsidR="00D0283C" w:rsidRDefault="005C0023" w:rsidP="00223582">
      <w:pPr>
        <w:pStyle w:val="Heading3"/>
        <w:rPr>
          <w:rtl/>
          <w:lang w:bidi="fa-IR"/>
        </w:rPr>
      </w:pPr>
      <w:bookmarkStart w:id="66" w:name="_Toc368293818"/>
      <w:r>
        <w:rPr>
          <w:rtl/>
          <w:lang w:bidi="fa-IR"/>
        </w:rPr>
        <w:t>مردوك خداى بزرگ جهان در شهر بابل بود</w:t>
      </w:r>
      <w:bookmarkEnd w:id="66"/>
    </w:p>
    <w:p w:rsidR="00D0283C" w:rsidRDefault="00D0283C" w:rsidP="00D0283C">
      <w:pPr>
        <w:pStyle w:val="libNormal"/>
        <w:rPr>
          <w:rtl/>
          <w:lang w:bidi="fa-IR"/>
        </w:rPr>
      </w:pPr>
      <w:r>
        <w:rPr>
          <w:rtl/>
          <w:lang w:bidi="fa-IR"/>
        </w:rPr>
        <w:t>همانگونه كه در پيش اشاره شد مردوك خداى بزرگ و با عظمت مردم بابل محسوب مى شد و او را خداى خدايان مى خواندند</w:t>
      </w:r>
      <w:r w:rsidR="006145EA">
        <w:rPr>
          <w:rtl/>
          <w:lang w:bidi="fa-IR"/>
        </w:rPr>
        <w:t xml:space="preserve">. </w:t>
      </w:r>
      <w:r>
        <w:rPr>
          <w:rtl/>
          <w:lang w:bidi="fa-IR"/>
        </w:rPr>
        <w:t>حتى كورش كبير چون بر كشور بابل دست يافت در برابر مردوك تعظيم نمود و براى او احترام فراوان از خود نشان داد</w:t>
      </w:r>
      <w:r w:rsidR="006145EA">
        <w:rPr>
          <w:rtl/>
          <w:lang w:bidi="fa-IR"/>
        </w:rPr>
        <w:t xml:space="preserve">. </w:t>
      </w:r>
      <w:r>
        <w:rPr>
          <w:rtl/>
          <w:lang w:bidi="fa-IR"/>
        </w:rPr>
        <w:t>چون دولت بابل بر همه بين النهرين دست يافت خدايان آن سرزمين تحت الشعاع خداى بابل</w:t>
      </w:r>
      <w:r w:rsidR="006145EA">
        <w:rPr>
          <w:rtl/>
          <w:lang w:bidi="fa-IR"/>
        </w:rPr>
        <w:t xml:space="preserve">، </w:t>
      </w:r>
      <w:r>
        <w:rPr>
          <w:rtl/>
          <w:lang w:bidi="fa-IR"/>
        </w:rPr>
        <w:t>مردوك</w:t>
      </w:r>
      <w:r w:rsidR="006145EA">
        <w:rPr>
          <w:rtl/>
          <w:lang w:bidi="fa-IR"/>
        </w:rPr>
        <w:t xml:space="preserve">، </w:t>
      </w:r>
      <w:r>
        <w:rPr>
          <w:rtl/>
          <w:lang w:bidi="fa-IR"/>
        </w:rPr>
        <w:t>قرار گرفتند و مردوك خداى همگان از كار درآمد و افسانه هاى آفرينش و طوفان نوح را به وى ارتباط دادند</w:t>
      </w:r>
      <w:r w:rsidR="006145EA">
        <w:rPr>
          <w:rtl/>
          <w:lang w:bidi="fa-IR"/>
        </w:rPr>
        <w:t xml:space="preserve">. </w:t>
      </w:r>
      <w:r>
        <w:rPr>
          <w:rtl/>
          <w:lang w:bidi="fa-IR"/>
        </w:rPr>
        <w:t>تمام مناصب خدايان به مردوك انتقال يافت و عيد روز اول سال همه خدايان بحضور مردوك شرفياب مى شدند و در برابر او زانو مى زدند تا فرمان او صادر و سرنوشت كائنات در اين روز سال جديد روشن و معلوم گردد</w:t>
      </w:r>
      <w:r w:rsidR="006145EA">
        <w:rPr>
          <w:rtl/>
          <w:lang w:bidi="fa-IR"/>
        </w:rPr>
        <w:t>.</w:t>
      </w:r>
    </w:p>
    <w:p w:rsidR="00D0283C" w:rsidRDefault="00D0283C" w:rsidP="00D0283C">
      <w:pPr>
        <w:pStyle w:val="libNormal"/>
        <w:rPr>
          <w:rtl/>
          <w:lang w:bidi="fa-IR"/>
        </w:rPr>
      </w:pPr>
      <w:r>
        <w:rPr>
          <w:rtl/>
          <w:lang w:bidi="fa-IR"/>
        </w:rPr>
        <w:t>مردم سال جديد را جشن گرفته و آن را مقدس ترين عيدها مى شمردند</w:t>
      </w:r>
      <w:r w:rsidR="006145EA">
        <w:rPr>
          <w:rtl/>
          <w:lang w:bidi="fa-IR"/>
        </w:rPr>
        <w:t>.</w:t>
      </w:r>
    </w:p>
    <w:p w:rsidR="00D0283C" w:rsidRDefault="00D0283C" w:rsidP="00D0283C">
      <w:pPr>
        <w:pStyle w:val="libNormal"/>
        <w:rPr>
          <w:rtl/>
          <w:lang w:bidi="fa-IR"/>
        </w:rPr>
      </w:pPr>
      <w:r>
        <w:rPr>
          <w:rtl/>
          <w:lang w:bidi="fa-IR"/>
        </w:rPr>
        <w:t>بطور كلى بايد گفت كه مردوك خداى بزرگ قرن ششم پيش از «م» بود</w:t>
      </w:r>
      <w:r w:rsidR="006145EA">
        <w:rPr>
          <w:rtl/>
          <w:lang w:bidi="fa-IR"/>
        </w:rPr>
        <w:t>.</w:t>
      </w:r>
    </w:p>
    <w:p w:rsidR="00D0283C" w:rsidRDefault="00D0283C" w:rsidP="00D0283C">
      <w:pPr>
        <w:pStyle w:val="libNormal"/>
        <w:rPr>
          <w:rtl/>
          <w:lang w:bidi="fa-IR"/>
        </w:rPr>
      </w:pPr>
      <w:r>
        <w:rPr>
          <w:rtl/>
          <w:lang w:bidi="fa-IR"/>
        </w:rPr>
        <w:t>بخت نصر</w:t>
      </w:r>
      <w:r w:rsidR="006145EA">
        <w:rPr>
          <w:rtl/>
          <w:lang w:bidi="fa-IR"/>
        </w:rPr>
        <w:t xml:space="preserve">، </w:t>
      </w:r>
      <w:r>
        <w:rPr>
          <w:rtl/>
          <w:lang w:bidi="fa-IR"/>
        </w:rPr>
        <w:t>مردوك را خداى واحد يكتاى شخصى خودش مى شناخت و هيچيك از پادشاهان در بين النهرين مانند بخت نصر يكتاپرستى را رواج نداده است و ايشان بودند كه هنگام جلوس به سلطنت دعائى زيبا براى مردوك گفته است</w:t>
      </w:r>
      <w:r w:rsidR="006145EA">
        <w:rPr>
          <w:rtl/>
          <w:lang w:bidi="fa-IR"/>
        </w:rPr>
        <w:t>.</w:t>
      </w:r>
    </w:p>
    <w:p w:rsidR="00D0283C" w:rsidRDefault="005C0023" w:rsidP="00223582">
      <w:pPr>
        <w:pStyle w:val="Heading3"/>
        <w:rPr>
          <w:rtl/>
          <w:lang w:bidi="fa-IR"/>
        </w:rPr>
      </w:pPr>
      <w:bookmarkStart w:id="67" w:name="_Toc368293819"/>
      <w:r>
        <w:rPr>
          <w:rtl/>
          <w:lang w:bidi="fa-IR"/>
        </w:rPr>
        <w:lastRenderedPageBreak/>
        <w:t>چگونه مردوك خداى خدايان شد؟</w:t>
      </w:r>
      <w:bookmarkEnd w:id="67"/>
    </w:p>
    <w:p w:rsidR="00D0283C" w:rsidRDefault="00D0283C" w:rsidP="00D0283C">
      <w:pPr>
        <w:pStyle w:val="libNormal"/>
        <w:rPr>
          <w:rtl/>
          <w:lang w:bidi="fa-IR"/>
        </w:rPr>
      </w:pPr>
      <w:r>
        <w:rPr>
          <w:rtl/>
          <w:lang w:bidi="fa-IR"/>
        </w:rPr>
        <w:t>در رابطه با مردوك كه از چه راهى به مقام خدائى خدايان دست يافت گفته اند</w:t>
      </w:r>
      <w:r w:rsidR="006145EA">
        <w:rPr>
          <w:rtl/>
          <w:lang w:bidi="fa-IR"/>
        </w:rPr>
        <w:t xml:space="preserve">: </w:t>
      </w:r>
      <w:r>
        <w:rPr>
          <w:rtl/>
          <w:lang w:bidi="fa-IR"/>
        </w:rPr>
        <w:t>در ابتداى آفرينش «تيامات» الهه اقيانوس طغيان و سركشى كرد و خدايان رابه وحشت انداخت</w:t>
      </w:r>
      <w:r w:rsidR="006145EA">
        <w:rPr>
          <w:rtl/>
          <w:lang w:bidi="fa-IR"/>
        </w:rPr>
        <w:t xml:space="preserve">. </w:t>
      </w:r>
      <w:r>
        <w:rPr>
          <w:rtl/>
          <w:lang w:bidi="fa-IR"/>
        </w:rPr>
        <w:t>آنها آنو را كانديد نمودند تا تيامات را هلاك كند</w:t>
      </w:r>
      <w:r w:rsidR="006145EA">
        <w:rPr>
          <w:rtl/>
          <w:lang w:bidi="fa-IR"/>
        </w:rPr>
        <w:t xml:space="preserve">، </w:t>
      </w:r>
      <w:r>
        <w:rPr>
          <w:rtl/>
          <w:lang w:bidi="fa-IR"/>
        </w:rPr>
        <w:t>اما آنو در برابر تيامات نتوانست از خود قدرتى نشان دهد و از معركه روى برگردانيد</w:t>
      </w:r>
      <w:r w:rsidR="006145EA">
        <w:rPr>
          <w:rtl/>
          <w:lang w:bidi="fa-IR"/>
        </w:rPr>
        <w:t xml:space="preserve">. </w:t>
      </w:r>
      <w:r>
        <w:rPr>
          <w:rtl/>
          <w:lang w:bidi="fa-IR"/>
        </w:rPr>
        <w:t>در اين موقع بود كه مردوك مرد ميدان مبارزه با تيامات شد و قد برافراشت و بر تيامات پيروز شد و خدايان را نجات داد</w:t>
      </w:r>
      <w:r w:rsidR="006145EA">
        <w:rPr>
          <w:rtl/>
          <w:lang w:bidi="fa-IR"/>
        </w:rPr>
        <w:t xml:space="preserve">. </w:t>
      </w:r>
      <w:r>
        <w:rPr>
          <w:rtl/>
          <w:lang w:bidi="fa-IR"/>
        </w:rPr>
        <w:t>وى براى دريا حدودى معين نمود وانسان را از خاك رس خلق كرد تا بنده باشد و خدايان را نگهدارى نمايد</w:t>
      </w:r>
      <w:r w:rsidR="006145EA">
        <w:rPr>
          <w:rtl/>
          <w:lang w:bidi="fa-IR"/>
        </w:rPr>
        <w:t xml:space="preserve">. </w:t>
      </w:r>
      <w:r>
        <w:rPr>
          <w:rtl/>
          <w:lang w:bidi="fa-IR"/>
        </w:rPr>
        <w:t>آنو فرمانواى خدايان استعفا كرد و مقام او به مردوك رسيد و مردوك شهريار خدايان شد و الواح قضا و قدر را كه در دست انليل بود</w:t>
      </w:r>
      <w:r w:rsidR="006145EA">
        <w:rPr>
          <w:rtl/>
          <w:lang w:bidi="fa-IR"/>
        </w:rPr>
        <w:t xml:space="preserve">، </w:t>
      </w:r>
      <w:r>
        <w:rPr>
          <w:rtl/>
          <w:lang w:bidi="fa-IR"/>
        </w:rPr>
        <w:t>بدست گرفت</w:t>
      </w:r>
      <w:r w:rsidR="006145EA">
        <w:rPr>
          <w:rtl/>
          <w:lang w:bidi="fa-IR"/>
        </w:rPr>
        <w:t xml:space="preserve">. </w:t>
      </w:r>
      <w:r>
        <w:rPr>
          <w:rtl/>
          <w:lang w:bidi="fa-IR"/>
        </w:rPr>
        <w:t>بپاس اين پيروزى كه نصيب مردوك شده بود</w:t>
      </w:r>
      <w:r w:rsidR="006145EA">
        <w:rPr>
          <w:rtl/>
          <w:lang w:bidi="fa-IR"/>
        </w:rPr>
        <w:t xml:space="preserve">، </w:t>
      </w:r>
      <w:r>
        <w:rPr>
          <w:rtl/>
          <w:lang w:bidi="fa-IR"/>
        </w:rPr>
        <w:t>هر سال در بابل در موقع تجديد سال عيد گرفته مى شد و آن عيد را «دوازك» مى گفتند كه گويا اين عيد منشاء عيد نوروز ايرانيان قديم است</w:t>
      </w:r>
      <w:r w:rsidR="006145EA">
        <w:rPr>
          <w:rtl/>
          <w:lang w:bidi="fa-IR"/>
        </w:rPr>
        <w:t>.</w:t>
      </w:r>
    </w:p>
    <w:p w:rsidR="00D0283C" w:rsidRDefault="00D0283C" w:rsidP="00D0283C">
      <w:pPr>
        <w:pStyle w:val="libNormal"/>
        <w:rPr>
          <w:rtl/>
          <w:lang w:bidi="fa-IR"/>
        </w:rPr>
      </w:pPr>
      <w:r>
        <w:rPr>
          <w:rtl/>
          <w:lang w:bidi="fa-IR"/>
        </w:rPr>
        <w:t>«اِآ» پدر مردوك نام خودش را بفرزندش داد و مردوك صاحب دانش ‍ پدر شد</w:t>
      </w:r>
      <w:r w:rsidR="006145EA">
        <w:rPr>
          <w:rtl/>
          <w:lang w:bidi="fa-IR"/>
        </w:rPr>
        <w:t xml:space="preserve">. </w:t>
      </w:r>
      <w:r>
        <w:rPr>
          <w:rtl/>
          <w:lang w:bidi="fa-IR"/>
        </w:rPr>
        <w:t>و به اين ترتيب همه مناصب خدايان تثليث بمردوك انتقال يافت</w:t>
      </w:r>
      <w:r w:rsidR="006145EA">
        <w:rPr>
          <w:rtl/>
          <w:lang w:bidi="fa-IR"/>
        </w:rPr>
        <w:t xml:space="preserve">. </w:t>
      </w:r>
      <w:r w:rsidR="006145EA" w:rsidRPr="006145EA">
        <w:rPr>
          <w:rStyle w:val="libFootnotenumChar"/>
          <w:rtl/>
          <w:lang w:bidi="fa-IR"/>
        </w:rPr>
        <w:t>(83)</w:t>
      </w:r>
    </w:p>
    <w:p w:rsidR="00D0283C" w:rsidRDefault="00D0283C" w:rsidP="00D0283C">
      <w:pPr>
        <w:pStyle w:val="libNormal"/>
        <w:rPr>
          <w:rtl/>
          <w:lang w:bidi="fa-IR"/>
        </w:rPr>
      </w:pPr>
      <w:r>
        <w:rPr>
          <w:rtl/>
          <w:lang w:bidi="fa-IR"/>
        </w:rPr>
        <w:t>اقوام آشور در حالى كه خدايان ديگر را متحد مى شمردند</w:t>
      </w:r>
      <w:r w:rsidR="006145EA">
        <w:rPr>
          <w:rtl/>
          <w:lang w:bidi="fa-IR"/>
        </w:rPr>
        <w:t xml:space="preserve">. </w:t>
      </w:r>
      <w:r>
        <w:rPr>
          <w:rtl/>
          <w:lang w:bidi="fa-IR"/>
        </w:rPr>
        <w:t>داراى يك خداى اصلى بودند</w:t>
      </w:r>
      <w:r w:rsidR="006145EA">
        <w:rPr>
          <w:rtl/>
          <w:lang w:bidi="fa-IR"/>
        </w:rPr>
        <w:t xml:space="preserve">. </w:t>
      </w:r>
      <w:r>
        <w:rPr>
          <w:rtl/>
          <w:lang w:bidi="fa-IR"/>
        </w:rPr>
        <w:t>اين خدا كه آشور نام داشت</w:t>
      </w:r>
      <w:r w:rsidR="006145EA">
        <w:rPr>
          <w:rtl/>
          <w:lang w:bidi="fa-IR"/>
        </w:rPr>
        <w:t xml:space="preserve">، </w:t>
      </w:r>
      <w:r>
        <w:rPr>
          <w:rtl/>
          <w:lang w:bidi="fa-IR"/>
        </w:rPr>
        <w:t>مقام و عنوانى برابر با خداى بابليان مردوك داشت</w:t>
      </w:r>
      <w:r w:rsidR="006145EA">
        <w:rPr>
          <w:rtl/>
          <w:lang w:bidi="fa-IR"/>
        </w:rPr>
        <w:t>.</w:t>
      </w:r>
    </w:p>
    <w:p w:rsidR="00D0283C" w:rsidRDefault="00D0283C" w:rsidP="00D0283C">
      <w:pPr>
        <w:pStyle w:val="libNormal"/>
        <w:rPr>
          <w:rtl/>
          <w:lang w:bidi="fa-IR"/>
        </w:rPr>
      </w:pPr>
      <w:r>
        <w:rPr>
          <w:rtl/>
          <w:lang w:bidi="fa-IR"/>
        </w:rPr>
        <w:t>آشوريان وظيفه دينى داشتند كه كشورگشائى نمايند و مردم را به اطاعت خداى آشور درآورند</w:t>
      </w:r>
      <w:r w:rsidR="006145EA">
        <w:rPr>
          <w:rtl/>
          <w:lang w:bidi="fa-IR"/>
        </w:rPr>
        <w:t xml:space="preserve">. </w:t>
      </w:r>
      <w:r>
        <w:rPr>
          <w:rtl/>
          <w:lang w:bidi="fa-IR"/>
        </w:rPr>
        <w:t>و هر چه بيشتر در تعذيب اسيران و شكنجه شكست خوردگان موفق مى شدند</w:t>
      </w:r>
      <w:r w:rsidR="006145EA">
        <w:rPr>
          <w:rtl/>
          <w:lang w:bidi="fa-IR"/>
        </w:rPr>
        <w:t xml:space="preserve">. </w:t>
      </w:r>
      <w:r>
        <w:rPr>
          <w:rtl/>
          <w:lang w:bidi="fa-IR"/>
        </w:rPr>
        <w:t>خود را ثواب كارتر و در نزد آشور خداى خود عزيزتر گمان مى كردند</w:t>
      </w:r>
      <w:r w:rsidR="006145EA">
        <w:rPr>
          <w:rtl/>
          <w:lang w:bidi="fa-IR"/>
        </w:rPr>
        <w:t xml:space="preserve">. </w:t>
      </w:r>
      <w:r w:rsidR="006145EA" w:rsidRPr="006145EA">
        <w:rPr>
          <w:rStyle w:val="libFootnotenumChar"/>
          <w:rtl/>
          <w:lang w:bidi="fa-IR"/>
        </w:rPr>
        <w:t>(84)</w:t>
      </w:r>
    </w:p>
    <w:p w:rsidR="00D0283C" w:rsidRDefault="005C0023" w:rsidP="005C0023">
      <w:pPr>
        <w:pStyle w:val="Heading2"/>
        <w:rPr>
          <w:rtl/>
          <w:lang w:bidi="fa-IR"/>
        </w:rPr>
      </w:pPr>
      <w:bookmarkStart w:id="68" w:name="_Toc368293820"/>
      <w:r>
        <w:rPr>
          <w:rtl/>
          <w:lang w:bidi="fa-IR"/>
        </w:rPr>
        <w:lastRenderedPageBreak/>
        <w:t>تكاليف دينى و وظيفه مذهبى مردم بابل و آشور</w:t>
      </w:r>
      <w:bookmarkEnd w:id="68"/>
    </w:p>
    <w:p w:rsidR="00D0283C" w:rsidRDefault="00D0283C" w:rsidP="00D0283C">
      <w:pPr>
        <w:pStyle w:val="libNormal"/>
        <w:rPr>
          <w:rtl/>
          <w:lang w:bidi="fa-IR"/>
        </w:rPr>
      </w:pPr>
      <w:r>
        <w:rPr>
          <w:rtl/>
          <w:lang w:bidi="fa-IR"/>
        </w:rPr>
        <w:t>در تكاليف دينى و وظائف مذهبى از اعصار كهن و انسان بدوى ماقبل تاريخ و آدميان عصر تاريخ يك سلسله دستورات و فرامين بعنوان دستور عملى وجود داشته كه مردم آن ازمنه را وادار به انجام آن دستورات مى كرده است</w:t>
      </w:r>
      <w:r w:rsidR="006145EA">
        <w:rPr>
          <w:rtl/>
          <w:lang w:bidi="fa-IR"/>
        </w:rPr>
        <w:t xml:space="preserve">. </w:t>
      </w:r>
      <w:r>
        <w:rPr>
          <w:rtl/>
          <w:lang w:bidi="fa-IR"/>
        </w:rPr>
        <w:t>مردم بابل و آشور و نينوا نيز از اين قانون مستثنى نبوده اند</w:t>
      </w:r>
      <w:r w:rsidR="006145EA">
        <w:rPr>
          <w:rtl/>
          <w:lang w:bidi="fa-IR"/>
        </w:rPr>
        <w:t>.</w:t>
      </w:r>
    </w:p>
    <w:p w:rsidR="00D0283C" w:rsidRDefault="00D0283C" w:rsidP="00D0283C">
      <w:pPr>
        <w:pStyle w:val="libNormal"/>
        <w:rPr>
          <w:rtl/>
          <w:lang w:bidi="fa-IR"/>
        </w:rPr>
      </w:pPr>
      <w:r>
        <w:rPr>
          <w:rtl/>
          <w:lang w:bidi="fa-IR"/>
        </w:rPr>
        <w:t>بابليان و آشوريان سياستشان بر پايه حكومت روحانيان استوار و برقرار بود</w:t>
      </w:r>
      <w:r w:rsidR="006145EA">
        <w:rPr>
          <w:rtl/>
          <w:lang w:bidi="fa-IR"/>
        </w:rPr>
        <w:t xml:space="preserve">. </w:t>
      </w:r>
      <w:r>
        <w:rPr>
          <w:rtl/>
          <w:lang w:bidi="fa-IR"/>
        </w:rPr>
        <w:t>قدرت از خدا يا خدايان سرچشمه مى گرفت و پادشاه نماينده خدا در زمين بود و وظيفه اش نگاهدارى از خدايان بود</w:t>
      </w:r>
      <w:r w:rsidR="006145EA">
        <w:rPr>
          <w:rtl/>
          <w:lang w:bidi="fa-IR"/>
        </w:rPr>
        <w:t>.</w:t>
      </w:r>
    </w:p>
    <w:p w:rsidR="00D0283C" w:rsidRDefault="00D0283C" w:rsidP="00D0283C">
      <w:pPr>
        <w:pStyle w:val="libNormal"/>
        <w:rPr>
          <w:rtl/>
          <w:lang w:bidi="fa-IR"/>
        </w:rPr>
      </w:pPr>
      <w:r>
        <w:rPr>
          <w:rtl/>
          <w:lang w:bidi="fa-IR"/>
        </w:rPr>
        <w:t>در باور و اعتقاد مردم اين سرزمين اين بود كه خدايان موجوداتى توانا و جاويدان و داراى صفات بشرى و ساكن آسمانها و دور از دست آدميان ولى محتاج بعبادت و خدمت و ميزبانى مردم زمين هستند</w:t>
      </w:r>
      <w:r w:rsidR="006145EA">
        <w:rPr>
          <w:rtl/>
          <w:lang w:bidi="fa-IR"/>
        </w:rPr>
        <w:t xml:space="preserve">. </w:t>
      </w:r>
      <w:r>
        <w:rPr>
          <w:rtl/>
          <w:lang w:bidi="fa-IR"/>
        </w:rPr>
        <w:t>و هدف خدايان از آفريدن آدميان هم همين بود</w:t>
      </w:r>
      <w:r w:rsidR="006145EA">
        <w:rPr>
          <w:rtl/>
          <w:lang w:bidi="fa-IR"/>
        </w:rPr>
        <w:t xml:space="preserve">. </w:t>
      </w:r>
      <w:r>
        <w:rPr>
          <w:rtl/>
          <w:lang w:bidi="fa-IR"/>
        </w:rPr>
        <w:t>براى هر شهرى خدائى بود كه آن خدا با زن و فرزندش در آن جا سكونت داشت و مردم شهر او را بعنوان خداى شهر خود به رسميت مى شناختند</w:t>
      </w:r>
      <w:r w:rsidR="006145EA">
        <w:rPr>
          <w:rtl/>
          <w:lang w:bidi="fa-IR"/>
        </w:rPr>
        <w:t xml:space="preserve">. </w:t>
      </w:r>
      <w:r>
        <w:rPr>
          <w:rtl/>
          <w:lang w:bidi="fa-IR"/>
        </w:rPr>
        <w:t>زيرا اگر آن خدا در آن شهر اقامت نمى داشت اثرى از آن شهر و مردمش باقى نمى ماند</w:t>
      </w:r>
      <w:r w:rsidR="006145EA">
        <w:rPr>
          <w:rtl/>
          <w:lang w:bidi="fa-IR"/>
        </w:rPr>
        <w:t xml:space="preserve">. </w:t>
      </w:r>
      <w:r>
        <w:rPr>
          <w:rtl/>
          <w:lang w:bidi="fa-IR"/>
        </w:rPr>
        <w:t>نماينده خدا در زمين پادشاه بود كه تكليفش ساختن معبد و قربانى نمودن و كشورگشائى و بدست آوردن غنايم جهت تزيين معابد بود</w:t>
      </w:r>
      <w:r w:rsidR="006145EA">
        <w:rPr>
          <w:rtl/>
          <w:lang w:bidi="fa-IR"/>
        </w:rPr>
        <w:t xml:space="preserve">. </w:t>
      </w:r>
      <w:r>
        <w:rPr>
          <w:rtl/>
          <w:lang w:bidi="fa-IR"/>
        </w:rPr>
        <w:t>جنگ ميان دو شهر جنگ ميان دو خدا تلقى مى گرديد و سربازان پيروز</w:t>
      </w:r>
      <w:r w:rsidR="006145EA">
        <w:rPr>
          <w:rtl/>
          <w:lang w:bidi="fa-IR"/>
        </w:rPr>
        <w:t xml:space="preserve">، </w:t>
      </w:r>
      <w:r>
        <w:rPr>
          <w:rtl/>
          <w:lang w:bidi="fa-IR"/>
        </w:rPr>
        <w:t>خداى شهر مغلوب را با خود مى بردند و مدتى او را در اسارت نگاه مى داشتند</w:t>
      </w:r>
      <w:r w:rsidR="006145EA">
        <w:rPr>
          <w:rtl/>
          <w:lang w:bidi="fa-IR"/>
        </w:rPr>
        <w:t xml:space="preserve">. </w:t>
      </w:r>
      <w:r>
        <w:rPr>
          <w:rtl/>
          <w:lang w:bidi="fa-IR"/>
        </w:rPr>
        <w:t>چنانكه خدائى از خدايان بابل در حدود يكهزار سال در كشور عيلام يا خوزستان اسير بود</w:t>
      </w:r>
      <w:r w:rsidR="006145EA">
        <w:rPr>
          <w:rtl/>
          <w:lang w:bidi="fa-IR"/>
        </w:rPr>
        <w:t xml:space="preserve">. </w:t>
      </w:r>
      <w:r>
        <w:rPr>
          <w:rtl/>
          <w:lang w:bidi="fa-IR"/>
        </w:rPr>
        <w:t>سرانجام آن خداى زندانى گناه بندگان را عفو كرد و قواى كلده بر عيلام پيروز شدند و خداى خود را به بابل بازگردانيدند</w:t>
      </w:r>
      <w:r w:rsidR="006145EA">
        <w:rPr>
          <w:rtl/>
          <w:lang w:bidi="fa-IR"/>
        </w:rPr>
        <w:t>.</w:t>
      </w:r>
    </w:p>
    <w:p w:rsidR="00D0283C" w:rsidRDefault="00D0283C" w:rsidP="00D0283C">
      <w:pPr>
        <w:pStyle w:val="libNormal"/>
        <w:rPr>
          <w:rtl/>
          <w:lang w:bidi="fa-IR"/>
        </w:rPr>
      </w:pPr>
      <w:r>
        <w:rPr>
          <w:rtl/>
          <w:lang w:bidi="fa-IR"/>
        </w:rPr>
        <w:lastRenderedPageBreak/>
        <w:t>يكى از تكاليف واجبه بر آدميان قربانى انسان در پيشگاه الهى براى جلب رضايت او بود</w:t>
      </w:r>
      <w:r w:rsidR="006145EA">
        <w:rPr>
          <w:rtl/>
          <w:lang w:bidi="fa-IR"/>
        </w:rPr>
        <w:t xml:space="preserve">. </w:t>
      </w:r>
      <w:r>
        <w:rPr>
          <w:rtl/>
          <w:lang w:bidi="fa-IR"/>
        </w:rPr>
        <w:t>گر چه گاهى هم بجاى آدميان گوسفندى را قربانى مى كردند</w:t>
      </w:r>
      <w:r w:rsidR="006145EA">
        <w:rPr>
          <w:rtl/>
          <w:lang w:bidi="fa-IR"/>
        </w:rPr>
        <w:t>.</w:t>
      </w:r>
    </w:p>
    <w:p w:rsidR="00D0283C" w:rsidRDefault="00D0283C" w:rsidP="00D0283C">
      <w:pPr>
        <w:pStyle w:val="libNormal"/>
        <w:rPr>
          <w:rtl/>
          <w:lang w:bidi="fa-IR"/>
        </w:rPr>
      </w:pPr>
      <w:r>
        <w:rPr>
          <w:rtl/>
          <w:lang w:bidi="fa-IR"/>
        </w:rPr>
        <w:t>ماسون اورسل مى نويسد كه قربانى كار اساسى آئين است</w:t>
      </w:r>
      <w:r w:rsidR="006145EA">
        <w:rPr>
          <w:rtl/>
          <w:lang w:bidi="fa-IR"/>
        </w:rPr>
        <w:t xml:space="preserve">. </w:t>
      </w:r>
      <w:r>
        <w:rPr>
          <w:rtl/>
          <w:lang w:bidi="fa-IR"/>
        </w:rPr>
        <w:t>حيوان قربانى</w:t>
      </w:r>
      <w:r w:rsidR="006145EA">
        <w:rPr>
          <w:rtl/>
          <w:lang w:bidi="fa-IR"/>
        </w:rPr>
        <w:t xml:space="preserve">، </w:t>
      </w:r>
      <w:r>
        <w:rPr>
          <w:rtl/>
          <w:lang w:bidi="fa-IR"/>
        </w:rPr>
        <w:t>بدل و قائم مقام مؤ من است كه خدا آن حيوان را بجاى انسان مى خورد</w:t>
      </w:r>
      <w:r w:rsidR="006145EA">
        <w:rPr>
          <w:rtl/>
          <w:lang w:bidi="fa-IR"/>
        </w:rPr>
        <w:t xml:space="preserve">. </w:t>
      </w:r>
      <w:r>
        <w:rPr>
          <w:rtl/>
          <w:lang w:bidi="fa-IR"/>
        </w:rPr>
        <w:t>در يكى از اشعار مذهبى آمده است كه بره جانشين و فديه آدمى است ؛ وى (آدمى) بره اى را بجاى جان خود بخشيده است و سر بره را بجاى سر خود تقديم به پيشگاه خداى خود كرده است</w:t>
      </w:r>
      <w:r w:rsidR="006145EA">
        <w:rPr>
          <w:rtl/>
          <w:lang w:bidi="fa-IR"/>
        </w:rPr>
        <w:t>.</w:t>
      </w:r>
    </w:p>
    <w:p w:rsidR="00D0283C" w:rsidRDefault="00D0283C" w:rsidP="00D0283C">
      <w:pPr>
        <w:pStyle w:val="libNormal"/>
        <w:rPr>
          <w:rtl/>
          <w:lang w:bidi="fa-IR"/>
        </w:rPr>
      </w:pPr>
      <w:r>
        <w:rPr>
          <w:rtl/>
          <w:lang w:bidi="fa-IR"/>
        </w:rPr>
        <w:t>يكى ديگر از تكاليف دينى بابليان و كلا آدميان و ديگر اقوام آن اعصار ساختن معابد بود</w:t>
      </w:r>
      <w:r w:rsidR="006145EA">
        <w:rPr>
          <w:rtl/>
          <w:lang w:bidi="fa-IR"/>
        </w:rPr>
        <w:t xml:space="preserve">. </w:t>
      </w:r>
      <w:r>
        <w:rPr>
          <w:rtl/>
          <w:lang w:bidi="fa-IR"/>
        </w:rPr>
        <w:t>زيرا خدايان هم به خانه و معبد محتاج بودند</w:t>
      </w:r>
      <w:r w:rsidR="006145EA">
        <w:rPr>
          <w:rtl/>
          <w:lang w:bidi="fa-IR"/>
        </w:rPr>
        <w:t xml:space="preserve">. </w:t>
      </w:r>
      <w:r>
        <w:rPr>
          <w:rtl/>
          <w:lang w:bidi="fa-IR"/>
        </w:rPr>
        <w:t>پس شاه يا يكى از روحانيان خوابى مى ديد و به ساختن معبدى ماءمور مى شد</w:t>
      </w:r>
      <w:r w:rsidR="006145EA">
        <w:rPr>
          <w:rtl/>
          <w:lang w:bidi="fa-IR"/>
        </w:rPr>
        <w:t>.</w:t>
      </w:r>
    </w:p>
    <w:p w:rsidR="00D0283C" w:rsidRDefault="005C0023" w:rsidP="005C0023">
      <w:pPr>
        <w:pStyle w:val="Heading2"/>
        <w:rPr>
          <w:rtl/>
          <w:lang w:bidi="fa-IR"/>
        </w:rPr>
      </w:pPr>
      <w:bookmarkStart w:id="69" w:name="_Toc368293821"/>
      <w:r>
        <w:rPr>
          <w:rtl/>
          <w:lang w:bidi="fa-IR"/>
        </w:rPr>
        <w:t>زن دادن مردم به خدايان خود</w:t>
      </w:r>
      <w:bookmarkEnd w:id="69"/>
    </w:p>
    <w:p w:rsidR="00D0283C" w:rsidRDefault="00D0283C" w:rsidP="00D0283C">
      <w:pPr>
        <w:pStyle w:val="libNormal"/>
        <w:rPr>
          <w:rtl/>
          <w:lang w:bidi="fa-IR"/>
        </w:rPr>
      </w:pPr>
      <w:r>
        <w:rPr>
          <w:rtl/>
          <w:lang w:bidi="fa-IR"/>
        </w:rPr>
        <w:t>و نيز يكى ديگر از تكاليف مردم آن اعصار اين بود كه خدايان خود را زن بدهند</w:t>
      </w:r>
      <w:r w:rsidR="006145EA">
        <w:rPr>
          <w:rtl/>
          <w:lang w:bidi="fa-IR"/>
        </w:rPr>
        <w:t xml:space="preserve">. </w:t>
      </w:r>
      <w:r>
        <w:rPr>
          <w:rtl/>
          <w:lang w:bidi="fa-IR"/>
        </w:rPr>
        <w:t>غالبا اين زنان از فرزندان و دختران پادشاهان بودند</w:t>
      </w:r>
      <w:r w:rsidR="006145EA">
        <w:rPr>
          <w:rtl/>
          <w:lang w:bidi="fa-IR"/>
        </w:rPr>
        <w:t xml:space="preserve">. </w:t>
      </w:r>
      <w:r>
        <w:rPr>
          <w:rtl/>
          <w:lang w:bidi="fa-IR"/>
        </w:rPr>
        <w:t>مانند دختر سارگون پادشاه پرقدرت و نيرومند آشور كه او را به حباله نكاح يكى از خدايان درآوردند و آن دختر زيبا را در حجله ويژه اى بر محلى بسيار بلند خواباندند و بر اين باور بودند كه شب هنگام خدا به ملاقات همسر خود مى آيد</w:t>
      </w:r>
      <w:r w:rsidR="006145EA">
        <w:rPr>
          <w:rtl/>
          <w:lang w:bidi="fa-IR"/>
        </w:rPr>
        <w:t xml:space="preserve">. </w:t>
      </w:r>
      <w:r>
        <w:rPr>
          <w:rtl/>
          <w:lang w:bidi="fa-IR"/>
        </w:rPr>
        <w:t>نبونيد از طرف خداى شهر «اور» (اين شهر زادگاه حضرت ابراهيم (عليه السلام) است) ماءمور شد كه زنى براى خداى شهر «اور» فراهم نمايد</w:t>
      </w:r>
      <w:r w:rsidR="006145EA">
        <w:rPr>
          <w:rtl/>
          <w:lang w:bidi="fa-IR"/>
        </w:rPr>
        <w:t xml:space="preserve">. </w:t>
      </w:r>
      <w:r>
        <w:rPr>
          <w:rtl/>
          <w:lang w:bidi="fa-IR"/>
        </w:rPr>
        <w:t>اين پادشاه در يكى از كتيبه هاى بدست آمده اينگونه مى گويد</w:t>
      </w:r>
      <w:r w:rsidR="006145EA">
        <w:rPr>
          <w:rtl/>
          <w:lang w:bidi="fa-IR"/>
        </w:rPr>
        <w:t>:</w:t>
      </w:r>
    </w:p>
    <w:p w:rsidR="00D0283C" w:rsidRDefault="00D0283C" w:rsidP="00D0283C">
      <w:pPr>
        <w:pStyle w:val="libNormal"/>
        <w:rPr>
          <w:rtl/>
          <w:lang w:bidi="fa-IR"/>
        </w:rPr>
      </w:pPr>
      <w:r>
        <w:rPr>
          <w:rtl/>
          <w:lang w:bidi="fa-IR"/>
        </w:rPr>
        <w:t>ابتداء در رابطه با دختران خاندان سلطنتى استخاره كردم بد آمد</w:t>
      </w:r>
      <w:r w:rsidR="006145EA">
        <w:rPr>
          <w:rtl/>
          <w:lang w:bidi="fa-IR"/>
        </w:rPr>
        <w:t xml:space="preserve">. </w:t>
      </w:r>
      <w:r>
        <w:rPr>
          <w:rtl/>
          <w:lang w:bidi="fa-IR"/>
        </w:rPr>
        <w:t>بار دوم از خداى پرسيدم اگر يكى از دختران خودم را تقديم بدارم چگونه است</w:t>
      </w:r>
      <w:r w:rsidR="006145EA">
        <w:rPr>
          <w:rtl/>
          <w:lang w:bidi="fa-IR"/>
        </w:rPr>
        <w:t>؟</w:t>
      </w:r>
      <w:r>
        <w:rPr>
          <w:rtl/>
          <w:lang w:bidi="fa-IR"/>
        </w:rPr>
        <w:t xml:space="preserve"> در پاسخ </w:t>
      </w:r>
      <w:r>
        <w:rPr>
          <w:rtl/>
          <w:lang w:bidi="fa-IR"/>
        </w:rPr>
        <w:lastRenderedPageBreak/>
        <w:t>آثار مساعد پديدار شد و جواب مثبت داده شد</w:t>
      </w:r>
      <w:r w:rsidR="006145EA">
        <w:rPr>
          <w:rtl/>
          <w:lang w:bidi="fa-IR"/>
        </w:rPr>
        <w:t xml:space="preserve">. </w:t>
      </w:r>
      <w:r>
        <w:rPr>
          <w:rtl/>
          <w:lang w:bidi="fa-IR"/>
        </w:rPr>
        <w:t>پس دوشيزه را تقديم كردم و در بالاترين برج معروف «زيگورات» حجله آماده شد</w:t>
      </w:r>
      <w:r w:rsidR="006145EA">
        <w:rPr>
          <w:rtl/>
          <w:lang w:bidi="fa-IR"/>
        </w:rPr>
        <w:t xml:space="preserve">. </w:t>
      </w:r>
      <w:r w:rsidR="006145EA" w:rsidRPr="006145EA">
        <w:rPr>
          <w:rStyle w:val="libFootnotenumChar"/>
          <w:rtl/>
          <w:lang w:bidi="fa-IR"/>
        </w:rPr>
        <w:t>(85)</w:t>
      </w:r>
    </w:p>
    <w:p w:rsidR="00D0283C" w:rsidRDefault="005C0023" w:rsidP="005C0023">
      <w:pPr>
        <w:pStyle w:val="Heading2"/>
        <w:rPr>
          <w:rtl/>
          <w:lang w:bidi="fa-IR"/>
        </w:rPr>
      </w:pPr>
      <w:bookmarkStart w:id="70" w:name="_Toc368293822"/>
      <w:r>
        <w:rPr>
          <w:rtl/>
          <w:lang w:bidi="fa-IR"/>
        </w:rPr>
        <w:t>اديان و آئين هاى حتيان فروكيان و فنيقيان</w:t>
      </w:r>
      <w:bookmarkEnd w:id="70"/>
    </w:p>
    <w:p w:rsidR="00D0283C" w:rsidRDefault="005C0023" w:rsidP="005A1FFA">
      <w:pPr>
        <w:pStyle w:val="Heading3"/>
        <w:rPr>
          <w:rtl/>
          <w:lang w:bidi="fa-IR"/>
        </w:rPr>
      </w:pPr>
      <w:bookmarkStart w:id="71" w:name="_Toc368293823"/>
      <w:r>
        <w:rPr>
          <w:rtl/>
          <w:lang w:bidi="fa-IR"/>
        </w:rPr>
        <w:t>آئين حتيان</w:t>
      </w:r>
      <w:bookmarkEnd w:id="71"/>
    </w:p>
    <w:p w:rsidR="00D0283C" w:rsidRDefault="00D0283C" w:rsidP="00D0283C">
      <w:pPr>
        <w:pStyle w:val="libNormal"/>
        <w:rPr>
          <w:rtl/>
          <w:lang w:bidi="fa-IR"/>
        </w:rPr>
      </w:pPr>
      <w:r>
        <w:rPr>
          <w:rtl/>
          <w:lang w:bidi="fa-IR"/>
        </w:rPr>
        <w:t>قوم حتيان همانند سومريان عنوان و ارزش مهمى در تاريخ خود دارند</w:t>
      </w:r>
      <w:r w:rsidR="006145EA">
        <w:rPr>
          <w:rtl/>
          <w:lang w:bidi="fa-IR"/>
        </w:rPr>
        <w:t xml:space="preserve">. </w:t>
      </w:r>
      <w:r>
        <w:rPr>
          <w:rtl/>
          <w:lang w:bidi="fa-IR"/>
        </w:rPr>
        <w:t>اينان در گذشته بسيار دور پيش از تمدن فنيقيان امپراطورى پرقدرت و پرشهرتى را در آسياى غربى بويژه در «كارپاس» بوجود آورند</w:t>
      </w:r>
      <w:r w:rsidR="006145EA">
        <w:rPr>
          <w:rtl/>
          <w:lang w:bidi="fa-IR"/>
        </w:rPr>
        <w:t xml:space="preserve">. </w:t>
      </w:r>
      <w:r>
        <w:rPr>
          <w:rtl/>
          <w:lang w:bidi="fa-IR"/>
        </w:rPr>
        <w:t>و گرچه هند و اروپائيان در آنجا مردم آسيا را كه امروز حتيان ابتدائى مى گويند زير سلطه خود درآوردند</w:t>
      </w:r>
      <w:r w:rsidR="006145EA">
        <w:rPr>
          <w:rtl/>
          <w:lang w:bidi="fa-IR"/>
        </w:rPr>
        <w:t xml:space="preserve">، </w:t>
      </w:r>
      <w:r>
        <w:rPr>
          <w:rtl/>
          <w:lang w:bidi="fa-IR"/>
        </w:rPr>
        <w:t>ولى نام كشور را تغيير ندادند</w:t>
      </w:r>
      <w:r w:rsidR="006145EA">
        <w:rPr>
          <w:rtl/>
          <w:lang w:bidi="fa-IR"/>
        </w:rPr>
        <w:t xml:space="preserve">. </w:t>
      </w:r>
      <w:r>
        <w:rPr>
          <w:rtl/>
          <w:lang w:bidi="fa-IR"/>
        </w:rPr>
        <w:t>و اين امپراطورى در هزاره دوم پيش از «م» برقرار گرديد</w:t>
      </w:r>
      <w:r w:rsidR="006145EA">
        <w:rPr>
          <w:rtl/>
          <w:lang w:bidi="fa-IR"/>
        </w:rPr>
        <w:t xml:space="preserve">. </w:t>
      </w:r>
      <w:r>
        <w:rPr>
          <w:rtl/>
          <w:lang w:bidi="fa-IR"/>
        </w:rPr>
        <w:t>در اين كشور (كشور حتيان) بقايان «كيش توتم» رواجى فراوان داشت</w:t>
      </w:r>
      <w:r w:rsidR="006145EA">
        <w:rPr>
          <w:rtl/>
          <w:lang w:bidi="fa-IR"/>
        </w:rPr>
        <w:t xml:space="preserve">... </w:t>
      </w:r>
      <w:r>
        <w:rPr>
          <w:rtl/>
          <w:lang w:bidi="fa-IR"/>
        </w:rPr>
        <w:t>گاوهاى نر و مارهاى مقدس مورد احترام مردم بود و «آرينا» خداى اصلى رب النوع خورشيد «ملكه» حتيان اسم داشت و شوهرش طوفان خدا بود و قوم فروكيان وارث دينى حتيان شدند</w:t>
      </w:r>
      <w:r w:rsidR="006145EA">
        <w:rPr>
          <w:rtl/>
          <w:lang w:bidi="fa-IR"/>
        </w:rPr>
        <w:t>.</w:t>
      </w:r>
    </w:p>
    <w:p w:rsidR="00D0283C" w:rsidRDefault="005C0023" w:rsidP="005A1FFA">
      <w:pPr>
        <w:pStyle w:val="Heading3"/>
        <w:rPr>
          <w:rtl/>
          <w:lang w:bidi="fa-IR"/>
        </w:rPr>
      </w:pPr>
      <w:bookmarkStart w:id="72" w:name="_Toc368293824"/>
      <w:r>
        <w:rPr>
          <w:rtl/>
          <w:lang w:bidi="fa-IR"/>
        </w:rPr>
        <w:t>و اما آئين فروكى</w:t>
      </w:r>
      <w:bookmarkEnd w:id="72"/>
    </w:p>
    <w:p w:rsidR="00D0283C" w:rsidRDefault="00D0283C" w:rsidP="00D0283C">
      <w:pPr>
        <w:pStyle w:val="libNormal"/>
        <w:rPr>
          <w:rtl/>
          <w:lang w:bidi="fa-IR"/>
        </w:rPr>
      </w:pPr>
      <w:r>
        <w:rPr>
          <w:rtl/>
          <w:lang w:bidi="fa-IR"/>
        </w:rPr>
        <w:t>اقوام فروكى در آغاز قرن دوازدهم پيش از «م» يعنى در سال 1180 پ</w:t>
      </w:r>
      <w:r w:rsidR="006145EA">
        <w:rPr>
          <w:rtl/>
          <w:lang w:bidi="fa-IR"/>
        </w:rPr>
        <w:t xml:space="preserve">. </w:t>
      </w:r>
      <w:r>
        <w:rPr>
          <w:rtl/>
          <w:lang w:bidi="fa-IR"/>
        </w:rPr>
        <w:t>م</w:t>
      </w:r>
      <w:r w:rsidR="006145EA">
        <w:rPr>
          <w:rtl/>
          <w:lang w:bidi="fa-IR"/>
        </w:rPr>
        <w:t xml:space="preserve">. </w:t>
      </w:r>
      <w:r>
        <w:rPr>
          <w:rtl/>
          <w:lang w:bidi="fa-IR"/>
        </w:rPr>
        <w:t>پس از تسخير «تراوا» در كشور «حتيان» حكومت را بدست گرفتند</w:t>
      </w:r>
      <w:r w:rsidR="006145EA">
        <w:rPr>
          <w:rtl/>
          <w:lang w:bidi="fa-IR"/>
        </w:rPr>
        <w:t xml:space="preserve">. </w:t>
      </w:r>
      <w:r>
        <w:rPr>
          <w:rtl/>
          <w:lang w:bidi="fa-IR"/>
        </w:rPr>
        <w:t>قوم فروكيان از اروپا به آسيا آمدند و در محل كنونى «آنكارا» براى خود حكومتى برپا نمودند و براى تسلّط بر شرق نزديك مدتى با قوم آشور و مردم مصر رقابت مى كردند</w:t>
      </w:r>
      <w:r w:rsidR="006145EA">
        <w:rPr>
          <w:rtl/>
          <w:lang w:bidi="fa-IR"/>
        </w:rPr>
        <w:t xml:space="preserve">. </w:t>
      </w:r>
      <w:r>
        <w:rPr>
          <w:rtl/>
          <w:lang w:bidi="fa-IR"/>
        </w:rPr>
        <w:t>فروكيان در اين سرزمين تازه بدست آورده «مادر خدائى» بنام «ما» را بخدائى خود برگزيدند</w:t>
      </w:r>
      <w:r w:rsidR="006145EA">
        <w:rPr>
          <w:rtl/>
          <w:lang w:bidi="fa-IR"/>
        </w:rPr>
        <w:t xml:space="preserve">. </w:t>
      </w:r>
      <w:r>
        <w:rPr>
          <w:rtl/>
          <w:lang w:bidi="fa-IR"/>
        </w:rPr>
        <w:t xml:space="preserve">اين نام را از روز نام كوه «كوبلا» بر وى نهادند و آن را بعنوان روح بزرگ زمين زراعت شده و نماينده همه نيروهاى مولد </w:t>
      </w:r>
      <w:r>
        <w:rPr>
          <w:rtl/>
          <w:lang w:bidi="fa-IR"/>
        </w:rPr>
        <w:lastRenderedPageBreak/>
        <w:t>طبيعت مى پرستيدند و به زن خدا خدمت مى كردند و اين خدمت از رهگذر زنان مقدّس شناخته شده بود</w:t>
      </w:r>
      <w:r w:rsidR="006145EA">
        <w:rPr>
          <w:rtl/>
          <w:lang w:bidi="fa-IR"/>
        </w:rPr>
        <w:t>.</w:t>
      </w:r>
    </w:p>
    <w:p w:rsidR="00D0283C" w:rsidRDefault="00D0283C" w:rsidP="00D0283C">
      <w:pPr>
        <w:pStyle w:val="libNormal"/>
        <w:rPr>
          <w:rtl/>
          <w:lang w:bidi="fa-IR"/>
        </w:rPr>
      </w:pPr>
      <w:r>
        <w:rPr>
          <w:rtl/>
          <w:lang w:bidi="fa-IR"/>
        </w:rPr>
        <w:t>مادر خدا كه يك زن بود</w:t>
      </w:r>
      <w:r w:rsidR="006145EA">
        <w:rPr>
          <w:rtl/>
          <w:lang w:bidi="fa-IR"/>
        </w:rPr>
        <w:t xml:space="preserve">، </w:t>
      </w:r>
      <w:r>
        <w:rPr>
          <w:rtl/>
          <w:lang w:bidi="fa-IR"/>
        </w:rPr>
        <w:t>همسرش آتيس يك مرد بود</w:t>
      </w:r>
      <w:r w:rsidR="006145EA">
        <w:rPr>
          <w:rtl/>
          <w:lang w:bidi="fa-IR"/>
        </w:rPr>
        <w:t xml:space="preserve">. </w:t>
      </w:r>
      <w:r>
        <w:rPr>
          <w:rtl/>
          <w:lang w:bidi="fa-IR"/>
        </w:rPr>
        <w:t>مادر خدا آتيش را ناچار نمود كه براى تعظيم وى «مادر خدا» خود را از مردى بيندازد و خصى كند</w:t>
      </w:r>
      <w:r w:rsidR="006145EA">
        <w:rPr>
          <w:rtl/>
          <w:lang w:bidi="fa-IR"/>
        </w:rPr>
        <w:t xml:space="preserve">. </w:t>
      </w:r>
      <w:r>
        <w:rPr>
          <w:rtl/>
          <w:lang w:bidi="fa-IR"/>
        </w:rPr>
        <w:t>و بهمين سبب بود كه روحانيان در مراسم عيد خونين خود را اخته مى كردند و عضو نرينگى خويش را مى بريدند و در برابر مجسمه «مادر خدا» مى انداختند</w:t>
      </w:r>
      <w:r w:rsidR="006145EA">
        <w:rPr>
          <w:rtl/>
          <w:lang w:bidi="fa-IR"/>
        </w:rPr>
        <w:t xml:space="preserve">. </w:t>
      </w:r>
      <w:r>
        <w:rPr>
          <w:rtl/>
          <w:lang w:bidi="fa-IR"/>
        </w:rPr>
        <w:t>و آنگاه لباس زنانه در بر مى نمودند و حركات زنان را تقليد مى كردند</w:t>
      </w:r>
      <w:r w:rsidR="006145EA">
        <w:rPr>
          <w:rtl/>
          <w:lang w:bidi="fa-IR"/>
        </w:rPr>
        <w:t>.</w:t>
      </w:r>
    </w:p>
    <w:p w:rsidR="00D0283C" w:rsidRDefault="005C0023" w:rsidP="005A1FFA">
      <w:pPr>
        <w:pStyle w:val="Heading3"/>
        <w:rPr>
          <w:rtl/>
          <w:lang w:bidi="fa-IR"/>
        </w:rPr>
      </w:pPr>
      <w:bookmarkStart w:id="73" w:name="_Toc368293825"/>
      <w:r>
        <w:rPr>
          <w:rtl/>
          <w:lang w:bidi="fa-IR"/>
        </w:rPr>
        <w:t>و اما آئين فنيقيان در اعصار گذشته</w:t>
      </w:r>
      <w:bookmarkEnd w:id="73"/>
    </w:p>
    <w:p w:rsidR="00D0283C" w:rsidRDefault="00D0283C" w:rsidP="00D0283C">
      <w:pPr>
        <w:pStyle w:val="libNormal"/>
        <w:rPr>
          <w:rtl/>
          <w:lang w:bidi="fa-IR"/>
        </w:rPr>
      </w:pPr>
      <w:r>
        <w:rPr>
          <w:rtl/>
          <w:lang w:bidi="fa-IR"/>
        </w:rPr>
        <w:t>كشور فنيق در حوالى شام و در كنار و دنبال فلسطين قرار گرفته بود</w:t>
      </w:r>
      <w:r w:rsidR="006145EA">
        <w:rPr>
          <w:rtl/>
          <w:lang w:bidi="fa-IR"/>
        </w:rPr>
        <w:t xml:space="preserve">. </w:t>
      </w:r>
      <w:r>
        <w:rPr>
          <w:rtl/>
          <w:lang w:bidi="fa-IR"/>
        </w:rPr>
        <w:t>سرزمين اين قوم «فنيقيان» در كنار درياى مديترانه و در شمال فلسطين بين كوه «كاسيوس» و «كارمل» واقع شده بود</w:t>
      </w:r>
      <w:r w:rsidR="006145EA">
        <w:rPr>
          <w:rtl/>
          <w:lang w:bidi="fa-IR"/>
        </w:rPr>
        <w:t xml:space="preserve">. </w:t>
      </w:r>
      <w:r>
        <w:rPr>
          <w:rtl/>
          <w:lang w:bidi="fa-IR"/>
        </w:rPr>
        <w:t>قوم فنيقى هرگز زير پرچم دولت واحدى نرفتند</w:t>
      </w:r>
      <w:r w:rsidR="006145EA">
        <w:rPr>
          <w:rtl/>
          <w:lang w:bidi="fa-IR"/>
        </w:rPr>
        <w:t xml:space="preserve">. </w:t>
      </w:r>
      <w:r>
        <w:rPr>
          <w:rtl/>
          <w:lang w:bidi="fa-IR"/>
        </w:rPr>
        <w:t>بلكه باقتضاى طبيعت ساحلى به چندين شهر خودمختار مستقل منقسم گرديدند كه از شمال به جنوب از اين قرار بودند</w:t>
      </w:r>
      <w:r w:rsidR="006145EA">
        <w:rPr>
          <w:rtl/>
          <w:lang w:bidi="fa-IR"/>
        </w:rPr>
        <w:t xml:space="preserve">: </w:t>
      </w:r>
      <w:r>
        <w:rPr>
          <w:rtl/>
          <w:lang w:bidi="fa-IR"/>
        </w:rPr>
        <w:t>شهر آراد و شهر وبيبلوس و شهر بيروت و شهر صيدا و شهر صور و شهر آكر</w:t>
      </w:r>
      <w:r w:rsidR="006145EA">
        <w:rPr>
          <w:rtl/>
          <w:lang w:bidi="fa-IR"/>
        </w:rPr>
        <w:t xml:space="preserve">. </w:t>
      </w:r>
      <w:r>
        <w:rPr>
          <w:rtl/>
          <w:lang w:bidi="fa-IR"/>
        </w:rPr>
        <w:t>در اواسط هزاره دوم قبل از «م» بنا در فنيقيه از قبيل صور و صيدا و وبيبلوس رونقى فراوان داشتند</w:t>
      </w:r>
      <w:r w:rsidR="006145EA">
        <w:rPr>
          <w:rtl/>
          <w:lang w:bidi="fa-IR"/>
        </w:rPr>
        <w:t xml:space="preserve">. </w:t>
      </w:r>
      <w:r>
        <w:rPr>
          <w:rtl/>
          <w:lang w:bidi="fa-IR"/>
        </w:rPr>
        <w:t>اما در اواخر قرن نهم قبل از «م» گروهى از اشراف شهر صور محل سكونت خود را ترك نمودند و به ساحل آفريقا مهاجرت كردند و كارتاژ را بنا نهادند</w:t>
      </w:r>
      <w:r w:rsidR="006145EA">
        <w:rPr>
          <w:rtl/>
          <w:lang w:bidi="fa-IR"/>
        </w:rPr>
        <w:t xml:space="preserve">. </w:t>
      </w:r>
      <w:r>
        <w:rPr>
          <w:rtl/>
          <w:lang w:bidi="fa-IR"/>
        </w:rPr>
        <w:t>فنيقيان چون از فلسطين آمده بودند</w:t>
      </w:r>
      <w:r w:rsidR="006145EA">
        <w:rPr>
          <w:rtl/>
          <w:lang w:bidi="fa-IR"/>
        </w:rPr>
        <w:t xml:space="preserve">، </w:t>
      </w:r>
      <w:r>
        <w:rPr>
          <w:rtl/>
          <w:lang w:bidi="fa-IR"/>
        </w:rPr>
        <w:t>دين آنان ارتباط مستقيم با همسايه جنوبى يعنى فلسطين داشت</w:t>
      </w:r>
      <w:r w:rsidR="006145EA">
        <w:rPr>
          <w:rtl/>
          <w:lang w:bidi="fa-IR"/>
        </w:rPr>
        <w:t xml:space="preserve">. </w:t>
      </w:r>
      <w:r>
        <w:rPr>
          <w:rtl/>
          <w:lang w:bidi="fa-IR"/>
        </w:rPr>
        <w:t>اين ملت تاجر پيشه كه با استفاده و كامرانى و لذت فراوان از زندگى سرگرم بودند</w:t>
      </w:r>
      <w:r w:rsidR="006145EA">
        <w:rPr>
          <w:rtl/>
          <w:lang w:bidi="fa-IR"/>
        </w:rPr>
        <w:t xml:space="preserve">، </w:t>
      </w:r>
      <w:r>
        <w:rPr>
          <w:rtl/>
          <w:lang w:bidi="fa-IR"/>
        </w:rPr>
        <w:t>از خود مذهب و آئينى نداشتند و خدايانشان بخدايان كلده شباهت داشت</w:t>
      </w:r>
      <w:r w:rsidR="006145EA">
        <w:rPr>
          <w:rtl/>
          <w:lang w:bidi="fa-IR"/>
        </w:rPr>
        <w:t xml:space="preserve">. </w:t>
      </w:r>
      <w:r>
        <w:rPr>
          <w:rtl/>
          <w:lang w:bidi="fa-IR"/>
        </w:rPr>
        <w:t>مراسم دين مردم فنيقيه بيشتر از كلده با خون خواهى تواءم بود</w:t>
      </w:r>
      <w:r w:rsidR="006145EA">
        <w:rPr>
          <w:rtl/>
          <w:lang w:bidi="fa-IR"/>
        </w:rPr>
        <w:t xml:space="preserve">. </w:t>
      </w:r>
      <w:r>
        <w:rPr>
          <w:rtl/>
          <w:lang w:bidi="fa-IR"/>
        </w:rPr>
        <w:lastRenderedPageBreak/>
        <w:t>زيرا در اينجا انسان را قربانى مى كردند و بعضى اوقات پادشاهان نيز فرزندان خود را قربانى مى نمودند</w:t>
      </w:r>
      <w:r w:rsidR="006145EA">
        <w:rPr>
          <w:rtl/>
          <w:lang w:bidi="fa-IR"/>
        </w:rPr>
        <w:t xml:space="preserve">. </w:t>
      </w:r>
      <w:r>
        <w:rPr>
          <w:rtl/>
          <w:lang w:bidi="fa-IR"/>
        </w:rPr>
        <w:t>قربانيان را با شيپور و كرنا زنده در برابر خدا مى سوزاندند و مادر كودك بايد خود را به بهترين آرايش ها درآورد تا قتل فرزند خود را در ميان شعله هاى آتش مشاهده نمايد در موقع سوختن كودكان بانگ كوفتن طبل و آوازهاى وسائل موسيقى به اندازه اى بود كه فرياد كودكان را كه در دامان خدا مى سوختند به گوش نمى رسيد</w:t>
      </w:r>
      <w:r w:rsidR="006145EA">
        <w:rPr>
          <w:rtl/>
          <w:lang w:bidi="fa-IR"/>
        </w:rPr>
        <w:t xml:space="preserve">. </w:t>
      </w:r>
      <w:r>
        <w:rPr>
          <w:rtl/>
          <w:lang w:bidi="fa-IR"/>
        </w:rPr>
        <w:t>و باين ترتيب كار قربانى كودك پايان مى پذيرفت</w:t>
      </w:r>
      <w:r w:rsidR="006145EA">
        <w:rPr>
          <w:rtl/>
          <w:lang w:bidi="fa-IR"/>
        </w:rPr>
        <w:t xml:space="preserve">. </w:t>
      </w:r>
      <w:r>
        <w:rPr>
          <w:rtl/>
          <w:lang w:bidi="fa-IR"/>
        </w:rPr>
        <w:t>در ميان تيره هاى سامى كه در جنوب سوريه زندگى مى كردند عادات و آدابى شبيه به آنچه در بالا گفتيم وجود داشت</w:t>
      </w:r>
      <w:r w:rsidR="006145EA">
        <w:rPr>
          <w:rtl/>
          <w:lang w:bidi="fa-IR"/>
        </w:rPr>
        <w:t>.</w:t>
      </w:r>
    </w:p>
    <w:p w:rsidR="00D0283C" w:rsidRDefault="00D0283C" w:rsidP="00D0283C">
      <w:pPr>
        <w:pStyle w:val="libNormal"/>
        <w:rPr>
          <w:rtl/>
          <w:lang w:bidi="fa-IR"/>
        </w:rPr>
      </w:pPr>
      <w:r>
        <w:rPr>
          <w:rtl/>
          <w:lang w:bidi="fa-IR"/>
        </w:rPr>
        <w:t>خلاصه اينكه خدايان فنيقيه بدو بخش نر «بعل» و ماده «بعله» تقسيم مى شدند</w:t>
      </w:r>
      <w:r w:rsidR="006145EA">
        <w:rPr>
          <w:rtl/>
          <w:lang w:bidi="fa-IR"/>
        </w:rPr>
        <w:t xml:space="preserve">. </w:t>
      </w:r>
      <w:r>
        <w:rPr>
          <w:rtl/>
          <w:lang w:bidi="fa-IR"/>
        </w:rPr>
        <w:t>بعل و بعله يك جفت را تشكيل مى داند كه آميزش آنان فراوانى را در بر داشت</w:t>
      </w:r>
      <w:r w:rsidR="006145EA">
        <w:rPr>
          <w:rtl/>
          <w:lang w:bidi="fa-IR"/>
        </w:rPr>
        <w:t>.</w:t>
      </w:r>
    </w:p>
    <w:p w:rsidR="00D0283C" w:rsidRDefault="00D0283C" w:rsidP="00D0283C">
      <w:pPr>
        <w:pStyle w:val="libNormal"/>
        <w:rPr>
          <w:rtl/>
          <w:lang w:bidi="fa-IR"/>
        </w:rPr>
      </w:pPr>
      <w:r>
        <w:rPr>
          <w:rtl/>
          <w:lang w:bidi="fa-IR"/>
        </w:rPr>
        <w:t>هر شهرى بعل مخصوص بخود داشت و آن را بنام هاى گوناگون مى خواندند</w:t>
      </w:r>
      <w:r w:rsidR="006145EA">
        <w:rPr>
          <w:rtl/>
          <w:lang w:bidi="fa-IR"/>
        </w:rPr>
        <w:t xml:space="preserve">. </w:t>
      </w:r>
      <w:r>
        <w:rPr>
          <w:rtl/>
          <w:lang w:bidi="fa-IR"/>
        </w:rPr>
        <w:t>مثلا به بعل شهر صور ملكات گفته مى شد</w:t>
      </w:r>
      <w:r w:rsidR="006145EA">
        <w:rPr>
          <w:rtl/>
          <w:lang w:bidi="fa-IR"/>
        </w:rPr>
        <w:t xml:space="preserve">. </w:t>
      </w:r>
      <w:r>
        <w:rPr>
          <w:rtl/>
          <w:lang w:bidi="fa-IR"/>
        </w:rPr>
        <w:t>اينان خدايان مرد بودند</w:t>
      </w:r>
      <w:r w:rsidR="006145EA">
        <w:rPr>
          <w:rtl/>
          <w:lang w:bidi="fa-IR"/>
        </w:rPr>
        <w:t xml:space="preserve">. </w:t>
      </w:r>
      <w:r>
        <w:rPr>
          <w:rtl/>
          <w:lang w:bidi="fa-IR"/>
        </w:rPr>
        <w:t>و در مقابل اين خدايان خدايان زن نيز وجود داشت كه آنها را بعله يا ملكه يا آشتره مى ناميدند و به آنان سنبل عشق و شهوت مى گفتند</w:t>
      </w:r>
      <w:r w:rsidR="006145EA">
        <w:rPr>
          <w:rtl/>
          <w:lang w:bidi="fa-IR"/>
        </w:rPr>
        <w:t xml:space="preserve">. </w:t>
      </w:r>
      <w:r>
        <w:rPr>
          <w:rtl/>
          <w:lang w:bidi="fa-IR"/>
        </w:rPr>
        <w:t>ايشتارياميلتا در بابل بكارت دختران پرستنده خود را بعنوان هديه و قربانى قبول مى كرد</w:t>
      </w:r>
      <w:r w:rsidR="006145EA">
        <w:rPr>
          <w:rtl/>
          <w:lang w:bidi="fa-IR"/>
        </w:rPr>
        <w:t xml:space="preserve">. </w:t>
      </w:r>
      <w:r>
        <w:rPr>
          <w:rtl/>
          <w:lang w:bidi="fa-IR"/>
        </w:rPr>
        <w:t>و گاهى زنان گيسوان خود را به وى تقديم مى داشتند يا خود را به نخستين مرد بيگانه اى كه در معبد از آنان تقاضاى همخوابگى مى كرد</w:t>
      </w:r>
      <w:r w:rsidR="006145EA">
        <w:rPr>
          <w:rtl/>
          <w:lang w:bidi="fa-IR"/>
        </w:rPr>
        <w:t xml:space="preserve">، </w:t>
      </w:r>
      <w:r>
        <w:rPr>
          <w:rtl/>
          <w:lang w:bidi="fa-IR"/>
        </w:rPr>
        <w:t>تسليم مى كردند</w:t>
      </w:r>
      <w:r w:rsidR="006145EA">
        <w:rPr>
          <w:rtl/>
          <w:lang w:bidi="fa-IR"/>
        </w:rPr>
        <w:t>.</w:t>
      </w:r>
    </w:p>
    <w:p w:rsidR="00D0283C" w:rsidRDefault="00D0283C" w:rsidP="00D0283C">
      <w:pPr>
        <w:pStyle w:val="libNormal"/>
        <w:rPr>
          <w:rtl/>
          <w:lang w:bidi="fa-IR"/>
        </w:rPr>
      </w:pPr>
      <w:r>
        <w:rPr>
          <w:rtl/>
          <w:lang w:bidi="fa-IR"/>
        </w:rPr>
        <w:t>يكى ديگر از خدايان فنيقيان - مولوخ - يعنى شاه بود</w:t>
      </w:r>
      <w:r w:rsidR="006145EA">
        <w:rPr>
          <w:rtl/>
          <w:lang w:bidi="fa-IR"/>
        </w:rPr>
        <w:t xml:space="preserve">. </w:t>
      </w:r>
      <w:r>
        <w:rPr>
          <w:rtl/>
          <w:lang w:bidi="fa-IR"/>
        </w:rPr>
        <w:t>مولوخ خداى خطرناكى بود كه مردم فنيقى فرزندان خود را زنده زنده در برابر ضريح او بعنوان قربانى در آتش انداخته و مى سوزاندند</w:t>
      </w:r>
      <w:r w:rsidR="006145EA">
        <w:rPr>
          <w:rtl/>
          <w:lang w:bidi="fa-IR"/>
        </w:rPr>
        <w:t xml:space="preserve">. </w:t>
      </w:r>
      <w:r>
        <w:rPr>
          <w:rtl/>
          <w:lang w:bidi="fa-IR"/>
        </w:rPr>
        <w:t xml:space="preserve">و يك بار كه شهر كارتاژ در محاصره </w:t>
      </w:r>
      <w:r>
        <w:rPr>
          <w:rtl/>
          <w:lang w:bidi="fa-IR"/>
        </w:rPr>
        <w:lastRenderedPageBreak/>
        <w:t>دشمن بود (در سال 307 ق از م) براى اين خداى خشمناك 200 پسر از بهترين خانواده هاى شهر را به آتش انداختند</w:t>
      </w:r>
      <w:r w:rsidR="006145EA">
        <w:rPr>
          <w:rtl/>
          <w:lang w:bidi="fa-IR"/>
        </w:rPr>
        <w:t>.</w:t>
      </w:r>
    </w:p>
    <w:p w:rsidR="00D0283C" w:rsidRDefault="00D0283C" w:rsidP="00D0283C">
      <w:pPr>
        <w:pStyle w:val="libNormal"/>
        <w:rPr>
          <w:rtl/>
          <w:lang w:bidi="fa-IR"/>
        </w:rPr>
      </w:pPr>
      <w:r>
        <w:rPr>
          <w:rtl/>
          <w:lang w:bidi="fa-IR"/>
        </w:rPr>
        <w:t>در شهر «كارتاژ» خداى آنان از بعل و تانيت تشكيل مى شد و شايد اين اعتقاد از افريقاى شمالى به شهر كارتاژ راه پيدا كرده باشد</w:t>
      </w:r>
      <w:r w:rsidR="006145EA">
        <w:rPr>
          <w:rtl/>
          <w:lang w:bidi="fa-IR"/>
        </w:rPr>
        <w:t xml:space="preserve">. </w:t>
      </w:r>
      <w:r>
        <w:rPr>
          <w:rtl/>
          <w:lang w:bidi="fa-IR"/>
        </w:rPr>
        <w:t>و نيز در كارتاژ اشمون خداى روئيدنيها و مرگ و تجديد زندگى بسيار مورد احترام و پرستش بود</w:t>
      </w:r>
      <w:r w:rsidR="006145EA">
        <w:rPr>
          <w:rtl/>
          <w:lang w:bidi="fa-IR"/>
        </w:rPr>
        <w:t xml:space="preserve">. </w:t>
      </w:r>
      <w:r>
        <w:rPr>
          <w:rtl/>
          <w:lang w:bidi="fa-IR"/>
        </w:rPr>
        <w:t>در كارتاژ فحشاء مقدس وجود داشت كه عمل جادوئى آنان باعث فراوانى محصولات زمين و چهارپايان و مردم مى شد</w:t>
      </w:r>
      <w:r w:rsidR="006145EA">
        <w:rPr>
          <w:rtl/>
          <w:lang w:bidi="fa-IR"/>
        </w:rPr>
        <w:t>.</w:t>
      </w:r>
    </w:p>
    <w:p w:rsidR="00D0283C" w:rsidRDefault="00D0283C" w:rsidP="00D0283C">
      <w:pPr>
        <w:pStyle w:val="libNormal"/>
        <w:rPr>
          <w:rtl/>
          <w:lang w:bidi="fa-IR"/>
        </w:rPr>
      </w:pPr>
      <w:r>
        <w:rPr>
          <w:rtl/>
          <w:lang w:bidi="fa-IR"/>
        </w:rPr>
        <w:t>و در كلدانيان نيز بعضى از روزها را خوب و برخى را بد و شوم مى گفتند و اولين روز هفته روز «تابو» بود كه انجام كار در آن پليد و زشت بود و از اين رهگذر بود كه «يوم السبت» بوجود آمد</w:t>
      </w:r>
      <w:r w:rsidR="006145EA">
        <w:rPr>
          <w:rtl/>
          <w:lang w:bidi="fa-IR"/>
        </w:rPr>
        <w:t xml:space="preserve">. </w:t>
      </w:r>
      <w:r>
        <w:rPr>
          <w:rtl/>
          <w:lang w:bidi="fa-IR"/>
        </w:rPr>
        <w:t>روزهاى هفته داراى اسامى ستارگان مقدس بود</w:t>
      </w:r>
      <w:r w:rsidR="006145EA">
        <w:rPr>
          <w:rtl/>
          <w:lang w:bidi="fa-IR"/>
        </w:rPr>
        <w:t xml:space="preserve">. </w:t>
      </w:r>
      <w:r>
        <w:rPr>
          <w:rtl/>
          <w:lang w:bidi="fa-IR"/>
        </w:rPr>
        <w:t>كه مردم يونان و روم نيز اين روش را بكار گرفتند</w:t>
      </w:r>
      <w:r w:rsidR="006145EA">
        <w:rPr>
          <w:rtl/>
          <w:lang w:bidi="fa-IR"/>
        </w:rPr>
        <w:t xml:space="preserve">. </w:t>
      </w:r>
      <w:r>
        <w:rPr>
          <w:rtl/>
          <w:lang w:bidi="fa-IR"/>
        </w:rPr>
        <w:t>دوشنبه روز ماه بود</w:t>
      </w:r>
      <w:r w:rsidR="006145EA">
        <w:rPr>
          <w:rtl/>
          <w:lang w:bidi="fa-IR"/>
        </w:rPr>
        <w:t xml:space="preserve">. </w:t>
      </w:r>
      <w:r>
        <w:rPr>
          <w:rtl/>
          <w:lang w:bidi="fa-IR"/>
        </w:rPr>
        <w:t>سه شنبه روز مارس و چهارشنبه روز عطارد و پنجشنبه روز ژوپيتر و جمعه روز اورانوس بود</w:t>
      </w:r>
      <w:r w:rsidR="006145EA">
        <w:rPr>
          <w:rtl/>
          <w:lang w:bidi="fa-IR"/>
        </w:rPr>
        <w:t xml:space="preserve">. </w:t>
      </w:r>
      <w:r>
        <w:rPr>
          <w:rtl/>
          <w:lang w:bidi="fa-IR"/>
        </w:rPr>
        <w:t>حالات خداوند در روى كودكانى كه در آن روز متولّد مى شدند مؤ ثر بود</w:t>
      </w:r>
      <w:r w:rsidR="006145EA">
        <w:rPr>
          <w:rtl/>
          <w:lang w:bidi="fa-IR"/>
        </w:rPr>
        <w:t xml:space="preserve">. </w:t>
      </w:r>
      <w:r>
        <w:rPr>
          <w:rtl/>
          <w:lang w:bidi="fa-IR"/>
        </w:rPr>
        <w:t>كودكانى كه در روز شنبه متولد مى شدند</w:t>
      </w:r>
      <w:r w:rsidR="006145EA">
        <w:rPr>
          <w:rtl/>
          <w:lang w:bidi="fa-IR"/>
        </w:rPr>
        <w:t xml:space="preserve">، </w:t>
      </w:r>
      <w:r>
        <w:rPr>
          <w:rtl/>
          <w:lang w:bidi="fa-IR"/>
        </w:rPr>
        <w:t>تحت تاءثير ماه قرار داشتند و بوالهوس مى شدند و كودكانى كه در روز سه شنبه بدنيا مى آمدند</w:t>
      </w:r>
      <w:r w:rsidR="006145EA">
        <w:rPr>
          <w:rtl/>
          <w:lang w:bidi="fa-IR"/>
        </w:rPr>
        <w:t xml:space="preserve">، </w:t>
      </w:r>
      <w:r>
        <w:rPr>
          <w:rtl/>
          <w:lang w:bidi="fa-IR"/>
        </w:rPr>
        <w:t>مردانى جنگجو و سلحشور مى شدند</w:t>
      </w:r>
      <w:r w:rsidR="006145EA">
        <w:rPr>
          <w:rtl/>
          <w:lang w:bidi="fa-IR"/>
        </w:rPr>
        <w:t>.</w:t>
      </w:r>
    </w:p>
    <w:p w:rsidR="00D0283C" w:rsidRDefault="005C0023" w:rsidP="005C0023">
      <w:pPr>
        <w:pStyle w:val="Heading2"/>
        <w:rPr>
          <w:rtl/>
          <w:lang w:bidi="fa-IR"/>
        </w:rPr>
      </w:pPr>
      <w:bookmarkStart w:id="74" w:name="_Toc368293826"/>
      <w:r>
        <w:rPr>
          <w:rtl/>
          <w:lang w:bidi="fa-IR"/>
        </w:rPr>
        <w:t>علم تشريح و اختر شناسى</w:t>
      </w:r>
      <w:bookmarkEnd w:id="74"/>
    </w:p>
    <w:p w:rsidR="00D0283C" w:rsidRDefault="00D0283C" w:rsidP="00D0283C">
      <w:pPr>
        <w:pStyle w:val="libNormal"/>
        <w:rPr>
          <w:rtl/>
          <w:lang w:bidi="fa-IR"/>
        </w:rPr>
      </w:pPr>
      <w:r>
        <w:rPr>
          <w:rtl/>
          <w:lang w:bidi="fa-IR"/>
        </w:rPr>
        <w:t>بابليان دو دانش را بوجود آوردند كه قبلا مردم آن عصر با آن دو علم آشنائى نداشتند</w:t>
      </w:r>
      <w:r w:rsidR="006145EA">
        <w:rPr>
          <w:rtl/>
          <w:lang w:bidi="fa-IR"/>
        </w:rPr>
        <w:t xml:space="preserve">. </w:t>
      </w:r>
      <w:r>
        <w:rPr>
          <w:rtl/>
          <w:lang w:bidi="fa-IR"/>
        </w:rPr>
        <w:t>يكى علم تشريح و ديگرى علم اخترشناسى بود</w:t>
      </w:r>
      <w:r w:rsidR="006145EA">
        <w:rPr>
          <w:rtl/>
          <w:lang w:bidi="fa-IR"/>
        </w:rPr>
        <w:t xml:space="preserve">. </w:t>
      </w:r>
      <w:r>
        <w:rPr>
          <w:rtl/>
          <w:lang w:bidi="fa-IR"/>
        </w:rPr>
        <w:t xml:space="preserve">روحانيان دين مردم بابل براى پيشگوئى و بدست آوردن اراده خدايان بابل گوسفندى را با انجام مراسم بسيار مذهبى در آغل مى بستند و پس از مدتى كه آماده مى شد آن را سر مى بريدند و در جگر آن تاءمل مى كردند و راز نهان را كشف مى </w:t>
      </w:r>
      <w:r>
        <w:rPr>
          <w:rtl/>
          <w:lang w:bidi="fa-IR"/>
        </w:rPr>
        <w:lastRenderedPageBreak/>
        <w:t>نمودند</w:t>
      </w:r>
      <w:r w:rsidR="006145EA">
        <w:rPr>
          <w:rtl/>
          <w:lang w:bidi="fa-IR"/>
        </w:rPr>
        <w:t xml:space="preserve">. </w:t>
      </w:r>
      <w:r>
        <w:rPr>
          <w:rtl/>
          <w:lang w:bidi="fa-IR"/>
        </w:rPr>
        <w:t>و معتقد بودند كه اسرار خلقت و آينده و اراده الوهيت در آن ديده مى شود</w:t>
      </w:r>
      <w:r w:rsidR="006145EA">
        <w:rPr>
          <w:rtl/>
          <w:lang w:bidi="fa-IR"/>
        </w:rPr>
        <w:t xml:space="preserve">. </w:t>
      </w:r>
      <w:r>
        <w:rPr>
          <w:rtl/>
          <w:lang w:bidi="fa-IR"/>
        </w:rPr>
        <w:t>از اين عمل و مراقبت در اعضاء حيوان «علم تشريح» را آدمى بدست آورد</w:t>
      </w:r>
      <w:r w:rsidR="006145EA">
        <w:rPr>
          <w:rtl/>
          <w:lang w:bidi="fa-IR"/>
        </w:rPr>
        <w:t>.</w:t>
      </w:r>
    </w:p>
    <w:p w:rsidR="00D0283C" w:rsidRDefault="00D0283C" w:rsidP="00D0283C">
      <w:pPr>
        <w:pStyle w:val="libNormal"/>
        <w:rPr>
          <w:rtl/>
          <w:lang w:bidi="fa-IR"/>
        </w:rPr>
      </w:pPr>
      <w:r>
        <w:rPr>
          <w:rtl/>
          <w:lang w:bidi="fa-IR"/>
        </w:rPr>
        <w:t>و از رهگذر وسائل پيشگوئى و دقت در مطالعه افلاك جوى</w:t>
      </w:r>
      <w:r w:rsidR="006145EA">
        <w:rPr>
          <w:rtl/>
          <w:lang w:bidi="fa-IR"/>
        </w:rPr>
        <w:t xml:space="preserve">، </w:t>
      </w:r>
      <w:r>
        <w:rPr>
          <w:rtl/>
          <w:lang w:bidi="fa-IR"/>
        </w:rPr>
        <w:t>علم نجوم و اخترشناسى را آدمى بدست آورد</w:t>
      </w:r>
      <w:r w:rsidR="006145EA">
        <w:rPr>
          <w:rtl/>
          <w:lang w:bidi="fa-IR"/>
        </w:rPr>
        <w:t xml:space="preserve">. </w:t>
      </w:r>
      <w:r>
        <w:rPr>
          <w:rtl/>
          <w:lang w:bidi="fa-IR"/>
        </w:rPr>
        <w:t>از اين راه بود كه حساب خسوف و كسوف و ترتيب تقويم و تعيين روز شنبه براى تعطيل و ديگر احكام نجومى را بابليان با حركت سيارات و ثوابت بر بشر آن روز و امروز روشن و معلوم گردانيدند و با دقت نمودن در نجوم و ستارگان در آسمان نتايج فراوانى درباره جبر طبيعت بدست آوردند و مقياس زمانى را بر خود آشكار كردند</w:t>
      </w:r>
      <w:r w:rsidR="006145EA">
        <w:rPr>
          <w:rtl/>
          <w:lang w:bidi="fa-IR"/>
        </w:rPr>
        <w:t xml:space="preserve">. </w:t>
      </w:r>
      <w:r w:rsidR="006145EA" w:rsidRPr="006145EA">
        <w:rPr>
          <w:rStyle w:val="libFootnotenumChar"/>
          <w:rtl/>
          <w:lang w:bidi="fa-IR"/>
        </w:rPr>
        <w:t>(86)</w:t>
      </w:r>
    </w:p>
    <w:p w:rsidR="006E0ACC" w:rsidRPr="00355E98" w:rsidRDefault="006E0ACC" w:rsidP="00355E98">
      <w:r>
        <w:rPr>
          <w:lang w:bidi="fa-IR"/>
        </w:rPr>
        <w:br w:type="page"/>
      </w:r>
    </w:p>
    <w:p w:rsidR="00D0283C" w:rsidRDefault="005C0023" w:rsidP="006E0ACC">
      <w:pPr>
        <w:pStyle w:val="Heading1"/>
        <w:rPr>
          <w:rtl/>
          <w:lang w:bidi="fa-IR"/>
        </w:rPr>
      </w:pPr>
      <w:bookmarkStart w:id="75" w:name="_Toc368293827"/>
      <w:r>
        <w:rPr>
          <w:rtl/>
          <w:lang w:bidi="fa-IR"/>
        </w:rPr>
        <w:lastRenderedPageBreak/>
        <w:t>موسى ؛ از آغاز تا آغاز</w:t>
      </w:r>
      <w:bookmarkEnd w:id="75"/>
    </w:p>
    <w:p w:rsidR="00D0283C" w:rsidRDefault="005C0023" w:rsidP="005A1FFA">
      <w:pPr>
        <w:pStyle w:val="Heading2"/>
        <w:rPr>
          <w:rtl/>
          <w:lang w:bidi="fa-IR"/>
        </w:rPr>
      </w:pPr>
      <w:bookmarkStart w:id="76" w:name="_Toc368293828"/>
      <w:r>
        <w:rPr>
          <w:rtl/>
          <w:lang w:bidi="fa-IR"/>
        </w:rPr>
        <w:t>ولادت</w:t>
      </w:r>
      <w:bookmarkEnd w:id="76"/>
    </w:p>
    <w:p w:rsidR="00D0283C" w:rsidRDefault="00D0283C" w:rsidP="00D0283C">
      <w:pPr>
        <w:pStyle w:val="libNormal"/>
        <w:rPr>
          <w:rtl/>
          <w:lang w:bidi="fa-IR"/>
        </w:rPr>
      </w:pPr>
      <w:r>
        <w:rPr>
          <w:rtl/>
          <w:lang w:bidi="fa-IR"/>
        </w:rPr>
        <w:t>اساطير مى گويند در يكى از روزها ستاره شناسى به حضور «فرعون» رسيد عرض كرد كه</w:t>
      </w:r>
      <w:r w:rsidR="006145EA">
        <w:rPr>
          <w:rtl/>
          <w:lang w:bidi="fa-IR"/>
        </w:rPr>
        <w:t xml:space="preserve">: </w:t>
      </w:r>
      <w:r>
        <w:rPr>
          <w:rtl/>
          <w:lang w:bidi="fa-IR"/>
        </w:rPr>
        <w:t>من از طريق اخترشناسى بدست آورده ام كه كودكى از طبقه محروم و پائين جامعه بدنيا خواهد آمد و قبطيان</w:t>
      </w:r>
      <w:r w:rsidR="006145EA" w:rsidRPr="006145EA">
        <w:rPr>
          <w:rStyle w:val="libFootnotenumChar"/>
          <w:rtl/>
          <w:lang w:bidi="fa-IR"/>
        </w:rPr>
        <w:t xml:space="preserve"> (87)</w:t>
      </w:r>
      <w:r>
        <w:rPr>
          <w:rtl/>
          <w:lang w:bidi="fa-IR"/>
        </w:rPr>
        <w:t xml:space="preserve"> را سرنگون خواهد كرد</w:t>
      </w:r>
      <w:r w:rsidR="006145EA">
        <w:rPr>
          <w:rtl/>
          <w:lang w:bidi="fa-IR"/>
        </w:rPr>
        <w:t>.</w:t>
      </w:r>
    </w:p>
    <w:p w:rsidR="00D0283C" w:rsidRDefault="00D0283C" w:rsidP="00D0283C">
      <w:pPr>
        <w:pStyle w:val="libNormal"/>
        <w:rPr>
          <w:rtl/>
          <w:lang w:bidi="fa-IR"/>
        </w:rPr>
      </w:pPr>
      <w:r>
        <w:rPr>
          <w:rtl/>
          <w:lang w:bidi="fa-IR"/>
        </w:rPr>
        <w:t>«فرعون» از شنيدن اين سخن ترسيد و گفت كه</w:t>
      </w:r>
      <w:r w:rsidR="006145EA">
        <w:rPr>
          <w:rtl/>
          <w:lang w:bidi="fa-IR"/>
        </w:rPr>
        <w:t xml:space="preserve">: </w:t>
      </w:r>
      <w:r>
        <w:rPr>
          <w:rtl/>
          <w:lang w:bidi="fa-IR"/>
        </w:rPr>
        <w:t>ريشه بنى اسرائيل</w:t>
      </w:r>
      <w:r w:rsidR="006145EA" w:rsidRPr="006145EA">
        <w:rPr>
          <w:rStyle w:val="libFootnotenumChar"/>
          <w:rtl/>
          <w:lang w:bidi="fa-IR"/>
        </w:rPr>
        <w:t xml:space="preserve"> (88)</w:t>
      </w:r>
      <w:r>
        <w:rPr>
          <w:rtl/>
          <w:lang w:bidi="fa-IR"/>
        </w:rPr>
        <w:t xml:space="preserve"> را خواهم كند</w:t>
      </w:r>
      <w:r w:rsidR="006145EA">
        <w:rPr>
          <w:rtl/>
          <w:lang w:bidi="fa-IR"/>
        </w:rPr>
        <w:t xml:space="preserve">، </w:t>
      </w:r>
      <w:r>
        <w:rPr>
          <w:rtl/>
          <w:lang w:bidi="fa-IR"/>
        </w:rPr>
        <w:t>و كوخ ‌هاى آنان را به آتش خواهم كشيد؛ دستور مى دهم كه شكم زنان باردار را پاره كنند و كودكان آنان را بكشند تا نسل اسرائيليان از زمين چيده شود</w:t>
      </w:r>
      <w:r w:rsidR="006145EA">
        <w:rPr>
          <w:rtl/>
          <w:lang w:bidi="fa-IR"/>
        </w:rPr>
        <w:t xml:space="preserve">. </w:t>
      </w:r>
      <w:r>
        <w:rPr>
          <w:rtl/>
          <w:lang w:bidi="fa-IR"/>
        </w:rPr>
        <w:t>روحانى بزرگ دربار گفته هاى منجم را تاءييد كرد</w:t>
      </w:r>
      <w:r w:rsidR="006145EA">
        <w:rPr>
          <w:rtl/>
          <w:lang w:bidi="fa-IR"/>
        </w:rPr>
        <w:t>.</w:t>
      </w:r>
    </w:p>
    <w:p w:rsidR="00D0283C" w:rsidRDefault="00D0283C" w:rsidP="00D0283C">
      <w:pPr>
        <w:pStyle w:val="libNormal"/>
        <w:rPr>
          <w:rtl/>
          <w:lang w:bidi="fa-IR"/>
        </w:rPr>
      </w:pPr>
      <w:r>
        <w:rPr>
          <w:rtl/>
          <w:lang w:bidi="fa-IR"/>
        </w:rPr>
        <w:t>فرعون در فكر چاره شد و از «هامان» كمك خواست</w:t>
      </w:r>
      <w:r w:rsidR="006145EA">
        <w:rPr>
          <w:rtl/>
          <w:lang w:bidi="fa-IR"/>
        </w:rPr>
        <w:t xml:space="preserve">. </w:t>
      </w:r>
      <w:r>
        <w:rPr>
          <w:rtl/>
          <w:lang w:bidi="fa-IR"/>
        </w:rPr>
        <w:t>به «هامان» گفت كه</w:t>
      </w:r>
      <w:r w:rsidR="006145EA">
        <w:rPr>
          <w:rtl/>
          <w:lang w:bidi="fa-IR"/>
        </w:rPr>
        <w:t xml:space="preserve">: </w:t>
      </w:r>
      <w:r>
        <w:rPr>
          <w:rtl/>
          <w:lang w:bidi="fa-IR"/>
        </w:rPr>
        <w:t>رئيس انتظامات را دستور بده تا او نيز چاره اى بينديشد</w:t>
      </w:r>
      <w:r w:rsidR="006145EA">
        <w:rPr>
          <w:rtl/>
          <w:lang w:bidi="fa-IR"/>
        </w:rPr>
        <w:t xml:space="preserve">، </w:t>
      </w:r>
      <w:r>
        <w:rPr>
          <w:rtl/>
          <w:lang w:bidi="fa-IR"/>
        </w:rPr>
        <w:t>و در حفظ قدرت من بكوشد</w:t>
      </w:r>
      <w:r w:rsidR="006145EA">
        <w:rPr>
          <w:rtl/>
          <w:lang w:bidi="fa-IR"/>
        </w:rPr>
        <w:t xml:space="preserve">، </w:t>
      </w:r>
      <w:r>
        <w:rPr>
          <w:rtl/>
          <w:lang w:bidi="fa-IR"/>
        </w:rPr>
        <w:t>به آنان دستور بده كه هر بچه شيرخوارى را بكشند و هر نوزادى را زنده نگذارند</w:t>
      </w:r>
      <w:r w:rsidR="006145EA">
        <w:rPr>
          <w:rtl/>
          <w:lang w:bidi="fa-IR"/>
        </w:rPr>
        <w:t xml:space="preserve">. </w:t>
      </w:r>
      <w:r>
        <w:rPr>
          <w:rtl/>
          <w:lang w:bidi="fa-IR"/>
        </w:rPr>
        <w:t>فرعون دستور داد تا زنان قابله بكار گيرند و سازمان جاسوسى گسترده اى تدارك بينند و به معاينه زنان بنى اسرائيل پردازند</w:t>
      </w:r>
      <w:r w:rsidR="006145EA">
        <w:rPr>
          <w:rtl/>
          <w:lang w:bidi="fa-IR"/>
        </w:rPr>
        <w:t xml:space="preserve">. </w:t>
      </w:r>
      <w:r>
        <w:rPr>
          <w:rtl/>
          <w:lang w:bidi="fa-IR"/>
        </w:rPr>
        <w:t>جاسوسان فرعون چنين كردند و از آن پس زنان بنى اسرائيل زير نظر بودند</w:t>
      </w:r>
      <w:r w:rsidR="006145EA">
        <w:rPr>
          <w:rtl/>
          <w:lang w:bidi="fa-IR"/>
        </w:rPr>
        <w:t xml:space="preserve">. </w:t>
      </w:r>
      <w:r>
        <w:rPr>
          <w:rtl/>
          <w:lang w:bidi="fa-IR"/>
        </w:rPr>
        <w:t>زنان باردار تحت فشار و شكنجه قرار گرفتند تا سقط جنين كنند</w:t>
      </w:r>
      <w:r w:rsidR="006145EA">
        <w:rPr>
          <w:rtl/>
          <w:lang w:bidi="fa-IR"/>
        </w:rPr>
        <w:t xml:space="preserve">. </w:t>
      </w:r>
      <w:r w:rsidR="006145EA" w:rsidRPr="006145EA">
        <w:rPr>
          <w:rStyle w:val="libFootnotenumChar"/>
          <w:rtl/>
          <w:lang w:bidi="fa-IR"/>
        </w:rPr>
        <w:t>(89)</w:t>
      </w:r>
      <w:r>
        <w:rPr>
          <w:rtl/>
          <w:lang w:bidi="fa-IR"/>
        </w:rPr>
        <w:t xml:space="preserve"> گويند تعداد زنان قابله و جاسوس فرعون كمتر از تعداد زنان بنى اسرائيل نبود</w:t>
      </w:r>
      <w:r w:rsidR="006145EA">
        <w:rPr>
          <w:rtl/>
          <w:lang w:bidi="fa-IR"/>
        </w:rPr>
        <w:t xml:space="preserve">، </w:t>
      </w:r>
      <w:r>
        <w:rPr>
          <w:rtl/>
          <w:lang w:bidi="fa-IR"/>
        </w:rPr>
        <w:t>يعنى بر هر زن اسرائيلى</w:t>
      </w:r>
      <w:r w:rsidR="006145EA">
        <w:rPr>
          <w:rtl/>
          <w:lang w:bidi="fa-IR"/>
        </w:rPr>
        <w:t xml:space="preserve">، </w:t>
      </w:r>
      <w:r>
        <w:rPr>
          <w:rtl/>
          <w:lang w:bidi="fa-IR"/>
        </w:rPr>
        <w:t>يك زن جاسوس گمارده بودند</w:t>
      </w:r>
      <w:r w:rsidR="006145EA">
        <w:rPr>
          <w:rtl/>
          <w:lang w:bidi="fa-IR"/>
        </w:rPr>
        <w:t xml:space="preserve">. </w:t>
      </w:r>
      <w:r>
        <w:rPr>
          <w:rtl/>
          <w:lang w:bidi="fa-IR"/>
        </w:rPr>
        <w:t>اگر زنى سقط جنين نمى كرد</w:t>
      </w:r>
      <w:r w:rsidR="006145EA">
        <w:rPr>
          <w:rtl/>
          <w:lang w:bidi="fa-IR"/>
        </w:rPr>
        <w:t xml:space="preserve">، </w:t>
      </w:r>
      <w:r>
        <w:rPr>
          <w:rtl/>
          <w:lang w:bidi="fa-IR"/>
        </w:rPr>
        <w:t>پس از وضع حمل اگر نوزاد پسر بود</w:t>
      </w:r>
      <w:r w:rsidR="006145EA">
        <w:rPr>
          <w:rtl/>
          <w:lang w:bidi="fa-IR"/>
        </w:rPr>
        <w:t xml:space="preserve">، </w:t>
      </w:r>
      <w:r>
        <w:rPr>
          <w:rtl/>
          <w:lang w:bidi="fa-IR"/>
        </w:rPr>
        <w:t>كشته مى شد</w:t>
      </w:r>
      <w:r w:rsidR="006145EA">
        <w:rPr>
          <w:rtl/>
          <w:lang w:bidi="fa-IR"/>
        </w:rPr>
        <w:t xml:space="preserve">. </w:t>
      </w:r>
      <w:r>
        <w:rPr>
          <w:rtl/>
          <w:lang w:bidi="fa-IR"/>
        </w:rPr>
        <w:t>جاسوسان فرعون نوزاد پسر را در برابر چشمان پدر و مادر و بستگان سر مى بريدند</w:t>
      </w:r>
      <w:r w:rsidR="006145EA">
        <w:rPr>
          <w:rtl/>
          <w:lang w:bidi="fa-IR"/>
        </w:rPr>
        <w:t xml:space="preserve">. </w:t>
      </w:r>
      <w:r w:rsidR="006145EA" w:rsidRPr="006145EA">
        <w:rPr>
          <w:rStyle w:val="libFootnotenumChar"/>
          <w:rtl/>
          <w:lang w:bidi="fa-IR"/>
        </w:rPr>
        <w:t>(90)</w:t>
      </w:r>
    </w:p>
    <w:p w:rsidR="00D0283C" w:rsidRDefault="00D0283C" w:rsidP="00D0283C">
      <w:pPr>
        <w:pStyle w:val="libNormal"/>
        <w:rPr>
          <w:rtl/>
          <w:lang w:bidi="fa-IR"/>
        </w:rPr>
      </w:pPr>
      <w:r>
        <w:rPr>
          <w:rtl/>
          <w:lang w:bidi="fa-IR"/>
        </w:rPr>
        <w:lastRenderedPageBreak/>
        <w:t>گويند كه قربانيان فرعون معاصر موسى به مراتب بيش از جنايات ديگر فراعنه مصر بوده است</w:t>
      </w:r>
      <w:r w:rsidR="006145EA">
        <w:rPr>
          <w:rtl/>
          <w:lang w:bidi="fa-IR"/>
        </w:rPr>
        <w:t xml:space="preserve">. </w:t>
      </w:r>
      <w:r>
        <w:rPr>
          <w:rtl/>
          <w:lang w:bidi="fa-IR"/>
        </w:rPr>
        <w:t>مورّخان اسلامى نام فرعون معاصر موسى را وليد بن زياد (؟!) نوشته اند</w:t>
      </w:r>
      <w:r w:rsidR="006145EA">
        <w:rPr>
          <w:rtl/>
          <w:lang w:bidi="fa-IR"/>
        </w:rPr>
        <w:t xml:space="preserve">. </w:t>
      </w:r>
      <w:r w:rsidR="006145EA" w:rsidRPr="006145EA">
        <w:rPr>
          <w:rStyle w:val="libFootnotenumChar"/>
          <w:rtl/>
          <w:lang w:bidi="fa-IR"/>
        </w:rPr>
        <w:t>(91)</w:t>
      </w:r>
    </w:p>
    <w:p w:rsidR="00D0283C" w:rsidRDefault="00D0283C" w:rsidP="00D0283C">
      <w:pPr>
        <w:pStyle w:val="libNormal"/>
        <w:rPr>
          <w:rtl/>
          <w:lang w:bidi="fa-IR"/>
        </w:rPr>
      </w:pPr>
      <w:r>
        <w:rPr>
          <w:rtl/>
          <w:lang w:bidi="fa-IR"/>
        </w:rPr>
        <w:t>بنى اسرائيل وقتى چنين ديدند</w:t>
      </w:r>
      <w:r w:rsidR="006145EA">
        <w:rPr>
          <w:rtl/>
          <w:lang w:bidi="fa-IR"/>
        </w:rPr>
        <w:t xml:space="preserve">، </w:t>
      </w:r>
      <w:r>
        <w:rPr>
          <w:rtl/>
          <w:lang w:bidi="fa-IR"/>
        </w:rPr>
        <w:t>چاره اى انديشيدند و آن خوددارى از زناشوئى بود تا زنان حامله نشوند</w:t>
      </w:r>
      <w:r w:rsidR="006145EA">
        <w:rPr>
          <w:rtl/>
          <w:lang w:bidi="fa-IR"/>
        </w:rPr>
        <w:t xml:space="preserve">. </w:t>
      </w:r>
      <w:r>
        <w:rPr>
          <w:rtl/>
          <w:lang w:bidi="fa-IR"/>
        </w:rPr>
        <w:t>براى اين كار نزد بزرگ خود «عمران» رفتند تا او وجه مذهبى اين كار را بيان كند</w:t>
      </w:r>
      <w:r w:rsidR="006145EA">
        <w:rPr>
          <w:rtl/>
          <w:lang w:bidi="fa-IR"/>
        </w:rPr>
        <w:t xml:space="preserve">، </w:t>
      </w:r>
      <w:r>
        <w:rPr>
          <w:rtl/>
          <w:lang w:bidi="fa-IR"/>
        </w:rPr>
        <w:t>و از او خواستند كه خود نيز چنين كند</w:t>
      </w:r>
      <w:r w:rsidR="006145EA">
        <w:rPr>
          <w:rtl/>
          <w:lang w:bidi="fa-IR"/>
        </w:rPr>
        <w:t xml:space="preserve">. </w:t>
      </w:r>
      <w:r>
        <w:rPr>
          <w:rtl/>
          <w:lang w:bidi="fa-IR"/>
        </w:rPr>
        <w:t>«عمران» در پاسخ آنان گفت</w:t>
      </w:r>
      <w:r w:rsidR="006145EA">
        <w:rPr>
          <w:rtl/>
          <w:lang w:bidi="fa-IR"/>
        </w:rPr>
        <w:t xml:space="preserve">: </w:t>
      </w:r>
      <w:r>
        <w:rPr>
          <w:rtl/>
          <w:lang w:bidi="fa-IR"/>
        </w:rPr>
        <w:t>بايد كارهاى من طبق موازين شرع باشد</w:t>
      </w:r>
      <w:r w:rsidR="006145EA">
        <w:rPr>
          <w:rtl/>
          <w:lang w:bidi="fa-IR"/>
        </w:rPr>
        <w:t xml:space="preserve">. </w:t>
      </w:r>
      <w:r>
        <w:rPr>
          <w:rtl/>
          <w:lang w:bidi="fa-IR"/>
        </w:rPr>
        <w:t>اگر چه شما از اعماق فرعون خسته شده ايد</w:t>
      </w:r>
      <w:r w:rsidR="006145EA">
        <w:rPr>
          <w:rtl/>
          <w:lang w:bidi="fa-IR"/>
        </w:rPr>
        <w:t xml:space="preserve">، </w:t>
      </w:r>
      <w:r>
        <w:rPr>
          <w:rtl/>
          <w:lang w:bidi="fa-IR"/>
        </w:rPr>
        <w:t>اما پروردگار از رنج و مصيبت شما آگاه است و شما را نجات خواهد داد</w:t>
      </w:r>
      <w:r w:rsidR="006145EA">
        <w:rPr>
          <w:rtl/>
          <w:lang w:bidi="fa-IR"/>
        </w:rPr>
        <w:t xml:space="preserve">. </w:t>
      </w:r>
      <w:r>
        <w:rPr>
          <w:rtl/>
          <w:lang w:bidi="fa-IR"/>
        </w:rPr>
        <w:t>«عمران» به دعوت اعتصاب زناشوئى پاسخ منفى داد</w:t>
      </w:r>
      <w:r w:rsidR="006145EA">
        <w:rPr>
          <w:rtl/>
          <w:lang w:bidi="fa-IR"/>
        </w:rPr>
        <w:t xml:space="preserve">. </w:t>
      </w:r>
      <w:r w:rsidR="006145EA" w:rsidRPr="006145EA">
        <w:rPr>
          <w:rStyle w:val="libFootnotenumChar"/>
          <w:rtl/>
          <w:lang w:bidi="fa-IR"/>
        </w:rPr>
        <w:t>(92)</w:t>
      </w:r>
    </w:p>
    <w:p w:rsidR="00D0283C" w:rsidRDefault="00D0283C" w:rsidP="00D0283C">
      <w:pPr>
        <w:pStyle w:val="libNormal"/>
        <w:rPr>
          <w:rtl/>
          <w:lang w:bidi="fa-IR"/>
        </w:rPr>
      </w:pPr>
      <w:r>
        <w:rPr>
          <w:rtl/>
          <w:lang w:bidi="fa-IR"/>
        </w:rPr>
        <w:t>بنا به درخواست منجّم دربار</w:t>
      </w:r>
      <w:r w:rsidR="006145EA">
        <w:rPr>
          <w:rtl/>
          <w:lang w:bidi="fa-IR"/>
        </w:rPr>
        <w:t xml:space="preserve">، </w:t>
      </w:r>
      <w:r>
        <w:rPr>
          <w:rtl/>
          <w:lang w:bidi="fa-IR"/>
        </w:rPr>
        <w:t>فرعون از بنى اسرائيل خواست كه از زناشوئى بپرهيزند</w:t>
      </w:r>
      <w:r w:rsidR="006145EA">
        <w:rPr>
          <w:rtl/>
          <w:lang w:bidi="fa-IR"/>
        </w:rPr>
        <w:t xml:space="preserve">. </w:t>
      </w:r>
      <w:r>
        <w:rPr>
          <w:rtl/>
          <w:lang w:bidi="fa-IR"/>
        </w:rPr>
        <w:t>او مردان را به زندان افكند</w:t>
      </w:r>
      <w:r w:rsidR="006145EA">
        <w:rPr>
          <w:rtl/>
          <w:lang w:bidi="fa-IR"/>
        </w:rPr>
        <w:t xml:space="preserve">. </w:t>
      </w:r>
      <w:r w:rsidR="006145EA" w:rsidRPr="006145EA">
        <w:rPr>
          <w:rStyle w:val="libFootnotenumChar"/>
          <w:rtl/>
          <w:lang w:bidi="fa-IR"/>
        </w:rPr>
        <w:t>(93)</w:t>
      </w:r>
    </w:p>
    <w:p w:rsidR="00D0283C" w:rsidRDefault="00D0283C" w:rsidP="00D0283C">
      <w:pPr>
        <w:pStyle w:val="libNormal"/>
        <w:rPr>
          <w:rtl/>
          <w:lang w:bidi="fa-IR"/>
        </w:rPr>
      </w:pPr>
      <w:r>
        <w:rPr>
          <w:rtl/>
          <w:lang w:bidi="fa-IR"/>
        </w:rPr>
        <w:t>فرعون در اين انديشه بود كه شايد آن كودك موعود از نسل او باشد</w:t>
      </w:r>
      <w:r w:rsidR="006145EA">
        <w:rPr>
          <w:rtl/>
          <w:lang w:bidi="fa-IR"/>
        </w:rPr>
        <w:t xml:space="preserve">، </w:t>
      </w:r>
      <w:r>
        <w:rPr>
          <w:rtl/>
          <w:lang w:bidi="fa-IR"/>
        </w:rPr>
        <w:t>زيرا «آسيه» همسر فرعون از بنى اسرائيل بود و فرعون اميدوار بود كه اين كودك شايد از آسيه باشد و باعث قوت و قدرت فرعون گردد</w:t>
      </w:r>
      <w:r w:rsidR="006145EA">
        <w:rPr>
          <w:rtl/>
          <w:lang w:bidi="fa-IR"/>
        </w:rPr>
        <w:t>.</w:t>
      </w:r>
    </w:p>
    <w:p w:rsidR="00D0283C" w:rsidRDefault="00D0283C" w:rsidP="00D0283C">
      <w:pPr>
        <w:pStyle w:val="libNormal"/>
        <w:rPr>
          <w:rtl/>
          <w:lang w:bidi="fa-IR"/>
        </w:rPr>
      </w:pPr>
      <w:r>
        <w:rPr>
          <w:rtl/>
          <w:lang w:bidi="fa-IR"/>
        </w:rPr>
        <w:t>فرعون فرمان داد كه زنان و مردان بنى اسرائيل حق زناشوئى ندارند</w:t>
      </w:r>
      <w:r w:rsidR="006145EA">
        <w:rPr>
          <w:rtl/>
          <w:lang w:bidi="fa-IR"/>
        </w:rPr>
        <w:t xml:space="preserve">. </w:t>
      </w:r>
      <w:r>
        <w:rPr>
          <w:rtl/>
          <w:lang w:bidi="fa-IR"/>
        </w:rPr>
        <w:t>عمران كه از بنى اسرائيل و از نگهبانان دربار فرعون بود</w:t>
      </w:r>
      <w:r w:rsidR="006145EA">
        <w:rPr>
          <w:rtl/>
          <w:lang w:bidi="fa-IR"/>
        </w:rPr>
        <w:t xml:space="preserve">، </w:t>
      </w:r>
      <w:r>
        <w:rPr>
          <w:rtl/>
          <w:lang w:bidi="fa-IR"/>
        </w:rPr>
        <w:t>در شبى از شبها در نزديكى كاخ فرعون با همسرش يوكابد بخفت</w:t>
      </w:r>
      <w:r w:rsidR="006145EA">
        <w:rPr>
          <w:rtl/>
          <w:lang w:bidi="fa-IR"/>
        </w:rPr>
        <w:t xml:space="preserve">. </w:t>
      </w:r>
      <w:r w:rsidR="006145EA" w:rsidRPr="006145EA">
        <w:rPr>
          <w:rStyle w:val="libFootnotenumChar"/>
          <w:rtl/>
          <w:lang w:bidi="fa-IR"/>
        </w:rPr>
        <w:t>(94)</w:t>
      </w:r>
      <w:r>
        <w:rPr>
          <w:rtl/>
          <w:lang w:bidi="fa-IR"/>
        </w:rPr>
        <w:t xml:space="preserve"> و چنين بود كه آن كودك موعود پا به عرصه وجود گذاشت</w:t>
      </w:r>
      <w:r w:rsidR="006145EA">
        <w:rPr>
          <w:rtl/>
          <w:lang w:bidi="fa-IR"/>
        </w:rPr>
        <w:t xml:space="preserve">. </w:t>
      </w:r>
      <w:r>
        <w:rPr>
          <w:rtl/>
          <w:lang w:bidi="fa-IR"/>
        </w:rPr>
        <w:t>در اين هنگام عمران هفتاد سال داشت</w:t>
      </w:r>
      <w:r w:rsidR="006145EA">
        <w:rPr>
          <w:rtl/>
          <w:lang w:bidi="fa-IR"/>
        </w:rPr>
        <w:t>.</w:t>
      </w:r>
    </w:p>
    <w:p w:rsidR="00D0283C" w:rsidRDefault="00D0283C" w:rsidP="00D0283C">
      <w:pPr>
        <w:pStyle w:val="libNormal"/>
        <w:rPr>
          <w:rtl/>
          <w:lang w:bidi="fa-IR"/>
        </w:rPr>
      </w:pPr>
      <w:r>
        <w:rPr>
          <w:rtl/>
          <w:lang w:bidi="fa-IR"/>
        </w:rPr>
        <w:t>گويند كه ولادت موسى روز سه شنبه هفتم ماه نهم پارسى بوده است</w:t>
      </w:r>
      <w:r w:rsidR="006145EA">
        <w:rPr>
          <w:rtl/>
          <w:lang w:bidi="fa-IR"/>
        </w:rPr>
        <w:t xml:space="preserve">. </w:t>
      </w:r>
      <w:r>
        <w:rPr>
          <w:rtl/>
          <w:lang w:bidi="fa-IR"/>
        </w:rPr>
        <w:t>ولادت و مراحل آن از چشم درباريان و جاسوسان فرعون مخفى نگهداشته شد و يوكابد سه ماه موسى را شير داد</w:t>
      </w:r>
      <w:r w:rsidR="006145EA">
        <w:rPr>
          <w:rtl/>
          <w:lang w:bidi="fa-IR"/>
        </w:rPr>
        <w:t xml:space="preserve">. </w:t>
      </w:r>
      <w:r>
        <w:rPr>
          <w:rtl/>
          <w:lang w:bidi="fa-IR"/>
        </w:rPr>
        <w:t>گويند كه قابله فرعون كه جاسوس ‍ بود</w:t>
      </w:r>
      <w:r w:rsidR="006145EA">
        <w:rPr>
          <w:rtl/>
          <w:lang w:bidi="fa-IR"/>
        </w:rPr>
        <w:t xml:space="preserve">، </w:t>
      </w:r>
      <w:r>
        <w:rPr>
          <w:rtl/>
          <w:lang w:bidi="fa-IR"/>
        </w:rPr>
        <w:lastRenderedPageBreak/>
        <w:t>دلباخته سيماى نورانى موسى گرديد و به يوكابد قول داد كه آن راز را در سينه بدارد؛</w:t>
      </w:r>
      <w:r w:rsidR="006145EA" w:rsidRPr="006145EA">
        <w:rPr>
          <w:rStyle w:val="libFootnotenumChar"/>
          <w:rtl/>
          <w:lang w:bidi="fa-IR"/>
        </w:rPr>
        <w:t xml:space="preserve"> (95)</w:t>
      </w:r>
      <w:r>
        <w:rPr>
          <w:rtl/>
          <w:lang w:bidi="fa-IR"/>
        </w:rPr>
        <w:t xml:space="preserve"> لذا به دژخيمان گفت كه</w:t>
      </w:r>
      <w:r w:rsidR="006145EA">
        <w:rPr>
          <w:rtl/>
          <w:lang w:bidi="fa-IR"/>
        </w:rPr>
        <w:t xml:space="preserve">: </w:t>
      </w:r>
      <w:r>
        <w:rPr>
          <w:rtl/>
          <w:lang w:bidi="fa-IR"/>
        </w:rPr>
        <w:t>نه</w:t>
      </w:r>
      <w:r w:rsidR="006145EA">
        <w:rPr>
          <w:rtl/>
          <w:lang w:bidi="fa-IR"/>
        </w:rPr>
        <w:t>!</w:t>
      </w:r>
      <w:r>
        <w:rPr>
          <w:rtl/>
          <w:lang w:bidi="fa-IR"/>
        </w:rPr>
        <w:t xml:space="preserve"> چيزى نيست</w:t>
      </w:r>
      <w:r w:rsidR="006145EA">
        <w:rPr>
          <w:rtl/>
          <w:lang w:bidi="fa-IR"/>
        </w:rPr>
        <w:t xml:space="preserve">، </w:t>
      </w:r>
      <w:r>
        <w:rPr>
          <w:rtl/>
          <w:lang w:bidi="fa-IR"/>
        </w:rPr>
        <w:t>اين زن لكه خونى ديده و خبرى نيست</w:t>
      </w:r>
      <w:r w:rsidR="006145EA">
        <w:rPr>
          <w:rtl/>
          <w:lang w:bidi="fa-IR"/>
        </w:rPr>
        <w:t xml:space="preserve">. </w:t>
      </w:r>
      <w:r w:rsidR="006145EA" w:rsidRPr="006145EA">
        <w:rPr>
          <w:rStyle w:val="libFootnotenumChar"/>
          <w:rtl/>
          <w:lang w:bidi="fa-IR"/>
        </w:rPr>
        <w:t>(96)</w:t>
      </w:r>
    </w:p>
    <w:p w:rsidR="00D0283C" w:rsidRDefault="00D0283C" w:rsidP="00D0283C">
      <w:pPr>
        <w:pStyle w:val="libNormal"/>
        <w:rPr>
          <w:rtl/>
          <w:lang w:bidi="fa-IR"/>
        </w:rPr>
      </w:pPr>
      <w:r>
        <w:rPr>
          <w:rtl/>
          <w:lang w:bidi="fa-IR"/>
        </w:rPr>
        <w:t>مادر موسى كه براى نجات فرزند خود در انديشه بود</w:t>
      </w:r>
      <w:r w:rsidR="006145EA">
        <w:rPr>
          <w:rtl/>
          <w:lang w:bidi="fa-IR"/>
        </w:rPr>
        <w:t xml:space="preserve">، </w:t>
      </w:r>
      <w:r>
        <w:rPr>
          <w:rtl/>
          <w:lang w:bidi="fa-IR"/>
        </w:rPr>
        <w:t>به فكرش رسيد كه او را در صندوقى گذاشته و به امواج نيل سپرد</w:t>
      </w:r>
      <w:r w:rsidR="006145EA">
        <w:rPr>
          <w:rtl/>
          <w:lang w:bidi="fa-IR"/>
        </w:rPr>
        <w:t xml:space="preserve">. </w:t>
      </w:r>
      <w:r>
        <w:rPr>
          <w:rtl/>
          <w:lang w:bidi="fa-IR"/>
        </w:rPr>
        <w:t>در نزديكى خانه او مردى نجّار بود كه او را «حَزْقيلْ» مى گفتند</w:t>
      </w:r>
      <w:r w:rsidR="006145EA">
        <w:rPr>
          <w:rtl/>
          <w:lang w:bidi="fa-IR"/>
        </w:rPr>
        <w:t xml:space="preserve">. </w:t>
      </w:r>
      <w:r>
        <w:rPr>
          <w:rtl/>
          <w:lang w:bidi="fa-IR"/>
        </w:rPr>
        <w:t>نزد او رفت و از وى خواست تا برايش ‍ صندوقى به اندازه بسازد</w:t>
      </w:r>
      <w:r w:rsidR="006145EA">
        <w:rPr>
          <w:rtl/>
          <w:lang w:bidi="fa-IR"/>
        </w:rPr>
        <w:t xml:space="preserve">. </w:t>
      </w:r>
      <w:r>
        <w:rPr>
          <w:rtl/>
          <w:lang w:bidi="fa-IR"/>
        </w:rPr>
        <w:t>نجار به فراست دريافت كه او را فرزند پسرى است</w:t>
      </w:r>
      <w:r w:rsidR="006145EA">
        <w:rPr>
          <w:rtl/>
          <w:lang w:bidi="fa-IR"/>
        </w:rPr>
        <w:t xml:space="preserve">. </w:t>
      </w:r>
      <w:r>
        <w:rPr>
          <w:rtl/>
          <w:lang w:bidi="fa-IR"/>
        </w:rPr>
        <w:t>نجّار كه از طايفه قبطيان بود</w:t>
      </w:r>
      <w:r w:rsidR="006145EA">
        <w:rPr>
          <w:rtl/>
          <w:lang w:bidi="fa-IR"/>
        </w:rPr>
        <w:t xml:space="preserve">، </w:t>
      </w:r>
      <w:r>
        <w:rPr>
          <w:rtl/>
          <w:lang w:bidi="fa-IR"/>
        </w:rPr>
        <w:t>به دربار شتافت تا گزارش دهد</w:t>
      </w:r>
      <w:r w:rsidR="006145EA">
        <w:rPr>
          <w:rtl/>
          <w:lang w:bidi="fa-IR"/>
        </w:rPr>
        <w:t xml:space="preserve">، </w:t>
      </w:r>
      <w:r>
        <w:rPr>
          <w:rtl/>
          <w:lang w:bidi="fa-IR"/>
        </w:rPr>
        <w:t>اما به امر خداوند لال شد</w:t>
      </w:r>
      <w:r w:rsidR="006145EA">
        <w:rPr>
          <w:rtl/>
          <w:lang w:bidi="fa-IR"/>
        </w:rPr>
        <w:t xml:space="preserve">. </w:t>
      </w:r>
      <w:r>
        <w:rPr>
          <w:rtl/>
          <w:lang w:bidi="fa-IR"/>
        </w:rPr>
        <w:t>درباريان او را مسخره اى يافتند كه داد و فرياد مى كند</w:t>
      </w:r>
      <w:r w:rsidR="006145EA">
        <w:rPr>
          <w:rtl/>
          <w:lang w:bidi="fa-IR"/>
        </w:rPr>
        <w:t xml:space="preserve">، </w:t>
      </w:r>
      <w:r>
        <w:rPr>
          <w:rtl/>
          <w:lang w:bidi="fa-IR"/>
        </w:rPr>
        <w:t>لذا او را كتك زده</w:t>
      </w:r>
      <w:r w:rsidR="006145EA">
        <w:rPr>
          <w:rtl/>
          <w:lang w:bidi="fa-IR"/>
        </w:rPr>
        <w:t xml:space="preserve">، </w:t>
      </w:r>
      <w:r>
        <w:rPr>
          <w:rtl/>
          <w:lang w:bidi="fa-IR"/>
        </w:rPr>
        <w:t>بيرون انداختند</w:t>
      </w:r>
      <w:r w:rsidR="006145EA">
        <w:rPr>
          <w:rtl/>
          <w:lang w:bidi="fa-IR"/>
        </w:rPr>
        <w:t xml:space="preserve">. </w:t>
      </w:r>
      <w:r>
        <w:rPr>
          <w:rtl/>
          <w:lang w:bidi="fa-IR"/>
        </w:rPr>
        <w:t>حزقيل چون از كاخ بيرون انداخته شد</w:t>
      </w:r>
      <w:r w:rsidR="006145EA">
        <w:rPr>
          <w:rtl/>
          <w:lang w:bidi="fa-IR"/>
        </w:rPr>
        <w:t xml:space="preserve">، </w:t>
      </w:r>
      <w:r>
        <w:rPr>
          <w:rtl/>
          <w:lang w:bidi="fa-IR"/>
        </w:rPr>
        <w:t>زبانش باز شد و دانست كه در اين راز حكمتى است</w:t>
      </w:r>
      <w:r w:rsidR="006145EA">
        <w:rPr>
          <w:rtl/>
          <w:lang w:bidi="fa-IR"/>
        </w:rPr>
        <w:t xml:space="preserve">. </w:t>
      </w:r>
      <w:r>
        <w:rPr>
          <w:rtl/>
          <w:lang w:bidi="fa-IR"/>
        </w:rPr>
        <w:t>لذا او نخستين كسى بود كه به موسى ايمان آورد و صندوق را با اخلاص بساخت و نزد مادر موسى برد</w:t>
      </w:r>
      <w:r w:rsidR="006145EA">
        <w:rPr>
          <w:rtl/>
          <w:lang w:bidi="fa-IR"/>
        </w:rPr>
        <w:t xml:space="preserve">. </w:t>
      </w:r>
      <w:r w:rsidR="006145EA" w:rsidRPr="006145EA">
        <w:rPr>
          <w:rStyle w:val="libFootnotenumChar"/>
          <w:rtl/>
          <w:lang w:bidi="fa-IR"/>
        </w:rPr>
        <w:t>(97)</w:t>
      </w:r>
      <w:r>
        <w:rPr>
          <w:rtl/>
          <w:lang w:bidi="fa-IR"/>
        </w:rPr>
        <w:t xml:space="preserve"> منابع تاريخى مى گويند كه</w:t>
      </w:r>
      <w:r w:rsidR="006145EA">
        <w:rPr>
          <w:rtl/>
          <w:lang w:bidi="fa-IR"/>
        </w:rPr>
        <w:t>:</w:t>
      </w:r>
    </w:p>
    <w:p w:rsidR="00D0283C" w:rsidRDefault="005C0023" w:rsidP="005C0023">
      <w:pPr>
        <w:pStyle w:val="Heading2"/>
        <w:rPr>
          <w:rtl/>
          <w:lang w:bidi="fa-IR"/>
        </w:rPr>
      </w:pPr>
      <w:bookmarkStart w:id="77" w:name="_Toc368293829"/>
      <w:r>
        <w:rPr>
          <w:rtl/>
          <w:lang w:bidi="fa-IR"/>
        </w:rPr>
        <w:t>روايت اول</w:t>
      </w:r>
      <w:r w:rsidR="006145EA">
        <w:rPr>
          <w:rtl/>
          <w:lang w:bidi="fa-IR"/>
        </w:rPr>
        <w:t>:</w:t>
      </w:r>
      <w:bookmarkEnd w:id="77"/>
    </w:p>
    <w:p w:rsidR="00D0283C" w:rsidRDefault="00D0283C" w:rsidP="00D0283C">
      <w:pPr>
        <w:pStyle w:val="libNormal"/>
        <w:rPr>
          <w:rtl/>
          <w:lang w:bidi="fa-IR"/>
        </w:rPr>
      </w:pPr>
      <w:r>
        <w:rPr>
          <w:rtl/>
          <w:lang w:bidi="fa-IR"/>
        </w:rPr>
        <w:t>«يوكابد» تابوتى از نى براى وى تعبيه كرد و آن را قيراندود نمود و كودك را در آن نهاد و به نيل انداخت</w:t>
      </w:r>
      <w:r w:rsidR="006145EA">
        <w:rPr>
          <w:rtl/>
          <w:lang w:bidi="fa-IR"/>
        </w:rPr>
        <w:t xml:space="preserve">. </w:t>
      </w:r>
      <w:r>
        <w:rPr>
          <w:rtl/>
          <w:lang w:bidi="fa-IR"/>
        </w:rPr>
        <w:t>امواج او را همى ببردند</w:t>
      </w:r>
      <w:r w:rsidR="006145EA">
        <w:rPr>
          <w:rtl/>
          <w:lang w:bidi="fa-IR"/>
        </w:rPr>
        <w:t xml:space="preserve">، </w:t>
      </w:r>
      <w:r>
        <w:rPr>
          <w:rtl/>
          <w:lang w:bidi="fa-IR"/>
        </w:rPr>
        <w:t>دختر فرعون آن تابوت را بديد</w:t>
      </w:r>
      <w:r w:rsidR="006145EA">
        <w:rPr>
          <w:rtl/>
          <w:lang w:bidi="fa-IR"/>
        </w:rPr>
        <w:t xml:space="preserve">، </w:t>
      </w:r>
      <w:r>
        <w:rPr>
          <w:rtl/>
          <w:lang w:bidi="fa-IR"/>
        </w:rPr>
        <w:t>كودك را عريان و بسيار زيبا يافت</w:t>
      </w:r>
      <w:r w:rsidR="006145EA">
        <w:rPr>
          <w:rtl/>
          <w:lang w:bidi="fa-IR"/>
        </w:rPr>
        <w:t xml:space="preserve">، </w:t>
      </w:r>
      <w:r>
        <w:rPr>
          <w:rtl/>
          <w:lang w:bidi="fa-IR"/>
        </w:rPr>
        <w:t>دلش بر او بسوخت</w:t>
      </w:r>
      <w:r w:rsidR="006145EA">
        <w:rPr>
          <w:rtl/>
          <w:lang w:bidi="fa-IR"/>
        </w:rPr>
        <w:t xml:space="preserve">. </w:t>
      </w:r>
      <w:r>
        <w:rPr>
          <w:rtl/>
          <w:lang w:bidi="fa-IR"/>
        </w:rPr>
        <w:t>با خود گفت اين كودك از «عبرانيان» است</w:t>
      </w:r>
      <w:r w:rsidR="006145EA">
        <w:rPr>
          <w:rtl/>
          <w:lang w:bidi="fa-IR"/>
        </w:rPr>
        <w:t xml:space="preserve">. </w:t>
      </w:r>
      <w:r>
        <w:rPr>
          <w:rtl/>
          <w:lang w:bidi="fa-IR"/>
        </w:rPr>
        <w:t>دختر فرعون موسى را به دايه اى سپرد كه آن زن</w:t>
      </w:r>
      <w:r w:rsidR="006145EA">
        <w:rPr>
          <w:rtl/>
          <w:lang w:bidi="fa-IR"/>
        </w:rPr>
        <w:t xml:space="preserve">، </w:t>
      </w:r>
      <w:r>
        <w:rPr>
          <w:rtl/>
          <w:lang w:bidi="fa-IR"/>
        </w:rPr>
        <w:t>مادر موسى بود</w:t>
      </w:r>
      <w:r w:rsidR="006145EA">
        <w:rPr>
          <w:rtl/>
          <w:lang w:bidi="fa-IR"/>
        </w:rPr>
        <w:t xml:space="preserve">. </w:t>
      </w:r>
      <w:r>
        <w:rPr>
          <w:rtl/>
          <w:lang w:bidi="fa-IR"/>
        </w:rPr>
        <w:t>او را «موسى» نام نهاد</w:t>
      </w:r>
      <w:r w:rsidR="006145EA">
        <w:rPr>
          <w:rtl/>
          <w:lang w:bidi="fa-IR"/>
        </w:rPr>
        <w:t xml:space="preserve">، </w:t>
      </w:r>
      <w:r>
        <w:rPr>
          <w:rtl/>
          <w:lang w:bidi="fa-IR"/>
        </w:rPr>
        <w:t>يعنى «از آب گرفته شده»</w:t>
      </w:r>
      <w:r w:rsidR="006145EA">
        <w:rPr>
          <w:rtl/>
          <w:lang w:bidi="fa-IR"/>
        </w:rPr>
        <w:t xml:space="preserve">. </w:t>
      </w:r>
      <w:r>
        <w:rPr>
          <w:rtl/>
          <w:lang w:bidi="fa-IR"/>
        </w:rPr>
        <w:t>بدين سان</w:t>
      </w:r>
      <w:r w:rsidR="006145EA">
        <w:rPr>
          <w:rtl/>
          <w:lang w:bidi="fa-IR"/>
        </w:rPr>
        <w:t xml:space="preserve">، </w:t>
      </w:r>
      <w:r>
        <w:rPr>
          <w:rtl/>
          <w:lang w:bidi="fa-IR"/>
        </w:rPr>
        <w:t>موسى وارد خانه فرعون شد و در آنجا رشد كرد و كم كم به اصل شامى - اسرائيلى خود پى برد</w:t>
      </w:r>
      <w:r w:rsidR="006145EA">
        <w:rPr>
          <w:rtl/>
          <w:lang w:bidi="fa-IR"/>
        </w:rPr>
        <w:t xml:space="preserve">. </w:t>
      </w:r>
      <w:r>
        <w:rPr>
          <w:rtl/>
          <w:lang w:bidi="fa-IR"/>
        </w:rPr>
        <w:t>روزى مردى قبطى (مصرى) را ديد كه يك مرد عبرانى را كه از قوم موسى بود</w:t>
      </w:r>
      <w:r w:rsidR="006145EA">
        <w:rPr>
          <w:rtl/>
          <w:lang w:bidi="fa-IR"/>
        </w:rPr>
        <w:t xml:space="preserve">، </w:t>
      </w:r>
      <w:r>
        <w:rPr>
          <w:rtl/>
          <w:lang w:bidi="fa-IR"/>
        </w:rPr>
        <w:t>مى زد</w:t>
      </w:r>
      <w:r w:rsidR="006145EA">
        <w:rPr>
          <w:rtl/>
          <w:lang w:bidi="fa-IR"/>
        </w:rPr>
        <w:t>.</w:t>
      </w:r>
    </w:p>
    <w:p w:rsidR="00D0283C" w:rsidRDefault="00D0283C" w:rsidP="00D0283C">
      <w:pPr>
        <w:pStyle w:val="libNormal"/>
        <w:rPr>
          <w:rtl/>
          <w:lang w:bidi="fa-IR"/>
        </w:rPr>
      </w:pPr>
      <w:r>
        <w:rPr>
          <w:rtl/>
          <w:lang w:bidi="fa-IR"/>
        </w:rPr>
        <w:lastRenderedPageBreak/>
        <w:t>موسى به خشم آمد و آن را قبطى را بكشت</w:t>
      </w:r>
      <w:r w:rsidR="006145EA">
        <w:rPr>
          <w:rtl/>
          <w:lang w:bidi="fa-IR"/>
        </w:rPr>
        <w:t xml:space="preserve">. </w:t>
      </w:r>
      <w:r>
        <w:rPr>
          <w:rtl/>
          <w:lang w:bidi="fa-IR"/>
        </w:rPr>
        <w:t>روزى ديگر نيز چنين كرد اما قبطى را نكشت</w:t>
      </w:r>
      <w:r w:rsidR="006145EA">
        <w:rPr>
          <w:rtl/>
          <w:lang w:bidi="fa-IR"/>
        </w:rPr>
        <w:t xml:space="preserve">. </w:t>
      </w:r>
      <w:r>
        <w:rPr>
          <w:rtl/>
          <w:lang w:bidi="fa-IR"/>
        </w:rPr>
        <w:t>وقتى فرعون شنيد كه موسى قبطى را كشته است</w:t>
      </w:r>
      <w:r w:rsidR="006145EA">
        <w:rPr>
          <w:rtl/>
          <w:lang w:bidi="fa-IR"/>
        </w:rPr>
        <w:t xml:space="preserve">، </w:t>
      </w:r>
      <w:r>
        <w:rPr>
          <w:rtl/>
          <w:lang w:bidi="fa-IR"/>
        </w:rPr>
        <w:t>دستور قتل او را صادر كرد</w:t>
      </w:r>
      <w:r w:rsidR="006145EA">
        <w:rPr>
          <w:rtl/>
          <w:lang w:bidi="fa-IR"/>
        </w:rPr>
        <w:t xml:space="preserve">. </w:t>
      </w:r>
      <w:r>
        <w:rPr>
          <w:rtl/>
          <w:lang w:bidi="fa-IR"/>
        </w:rPr>
        <w:t>موسى از مصر گريخت و به شبه جزيره «سينا» رفت و از آنجا به شهر «مدين» درآمد و به خانه «شعيب» پناه برد</w:t>
      </w:r>
      <w:r w:rsidR="006145EA">
        <w:rPr>
          <w:rtl/>
          <w:lang w:bidi="fa-IR"/>
        </w:rPr>
        <w:t xml:space="preserve">. </w:t>
      </w:r>
      <w:r>
        <w:rPr>
          <w:rtl/>
          <w:lang w:bidi="fa-IR"/>
        </w:rPr>
        <w:t>«شعيب» او را به مدت ده سال شبان رمه خويش كرد و يكى از دختران خود را به نام «صفورا» به ازدواج او درآورد</w:t>
      </w:r>
      <w:r w:rsidR="006145EA">
        <w:rPr>
          <w:rtl/>
          <w:lang w:bidi="fa-IR"/>
        </w:rPr>
        <w:t xml:space="preserve">. </w:t>
      </w:r>
      <w:r>
        <w:rPr>
          <w:rtl/>
          <w:lang w:bidi="fa-IR"/>
        </w:rPr>
        <w:t>پس از پايان قرارداد</w:t>
      </w:r>
      <w:r w:rsidR="006145EA">
        <w:rPr>
          <w:rtl/>
          <w:lang w:bidi="fa-IR"/>
        </w:rPr>
        <w:t xml:space="preserve">، </w:t>
      </w:r>
      <w:r>
        <w:rPr>
          <w:rtl/>
          <w:lang w:bidi="fa-IR"/>
        </w:rPr>
        <w:t>موسى با زن و فرزند خود به طرف مصر حركت كرد</w:t>
      </w:r>
      <w:r w:rsidR="006145EA">
        <w:rPr>
          <w:rtl/>
          <w:lang w:bidi="fa-IR"/>
        </w:rPr>
        <w:t xml:space="preserve">. </w:t>
      </w:r>
      <w:r>
        <w:rPr>
          <w:rtl/>
          <w:lang w:bidi="fa-IR"/>
        </w:rPr>
        <w:t>چون به كوه «حوريب» كه آن را «جبل الله» گويند رسيد</w:t>
      </w:r>
      <w:r w:rsidR="006145EA">
        <w:rPr>
          <w:rtl/>
          <w:lang w:bidi="fa-IR"/>
        </w:rPr>
        <w:t xml:space="preserve">، </w:t>
      </w:r>
      <w:r>
        <w:rPr>
          <w:rtl/>
          <w:lang w:bidi="fa-IR"/>
        </w:rPr>
        <w:t>فرشته پروردگار در شعله اى آتش از ميان بوته يا درختى بر وى آشكار شد و به او گفت</w:t>
      </w:r>
      <w:r w:rsidR="006145EA">
        <w:rPr>
          <w:rtl/>
          <w:lang w:bidi="fa-IR"/>
        </w:rPr>
        <w:t xml:space="preserve">: </w:t>
      </w:r>
      <w:r>
        <w:rPr>
          <w:rtl/>
          <w:lang w:bidi="fa-IR"/>
        </w:rPr>
        <w:t>«كفش از پاى درآر كه در سرزمينى مقدسى قرار گرفته اى</w:t>
      </w:r>
      <w:r w:rsidR="006145EA">
        <w:rPr>
          <w:rtl/>
          <w:lang w:bidi="fa-IR"/>
        </w:rPr>
        <w:t xml:space="preserve">. </w:t>
      </w:r>
      <w:r>
        <w:rPr>
          <w:rtl/>
          <w:lang w:bidi="fa-IR"/>
        </w:rPr>
        <w:t>» من «يَهْوَه» پروردگار پدرانت هستم</w:t>
      </w:r>
      <w:r w:rsidR="006145EA">
        <w:rPr>
          <w:rtl/>
          <w:lang w:bidi="fa-IR"/>
        </w:rPr>
        <w:t xml:space="preserve">. </w:t>
      </w:r>
      <w:r>
        <w:rPr>
          <w:rtl/>
          <w:lang w:bidi="fa-IR"/>
        </w:rPr>
        <w:t>خداوند او را دستور داد تا به مصر برود و قوم بنى اسرائيل را نجات دهد</w:t>
      </w:r>
      <w:r w:rsidR="006145EA">
        <w:rPr>
          <w:rtl/>
          <w:lang w:bidi="fa-IR"/>
        </w:rPr>
        <w:t>.</w:t>
      </w:r>
    </w:p>
    <w:p w:rsidR="00D0283C" w:rsidRDefault="005C0023" w:rsidP="005C0023">
      <w:pPr>
        <w:pStyle w:val="Heading2"/>
        <w:rPr>
          <w:rtl/>
          <w:lang w:bidi="fa-IR"/>
        </w:rPr>
      </w:pPr>
      <w:bookmarkStart w:id="78" w:name="_Toc368293830"/>
      <w:r>
        <w:rPr>
          <w:rtl/>
          <w:lang w:bidi="fa-IR"/>
        </w:rPr>
        <w:t>روايت دوم</w:t>
      </w:r>
      <w:r w:rsidR="006145EA">
        <w:rPr>
          <w:rtl/>
          <w:lang w:bidi="fa-IR"/>
        </w:rPr>
        <w:t>:</w:t>
      </w:r>
      <w:bookmarkEnd w:id="78"/>
    </w:p>
    <w:p w:rsidR="00D0283C" w:rsidRDefault="00D0283C" w:rsidP="00D0283C">
      <w:pPr>
        <w:pStyle w:val="libNormal"/>
        <w:rPr>
          <w:rtl/>
          <w:lang w:bidi="fa-IR"/>
        </w:rPr>
      </w:pPr>
      <w:r>
        <w:rPr>
          <w:rtl/>
          <w:lang w:bidi="fa-IR"/>
        </w:rPr>
        <w:t>در اين هنگام «انيسا» دختر فرعون سالها بود كه به بيمارى «بَرْص» مبتلا شده بود و پزشكان از علاج آن عاجز بودند و جادوگران نيز درمانده</w:t>
      </w:r>
      <w:r w:rsidR="006145EA">
        <w:rPr>
          <w:rtl/>
          <w:lang w:bidi="fa-IR"/>
        </w:rPr>
        <w:t xml:space="preserve">، </w:t>
      </w:r>
      <w:r>
        <w:rPr>
          <w:rtl/>
          <w:lang w:bidi="fa-IR"/>
        </w:rPr>
        <w:t>تا كه جادوگرى گفت كه بايد صبح روز شنبه به هنگام طلوع آفتاب</w:t>
      </w:r>
      <w:r w:rsidR="006145EA">
        <w:rPr>
          <w:rtl/>
          <w:lang w:bidi="fa-IR"/>
        </w:rPr>
        <w:t xml:space="preserve">، </w:t>
      </w:r>
      <w:r>
        <w:rPr>
          <w:rtl/>
          <w:lang w:bidi="fa-IR"/>
        </w:rPr>
        <w:t>موجودى شبيه انسان در ميان رود نيل ديده شود</w:t>
      </w:r>
      <w:r w:rsidR="006145EA">
        <w:rPr>
          <w:rtl/>
          <w:lang w:bidi="fa-IR"/>
        </w:rPr>
        <w:t xml:space="preserve">. </w:t>
      </w:r>
      <w:r>
        <w:rPr>
          <w:rtl/>
          <w:lang w:bidi="fa-IR"/>
        </w:rPr>
        <w:t>اگر آب دهان اين حيوان به برص ‍ اين دختر برسد</w:t>
      </w:r>
      <w:r w:rsidR="006145EA">
        <w:rPr>
          <w:rtl/>
          <w:lang w:bidi="fa-IR"/>
        </w:rPr>
        <w:t xml:space="preserve">، </w:t>
      </w:r>
      <w:r>
        <w:rPr>
          <w:rtl/>
          <w:lang w:bidi="fa-IR"/>
        </w:rPr>
        <w:t>بيماريش خوب خواهد شد</w:t>
      </w:r>
      <w:r w:rsidR="006145EA">
        <w:rPr>
          <w:rtl/>
          <w:lang w:bidi="fa-IR"/>
        </w:rPr>
        <w:t xml:space="preserve">. </w:t>
      </w:r>
      <w:r>
        <w:rPr>
          <w:rtl/>
          <w:lang w:bidi="fa-IR"/>
        </w:rPr>
        <w:t>انيسا جهت رفع مرض خود به ساحل رود نيل رفت</w:t>
      </w:r>
      <w:r w:rsidR="006145EA">
        <w:rPr>
          <w:rtl/>
          <w:lang w:bidi="fa-IR"/>
        </w:rPr>
        <w:t xml:space="preserve">. </w:t>
      </w:r>
      <w:r>
        <w:rPr>
          <w:rtl/>
          <w:lang w:bidi="fa-IR"/>
        </w:rPr>
        <w:t>فرعون و آسيه او را همراهى مى كردند</w:t>
      </w:r>
      <w:r w:rsidR="006145EA">
        <w:rPr>
          <w:rtl/>
          <w:lang w:bidi="fa-IR"/>
        </w:rPr>
        <w:t xml:space="preserve">. </w:t>
      </w:r>
      <w:r>
        <w:rPr>
          <w:rtl/>
          <w:lang w:bidi="fa-IR"/>
        </w:rPr>
        <w:t>«انيسا» چشمش به صندوقى افتاد كه در آب نيل شناور بود</w:t>
      </w:r>
      <w:r w:rsidR="006145EA">
        <w:rPr>
          <w:rtl/>
          <w:lang w:bidi="fa-IR"/>
        </w:rPr>
        <w:t xml:space="preserve">. </w:t>
      </w:r>
      <w:r>
        <w:rPr>
          <w:rtl/>
          <w:lang w:bidi="fa-IR"/>
        </w:rPr>
        <w:t>انيسا فرياد كشيد كه</w:t>
      </w:r>
      <w:r w:rsidR="006145EA">
        <w:rPr>
          <w:rtl/>
          <w:lang w:bidi="fa-IR"/>
        </w:rPr>
        <w:t xml:space="preserve">: </w:t>
      </w:r>
      <w:r>
        <w:rPr>
          <w:rtl/>
          <w:lang w:bidi="fa-IR"/>
        </w:rPr>
        <w:t>آه</w:t>
      </w:r>
      <w:r w:rsidR="006145EA">
        <w:rPr>
          <w:rtl/>
          <w:lang w:bidi="fa-IR"/>
        </w:rPr>
        <w:t>!</w:t>
      </w:r>
      <w:r>
        <w:rPr>
          <w:rtl/>
          <w:lang w:bidi="fa-IR"/>
        </w:rPr>
        <w:t xml:space="preserve"> مادر! انسان دريائى آمد و دواى درد مرا با خود آورد</w:t>
      </w:r>
      <w:r w:rsidR="006145EA">
        <w:rPr>
          <w:rtl/>
          <w:lang w:bidi="fa-IR"/>
        </w:rPr>
        <w:t xml:space="preserve">. </w:t>
      </w:r>
      <w:r>
        <w:rPr>
          <w:rtl/>
          <w:lang w:bidi="fa-IR"/>
        </w:rPr>
        <w:t>آسيه گفت</w:t>
      </w:r>
      <w:r w:rsidR="006145EA">
        <w:rPr>
          <w:rtl/>
          <w:lang w:bidi="fa-IR"/>
        </w:rPr>
        <w:t xml:space="preserve">: </w:t>
      </w:r>
      <w:r>
        <w:rPr>
          <w:rtl/>
          <w:lang w:bidi="fa-IR"/>
        </w:rPr>
        <w:t>نه دخترم</w:t>
      </w:r>
      <w:r w:rsidR="006145EA">
        <w:rPr>
          <w:rtl/>
          <w:lang w:bidi="fa-IR"/>
        </w:rPr>
        <w:t xml:space="preserve">، </w:t>
      </w:r>
      <w:r>
        <w:rPr>
          <w:rtl/>
          <w:lang w:bidi="fa-IR"/>
        </w:rPr>
        <w:t>اين هديه الهى و مائده الهى است كه پروردگار براى ما فرستاده است</w:t>
      </w:r>
      <w:r w:rsidR="006145EA">
        <w:rPr>
          <w:rtl/>
          <w:lang w:bidi="fa-IR"/>
        </w:rPr>
        <w:t>.</w:t>
      </w:r>
    </w:p>
    <w:p w:rsidR="00D0283C" w:rsidRDefault="00D0283C" w:rsidP="00D0283C">
      <w:pPr>
        <w:pStyle w:val="libNormal"/>
        <w:rPr>
          <w:rtl/>
          <w:lang w:bidi="fa-IR"/>
        </w:rPr>
      </w:pPr>
      <w:r>
        <w:rPr>
          <w:rtl/>
          <w:lang w:bidi="fa-IR"/>
        </w:rPr>
        <w:lastRenderedPageBreak/>
        <w:t>فرعون مى گويد كه</w:t>
      </w:r>
      <w:r w:rsidR="006145EA">
        <w:rPr>
          <w:rtl/>
          <w:lang w:bidi="fa-IR"/>
        </w:rPr>
        <w:t xml:space="preserve">: </w:t>
      </w:r>
      <w:r>
        <w:rPr>
          <w:rtl/>
          <w:lang w:bidi="fa-IR"/>
        </w:rPr>
        <w:t>نه</w:t>
      </w:r>
      <w:r w:rsidR="006145EA">
        <w:rPr>
          <w:rtl/>
          <w:lang w:bidi="fa-IR"/>
        </w:rPr>
        <w:t xml:space="preserve">، </w:t>
      </w:r>
      <w:r>
        <w:rPr>
          <w:rtl/>
          <w:lang w:bidi="fa-IR"/>
        </w:rPr>
        <w:t>آن يك بليه است عليه من</w:t>
      </w:r>
      <w:r w:rsidR="006145EA">
        <w:rPr>
          <w:rtl/>
          <w:lang w:bidi="fa-IR"/>
        </w:rPr>
        <w:t xml:space="preserve">. </w:t>
      </w:r>
      <w:r>
        <w:rPr>
          <w:rtl/>
          <w:lang w:bidi="fa-IR"/>
        </w:rPr>
        <w:t>لذا دستور مى دهد كه محافظان وى آن صندوق را گرفته نزد او آورند</w:t>
      </w:r>
      <w:r w:rsidR="006145EA">
        <w:rPr>
          <w:rtl/>
          <w:lang w:bidi="fa-IR"/>
        </w:rPr>
        <w:t xml:space="preserve">. </w:t>
      </w:r>
      <w:r w:rsidR="006145EA" w:rsidRPr="006145EA">
        <w:rPr>
          <w:rStyle w:val="libFootnotenumChar"/>
          <w:rtl/>
          <w:lang w:bidi="fa-IR"/>
        </w:rPr>
        <w:t>(98)</w:t>
      </w:r>
      <w:r>
        <w:rPr>
          <w:rtl/>
          <w:lang w:bidi="fa-IR"/>
        </w:rPr>
        <w:t xml:space="preserve"> انيسا مى گويد</w:t>
      </w:r>
      <w:r w:rsidR="006145EA">
        <w:rPr>
          <w:rtl/>
          <w:lang w:bidi="fa-IR"/>
        </w:rPr>
        <w:t xml:space="preserve">: </w:t>
      </w:r>
      <w:r>
        <w:rPr>
          <w:rtl/>
          <w:lang w:bidi="fa-IR"/>
        </w:rPr>
        <w:t>نه</w:t>
      </w:r>
      <w:r w:rsidR="006145EA">
        <w:rPr>
          <w:rtl/>
          <w:lang w:bidi="fa-IR"/>
        </w:rPr>
        <w:t xml:space="preserve">، </w:t>
      </w:r>
      <w:r>
        <w:rPr>
          <w:rtl/>
          <w:lang w:bidi="fa-IR"/>
        </w:rPr>
        <w:t>اين صندوق حاوى دواى مرض من است</w:t>
      </w:r>
      <w:r w:rsidR="006145EA">
        <w:rPr>
          <w:rtl/>
          <w:lang w:bidi="fa-IR"/>
        </w:rPr>
        <w:t xml:space="preserve">، </w:t>
      </w:r>
      <w:r>
        <w:rPr>
          <w:rtl/>
          <w:lang w:bidi="fa-IR"/>
        </w:rPr>
        <w:t>بايد گرفته شود تا از آن حفاظت كنم</w:t>
      </w:r>
      <w:r w:rsidR="006145EA">
        <w:rPr>
          <w:rtl/>
          <w:lang w:bidi="fa-IR"/>
        </w:rPr>
        <w:t xml:space="preserve">. </w:t>
      </w:r>
      <w:r w:rsidR="006145EA" w:rsidRPr="006145EA">
        <w:rPr>
          <w:rStyle w:val="libFootnotenumChar"/>
          <w:rtl/>
          <w:lang w:bidi="fa-IR"/>
        </w:rPr>
        <w:t>(99)</w:t>
      </w:r>
    </w:p>
    <w:p w:rsidR="00D0283C" w:rsidRDefault="00D0283C" w:rsidP="00D0283C">
      <w:pPr>
        <w:pStyle w:val="libNormal"/>
        <w:rPr>
          <w:rtl/>
          <w:lang w:bidi="fa-IR"/>
        </w:rPr>
      </w:pPr>
      <w:r>
        <w:rPr>
          <w:rtl/>
          <w:lang w:bidi="fa-IR"/>
        </w:rPr>
        <w:t>محافظان و غوّاصان فرعون به نيل پريدند</w:t>
      </w:r>
      <w:r w:rsidR="006145EA">
        <w:rPr>
          <w:rtl/>
          <w:lang w:bidi="fa-IR"/>
        </w:rPr>
        <w:t xml:space="preserve">، </w:t>
      </w:r>
      <w:r>
        <w:rPr>
          <w:rtl/>
          <w:lang w:bidi="fa-IR"/>
        </w:rPr>
        <w:t>صندوق را گرفته نزد فرعون آوردند</w:t>
      </w:r>
      <w:r w:rsidR="006145EA">
        <w:rPr>
          <w:rtl/>
          <w:lang w:bidi="fa-IR"/>
        </w:rPr>
        <w:t xml:space="preserve">. </w:t>
      </w:r>
      <w:r>
        <w:rPr>
          <w:rtl/>
          <w:lang w:bidi="fa-IR"/>
        </w:rPr>
        <w:t>در صندوق كودكى زيبا روى بود</w:t>
      </w:r>
      <w:r w:rsidR="006145EA">
        <w:rPr>
          <w:rtl/>
          <w:lang w:bidi="fa-IR"/>
        </w:rPr>
        <w:t xml:space="preserve">. </w:t>
      </w:r>
      <w:r>
        <w:rPr>
          <w:rtl/>
          <w:lang w:bidi="fa-IR"/>
        </w:rPr>
        <w:t>او را خفته يافتند</w:t>
      </w:r>
      <w:r w:rsidR="006145EA">
        <w:rPr>
          <w:rtl/>
          <w:lang w:bidi="fa-IR"/>
        </w:rPr>
        <w:t xml:space="preserve">. </w:t>
      </w:r>
      <w:r>
        <w:rPr>
          <w:rtl/>
          <w:lang w:bidi="fa-IR"/>
        </w:rPr>
        <w:t>همه را مجذوب خود ساخت</w:t>
      </w:r>
      <w:r w:rsidR="006145EA">
        <w:rPr>
          <w:rtl/>
          <w:lang w:bidi="fa-IR"/>
        </w:rPr>
        <w:t xml:space="preserve">. </w:t>
      </w:r>
      <w:r>
        <w:rPr>
          <w:rtl/>
          <w:lang w:bidi="fa-IR"/>
        </w:rPr>
        <w:t>انيسا گفت</w:t>
      </w:r>
      <w:r w:rsidR="006145EA">
        <w:rPr>
          <w:rtl/>
          <w:lang w:bidi="fa-IR"/>
        </w:rPr>
        <w:t xml:space="preserve">: </w:t>
      </w:r>
      <w:r>
        <w:rPr>
          <w:rtl/>
          <w:lang w:bidi="fa-IR"/>
        </w:rPr>
        <w:t>مادر! اين دواى درد من است</w:t>
      </w:r>
      <w:r w:rsidR="006145EA">
        <w:rPr>
          <w:rtl/>
          <w:lang w:bidi="fa-IR"/>
        </w:rPr>
        <w:t>.</w:t>
      </w:r>
    </w:p>
    <w:p w:rsidR="00D0283C" w:rsidRDefault="00D0283C" w:rsidP="00D0283C">
      <w:pPr>
        <w:pStyle w:val="libNormal"/>
        <w:rPr>
          <w:rtl/>
          <w:lang w:bidi="fa-IR"/>
        </w:rPr>
      </w:pPr>
      <w:r>
        <w:rPr>
          <w:rtl/>
          <w:lang w:bidi="fa-IR"/>
        </w:rPr>
        <w:t>انيسا بوسيله آب دهان موسى شفا يافت</w:t>
      </w:r>
      <w:r w:rsidR="006145EA">
        <w:rPr>
          <w:rtl/>
          <w:lang w:bidi="fa-IR"/>
        </w:rPr>
        <w:t xml:space="preserve">. </w:t>
      </w:r>
      <w:r w:rsidR="006145EA" w:rsidRPr="006145EA">
        <w:rPr>
          <w:rStyle w:val="libFootnotenumChar"/>
          <w:rtl/>
          <w:lang w:bidi="fa-IR"/>
        </w:rPr>
        <w:t>(100)</w:t>
      </w:r>
    </w:p>
    <w:p w:rsidR="00D0283C" w:rsidRDefault="00D0283C" w:rsidP="00D0283C">
      <w:pPr>
        <w:pStyle w:val="libNormal"/>
        <w:rPr>
          <w:rtl/>
          <w:lang w:bidi="fa-IR"/>
        </w:rPr>
      </w:pPr>
      <w:r>
        <w:rPr>
          <w:rtl/>
          <w:lang w:bidi="fa-IR"/>
        </w:rPr>
        <w:t>ابتدا فرعون قصد كشتن كودك را كرد و بعد منصرف شد</w:t>
      </w:r>
      <w:r w:rsidR="006145EA">
        <w:rPr>
          <w:rtl/>
          <w:lang w:bidi="fa-IR"/>
        </w:rPr>
        <w:t xml:space="preserve">. </w:t>
      </w:r>
      <w:r>
        <w:rPr>
          <w:rtl/>
          <w:lang w:bidi="fa-IR"/>
        </w:rPr>
        <w:t>كودك را به كاخ آوردند و از زنان دربار براى شيردادن بهره جستند؛ ولى كودك از گرفتن پستان زنان دربار خوددارى مى كرد و هم چنان گرسنه بود</w:t>
      </w:r>
      <w:r w:rsidR="006145EA">
        <w:rPr>
          <w:rtl/>
          <w:lang w:bidi="fa-IR"/>
        </w:rPr>
        <w:t xml:space="preserve">. </w:t>
      </w:r>
      <w:r>
        <w:rPr>
          <w:rtl/>
          <w:lang w:bidi="fa-IR"/>
        </w:rPr>
        <w:t>مريم دختر عمران</w:t>
      </w:r>
      <w:r w:rsidR="006145EA">
        <w:rPr>
          <w:rtl/>
          <w:lang w:bidi="fa-IR"/>
        </w:rPr>
        <w:t xml:space="preserve">، </w:t>
      </w:r>
      <w:r>
        <w:rPr>
          <w:rtl/>
          <w:lang w:bidi="fa-IR"/>
        </w:rPr>
        <w:t>خواهر كودك وارد خانه فرعون شد و برادرش را ديد كه در دامن انيسا است</w:t>
      </w:r>
      <w:r w:rsidR="006145EA">
        <w:rPr>
          <w:rtl/>
          <w:lang w:bidi="fa-IR"/>
        </w:rPr>
        <w:t>.</w:t>
      </w:r>
    </w:p>
    <w:p w:rsidR="00D0283C" w:rsidRDefault="00D0283C" w:rsidP="00D0283C">
      <w:pPr>
        <w:pStyle w:val="libNormal"/>
        <w:rPr>
          <w:rtl/>
          <w:lang w:bidi="fa-IR"/>
        </w:rPr>
      </w:pPr>
      <w:r>
        <w:rPr>
          <w:rtl/>
          <w:lang w:bidi="fa-IR"/>
        </w:rPr>
        <w:t>مريم پيش انيسا آمد و گفت</w:t>
      </w:r>
      <w:r w:rsidR="006145EA">
        <w:rPr>
          <w:rtl/>
          <w:lang w:bidi="fa-IR"/>
        </w:rPr>
        <w:t xml:space="preserve">: </w:t>
      </w:r>
      <w:r>
        <w:rPr>
          <w:rtl/>
          <w:lang w:bidi="fa-IR"/>
        </w:rPr>
        <w:t>من زن شيرده خوب و سالمى را مى شناسم</w:t>
      </w:r>
      <w:r w:rsidR="006145EA">
        <w:rPr>
          <w:rtl/>
          <w:lang w:bidi="fa-IR"/>
        </w:rPr>
        <w:t xml:space="preserve">، </w:t>
      </w:r>
      <w:r>
        <w:rPr>
          <w:rtl/>
          <w:lang w:bidi="fa-IR"/>
        </w:rPr>
        <w:t>اگر اجازه دهى او را نزد شما آورم</w:t>
      </w:r>
      <w:r w:rsidR="006145EA">
        <w:rPr>
          <w:rtl/>
          <w:lang w:bidi="fa-IR"/>
        </w:rPr>
        <w:t>؟</w:t>
      </w:r>
    </w:p>
    <w:p w:rsidR="00D0283C" w:rsidRDefault="00D0283C" w:rsidP="00D0283C">
      <w:pPr>
        <w:pStyle w:val="libNormal"/>
        <w:rPr>
          <w:rtl/>
          <w:lang w:bidi="fa-IR"/>
        </w:rPr>
      </w:pPr>
      <w:r>
        <w:rPr>
          <w:rtl/>
          <w:lang w:bidi="fa-IR"/>
        </w:rPr>
        <w:t>هامان گفت</w:t>
      </w:r>
      <w:r w:rsidR="006145EA">
        <w:rPr>
          <w:rtl/>
          <w:lang w:bidi="fa-IR"/>
        </w:rPr>
        <w:t xml:space="preserve">: </w:t>
      </w:r>
      <w:r>
        <w:rPr>
          <w:rtl/>
          <w:lang w:bidi="fa-IR"/>
        </w:rPr>
        <w:t>گمان مى كنم بين اين كودك و دختر قرابتى باشد</w:t>
      </w:r>
      <w:r w:rsidR="006145EA">
        <w:rPr>
          <w:rtl/>
          <w:lang w:bidi="fa-IR"/>
        </w:rPr>
        <w:t xml:space="preserve">، </w:t>
      </w:r>
      <w:r>
        <w:rPr>
          <w:rtl/>
          <w:lang w:bidi="fa-IR"/>
        </w:rPr>
        <w:t>او را بگيريد</w:t>
      </w:r>
      <w:r w:rsidR="006145EA">
        <w:rPr>
          <w:rtl/>
          <w:lang w:bidi="fa-IR"/>
        </w:rPr>
        <w:t xml:space="preserve">. </w:t>
      </w:r>
      <w:r w:rsidR="006145EA" w:rsidRPr="006145EA">
        <w:rPr>
          <w:rStyle w:val="libFootnotenumChar"/>
          <w:rtl/>
          <w:lang w:bidi="fa-IR"/>
        </w:rPr>
        <w:t>(101)</w:t>
      </w:r>
      <w:r>
        <w:rPr>
          <w:rtl/>
          <w:lang w:bidi="fa-IR"/>
        </w:rPr>
        <w:t xml:space="preserve"> آسيه گفت</w:t>
      </w:r>
      <w:r w:rsidR="006145EA">
        <w:rPr>
          <w:rtl/>
          <w:lang w:bidi="fa-IR"/>
        </w:rPr>
        <w:t xml:space="preserve">: </w:t>
      </w:r>
      <w:r>
        <w:rPr>
          <w:rtl/>
          <w:lang w:bidi="fa-IR"/>
        </w:rPr>
        <w:t>فعلا وقت اين كار نيست</w:t>
      </w:r>
      <w:r w:rsidR="006145EA">
        <w:rPr>
          <w:rtl/>
          <w:lang w:bidi="fa-IR"/>
        </w:rPr>
        <w:t xml:space="preserve">، </w:t>
      </w:r>
      <w:r>
        <w:rPr>
          <w:rtl/>
          <w:lang w:bidi="fa-IR"/>
        </w:rPr>
        <w:t>بايد كودك را از گرسنگى نجات داد</w:t>
      </w:r>
      <w:r w:rsidR="006145EA">
        <w:rPr>
          <w:rtl/>
          <w:lang w:bidi="fa-IR"/>
        </w:rPr>
        <w:t xml:space="preserve">. </w:t>
      </w:r>
      <w:r>
        <w:rPr>
          <w:rtl/>
          <w:lang w:bidi="fa-IR"/>
        </w:rPr>
        <w:t>آسيه به مريم گفت</w:t>
      </w:r>
      <w:r w:rsidR="006145EA">
        <w:rPr>
          <w:rtl/>
          <w:lang w:bidi="fa-IR"/>
        </w:rPr>
        <w:t xml:space="preserve">: </w:t>
      </w:r>
      <w:r>
        <w:rPr>
          <w:rtl/>
          <w:lang w:bidi="fa-IR"/>
        </w:rPr>
        <w:t>هر چه زودتر آن زن را پيش ما بياور</w:t>
      </w:r>
      <w:r w:rsidR="006145EA">
        <w:rPr>
          <w:rtl/>
          <w:lang w:bidi="fa-IR"/>
        </w:rPr>
        <w:t xml:space="preserve">. </w:t>
      </w:r>
      <w:r>
        <w:rPr>
          <w:rtl/>
          <w:lang w:bidi="fa-IR"/>
        </w:rPr>
        <w:t>مريم با شتاب به خانه رفت و به مادرش يوكابد گفت</w:t>
      </w:r>
      <w:r w:rsidR="006145EA">
        <w:rPr>
          <w:rtl/>
          <w:lang w:bidi="fa-IR"/>
        </w:rPr>
        <w:t xml:space="preserve">: </w:t>
      </w:r>
      <w:r>
        <w:rPr>
          <w:rtl/>
          <w:lang w:bidi="fa-IR"/>
        </w:rPr>
        <w:t>مادر! آسيه در كاخ منتظر شما است</w:t>
      </w:r>
      <w:r w:rsidR="006145EA">
        <w:rPr>
          <w:rtl/>
          <w:lang w:bidi="fa-IR"/>
        </w:rPr>
        <w:t xml:space="preserve">. </w:t>
      </w:r>
      <w:r>
        <w:rPr>
          <w:rtl/>
          <w:lang w:bidi="fa-IR"/>
        </w:rPr>
        <w:t>يوكابد از عمران اجازه خواست</w:t>
      </w:r>
      <w:r w:rsidR="006145EA">
        <w:rPr>
          <w:rtl/>
          <w:lang w:bidi="fa-IR"/>
        </w:rPr>
        <w:t xml:space="preserve">. </w:t>
      </w:r>
      <w:r>
        <w:rPr>
          <w:rtl/>
          <w:lang w:bidi="fa-IR"/>
        </w:rPr>
        <w:t>عمران اجازه داد و سفارش كرد از غذاى فرعون نخورد</w:t>
      </w:r>
      <w:r w:rsidR="006145EA">
        <w:rPr>
          <w:rtl/>
          <w:lang w:bidi="fa-IR"/>
        </w:rPr>
        <w:t xml:space="preserve">. </w:t>
      </w:r>
      <w:r w:rsidR="006145EA" w:rsidRPr="006145EA">
        <w:rPr>
          <w:rStyle w:val="libFootnotenumChar"/>
          <w:rtl/>
          <w:lang w:bidi="fa-IR"/>
        </w:rPr>
        <w:t>(102)</w:t>
      </w:r>
      <w:r>
        <w:rPr>
          <w:rtl/>
          <w:lang w:bidi="fa-IR"/>
        </w:rPr>
        <w:t xml:space="preserve"> يوكابد در كاخ فرعون</w:t>
      </w:r>
      <w:r w:rsidR="006145EA">
        <w:rPr>
          <w:rtl/>
          <w:lang w:bidi="fa-IR"/>
        </w:rPr>
        <w:t xml:space="preserve">، </w:t>
      </w:r>
      <w:r>
        <w:rPr>
          <w:rtl/>
          <w:lang w:bidi="fa-IR"/>
        </w:rPr>
        <w:t>فرزندش را در دامن آسيه ديد</w:t>
      </w:r>
      <w:r w:rsidR="006145EA">
        <w:rPr>
          <w:rtl/>
          <w:lang w:bidi="fa-IR"/>
        </w:rPr>
        <w:t xml:space="preserve">. </w:t>
      </w:r>
      <w:r>
        <w:rPr>
          <w:rtl/>
          <w:lang w:bidi="fa-IR"/>
        </w:rPr>
        <w:t>آسيه به وى گفت</w:t>
      </w:r>
      <w:r w:rsidR="006145EA">
        <w:rPr>
          <w:rtl/>
          <w:lang w:bidi="fa-IR"/>
        </w:rPr>
        <w:t xml:space="preserve">: </w:t>
      </w:r>
      <w:r>
        <w:rPr>
          <w:rtl/>
          <w:lang w:bidi="fa-IR"/>
        </w:rPr>
        <w:t>بيا اين كودك را شير ده</w:t>
      </w:r>
      <w:r w:rsidR="006145EA">
        <w:rPr>
          <w:rtl/>
          <w:lang w:bidi="fa-IR"/>
        </w:rPr>
        <w:t xml:space="preserve">، </w:t>
      </w:r>
      <w:r>
        <w:rPr>
          <w:rtl/>
          <w:lang w:bidi="fa-IR"/>
        </w:rPr>
        <w:t>او تا كنون پستان هيچ زنى را نگرفته است</w:t>
      </w:r>
      <w:r w:rsidR="006145EA">
        <w:rPr>
          <w:rtl/>
          <w:lang w:bidi="fa-IR"/>
        </w:rPr>
        <w:t xml:space="preserve">. </w:t>
      </w:r>
      <w:r>
        <w:rPr>
          <w:rtl/>
          <w:lang w:bidi="fa-IR"/>
        </w:rPr>
        <w:t>تا با تو چه كند؟ وقتى آسيه سر و وضع يوكابد را ديد گفت</w:t>
      </w:r>
      <w:r w:rsidR="006145EA">
        <w:rPr>
          <w:rtl/>
          <w:lang w:bidi="fa-IR"/>
        </w:rPr>
        <w:t xml:space="preserve">: </w:t>
      </w:r>
      <w:r>
        <w:rPr>
          <w:rtl/>
          <w:lang w:bidi="fa-IR"/>
        </w:rPr>
        <w:t>اى بيچاره تو لايق دربار ما نيستى از همان راهى كه آمده اى برگرد</w:t>
      </w:r>
      <w:r w:rsidR="006145EA">
        <w:rPr>
          <w:rtl/>
          <w:lang w:bidi="fa-IR"/>
        </w:rPr>
        <w:t xml:space="preserve">. </w:t>
      </w:r>
      <w:r w:rsidR="006145EA" w:rsidRPr="006145EA">
        <w:rPr>
          <w:rStyle w:val="libFootnotenumChar"/>
          <w:rtl/>
          <w:lang w:bidi="fa-IR"/>
        </w:rPr>
        <w:t>(103)</w:t>
      </w:r>
      <w:r>
        <w:rPr>
          <w:rtl/>
          <w:lang w:bidi="fa-IR"/>
        </w:rPr>
        <w:t xml:space="preserve"> يوكابد در جواب </w:t>
      </w:r>
      <w:r>
        <w:rPr>
          <w:rtl/>
          <w:lang w:bidi="fa-IR"/>
        </w:rPr>
        <w:lastRenderedPageBreak/>
        <w:t>گفت</w:t>
      </w:r>
      <w:r w:rsidR="006145EA">
        <w:rPr>
          <w:rtl/>
          <w:lang w:bidi="fa-IR"/>
        </w:rPr>
        <w:t xml:space="preserve">: </w:t>
      </w:r>
      <w:r>
        <w:rPr>
          <w:rtl/>
          <w:lang w:bidi="fa-IR"/>
        </w:rPr>
        <w:t>اين درست</w:t>
      </w:r>
      <w:r w:rsidR="006145EA">
        <w:rPr>
          <w:rtl/>
          <w:lang w:bidi="fa-IR"/>
        </w:rPr>
        <w:t xml:space="preserve">، </w:t>
      </w:r>
      <w:r>
        <w:rPr>
          <w:rtl/>
          <w:lang w:bidi="fa-IR"/>
        </w:rPr>
        <w:t>اما اجازه دهيد پستان در دهان كودك گذارم</w:t>
      </w:r>
      <w:r w:rsidR="006145EA">
        <w:rPr>
          <w:rtl/>
          <w:lang w:bidi="fa-IR"/>
        </w:rPr>
        <w:t xml:space="preserve">، </w:t>
      </w:r>
      <w:r>
        <w:rPr>
          <w:rtl/>
          <w:lang w:bidi="fa-IR"/>
        </w:rPr>
        <w:t>تا ببينم او چه عكس العملى نشان مى دهد</w:t>
      </w:r>
      <w:r w:rsidR="006145EA">
        <w:rPr>
          <w:rtl/>
          <w:lang w:bidi="fa-IR"/>
        </w:rPr>
        <w:t xml:space="preserve">. </w:t>
      </w:r>
      <w:r>
        <w:rPr>
          <w:rtl/>
          <w:lang w:bidi="fa-IR"/>
        </w:rPr>
        <w:t>يوكابد كودك را در بغل گرفت و گفت</w:t>
      </w:r>
      <w:r w:rsidR="006145EA">
        <w:rPr>
          <w:rtl/>
          <w:lang w:bidi="fa-IR"/>
        </w:rPr>
        <w:t xml:space="preserve">: </w:t>
      </w:r>
      <w:r>
        <w:rPr>
          <w:rtl/>
          <w:lang w:bidi="fa-IR"/>
        </w:rPr>
        <w:t>اى موسى</w:t>
      </w:r>
      <w:r w:rsidR="006145EA">
        <w:rPr>
          <w:rtl/>
          <w:lang w:bidi="fa-IR"/>
        </w:rPr>
        <w:t>!</w:t>
      </w:r>
      <w:r>
        <w:rPr>
          <w:rtl/>
          <w:lang w:bidi="fa-IR"/>
        </w:rPr>
        <w:t xml:space="preserve"> جانم به قربانت</w:t>
      </w:r>
      <w:r w:rsidR="006145EA">
        <w:rPr>
          <w:rtl/>
          <w:lang w:bidi="fa-IR"/>
        </w:rPr>
        <w:t xml:space="preserve">. </w:t>
      </w:r>
      <w:r>
        <w:rPr>
          <w:rtl/>
          <w:lang w:bidi="fa-IR"/>
        </w:rPr>
        <w:t>و او را به سينه چسبانيد</w:t>
      </w:r>
      <w:r w:rsidR="006145EA">
        <w:rPr>
          <w:rtl/>
          <w:lang w:bidi="fa-IR"/>
        </w:rPr>
        <w:t>.</w:t>
      </w:r>
    </w:p>
    <w:p w:rsidR="00D0283C" w:rsidRDefault="00D0283C" w:rsidP="00D0283C">
      <w:pPr>
        <w:pStyle w:val="libNormal"/>
        <w:rPr>
          <w:rtl/>
          <w:lang w:bidi="fa-IR"/>
        </w:rPr>
      </w:pPr>
      <w:r>
        <w:rPr>
          <w:rtl/>
          <w:lang w:bidi="fa-IR"/>
        </w:rPr>
        <w:t>فرعون گفت</w:t>
      </w:r>
      <w:r w:rsidR="006145EA">
        <w:rPr>
          <w:rtl/>
          <w:lang w:bidi="fa-IR"/>
        </w:rPr>
        <w:t xml:space="preserve">: </w:t>
      </w:r>
      <w:r>
        <w:rPr>
          <w:rtl/>
          <w:lang w:bidi="fa-IR"/>
        </w:rPr>
        <w:t>اين زن از قوم بنى اسرائيل است و اين بچه از آن او است و بايد هر دو كشته شوند</w:t>
      </w:r>
      <w:r w:rsidR="006145EA">
        <w:rPr>
          <w:rtl/>
          <w:lang w:bidi="fa-IR"/>
        </w:rPr>
        <w:t xml:space="preserve">. </w:t>
      </w:r>
      <w:r>
        <w:rPr>
          <w:rtl/>
          <w:lang w:bidi="fa-IR"/>
        </w:rPr>
        <w:t>آسيه مانع شد و فرعون از كشتن مادر و فرزند چشم پوشيد</w:t>
      </w:r>
      <w:r w:rsidR="006145EA">
        <w:rPr>
          <w:rtl/>
          <w:lang w:bidi="fa-IR"/>
        </w:rPr>
        <w:t xml:space="preserve">. </w:t>
      </w:r>
      <w:r w:rsidR="006145EA" w:rsidRPr="006145EA">
        <w:rPr>
          <w:rStyle w:val="libFootnotenumChar"/>
          <w:rtl/>
          <w:lang w:bidi="fa-IR"/>
        </w:rPr>
        <w:t>(104)</w:t>
      </w:r>
    </w:p>
    <w:p w:rsidR="00D0283C" w:rsidRDefault="00D0283C" w:rsidP="00D0283C">
      <w:pPr>
        <w:pStyle w:val="libNormal"/>
        <w:rPr>
          <w:rtl/>
          <w:lang w:bidi="fa-IR"/>
        </w:rPr>
      </w:pPr>
      <w:r>
        <w:rPr>
          <w:rtl/>
          <w:lang w:bidi="fa-IR"/>
        </w:rPr>
        <w:t>موسى پستان مادر را گرفت و شير نوشيد</w:t>
      </w:r>
      <w:r w:rsidR="006145EA">
        <w:rPr>
          <w:rtl/>
          <w:lang w:bidi="fa-IR"/>
        </w:rPr>
        <w:t xml:space="preserve">. </w:t>
      </w:r>
      <w:r>
        <w:rPr>
          <w:rtl/>
          <w:lang w:bidi="fa-IR"/>
        </w:rPr>
        <w:t>آسيه و انيسا خوشحال شدند</w:t>
      </w:r>
      <w:r w:rsidR="006145EA">
        <w:rPr>
          <w:rtl/>
          <w:lang w:bidi="fa-IR"/>
        </w:rPr>
        <w:t xml:space="preserve">. </w:t>
      </w:r>
      <w:r>
        <w:rPr>
          <w:rtl/>
          <w:lang w:bidi="fa-IR"/>
        </w:rPr>
        <w:t>سرانجام قرار شد يوكابد موسى را شير دهد و او را با خود به خانه ببرد و هر چند روز يك بار كودك را نزد آسيه و انيسا آورد</w:t>
      </w:r>
      <w:r w:rsidR="006145EA">
        <w:rPr>
          <w:rtl/>
          <w:lang w:bidi="fa-IR"/>
        </w:rPr>
        <w:t>.</w:t>
      </w:r>
    </w:p>
    <w:p w:rsidR="00D0283C" w:rsidRDefault="00D0283C" w:rsidP="00D0283C">
      <w:pPr>
        <w:pStyle w:val="libNormal"/>
        <w:rPr>
          <w:rtl/>
          <w:lang w:bidi="fa-IR"/>
        </w:rPr>
      </w:pPr>
      <w:r>
        <w:rPr>
          <w:rtl/>
          <w:lang w:bidi="fa-IR"/>
        </w:rPr>
        <w:t>موسى تا دو سالگى در خانه پدر و مادرش بود و با خواهرش بازى مى كرد</w:t>
      </w:r>
      <w:r w:rsidR="006145EA">
        <w:rPr>
          <w:rtl/>
          <w:lang w:bidi="fa-IR"/>
        </w:rPr>
        <w:t xml:space="preserve">. </w:t>
      </w:r>
      <w:r>
        <w:rPr>
          <w:rtl/>
          <w:lang w:bidi="fa-IR"/>
        </w:rPr>
        <w:t>در اين سن بود كه آسيه دستور داد تا موسى را به كاخ آورند</w:t>
      </w:r>
      <w:r w:rsidR="006145EA">
        <w:rPr>
          <w:rtl/>
          <w:lang w:bidi="fa-IR"/>
        </w:rPr>
        <w:t xml:space="preserve">. </w:t>
      </w:r>
      <w:r>
        <w:rPr>
          <w:rtl/>
          <w:lang w:bidi="fa-IR"/>
        </w:rPr>
        <w:t>ماءموران موسى را با تشريفات نزد آسيه بردند</w:t>
      </w:r>
      <w:r w:rsidR="006145EA">
        <w:rPr>
          <w:rtl/>
          <w:lang w:bidi="fa-IR"/>
        </w:rPr>
        <w:t xml:space="preserve">. </w:t>
      </w:r>
      <w:r w:rsidR="006145EA" w:rsidRPr="006145EA">
        <w:rPr>
          <w:rStyle w:val="libFootnotenumChar"/>
          <w:rtl/>
          <w:lang w:bidi="fa-IR"/>
        </w:rPr>
        <w:t>(105)</w:t>
      </w:r>
    </w:p>
    <w:p w:rsidR="00D0283C" w:rsidRDefault="00D0283C" w:rsidP="00D0283C">
      <w:pPr>
        <w:pStyle w:val="libNormal"/>
        <w:rPr>
          <w:rtl/>
          <w:lang w:bidi="fa-IR"/>
        </w:rPr>
      </w:pPr>
      <w:r>
        <w:rPr>
          <w:rtl/>
          <w:lang w:bidi="fa-IR"/>
        </w:rPr>
        <w:t>روزى موسى در دامان فرعون عطسه زد و گفت</w:t>
      </w:r>
      <w:r w:rsidR="006145EA">
        <w:rPr>
          <w:rtl/>
          <w:lang w:bidi="fa-IR"/>
        </w:rPr>
        <w:t xml:space="preserve">: </w:t>
      </w:r>
      <w:r>
        <w:rPr>
          <w:rtl/>
          <w:lang w:bidi="fa-IR"/>
        </w:rPr>
        <w:t>سپاس خداى عالميان را</w:t>
      </w:r>
      <w:r w:rsidR="006145EA">
        <w:rPr>
          <w:rtl/>
          <w:lang w:bidi="fa-IR"/>
        </w:rPr>
        <w:t xml:space="preserve">. </w:t>
      </w:r>
      <w:r w:rsidR="006145EA" w:rsidRPr="006145EA">
        <w:rPr>
          <w:rStyle w:val="libFootnotenumChar"/>
          <w:rtl/>
          <w:lang w:bidi="fa-IR"/>
        </w:rPr>
        <w:t>(106)</w:t>
      </w:r>
    </w:p>
    <w:p w:rsidR="00D0283C" w:rsidRDefault="00D0283C" w:rsidP="00D0283C">
      <w:pPr>
        <w:pStyle w:val="libNormal"/>
        <w:rPr>
          <w:rtl/>
          <w:lang w:bidi="fa-IR"/>
        </w:rPr>
      </w:pPr>
      <w:r>
        <w:rPr>
          <w:rtl/>
          <w:lang w:bidi="fa-IR"/>
        </w:rPr>
        <w:t>فرعون به غضب درآمد</w:t>
      </w:r>
      <w:r w:rsidR="006145EA">
        <w:rPr>
          <w:rtl/>
          <w:lang w:bidi="fa-IR"/>
        </w:rPr>
        <w:t xml:space="preserve">. </w:t>
      </w:r>
      <w:r>
        <w:rPr>
          <w:rtl/>
          <w:lang w:bidi="fa-IR"/>
        </w:rPr>
        <w:t>موسى بر او سيلى زد و چند تار موى ريش بلند فرعون را كند و خنديد</w:t>
      </w:r>
      <w:r w:rsidR="006145EA">
        <w:rPr>
          <w:rtl/>
          <w:lang w:bidi="fa-IR"/>
        </w:rPr>
        <w:t xml:space="preserve">. </w:t>
      </w:r>
      <w:r w:rsidR="006145EA" w:rsidRPr="006145EA">
        <w:rPr>
          <w:rStyle w:val="libFootnotenumChar"/>
          <w:rtl/>
          <w:lang w:bidi="fa-IR"/>
        </w:rPr>
        <w:t>(107)</w:t>
      </w:r>
      <w:r>
        <w:rPr>
          <w:rtl/>
          <w:lang w:bidi="fa-IR"/>
        </w:rPr>
        <w:t xml:space="preserve"> فرعون اين را به فال بد گرفت</w:t>
      </w:r>
      <w:r w:rsidR="006145EA">
        <w:rPr>
          <w:rtl/>
          <w:lang w:bidi="fa-IR"/>
        </w:rPr>
        <w:t xml:space="preserve">. </w:t>
      </w:r>
      <w:r>
        <w:rPr>
          <w:rtl/>
          <w:lang w:bidi="fa-IR"/>
        </w:rPr>
        <w:t>بياد حرفهاى منجم افتاد</w:t>
      </w:r>
      <w:r w:rsidR="006145EA">
        <w:rPr>
          <w:rtl/>
          <w:lang w:bidi="fa-IR"/>
        </w:rPr>
        <w:t xml:space="preserve">. </w:t>
      </w:r>
      <w:r>
        <w:rPr>
          <w:rtl/>
          <w:lang w:bidi="fa-IR"/>
        </w:rPr>
        <w:t>گفت كه اين همان كودك است</w:t>
      </w:r>
      <w:r w:rsidR="006145EA">
        <w:rPr>
          <w:rtl/>
          <w:lang w:bidi="fa-IR"/>
        </w:rPr>
        <w:t xml:space="preserve">. </w:t>
      </w:r>
      <w:r>
        <w:rPr>
          <w:rtl/>
          <w:lang w:bidi="fa-IR"/>
        </w:rPr>
        <w:t>لذا تصميم گرفت او را فورا بكشد</w:t>
      </w:r>
      <w:r w:rsidR="006145EA">
        <w:rPr>
          <w:rtl/>
          <w:lang w:bidi="fa-IR"/>
        </w:rPr>
        <w:t xml:space="preserve">. </w:t>
      </w:r>
      <w:r>
        <w:rPr>
          <w:rtl/>
          <w:lang w:bidi="fa-IR"/>
        </w:rPr>
        <w:t>آسيه گفت</w:t>
      </w:r>
      <w:r w:rsidR="006145EA">
        <w:rPr>
          <w:rtl/>
          <w:lang w:bidi="fa-IR"/>
        </w:rPr>
        <w:t xml:space="preserve">: </w:t>
      </w:r>
      <w:r>
        <w:rPr>
          <w:rtl/>
          <w:lang w:bidi="fa-IR"/>
        </w:rPr>
        <w:t>طفلان شيرخوار رشد عقلى ندارند و اشتباهات آنان قابل گذشت است</w:t>
      </w:r>
      <w:r w:rsidR="006145EA">
        <w:rPr>
          <w:rtl/>
          <w:lang w:bidi="fa-IR"/>
        </w:rPr>
        <w:t xml:space="preserve">، </w:t>
      </w:r>
      <w:r>
        <w:rPr>
          <w:rtl/>
          <w:lang w:bidi="fa-IR"/>
        </w:rPr>
        <w:t>اگر باور ندارى او را بيازماى</w:t>
      </w:r>
      <w:r w:rsidR="006145EA">
        <w:rPr>
          <w:rtl/>
          <w:lang w:bidi="fa-IR"/>
        </w:rPr>
        <w:t xml:space="preserve">. </w:t>
      </w:r>
      <w:r>
        <w:rPr>
          <w:rtl/>
          <w:lang w:bidi="fa-IR"/>
        </w:rPr>
        <w:t>فرعون گفت</w:t>
      </w:r>
      <w:r w:rsidR="006145EA">
        <w:rPr>
          <w:rtl/>
          <w:lang w:bidi="fa-IR"/>
        </w:rPr>
        <w:t xml:space="preserve">: </w:t>
      </w:r>
      <w:r>
        <w:rPr>
          <w:rtl/>
          <w:lang w:bidi="fa-IR"/>
        </w:rPr>
        <w:t>چگونه</w:t>
      </w:r>
      <w:r w:rsidR="006145EA">
        <w:rPr>
          <w:rtl/>
          <w:lang w:bidi="fa-IR"/>
        </w:rPr>
        <w:t>؟</w:t>
      </w:r>
      <w:r>
        <w:rPr>
          <w:rtl/>
          <w:lang w:bidi="fa-IR"/>
        </w:rPr>
        <w:t>! آسيه گفت</w:t>
      </w:r>
      <w:r w:rsidR="006145EA">
        <w:rPr>
          <w:rtl/>
          <w:lang w:bidi="fa-IR"/>
        </w:rPr>
        <w:t xml:space="preserve">: </w:t>
      </w:r>
      <w:r>
        <w:rPr>
          <w:rtl/>
          <w:lang w:bidi="fa-IR"/>
        </w:rPr>
        <w:t>يك ظرف از آتش و يك ظرف از ياقوت سرخ و يك ظرف خرما حاضر كنيد</w:t>
      </w:r>
      <w:r w:rsidR="006145EA">
        <w:rPr>
          <w:rtl/>
          <w:lang w:bidi="fa-IR"/>
        </w:rPr>
        <w:t xml:space="preserve">. </w:t>
      </w:r>
      <w:r>
        <w:rPr>
          <w:rtl/>
          <w:lang w:bidi="fa-IR"/>
        </w:rPr>
        <w:t>اگر دست به خرما و ياقوت برد</w:t>
      </w:r>
      <w:r w:rsidR="006145EA">
        <w:rPr>
          <w:rtl/>
          <w:lang w:bidi="fa-IR"/>
        </w:rPr>
        <w:t xml:space="preserve">، </w:t>
      </w:r>
      <w:r>
        <w:rPr>
          <w:rtl/>
          <w:lang w:bidi="fa-IR"/>
        </w:rPr>
        <w:t>او داراى عقل و خرد است و بايد او را كشت</w:t>
      </w:r>
      <w:r w:rsidR="006145EA">
        <w:rPr>
          <w:rtl/>
          <w:lang w:bidi="fa-IR"/>
        </w:rPr>
        <w:t xml:space="preserve">. </w:t>
      </w:r>
      <w:r>
        <w:rPr>
          <w:rtl/>
          <w:lang w:bidi="fa-IR"/>
        </w:rPr>
        <w:t>سفارشات آسيه انجام يافت</w:t>
      </w:r>
      <w:r w:rsidR="006145EA">
        <w:rPr>
          <w:rtl/>
          <w:lang w:bidi="fa-IR"/>
        </w:rPr>
        <w:t xml:space="preserve">. </w:t>
      </w:r>
      <w:r>
        <w:rPr>
          <w:rtl/>
          <w:lang w:bidi="fa-IR"/>
        </w:rPr>
        <w:t>موسى را در ميان ظرفهاى آتش و ياقوت و خرما گذاشتند</w:t>
      </w:r>
      <w:r w:rsidR="006145EA">
        <w:rPr>
          <w:rtl/>
          <w:lang w:bidi="fa-IR"/>
        </w:rPr>
        <w:t xml:space="preserve">، </w:t>
      </w:r>
      <w:r>
        <w:rPr>
          <w:rtl/>
          <w:lang w:bidi="fa-IR"/>
        </w:rPr>
        <w:t>موسى در ابتدا به سوى ياقوت رفت</w:t>
      </w:r>
      <w:r w:rsidR="006145EA">
        <w:rPr>
          <w:rtl/>
          <w:lang w:bidi="fa-IR"/>
        </w:rPr>
        <w:t xml:space="preserve">، </w:t>
      </w:r>
      <w:r>
        <w:rPr>
          <w:rtl/>
          <w:lang w:bidi="fa-IR"/>
        </w:rPr>
        <w:t xml:space="preserve">ولى جبرئيل دست او را گرفت و به سوى </w:t>
      </w:r>
      <w:r>
        <w:rPr>
          <w:rtl/>
          <w:lang w:bidi="fa-IR"/>
        </w:rPr>
        <w:lastRenderedPageBreak/>
        <w:t>آتش كشاند</w:t>
      </w:r>
      <w:r w:rsidR="006145EA">
        <w:rPr>
          <w:rtl/>
          <w:lang w:bidi="fa-IR"/>
        </w:rPr>
        <w:t xml:space="preserve">، </w:t>
      </w:r>
      <w:r>
        <w:rPr>
          <w:rtl/>
          <w:lang w:bidi="fa-IR"/>
        </w:rPr>
        <w:t>انگشت موسى سوخت و آن را بر دهان گذاشت ؛ زبانش نيز سوخت</w:t>
      </w:r>
      <w:r w:rsidR="006145EA">
        <w:rPr>
          <w:rtl/>
          <w:lang w:bidi="fa-IR"/>
        </w:rPr>
        <w:t xml:space="preserve">. </w:t>
      </w:r>
      <w:r>
        <w:rPr>
          <w:rtl/>
          <w:lang w:bidi="fa-IR"/>
        </w:rPr>
        <w:t>از اين جهت بود كه در تلفظ حرف سين او فتورى روى داد</w:t>
      </w:r>
      <w:r w:rsidR="006145EA">
        <w:rPr>
          <w:rtl/>
          <w:lang w:bidi="fa-IR"/>
        </w:rPr>
        <w:t xml:space="preserve">. </w:t>
      </w:r>
      <w:r>
        <w:rPr>
          <w:rtl/>
          <w:lang w:bidi="fa-IR"/>
        </w:rPr>
        <w:t>و در آنجا كه مى گويد پروردگارا! برادرم هارون از من فصيح تر و بليغ ‌تر است</w:t>
      </w:r>
      <w:r w:rsidR="006145EA">
        <w:rPr>
          <w:rtl/>
          <w:lang w:bidi="fa-IR"/>
        </w:rPr>
        <w:t xml:space="preserve">، </w:t>
      </w:r>
      <w:r>
        <w:rPr>
          <w:rtl/>
          <w:lang w:bidi="fa-IR"/>
        </w:rPr>
        <w:t>به همين خاطر است</w:t>
      </w:r>
      <w:r w:rsidR="006145EA">
        <w:rPr>
          <w:rtl/>
          <w:lang w:bidi="fa-IR"/>
        </w:rPr>
        <w:t>.</w:t>
      </w:r>
    </w:p>
    <w:p w:rsidR="00D0283C" w:rsidRDefault="00D0283C" w:rsidP="00D0283C">
      <w:pPr>
        <w:pStyle w:val="libNormal"/>
        <w:rPr>
          <w:rtl/>
          <w:lang w:bidi="fa-IR"/>
        </w:rPr>
      </w:pPr>
      <w:r>
        <w:rPr>
          <w:rtl/>
          <w:lang w:bidi="fa-IR"/>
        </w:rPr>
        <w:t>فرعون از مشاهده اين عمل از كشتن موسى چشم پوشيد و او را به فرزندى پذيرفت</w:t>
      </w:r>
      <w:r w:rsidR="006145EA">
        <w:rPr>
          <w:rtl/>
          <w:lang w:bidi="fa-IR"/>
        </w:rPr>
        <w:t xml:space="preserve">. </w:t>
      </w:r>
      <w:r w:rsidR="006145EA" w:rsidRPr="006145EA">
        <w:rPr>
          <w:rStyle w:val="libFootnotenumChar"/>
          <w:rtl/>
          <w:lang w:bidi="fa-IR"/>
        </w:rPr>
        <w:t>(108)</w:t>
      </w:r>
    </w:p>
    <w:p w:rsidR="00D0283C" w:rsidRDefault="00D0283C" w:rsidP="00D0283C">
      <w:pPr>
        <w:pStyle w:val="libNormal"/>
        <w:rPr>
          <w:rtl/>
          <w:lang w:bidi="fa-IR"/>
        </w:rPr>
      </w:pPr>
      <w:r>
        <w:rPr>
          <w:rtl/>
          <w:lang w:bidi="fa-IR"/>
        </w:rPr>
        <w:t>موسى پس از اين آزمون</w:t>
      </w:r>
      <w:r w:rsidR="006145EA">
        <w:rPr>
          <w:rtl/>
          <w:lang w:bidi="fa-IR"/>
        </w:rPr>
        <w:t xml:space="preserve">، </w:t>
      </w:r>
      <w:r>
        <w:rPr>
          <w:rtl/>
          <w:lang w:bidi="fa-IR"/>
        </w:rPr>
        <w:t>امنيت جانى مطلق يافت و كارش بالا گرفت ؛ تا آنجا كه مصريان او را فرزند فرعون صدا مى زدند</w:t>
      </w:r>
      <w:r w:rsidR="006145EA">
        <w:rPr>
          <w:rtl/>
          <w:lang w:bidi="fa-IR"/>
        </w:rPr>
        <w:t xml:space="preserve">. </w:t>
      </w:r>
      <w:r>
        <w:rPr>
          <w:rtl/>
          <w:lang w:bidi="fa-IR"/>
        </w:rPr>
        <w:t>موسى به مدت چهل سال از پذيرايى فرعون و آسيه بهره گرفت و در طى اين مدت بر همه اسرار و رموز كاخ مطلع گشت</w:t>
      </w:r>
      <w:r w:rsidR="006145EA">
        <w:rPr>
          <w:rtl/>
          <w:lang w:bidi="fa-IR"/>
        </w:rPr>
        <w:t xml:space="preserve">. </w:t>
      </w:r>
      <w:r>
        <w:rPr>
          <w:rtl/>
          <w:lang w:bidi="fa-IR"/>
        </w:rPr>
        <w:t>او وقتى ده سال داشت</w:t>
      </w:r>
      <w:r w:rsidR="006145EA">
        <w:rPr>
          <w:rtl/>
          <w:lang w:bidi="fa-IR"/>
        </w:rPr>
        <w:t xml:space="preserve">، </w:t>
      </w:r>
      <w:r>
        <w:rPr>
          <w:rtl/>
          <w:lang w:bidi="fa-IR"/>
        </w:rPr>
        <w:t>چهارصد غلام زير ركاب داشت و تا سى سالگى با غلامان بسيار رابطه داشت</w:t>
      </w:r>
      <w:r w:rsidR="006145EA">
        <w:rPr>
          <w:rtl/>
          <w:lang w:bidi="fa-IR"/>
        </w:rPr>
        <w:t xml:space="preserve">. </w:t>
      </w:r>
      <w:r>
        <w:rPr>
          <w:rtl/>
          <w:lang w:bidi="fa-IR"/>
        </w:rPr>
        <w:t>موسى به بهانه گردش ‍ از كاخ بيرون مى رفت تا از حال مردم جويا شود</w:t>
      </w:r>
      <w:r w:rsidR="006145EA">
        <w:rPr>
          <w:rtl/>
          <w:lang w:bidi="fa-IR"/>
        </w:rPr>
        <w:t xml:space="preserve">. </w:t>
      </w:r>
      <w:r>
        <w:rPr>
          <w:rtl/>
          <w:lang w:bidi="fa-IR"/>
        </w:rPr>
        <w:t>در يكى از روزها ناله مردى را شنيد كه از ستم و قساوت و جنايات فرعون زمان خود مى ناليد</w:t>
      </w:r>
      <w:r w:rsidR="006145EA">
        <w:rPr>
          <w:rtl/>
          <w:lang w:bidi="fa-IR"/>
        </w:rPr>
        <w:t xml:space="preserve">: </w:t>
      </w:r>
      <w:r>
        <w:rPr>
          <w:rtl/>
          <w:lang w:bidi="fa-IR"/>
        </w:rPr>
        <w:t>كودكان شيرخواره ام را كشته اند</w:t>
      </w:r>
      <w:r w:rsidR="006145EA">
        <w:rPr>
          <w:rtl/>
          <w:lang w:bidi="fa-IR"/>
        </w:rPr>
        <w:t xml:space="preserve">، </w:t>
      </w:r>
      <w:r>
        <w:rPr>
          <w:rtl/>
          <w:lang w:bidi="fa-IR"/>
        </w:rPr>
        <w:t>از فقر و گرسنگى درمانده ام و</w:t>
      </w:r>
      <w:r w:rsidR="006145EA">
        <w:rPr>
          <w:rtl/>
          <w:lang w:bidi="fa-IR"/>
        </w:rPr>
        <w:t xml:space="preserve">... </w:t>
      </w:r>
      <w:r>
        <w:rPr>
          <w:rtl/>
          <w:lang w:bidi="fa-IR"/>
        </w:rPr>
        <w:t>اى خداى ابراهيم</w:t>
      </w:r>
      <w:r w:rsidR="006145EA">
        <w:rPr>
          <w:rtl/>
          <w:lang w:bidi="fa-IR"/>
        </w:rPr>
        <w:t>!</w:t>
      </w:r>
      <w:r>
        <w:rPr>
          <w:rtl/>
          <w:lang w:bidi="fa-IR"/>
        </w:rPr>
        <w:t xml:space="preserve"> موساى خود را بفرست</w:t>
      </w:r>
      <w:r w:rsidR="006145EA">
        <w:rPr>
          <w:rtl/>
          <w:lang w:bidi="fa-IR"/>
        </w:rPr>
        <w:t xml:space="preserve">، </w:t>
      </w:r>
      <w:r>
        <w:rPr>
          <w:rtl/>
          <w:lang w:bidi="fa-IR"/>
        </w:rPr>
        <w:t>پشتيبان فقيران را بفرست</w:t>
      </w:r>
      <w:r w:rsidR="006145EA">
        <w:rPr>
          <w:rtl/>
          <w:lang w:bidi="fa-IR"/>
        </w:rPr>
        <w:t xml:space="preserve">، </w:t>
      </w:r>
      <w:r>
        <w:rPr>
          <w:rtl/>
          <w:lang w:bidi="fa-IR"/>
        </w:rPr>
        <w:t>مرد مبارز خود را اعزام دار</w:t>
      </w:r>
      <w:r w:rsidR="006145EA">
        <w:rPr>
          <w:rtl/>
          <w:lang w:bidi="fa-IR"/>
        </w:rPr>
        <w:t xml:space="preserve">، </w:t>
      </w:r>
      <w:r>
        <w:rPr>
          <w:rtl/>
          <w:lang w:bidi="fa-IR"/>
        </w:rPr>
        <w:t>اى خداى موسى بن عمران</w:t>
      </w:r>
      <w:r w:rsidR="006145EA">
        <w:rPr>
          <w:rtl/>
          <w:lang w:bidi="fa-IR"/>
        </w:rPr>
        <w:t>!</w:t>
      </w:r>
      <w:r>
        <w:rPr>
          <w:rtl/>
          <w:lang w:bidi="fa-IR"/>
        </w:rPr>
        <w:t xml:space="preserve"> درياى كرامت تو بى پايان است</w:t>
      </w:r>
      <w:r w:rsidR="006145EA">
        <w:rPr>
          <w:rtl/>
          <w:lang w:bidi="fa-IR"/>
        </w:rPr>
        <w:t>.</w:t>
      </w:r>
    </w:p>
    <w:p w:rsidR="00D0283C" w:rsidRDefault="00D0283C" w:rsidP="00D0283C">
      <w:pPr>
        <w:pStyle w:val="libNormal"/>
        <w:rPr>
          <w:rtl/>
          <w:lang w:bidi="fa-IR"/>
        </w:rPr>
      </w:pPr>
      <w:r>
        <w:rPr>
          <w:rtl/>
          <w:lang w:bidi="fa-IR"/>
        </w:rPr>
        <w:t>موسى از شنيدن اين راز و نياز و ناله مرد اسرائيلى اندوهگين شد و به كاخ بازگشت</w:t>
      </w:r>
      <w:r w:rsidR="006145EA">
        <w:rPr>
          <w:rtl/>
          <w:lang w:bidi="fa-IR"/>
        </w:rPr>
        <w:t xml:space="preserve">. </w:t>
      </w:r>
      <w:r>
        <w:rPr>
          <w:rtl/>
          <w:lang w:bidi="fa-IR"/>
        </w:rPr>
        <w:t>او بار ديگر از كاخ و سپس از شهر خارج شد و سر به بيابان نهاد تا باز از حال و احوال زار مردم فرعون گزيده زمان خود مطلع شود</w:t>
      </w:r>
      <w:r w:rsidR="006145EA">
        <w:rPr>
          <w:rtl/>
          <w:lang w:bidi="fa-IR"/>
        </w:rPr>
        <w:t xml:space="preserve">. </w:t>
      </w:r>
      <w:r>
        <w:rPr>
          <w:rtl/>
          <w:lang w:bidi="fa-IR"/>
        </w:rPr>
        <w:t>گروهى را در تاريكى شب ديد كه گردهم آمده اند و يك نفر در ميان آنان مى گويد</w:t>
      </w:r>
      <w:r w:rsidR="006145EA">
        <w:rPr>
          <w:rtl/>
          <w:lang w:bidi="fa-IR"/>
        </w:rPr>
        <w:t xml:space="preserve">: </w:t>
      </w:r>
      <w:r>
        <w:rPr>
          <w:rtl/>
          <w:lang w:bidi="fa-IR"/>
        </w:rPr>
        <w:t>بزودى رهبر ما</w:t>
      </w:r>
      <w:r w:rsidR="006145EA">
        <w:rPr>
          <w:rtl/>
          <w:lang w:bidi="fa-IR"/>
        </w:rPr>
        <w:t xml:space="preserve">، </w:t>
      </w:r>
      <w:r>
        <w:rPr>
          <w:rtl/>
          <w:lang w:bidi="fa-IR"/>
        </w:rPr>
        <w:t xml:space="preserve">موساى كليم قيام مى كند و همه بيچارگان را از زير ستم فرعون مى </w:t>
      </w:r>
      <w:r>
        <w:rPr>
          <w:rtl/>
          <w:lang w:bidi="fa-IR"/>
        </w:rPr>
        <w:lastRenderedPageBreak/>
        <w:t>رهاند</w:t>
      </w:r>
      <w:r w:rsidR="006145EA">
        <w:rPr>
          <w:rtl/>
          <w:lang w:bidi="fa-IR"/>
        </w:rPr>
        <w:t xml:space="preserve">. </w:t>
      </w:r>
      <w:r>
        <w:rPr>
          <w:rtl/>
          <w:lang w:bidi="fa-IR"/>
        </w:rPr>
        <w:t>اين موسى</w:t>
      </w:r>
      <w:r w:rsidR="006145EA">
        <w:rPr>
          <w:rtl/>
          <w:lang w:bidi="fa-IR"/>
        </w:rPr>
        <w:t xml:space="preserve">، </w:t>
      </w:r>
      <w:r>
        <w:rPr>
          <w:rtl/>
          <w:lang w:bidi="fa-IR"/>
        </w:rPr>
        <w:t>فرزند عمران است</w:t>
      </w:r>
      <w:r w:rsidR="006145EA">
        <w:rPr>
          <w:rtl/>
          <w:lang w:bidi="fa-IR"/>
        </w:rPr>
        <w:t xml:space="preserve">. </w:t>
      </w:r>
      <w:r>
        <w:rPr>
          <w:rtl/>
          <w:lang w:bidi="fa-IR"/>
        </w:rPr>
        <w:t>او داراى قدى بلند و صورتى گندمگون است</w:t>
      </w:r>
      <w:r w:rsidR="006145EA">
        <w:rPr>
          <w:rtl/>
          <w:lang w:bidi="fa-IR"/>
        </w:rPr>
        <w:t xml:space="preserve">. </w:t>
      </w:r>
      <w:r>
        <w:rPr>
          <w:rtl/>
          <w:lang w:bidi="fa-IR"/>
        </w:rPr>
        <w:t>او مردى ضعيف نواز و مهربان است</w:t>
      </w:r>
      <w:r w:rsidR="006145EA">
        <w:rPr>
          <w:rtl/>
          <w:lang w:bidi="fa-IR"/>
        </w:rPr>
        <w:t xml:space="preserve">. </w:t>
      </w:r>
      <w:r w:rsidR="006145EA" w:rsidRPr="006145EA">
        <w:rPr>
          <w:rStyle w:val="libFootnotenumChar"/>
          <w:rtl/>
          <w:lang w:bidi="fa-IR"/>
        </w:rPr>
        <w:t>(109)</w:t>
      </w:r>
    </w:p>
    <w:p w:rsidR="00D0283C" w:rsidRDefault="00D0283C" w:rsidP="00D0283C">
      <w:pPr>
        <w:pStyle w:val="libNormal"/>
        <w:rPr>
          <w:rtl/>
          <w:lang w:bidi="fa-IR"/>
        </w:rPr>
      </w:pPr>
      <w:r>
        <w:rPr>
          <w:rtl/>
          <w:lang w:bidi="fa-IR"/>
        </w:rPr>
        <w:t>موسى در جمع آنان شركت كرد و گفت</w:t>
      </w:r>
      <w:r w:rsidR="006145EA">
        <w:rPr>
          <w:rtl/>
          <w:lang w:bidi="fa-IR"/>
        </w:rPr>
        <w:t xml:space="preserve">: </w:t>
      </w:r>
      <w:r>
        <w:rPr>
          <w:rtl/>
          <w:lang w:bidi="fa-IR"/>
        </w:rPr>
        <w:t>من موسى بن عمران هستم</w:t>
      </w:r>
      <w:r w:rsidR="006145EA">
        <w:rPr>
          <w:rtl/>
          <w:lang w:bidi="fa-IR"/>
        </w:rPr>
        <w:t xml:space="preserve">. </w:t>
      </w:r>
      <w:r>
        <w:rPr>
          <w:rtl/>
          <w:lang w:bidi="fa-IR"/>
        </w:rPr>
        <w:t>آنان از شنيدن نام موسى</w:t>
      </w:r>
      <w:r w:rsidR="006145EA">
        <w:rPr>
          <w:rtl/>
          <w:lang w:bidi="fa-IR"/>
        </w:rPr>
        <w:t xml:space="preserve">، </w:t>
      </w:r>
      <w:r>
        <w:rPr>
          <w:rtl/>
          <w:lang w:bidi="fa-IR"/>
        </w:rPr>
        <w:t>خوشحال شدند و او را در آغوش گرفتند</w:t>
      </w:r>
      <w:r w:rsidR="006145EA">
        <w:rPr>
          <w:rtl/>
          <w:lang w:bidi="fa-IR"/>
        </w:rPr>
        <w:t xml:space="preserve">. </w:t>
      </w:r>
      <w:r>
        <w:rPr>
          <w:rtl/>
          <w:lang w:bidi="fa-IR"/>
        </w:rPr>
        <w:t>موسى به كاخ بازگشت</w:t>
      </w:r>
      <w:r w:rsidR="006145EA">
        <w:rPr>
          <w:rtl/>
          <w:lang w:bidi="fa-IR"/>
        </w:rPr>
        <w:t xml:space="preserve">. </w:t>
      </w:r>
      <w:r>
        <w:rPr>
          <w:rtl/>
          <w:lang w:bidi="fa-IR"/>
        </w:rPr>
        <w:t>فرعون در انديشه بود كه براى او همسرى اختيار كند</w:t>
      </w:r>
      <w:r w:rsidR="006145EA">
        <w:rPr>
          <w:rtl/>
          <w:lang w:bidi="fa-IR"/>
        </w:rPr>
        <w:t xml:space="preserve">. </w:t>
      </w:r>
      <w:r>
        <w:rPr>
          <w:rtl/>
          <w:lang w:bidi="fa-IR"/>
        </w:rPr>
        <w:t>دختران زيبا روى امراء و وزرا برايش توصيف شدند</w:t>
      </w:r>
      <w:r w:rsidR="006145EA">
        <w:rPr>
          <w:rtl/>
          <w:lang w:bidi="fa-IR"/>
        </w:rPr>
        <w:t xml:space="preserve">. </w:t>
      </w:r>
      <w:r>
        <w:rPr>
          <w:rtl/>
          <w:lang w:bidi="fa-IR"/>
        </w:rPr>
        <w:t>موسى در سن سى سالگى ازدواج كرد</w:t>
      </w:r>
      <w:r w:rsidR="006145EA">
        <w:rPr>
          <w:rtl/>
          <w:lang w:bidi="fa-IR"/>
        </w:rPr>
        <w:t xml:space="preserve">. </w:t>
      </w:r>
      <w:r>
        <w:rPr>
          <w:rtl/>
          <w:lang w:bidi="fa-IR"/>
        </w:rPr>
        <w:t>او با دختر دلخواه خود ازدواج كرد و دخترهاى پيشنهادى درباريان را رد كرد</w:t>
      </w:r>
      <w:r w:rsidR="006145EA">
        <w:rPr>
          <w:rtl/>
          <w:lang w:bidi="fa-IR"/>
        </w:rPr>
        <w:t xml:space="preserve">. </w:t>
      </w:r>
      <w:r>
        <w:rPr>
          <w:rtl/>
          <w:lang w:bidi="fa-IR"/>
        </w:rPr>
        <w:t>تا وقتى از مصر فرار كردن دو فرزند داشت</w:t>
      </w:r>
      <w:r w:rsidR="006145EA">
        <w:rPr>
          <w:rtl/>
          <w:lang w:bidi="fa-IR"/>
        </w:rPr>
        <w:t xml:space="preserve">. </w:t>
      </w:r>
      <w:r w:rsidR="006145EA" w:rsidRPr="006145EA">
        <w:rPr>
          <w:rStyle w:val="libFootnotenumChar"/>
          <w:rtl/>
          <w:lang w:bidi="fa-IR"/>
        </w:rPr>
        <w:t>(110)</w:t>
      </w:r>
    </w:p>
    <w:p w:rsidR="00D0283C" w:rsidRDefault="00D0283C" w:rsidP="00D0283C">
      <w:pPr>
        <w:pStyle w:val="libNormal"/>
        <w:rPr>
          <w:rtl/>
          <w:lang w:bidi="fa-IR"/>
        </w:rPr>
      </w:pPr>
      <w:r>
        <w:rPr>
          <w:rtl/>
          <w:lang w:bidi="fa-IR"/>
        </w:rPr>
        <w:t>انديشه قيام در ذهن موسى از دير باز جولان داشت</w:t>
      </w:r>
      <w:r w:rsidR="006145EA">
        <w:rPr>
          <w:rtl/>
          <w:lang w:bidi="fa-IR"/>
        </w:rPr>
        <w:t xml:space="preserve">. </w:t>
      </w:r>
      <w:r>
        <w:rPr>
          <w:rtl/>
          <w:lang w:bidi="fa-IR"/>
        </w:rPr>
        <w:t>او زمينه سازى قيام را مى كرد</w:t>
      </w:r>
      <w:r w:rsidR="006145EA">
        <w:rPr>
          <w:rtl/>
          <w:lang w:bidi="fa-IR"/>
        </w:rPr>
        <w:t xml:space="preserve">. </w:t>
      </w:r>
      <w:r>
        <w:rPr>
          <w:rtl/>
          <w:lang w:bidi="fa-IR"/>
        </w:rPr>
        <w:t>روزى «قانون» نانواى فرعون را ديد كه به استخدام گروهى از بنى اسرائيل پرداخته و از آنان بهره كشى مى كند و شلاق شان مى زند</w:t>
      </w:r>
      <w:r w:rsidR="006145EA">
        <w:rPr>
          <w:rtl/>
          <w:lang w:bidi="fa-IR"/>
        </w:rPr>
        <w:t>.</w:t>
      </w:r>
    </w:p>
    <w:p w:rsidR="00D0283C" w:rsidRDefault="00D0283C" w:rsidP="00D0283C">
      <w:pPr>
        <w:pStyle w:val="libNormal"/>
        <w:rPr>
          <w:rtl/>
          <w:lang w:bidi="fa-IR"/>
        </w:rPr>
      </w:pPr>
      <w:r>
        <w:rPr>
          <w:rtl/>
          <w:lang w:bidi="fa-IR"/>
        </w:rPr>
        <w:t>موسى از مشاهده اين منظره اختيار از دست داد</w:t>
      </w:r>
      <w:r w:rsidR="006145EA">
        <w:rPr>
          <w:rtl/>
          <w:lang w:bidi="fa-IR"/>
        </w:rPr>
        <w:t xml:space="preserve">. </w:t>
      </w:r>
      <w:r>
        <w:rPr>
          <w:rtl/>
          <w:lang w:bidi="fa-IR"/>
        </w:rPr>
        <w:t>ابتدا او را اندرز داد؛ اما چون از ستم دست برنداشت</w:t>
      </w:r>
      <w:r w:rsidR="006145EA">
        <w:rPr>
          <w:rtl/>
          <w:lang w:bidi="fa-IR"/>
        </w:rPr>
        <w:t xml:space="preserve">، </w:t>
      </w:r>
      <w:r>
        <w:rPr>
          <w:rtl/>
          <w:lang w:bidi="fa-IR"/>
        </w:rPr>
        <w:t>با مشتى به حيات ظالمانه اش پايان داد</w:t>
      </w:r>
      <w:r w:rsidR="006145EA">
        <w:rPr>
          <w:rtl/>
          <w:lang w:bidi="fa-IR"/>
        </w:rPr>
        <w:t>.</w:t>
      </w:r>
    </w:p>
    <w:p w:rsidR="00D0283C" w:rsidRDefault="00D0283C" w:rsidP="00D0283C">
      <w:pPr>
        <w:pStyle w:val="libNormal"/>
        <w:rPr>
          <w:rtl/>
          <w:lang w:bidi="fa-IR"/>
        </w:rPr>
      </w:pPr>
      <w:r>
        <w:rPr>
          <w:rtl/>
          <w:lang w:bidi="fa-IR"/>
        </w:rPr>
        <w:t>موسى در عين حال از اين كار پشيمان شد و در محضر خداوند اعتراف كرد و تقاضاى عفو نمود</w:t>
      </w:r>
      <w:r w:rsidR="006145EA">
        <w:rPr>
          <w:rtl/>
          <w:lang w:bidi="fa-IR"/>
        </w:rPr>
        <w:t xml:space="preserve">. </w:t>
      </w:r>
      <w:r w:rsidR="006145EA" w:rsidRPr="006145EA">
        <w:rPr>
          <w:rStyle w:val="libFootnotenumChar"/>
          <w:rtl/>
          <w:lang w:bidi="fa-IR"/>
        </w:rPr>
        <w:t>(111)</w:t>
      </w:r>
      <w:r>
        <w:rPr>
          <w:rtl/>
          <w:lang w:bidi="fa-IR"/>
        </w:rPr>
        <w:t xml:space="preserve"> روزى ديگر يكى از قبطيان را ديد كه به يك سامرى زور مى گويد</w:t>
      </w:r>
      <w:r w:rsidR="006145EA">
        <w:rPr>
          <w:rtl/>
          <w:lang w:bidi="fa-IR"/>
        </w:rPr>
        <w:t xml:space="preserve">. </w:t>
      </w:r>
      <w:r>
        <w:rPr>
          <w:rtl/>
          <w:lang w:bidi="fa-IR"/>
        </w:rPr>
        <w:t>سامرى كمك خواست</w:t>
      </w:r>
      <w:r w:rsidR="006145EA">
        <w:rPr>
          <w:rtl/>
          <w:lang w:bidi="fa-IR"/>
        </w:rPr>
        <w:t xml:space="preserve">، </w:t>
      </w:r>
      <w:r>
        <w:rPr>
          <w:rtl/>
          <w:lang w:bidi="fa-IR"/>
        </w:rPr>
        <w:t>موسى جلو رفت</w:t>
      </w:r>
      <w:r w:rsidR="006145EA">
        <w:rPr>
          <w:rtl/>
          <w:lang w:bidi="fa-IR"/>
        </w:rPr>
        <w:t xml:space="preserve">، </w:t>
      </w:r>
      <w:r>
        <w:rPr>
          <w:rtl/>
          <w:lang w:bidi="fa-IR"/>
        </w:rPr>
        <w:t>قبطى گفت</w:t>
      </w:r>
      <w:r w:rsidR="006145EA">
        <w:rPr>
          <w:rtl/>
          <w:lang w:bidi="fa-IR"/>
        </w:rPr>
        <w:t xml:space="preserve">: </w:t>
      </w:r>
      <w:r>
        <w:rPr>
          <w:rtl/>
          <w:lang w:bidi="fa-IR"/>
        </w:rPr>
        <w:t>اى موسى مى خواهى مرا مانند قبطى ديروز بكشى</w:t>
      </w:r>
      <w:r w:rsidR="006145EA">
        <w:rPr>
          <w:rtl/>
          <w:lang w:bidi="fa-IR"/>
        </w:rPr>
        <w:t xml:space="preserve">. </w:t>
      </w:r>
      <w:r>
        <w:rPr>
          <w:rtl/>
          <w:lang w:bidi="fa-IR"/>
        </w:rPr>
        <w:t>موسى خود را كنار كشيد و به كاخ بازگشت</w:t>
      </w:r>
      <w:r w:rsidR="006145EA">
        <w:rPr>
          <w:rtl/>
          <w:lang w:bidi="fa-IR"/>
        </w:rPr>
        <w:t xml:space="preserve">. </w:t>
      </w:r>
      <w:r>
        <w:rPr>
          <w:rtl/>
          <w:lang w:bidi="fa-IR"/>
        </w:rPr>
        <w:t>جريان قتل قانون نانواى فرعون گروهى را شادمان ساخته بود</w:t>
      </w:r>
      <w:r w:rsidR="006145EA">
        <w:rPr>
          <w:rtl/>
          <w:lang w:bidi="fa-IR"/>
        </w:rPr>
        <w:t xml:space="preserve">، </w:t>
      </w:r>
      <w:r>
        <w:rPr>
          <w:rtl/>
          <w:lang w:bidi="fa-IR"/>
        </w:rPr>
        <w:t>ولى فرعون از اين بابت نگران بود</w:t>
      </w:r>
      <w:r w:rsidR="006145EA">
        <w:rPr>
          <w:rtl/>
          <w:lang w:bidi="fa-IR"/>
        </w:rPr>
        <w:t xml:space="preserve">. </w:t>
      </w:r>
      <w:r>
        <w:rPr>
          <w:rtl/>
          <w:lang w:bidi="fa-IR"/>
        </w:rPr>
        <w:t>او تصميم به قتل موسى گرفت</w:t>
      </w:r>
      <w:r w:rsidR="006145EA">
        <w:rPr>
          <w:rtl/>
          <w:lang w:bidi="fa-IR"/>
        </w:rPr>
        <w:t xml:space="preserve">. </w:t>
      </w:r>
      <w:r>
        <w:rPr>
          <w:rtl/>
          <w:lang w:bidi="fa-IR"/>
        </w:rPr>
        <w:t>«حزقيل» مومن آل فرعون كه در كاخ رفت و آمد داشت</w:t>
      </w:r>
      <w:r w:rsidR="006145EA">
        <w:rPr>
          <w:rtl/>
          <w:lang w:bidi="fa-IR"/>
        </w:rPr>
        <w:t xml:space="preserve">، </w:t>
      </w:r>
      <w:r>
        <w:rPr>
          <w:rtl/>
          <w:lang w:bidi="fa-IR"/>
        </w:rPr>
        <w:t>از تصميم فرعون آگاه شد</w:t>
      </w:r>
      <w:r w:rsidR="006145EA">
        <w:rPr>
          <w:rtl/>
          <w:lang w:bidi="fa-IR"/>
        </w:rPr>
        <w:t xml:space="preserve">. </w:t>
      </w:r>
      <w:r>
        <w:rPr>
          <w:rtl/>
          <w:lang w:bidi="fa-IR"/>
        </w:rPr>
        <w:t>او همان نجارى بود كه مادر موسى از او صندوقى خواسته بود</w:t>
      </w:r>
      <w:r w:rsidR="006145EA">
        <w:rPr>
          <w:rtl/>
          <w:lang w:bidi="fa-IR"/>
        </w:rPr>
        <w:t xml:space="preserve">. </w:t>
      </w:r>
      <w:r>
        <w:rPr>
          <w:rtl/>
          <w:lang w:bidi="fa-IR"/>
        </w:rPr>
        <w:t>حزقيل تصميم فرعون را به موسى گفت</w:t>
      </w:r>
      <w:r w:rsidR="006145EA">
        <w:rPr>
          <w:rtl/>
          <w:lang w:bidi="fa-IR"/>
        </w:rPr>
        <w:t xml:space="preserve">. </w:t>
      </w:r>
      <w:r>
        <w:rPr>
          <w:rtl/>
          <w:lang w:bidi="fa-IR"/>
        </w:rPr>
        <w:t>موسى از «مصر» خارج شد و راهى مدين گرديد</w:t>
      </w:r>
      <w:r w:rsidR="006145EA">
        <w:rPr>
          <w:rtl/>
          <w:lang w:bidi="fa-IR"/>
        </w:rPr>
        <w:t xml:space="preserve">. </w:t>
      </w:r>
      <w:r w:rsidR="006145EA" w:rsidRPr="006145EA">
        <w:rPr>
          <w:rStyle w:val="libFootnotenumChar"/>
          <w:rtl/>
          <w:lang w:bidi="fa-IR"/>
        </w:rPr>
        <w:t>(112)</w:t>
      </w:r>
    </w:p>
    <w:p w:rsidR="00D0283C" w:rsidRDefault="00D0283C" w:rsidP="00D0283C">
      <w:pPr>
        <w:pStyle w:val="libNormal"/>
        <w:rPr>
          <w:rtl/>
          <w:lang w:bidi="fa-IR"/>
        </w:rPr>
      </w:pPr>
      <w:r>
        <w:rPr>
          <w:rtl/>
          <w:lang w:bidi="fa-IR"/>
        </w:rPr>
        <w:lastRenderedPageBreak/>
        <w:t>موسى پابرهنه و بدون توشه سِفْرِ به سوى مدين رفت</w:t>
      </w:r>
      <w:r w:rsidR="006145EA">
        <w:rPr>
          <w:rtl/>
          <w:lang w:bidi="fa-IR"/>
        </w:rPr>
        <w:t xml:space="preserve">، </w:t>
      </w:r>
      <w:r>
        <w:rPr>
          <w:rtl/>
          <w:lang w:bidi="fa-IR"/>
        </w:rPr>
        <w:t>پاى او مجروح شد و طاقتش تمام گرديد</w:t>
      </w:r>
      <w:r w:rsidR="006145EA">
        <w:rPr>
          <w:rtl/>
          <w:lang w:bidi="fa-IR"/>
        </w:rPr>
        <w:t xml:space="preserve">. </w:t>
      </w:r>
      <w:r>
        <w:rPr>
          <w:rtl/>
          <w:lang w:bidi="fa-IR"/>
        </w:rPr>
        <w:t>او هفت شبانه روز راه طى كرد تا به مدين رسيد</w:t>
      </w:r>
      <w:r w:rsidR="006145EA">
        <w:rPr>
          <w:rtl/>
          <w:lang w:bidi="fa-IR"/>
        </w:rPr>
        <w:t xml:space="preserve">. </w:t>
      </w:r>
      <w:r>
        <w:rPr>
          <w:rtl/>
          <w:lang w:bidi="fa-IR"/>
        </w:rPr>
        <w:t>او از علف بيابان تغذيه مى كرد</w:t>
      </w:r>
      <w:r w:rsidR="006145EA">
        <w:rPr>
          <w:rtl/>
          <w:lang w:bidi="fa-IR"/>
        </w:rPr>
        <w:t xml:space="preserve">. </w:t>
      </w:r>
      <w:r>
        <w:rPr>
          <w:rtl/>
          <w:lang w:bidi="fa-IR"/>
        </w:rPr>
        <w:t>گويند كه آنقدر از علف بيابان خورد كه پوست بدنش رنگ عوض كرد</w:t>
      </w:r>
      <w:r w:rsidR="006145EA">
        <w:rPr>
          <w:rtl/>
          <w:lang w:bidi="fa-IR"/>
        </w:rPr>
        <w:t xml:space="preserve">. </w:t>
      </w:r>
      <w:r>
        <w:rPr>
          <w:rtl/>
          <w:lang w:bidi="fa-IR"/>
        </w:rPr>
        <w:t>برخى مدت مسافرت او را سه تا ده روز نوشته اند</w:t>
      </w:r>
      <w:r w:rsidR="006145EA">
        <w:rPr>
          <w:rtl/>
          <w:lang w:bidi="fa-IR"/>
        </w:rPr>
        <w:t xml:space="preserve">. </w:t>
      </w:r>
      <w:r w:rsidR="006145EA" w:rsidRPr="006145EA">
        <w:rPr>
          <w:rStyle w:val="libFootnotenumChar"/>
          <w:rtl/>
          <w:lang w:bidi="fa-IR"/>
        </w:rPr>
        <w:t>(113)</w:t>
      </w:r>
    </w:p>
    <w:p w:rsidR="00D0283C" w:rsidRDefault="00D0283C" w:rsidP="00D0283C">
      <w:pPr>
        <w:pStyle w:val="libNormal"/>
        <w:rPr>
          <w:rtl/>
          <w:lang w:bidi="fa-IR"/>
        </w:rPr>
      </w:pPr>
      <w:r>
        <w:rPr>
          <w:rtl/>
          <w:lang w:bidi="fa-IR"/>
        </w:rPr>
        <w:t>موسى در مدخل شهر مدين</w:t>
      </w:r>
      <w:r w:rsidR="006145EA">
        <w:rPr>
          <w:rtl/>
          <w:lang w:bidi="fa-IR"/>
        </w:rPr>
        <w:t xml:space="preserve">، </w:t>
      </w:r>
      <w:r>
        <w:rPr>
          <w:rtl/>
          <w:lang w:bidi="fa-IR"/>
        </w:rPr>
        <w:t>مردمى را مشاهده كرد كه از چاه آبى</w:t>
      </w:r>
      <w:r w:rsidR="006145EA">
        <w:rPr>
          <w:rtl/>
          <w:lang w:bidi="fa-IR"/>
        </w:rPr>
        <w:t xml:space="preserve">، </w:t>
      </w:r>
      <w:r>
        <w:rPr>
          <w:rtl/>
          <w:lang w:bidi="fa-IR"/>
        </w:rPr>
        <w:t>آب برمى داشتند</w:t>
      </w:r>
      <w:r w:rsidR="006145EA">
        <w:rPr>
          <w:rtl/>
          <w:lang w:bidi="fa-IR"/>
        </w:rPr>
        <w:t xml:space="preserve">. </w:t>
      </w:r>
      <w:r>
        <w:rPr>
          <w:rtl/>
          <w:lang w:bidi="fa-IR"/>
        </w:rPr>
        <w:t>موسى زير درختى پر شاخ و برگ كه در نزديك چاه قرار داشت</w:t>
      </w:r>
      <w:r w:rsidR="006145EA">
        <w:rPr>
          <w:rtl/>
          <w:lang w:bidi="fa-IR"/>
        </w:rPr>
        <w:t xml:space="preserve">، </w:t>
      </w:r>
      <w:r>
        <w:rPr>
          <w:rtl/>
          <w:lang w:bidi="fa-IR"/>
        </w:rPr>
        <w:t>نشست</w:t>
      </w:r>
      <w:r w:rsidR="006145EA">
        <w:rPr>
          <w:rtl/>
          <w:lang w:bidi="fa-IR"/>
        </w:rPr>
        <w:t xml:space="preserve">. </w:t>
      </w:r>
      <w:r>
        <w:rPr>
          <w:rtl/>
          <w:lang w:bidi="fa-IR"/>
        </w:rPr>
        <w:t>چوپانان براى گوسفندان خود از چاه آب مى كشيدند</w:t>
      </w:r>
      <w:r w:rsidR="006145EA">
        <w:rPr>
          <w:rtl/>
          <w:lang w:bidi="fa-IR"/>
        </w:rPr>
        <w:t xml:space="preserve">. </w:t>
      </w:r>
      <w:r>
        <w:rPr>
          <w:rtl/>
          <w:lang w:bidi="fa-IR"/>
        </w:rPr>
        <w:t>موسى ديد كه دو دختر با تعدادى گوسفند از راه رسيدند و در گوشه اى نگران ايستادند</w:t>
      </w:r>
      <w:r w:rsidR="006145EA">
        <w:rPr>
          <w:rtl/>
          <w:lang w:bidi="fa-IR"/>
        </w:rPr>
        <w:t xml:space="preserve">. </w:t>
      </w:r>
      <w:r>
        <w:rPr>
          <w:rtl/>
          <w:lang w:bidi="fa-IR"/>
        </w:rPr>
        <w:t>چوپانان پس از اين كه گوسفندان خود را آب دادند</w:t>
      </w:r>
      <w:r w:rsidR="006145EA">
        <w:rPr>
          <w:rtl/>
          <w:lang w:bidi="fa-IR"/>
        </w:rPr>
        <w:t xml:space="preserve">، </w:t>
      </w:r>
      <w:r>
        <w:rPr>
          <w:rtl/>
          <w:lang w:bidi="fa-IR"/>
        </w:rPr>
        <w:t>سر چاه را با سنگ بزرگى بستند و راه آبادى را پيش گرفتند</w:t>
      </w:r>
      <w:r w:rsidR="006145EA">
        <w:rPr>
          <w:rtl/>
          <w:lang w:bidi="fa-IR"/>
        </w:rPr>
        <w:t>.</w:t>
      </w:r>
    </w:p>
    <w:p w:rsidR="00D0283C" w:rsidRDefault="00D0283C" w:rsidP="00D0283C">
      <w:pPr>
        <w:pStyle w:val="libNormal"/>
        <w:rPr>
          <w:rtl/>
          <w:lang w:bidi="fa-IR"/>
        </w:rPr>
      </w:pPr>
      <w:r>
        <w:rPr>
          <w:rtl/>
          <w:lang w:bidi="fa-IR"/>
        </w:rPr>
        <w:t>موسى جلو آمده و به آن دختران گفت</w:t>
      </w:r>
      <w:r w:rsidR="006145EA">
        <w:rPr>
          <w:rtl/>
          <w:lang w:bidi="fa-IR"/>
        </w:rPr>
        <w:t xml:space="preserve">: </w:t>
      </w:r>
      <w:r>
        <w:rPr>
          <w:rtl/>
          <w:lang w:bidi="fa-IR"/>
        </w:rPr>
        <w:t>چرا مظلومانه ايستاده ايد؟ دختران گفتند</w:t>
      </w:r>
      <w:r w:rsidR="006145EA">
        <w:rPr>
          <w:rtl/>
          <w:lang w:bidi="fa-IR"/>
        </w:rPr>
        <w:t xml:space="preserve">: </w:t>
      </w:r>
      <w:r>
        <w:rPr>
          <w:rtl/>
          <w:lang w:bidi="fa-IR"/>
        </w:rPr>
        <w:t>پدر ما پير است و برادرى هم نداريم</w:t>
      </w:r>
      <w:r w:rsidR="006145EA">
        <w:rPr>
          <w:rtl/>
          <w:lang w:bidi="fa-IR"/>
        </w:rPr>
        <w:t xml:space="preserve">، </w:t>
      </w:r>
      <w:r>
        <w:rPr>
          <w:rtl/>
          <w:lang w:bidi="fa-IR"/>
        </w:rPr>
        <w:t>هفت خواهر هستيم</w:t>
      </w:r>
      <w:r w:rsidR="006145EA">
        <w:rPr>
          <w:rtl/>
          <w:lang w:bidi="fa-IR"/>
        </w:rPr>
        <w:t xml:space="preserve">، </w:t>
      </w:r>
      <w:r>
        <w:rPr>
          <w:rtl/>
          <w:lang w:bidi="fa-IR"/>
        </w:rPr>
        <w:t>بايد هر روز در كنارى بايستيم تا مردم گوسفندان خود را آب دهند و ما از باقى مانده آب</w:t>
      </w:r>
      <w:r w:rsidR="006145EA">
        <w:rPr>
          <w:rtl/>
          <w:lang w:bidi="fa-IR"/>
        </w:rPr>
        <w:t xml:space="preserve">، </w:t>
      </w:r>
      <w:r>
        <w:rPr>
          <w:rtl/>
          <w:lang w:bidi="fa-IR"/>
        </w:rPr>
        <w:t>گوسفندان خود را آب دهيم</w:t>
      </w:r>
      <w:r w:rsidR="006145EA">
        <w:rPr>
          <w:rtl/>
          <w:lang w:bidi="fa-IR"/>
        </w:rPr>
        <w:t>.</w:t>
      </w:r>
    </w:p>
    <w:p w:rsidR="00D0283C" w:rsidRDefault="00D0283C" w:rsidP="00D0283C">
      <w:pPr>
        <w:pStyle w:val="libNormal"/>
        <w:rPr>
          <w:rtl/>
          <w:lang w:bidi="fa-IR"/>
        </w:rPr>
      </w:pPr>
      <w:r>
        <w:rPr>
          <w:rtl/>
          <w:lang w:bidi="fa-IR"/>
        </w:rPr>
        <w:t>موسى بر سر چاه آمد و سنگ را برداشت و با دلوى كه ده نفر با هم از چاه آب بالا مى كشيدند</w:t>
      </w:r>
      <w:r w:rsidR="006145EA">
        <w:rPr>
          <w:rtl/>
          <w:lang w:bidi="fa-IR"/>
        </w:rPr>
        <w:t xml:space="preserve">، </w:t>
      </w:r>
      <w:r>
        <w:rPr>
          <w:rtl/>
          <w:lang w:bidi="fa-IR"/>
        </w:rPr>
        <w:t>به تنهايى آب بالا كشيد</w:t>
      </w:r>
      <w:r w:rsidR="006145EA">
        <w:rPr>
          <w:rtl/>
          <w:lang w:bidi="fa-IR"/>
        </w:rPr>
        <w:t xml:space="preserve">. </w:t>
      </w:r>
      <w:r>
        <w:rPr>
          <w:rtl/>
          <w:lang w:bidi="fa-IR"/>
        </w:rPr>
        <w:t>دختران از قدرت خارق العاده او در شگفت شدند</w:t>
      </w:r>
      <w:r w:rsidR="006145EA">
        <w:rPr>
          <w:rtl/>
          <w:lang w:bidi="fa-IR"/>
        </w:rPr>
        <w:t xml:space="preserve">. </w:t>
      </w:r>
      <w:r>
        <w:rPr>
          <w:rtl/>
          <w:lang w:bidi="fa-IR"/>
        </w:rPr>
        <w:t>گوسفندان آب گوارائى نوشيدند</w:t>
      </w:r>
      <w:r w:rsidR="006145EA">
        <w:rPr>
          <w:rtl/>
          <w:lang w:bidi="fa-IR"/>
        </w:rPr>
        <w:t xml:space="preserve">. </w:t>
      </w:r>
      <w:r>
        <w:rPr>
          <w:rtl/>
          <w:lang w:bidi="fa-IR"/>
        </w:rPr>
        <w:t>زيرا هر روز باقى مانده آب گل آلودى را مى نوشيدند</w:t>
      </w:r>
      <w:r w:rsidR="006145EA">
        <w:rPr>
          <w:rtl/>
          <w:lang w:bidi="fa-IR"/>
        </w:rPr>
        <w:t>.</w:t>
      </w:r>
    </w:p>
    <w:p w:rsidR="00D0283C" w:rsidRDefault="00D0283C" w:rsidP="00D0283C">
      <w:pPr>
        <w:pStyle w:val="libNormal"/>
        <w:rPr>
          <w:rtl/>
          <w:lang w:bidi="fa-IR"/>
        </w:rPr>
      </w:pPr>
      <w:r>
        <w:rPr>
          <w:rtl/>
          <w:lang w:bidi="fa-IR"/>
        </w:rPr>
        <w:t>موسى پس از آب دادن گوسفندان زير درخت بازگشت و نشست</w:t>
      </w:r>
      <w:r w:rsidR="006145EA">
        <w:rPr>
          <w:rtl/>
          <w:lang w:bidi="fa-IR"/>
        </w:rPr>
        <w:t xml:space="preserve">. </w:t>
      </w:r>
      <w:r w:rsidR="006145EA" w:rsidRPr="006145EA">
        <w:rPr>
          <w:rStyle w:val="libFootnotenumChar"/>
          <w:rtl/>
          <w:lang w:bidi="fa-IR"/>
        </w:rPr>
        <w:t>(114)</w:t>
      </w:r>
      <w:r>
        <w:rPr>
          <w:rtl/>
          <w:lang w:bidi="fa-IR"/>
        </w:rPr>
        <w:t xml:space="preserve"> دختران شعيب گوسفندان خود را بر خلاف روزهاى پيشين</w:t>
      </w:r>
      <w:r w:rsidR="006145EA">
        <w:rPr>
          <w:rtl/>
          <w:lang w:bidi="fa-IR"/>
        </w:rPr>
        <w:t xml:space="preserve">، </w:t>
      </w:r>
      <w:r>
        <w:rPr>
          <w:rtl/>
          <w:lang w:bidi="fa-IR"/>
        </w:rPr>
        <w:t>زودتر به خانه آوردند</w:t>
      </w:r>
      <w:r w:rsidR="006145EA">
        <w:rPr>
          <w:rtl/>
          <w:lang w:bidi="fa-IR"/>
        </w:rPr>
        <w:t xml:space="preserve">. </w:t>
      </w:r>
      <w:r>
        <w:rPr>
          <w:rtl/>
          <w:lang w:bidi="fa-IR"/>
        </w:rPr>
        <w:t>شعيب علت را پرسيد</w:t>
      </w:r>
      <w:r w:rsidR="006145EA">
        <w:rPr>
          <w:rtl/>
          <w:lang w:bidi="fa-IR"/>
        </w:rPr>
        <w:t xml:space="preserve">. </w:t>
      </w:r>
      <w:r>
        <w:rPr>
          <w:rtl/>
          <w:lang w:bidi="fa-IR"/>
        </w:rPr>
        <w:t>دختران جريان را به پدر گفتند</w:t>
      </w:r>
      <w:r w:rsidR="006145EA">
        <w:rPr>
          <w:rtl/>
          <w:lang w:bidi="fa-IR"/>
        </w:rPr>
        <w:t xml:space="preserve">. </w:t>
      </w:r>
      <w:r w:rsidR="006145EA" w:rsidRPr="006145EA">
        <w:rPr>
          <w:rStyle w:val="libFootnotenumChar"/>
          <w:rtl/>
          <w:lang w:bidi="fa-IR"/>
        </w:rPr>
        <w:t>(115)</w:t>
      </w:r>
      <w:r>
        <w:rPr>
          <w:rtl/>
          <w:lang w:bidi="fa-IR"/>
        </w:rPr>
        <w:t xml:space="preserve"> شعيب دختر بزرگ خود صفورا را نزد موسى فرستاد تا او را به خانه راهنمائى كند</w:t>
      </w:r>
      <w:r w:rsidR="006145EA">
        <w:rPr>
          <w:rtl/>
          <w:lang w:bidi="fa-IR"/>
        </w:rPr>
        <w:t xml:space="preserve">. </w:t>
      </w:r>
      <w:r>
        <w:rPr>
          <w:rtl/>
          <w:lang w:bidi="fa-IR"/>
        </w:rPr>
        <w:t xml:space="preserve">صفورا </w:t>
      </w:r>
      <w:r>
        <w:rPr>
          <w:rtl/>
          <w:lang w:bidi="fa-IR"/>
        </w:rPr>
        <w:lastRenderedPageBreak/>
        <w:t>پيش موسى آمد و گفت</w:t>
      </w:r>
      <w:r w:rsidR="006145EA">
        <w:rPr>
          <w:rtl/>
          <w:lang w:bidi="fa-IR"/>
        </w:rPr>
        <w:t xml:space="preserve">: </w:t>
      </w:r>
      <w:r>
        <w:rPr>
          <w:rtl/>
          <w:lang w:bidi="fa-IR"/>
        </w:rPr>
        <w:t>پدرم از تو دعوت كرده تا مزد آب كشى تو را بدهد</w:t>
      </w:r>
      <w:r w:rsidR="006145EA">
        <w:rPr>
          <w:rtl/>
          <w:lang w:bidi="fa-IR"/>
        </w:rPr>
        <w:t xml:space="preserve">. </w:t>
      </w:r>
      <w:r>
        <w:rPr>
          <w:rtl/>
          <w:lang w:bidi="fa-IR"/>
        </w:rPr>
        <w:t>موسى اين دعوت را پذيرفت و راهى خانه شعيب گرديد</w:t>
      </w:r>
      <w:r w:rsidR="006145EA">
        <w:rPr>
          <w:rtl/>
          <w:lang w:bidi="fa-IR"/>
        </w:rPr>
        <w:t>.</w:t>
      </w:r>
    </w:p>
    <w:p w:rsidR="00D0283C" w:rsidRDefault="00D0283C" w:rsidP="00D0283C">
      <w:pPr>
        <w:pStyle w:val="libNormal"/>
        <w:rPr>
          <w:rtl/>
          <w:lang w:bidi="fa-IR"/>
        </w:rPr>
      </w:pPr>
      <w:r>
        <w:rPr>
          <w:rtl/>
          <w:lang w:bidi="fa-IR"/>
        </w:rPr>
        <w:t>موسى بر شعيب وارد شد</w:t>
      </w:r>
      <w:r w:rsidR="006145EA" w:rsidRPr="006145EA">
        <w:rPr>
          <w:rStyle w:val="libFootnotenumChar"/>
          <w:rtl/>
          <w:lang w:bidi="fa-IR"/>
        </w:rPr>
        <w:t xml:space="preserve"> (116)</w:t>
      </w:r>
      <w:r>
        <w:rPr>
          <w:rtl/>
          <w:lang w:bidi="fa-IR"/>
        </w:rPr>
        <w:t xml:space="preserve"> و خود را اين گونه معرف كرد</w:t>
      </w:r>
      <w:r w:rsidR="006145EA">
        <w:rPr>
          <w:rtl/>
          <w:lang w:bidi="fa-IR"/>
        </w:rPr>
        <w:t xml:space="preserve">: </w:t>
      </w:r>
      <w:r>
        <w:rPr>
          <w:rtl/>
          <w:lang w:bidi="fa-IR"/>
        </w:rPr>
        <w:t>من موسى پسر عمران</w:t>
      </w:r>
      <w:r w:rsidR="006145EA">
        <w:rPr>
          <w:rtl/>
          <w:lang w:bidi="fa-IR"/>
        </w:rPr>
        <w:t xml:space="preserve">، </w:t>
      </w:r>
      <w:r>
        <w:rPr>
          <w:rtl/>
          <w:lang w:bidi="fa-IR"/>
        </w:rPr>
        <w:t>اهل مصر هستم</w:t>
      </w:r>
      <w:r w:rsidR="006145EA">
        <w:rPr>
          <w:rtl/>
          <w:lang w:bidi="fa-IR"/>
        </w:rPr>
        <w:t xml:space="preserve">، </w:t>
      </w:r>
      <w:r>
        <w:rPr>
          <w:rtl/>
          <w:lang w:bidi="fa-IR"/>
        </w:rPr>
        <w:t>مادرم مرا پس از ولادت در رود نيل انداخت و آب مرا به خانه فرعون برد</w:t>
      </w:r>
      <w:r w:rsidR="006145EA">
        <w:rPr>
          <w:rtl/>
          <w:lang w:bidi="fa-IR"/>
        </w:rPr>
        <w:t xml:space="preserve">، </w:t>
      </w:r>
      <w:r>
        <w:rPr>
          <w:rtl/>
          <w:lang w:bidi="fa-IR"/>
        </w:rPr>
        <w:t>و سالها در خانه فرعون زندگى كردم</w:t>
      </w:r>
      <w:r w:rsidR="006145EA">
        <w:rPr>
          <w:rtl/>
          <w:lang w:bidi="fa-IR"/>
        </w:rPr>
        <w:t xml:space="preserve">. </w:t>
      </w:r>
      <w:r>
        <w:rPr>
          <w:rtl/>
          <w:lang w:bidi="fa-IR"/>
        </w:rPr>
        <w:t>من يكى از ستمگران آنان را كشتم</w:t>
      </w:r>
      <w:r w:rsidR="006145EA">
        <w:rPr>
          <w:rtl/>
          <w:lang w:bidi="fa-IR"/>
        </w:rPr>
        <w:t xml:space="preserve">. </w:t>
      </w:r>
      <w:r>
        <w:rPr>
          <w:rtl/>
          <w:lang w:bidi="fa-IR"/>
        </w:rPr>
        <w:t>و چون فرعون قصد كشتن مرا داشت</w:t>
      </w:r>
      <w:r w:rsidR="006145EA">
        <w:rPr>
          <w:rtl/>
          <w:lang w:bidi="fa-IR"/>
        </w:rPr>
        <w:t xml:space="preserve">، </w:t>
      </w:r>
      <w:r>
        <w:rPr>
          <w:rtl/>
          <w:lang w:bidi="fa-IR"/>
        </w:rPr>
        <w:t>از مصر فرار كردم تا به اينجا رسيدم</w:t>
      </w:r>
      <w:r w:rsidR="006145EA">
        <w:rPr>
          <w:rtl/>
          <w:lang w:bidi="fa-IR"/>
        </w:rPr>
        <w:t xml:space="preserve">. </w:t>
      </w:r>
      <w:r>
        <w:rPr>
          <w:rtl/>
          <w:lang w:bidi="fa-IR"/>
        </w:rPr>
        <w:t>و بعد جريان ورود به شهر و ديدن دختران او را شرح داد و افزود كه من اين كار را براى رضايت خداوند نمودم و اجر و مزدى نمى خواهم</w:t>
      </w:r>
      <w:r w:rsidR="006145EA">
        <w:rPr>
          <w:rtl/>
          <w:lang w:bidi="fa-IR"/>
        </w:rPr>
        <w:t xml:space="preserve">. </w:t>
      </w:r>
      <w:r>
        <w:rPr>
          <w:rtl/>
          <w:lang w:bidi="fa-IR"/>
        </w:rPr>
        <w:t>شعيب دستور داد تا سفره غذا را تدارك بينند</w:t>
      </w:r>
      <w:r w:rsidR="006145EA">
        <w:rPr>
          <w:rtl/>
          <w:lang w:bidi="fa-IR"/>
        </w:rPr>
        <w:t xml:space="preserve">. </w:t>
      </w:r>
      <w:r>
        <w:rPr>
          <w:rtl/>
          <w:lang w:bidi="fa-IR"/>
        </w:rPr>
        <w:t>موسى از خوردن طعام امتناع كرد</w:t>
      </w:r>
      <w:r w:rsidR="006145EA">
        <w:rPr>
          <w:rtl/>
          <w:lang w:bidi="fa-IR"/>
        </w:rPr>
        <w:t xml:space="preserve">. </w:t>
      </w:r>
      <w:r>
        <w:rPr>
          <w:rtl/>
          <w:lang w:bidi="fa-IR"/>
        </w:rPr>
        <w:t>شعيب گفت</w:t>
      </w:r>
      <w:r w:rsidR="006145EA">
        <w:rPr>
          <w:rtl/>
          <w:lang w:bidi="fa-IR"/>
        </w:rPr>
        <w:t xml:space="preserve">: </w:t>
      </w:r>
      <w:r>
        <w:rPr>
          <w:rtl/>
          <w:lang w:bidi="fa-IR"/>
        </w:rPr>
        <w:t>اين غذا مزد كار تو نيست</w:t>
      </w:r>
      <w:r w:rsidR="006145EA">
        <w:rPr>
          <w:rtl/>
          <w:lang w:bidi="fa-IR"/>
        </w:rPr>
        <w:t xml:space="preserve">، </w:t>
      </w:r>
      <w:r>
        <w:rPr>
          <w:rtl/>
          <w:lang w:bidi="fa-IR"/>
        </w:rPr>
        <w:t>بلكه عادت ما بر اين است كه هر كس به منزل ما وارد مى شود</w:t>
      </w:r>
      <w:r w:rsidR="006145EA">
        <w:rPr>
          <w:rtl/>
          <w:lang w:bidi="fa-IR"/>
        </w:rPr>
        <w:t xml:space="preserve">، </w:t>
      </w:r>
      <w:r>
        <w:rPr>
          <w:rtl/>
          <w:lang w:bidi="fa-IR"/>
        </w:rPr>
        <w:t>با غذا از او پذيرايى مى كنيم</w:t>
      </w:r>
      <w:r w:rsidR="006145EA">
        <w:rPr>
          <w:rtl/>
          <w:lang w:bidi="fa-IR"/>
        </w:rPr>
        <w:t xml:space="preserve">. </w:t>
      </w:r>
      <w:r>
        <w:rPr>
          <w:rtl/>
          <w:lang w:bidi="fa-IR"/>
        </w:rPr>
        <w:t>موسى غذا خورد و با خاطرى آسوده استراحت كرد</w:t>
      </w:r>
      <w:r w:rsidR="006145EA">
        <w:rPr>
          <w:rtl/>
          <w:lang w:bidi="fa-IR"/>
        </w:rPr>
        <w:t xml:space="preserve">. </w:t>
      </w:r>
      <w:r>
        <w:rPr>
          <w:rtl/>
          <w:lang w:bidi="fa-IR"/>
        </w:rPr>
        <w:t>يكى از دختران شعيب (صفورا) به پدرش پيشنهاد كرد كه او را به كارگرى استخدام كند؛ چرا كه او را مردى پرقدرت و زورمند و انسانى امانت دار و امين يافته است</w:t>
      </w:r>
      <w:r w:rsidR="006145EA">
        <w:rPr>
          <w:rtl/>
          <w:lang w:bidi="fa-IR"/>
        </w:rPr>
        <w:t xml:space="preserve">. </w:t>
      </w:r>
      <w:r w:rsidR="006145EA" w:rsidRPr="006145EA">
        <w:rPr>
          <w:rStyle w:val="libFootnotenumChar"/>
          <w:rtl/>
          <w:lang w:bidi="fa-IR"/>
        </w:rPr>
        <w:t>(117)</w:t>
      </w:r>
      <w:r>
        <w:rPr>
          <w:rtl/>
          <w:lang w:bidi="fa-IR"/>
        </w:rPr>
        <w:t xml:space="preserve"> شعيب به موسى پيشنهاد كرد كه</w:t>
      </w:r>
      <w:r w:rsidR="006145EA">
        <w:rPr>
          <w:rtl/>
          <w:lang w:bidi="fa-IR"/>
        </w:rPr>
        <w:t xml:space="preserve">: </w:t>
      </w:r>
      <w:r>
        <w:rPr>
          <w:rtl/>
          <w:lang w:bidi="fa-IR"/>
        </w:rPr>
        <w:t>يكى از اين دخترانم را كه مى پسندى</w:t>
      </w:r>
      <w:r w:rsidR="006145EA">
        <w:rPr>
          <w:rtl/>
          <w:lang w:bidi="fa-IR"/>
        </w:rPr>
        <w:t xml:space="preserve">، </w:t>
      </w:r>
      <w:r>
        <w:rPr>
          <w:rtl/>
          <w:lang w:bidi="fa-IR"/>
        </w:rPr>
        <w:t>به نكاح تو در مى آورم و مهريه او اين باشد كه تو هشت سال براى ما كاركنى و اگر ده سال كار كردى</w:t>
      </w:r>
      <w:r w:rsidR="006145EA">
        <w:rPr>
          <w:rtl/>
          <w:lang w:bidi="fa-IR"/>
        </w:rPr>
        <w:t xml:space="preserve">، </w:t>
      </w:r>
      <w:r>
        <w:rPr>
          <w:rtl/>
          <w:lang w:bidi="fa-IR"/>
        </w:rPr>
        <w:t>از بزرگى خودت سرچشمه گرفته است</w:t>
      </w:r>
      <w:r w:rsidR="006145EA">
        <w:rPr>
          <w:rtl/>
          <w:lang w:bidi="fa-IR"/>
        </w:rPr>
        <w:t xml:space="preserve">. </w:t>
      </w:r>
      <w:r>
        <w:rPr>
          <w:rtl/>
          <w:lang w:bidi="fa-IR"/>
        </w:rPr>
        <w:t>موسى پيشنهاد او را قبول كرد و «صفورا» را برگزيد و كارگر شعيب شد و ده سال در خدمت شعيب بود</w:t>
      </w:r>
      <w:r w:rsidR="006145EA">
        <w:rPr>
          <w:rtl/>
          <w:lang w:bidi="fa-IR"/>
        </w:rPr>
        <w:t xml:space="preserve">. </w:t>
      </w:r>
      <w:r w:rsidR="006145EA" w:rsidRPr="006145EA">
        <w:rPr>
          <w:rStyle w:val="libFootnotenumChar"/>
          <w:rtl/>
          <w:lang w:bidi="fa-IR"/>
        </w:rPr>
        <w:t>(118)</w:t>
      </w:r>
    </w:p>
    <w:p w:rsidR="00D0283C" w:rsidRDefault="00D0283C" w:rsidP="00D0283C">
      <w:pPr>
        <w:pStyle w:val="libNormal"/>
        <w:rPr>
          <w:rtl/>
          <w:lang w:bidi="fa-IR"/>
        </w:rPr>
      </w:pPr>
      <w:r>
        <w:rPr>
          <w:rtl/>
          <w:lang w:bidi="fa-IR"/>
        </w:rPr>
        <w:t>موسى تصميم به بازگشت به مصر گرفت</w:t>
      </w:r>
      <w:r w:rsidR="006145EA">
        <w:rPr>
          <w:rtl/>
          <w:lang w:bidi="fa-IR"/>
        </w:rPr>
        <w:t xml:space="preserve">. </w:t>
      </w:r>
      <w:r>
        <w:rPr>
          <w:rtl/>
          <w:lang w:bidi="fa-IR"/>
        </w:rPr>
        <w:t>وى عصا در مشت راهى مصر شد</w:t>
      </w:r>
      <w:r w:rsidR="006145EA">
        <w:rPr>
          <w:rtl/>
          <w:lang w:bidi="fa-IR"/>
        </w:rPr>
        <w:t xml:space="preserve">. </w:t>
      </w:r>
      <w:r>
        <w:rPr>
          <w:rtl/>
          <w:lang w:bidi="fa-IR"/>
        </w:rPr>
        <w:t>در منابع اسلامى آمده است كه او از ميان هفتاد عصاى پيامبران گذشته كه همه در نزد شعيب به وديعه بود</w:t>
      </w:r>
      <w:r w:rsidR="006145EA">
        <w:rPr>
          <w:rtl/>
          <w:lang w:bidi="fa-IR"/>
        </w:rPr>
        <w:t xml:space="preserve">، </w:t>
      </w:r>
      <w:r>
        <w:rPr>
          <w:rtl/>
          <w:lang w:bidi="fa-IR"/>
        </w:rPr>
        <w:t>عصاى نوح و ابراهيم را برداشت</w:t>
      </w:r>
      <w:r w:rsidR="006145EA">
        <w:rPr>
          <w:rtl/>
          <w:lang w:bidi="fa-IR"/>
        </w:rPr>
        <w:t xml:space="preserve">. </w:t>
      </w:r>
      <w:r w:rsidR="006145EA" w:rsidRPr="006145EA">
        <w:rPr>
          <w:rStyle w:val="libFootnotenumChar"/>
          <w:rtl/>
          <w:lang w:bidi="fa-IR"/>
        </w:rPr>
        <w:t>(119)</w:t>
      </w:r>
      <w:r>
        <w:rPr>
          <w:rtl/>
          <w:lang w:bidi="fa-IR"/>
        </w:rPr>
        <w:t xml:space="preserve"> در راه بازگشت</w:t>
      </w:r>
      <w:r w:rsidR="006145EA">
        <w:rPr>
          <w:rtl/>
          <w:lang w:bidi="fa-IR"/>
        </w:rPr>
        <w:t xml:space="preserve">، </w:t>
      </w:r>
      <w:r>
        <w:rPr>
          <w:rtl/>
          <w:lang w:bidi="fa-IR"/>
        </w:rPr>
        <w:t>صفورا كه حامله بود</w:t>
      </w:r>
      <w:r w:rsidR="006145EA">
        <w:rPr>
          <w:rtl/>
          <w:lang w:bidi="fa-IR"/>
        </w:rPr>
        <w:t xml:space="preserve">، </w:t>
      </w:r>
      <w:r>
        <w:rPr>
          <w:rtl/>
          <w:lang w:bidi="fa-IR"/>
        </w:rPr>
        <w:t xml:space="preserve">او را درد زائيدن گرفت ؛ و موسى در بيابان راه </w:t>
      </w:r>
      <w:r>
        <w:rPr>
          <w:rtl/>
          <w:lang w:bidi="fa-IR"/>
        </w:rPr>
        <w:lastRenderedPageBreak/>
        <w:t>مصر را گم كرده بود</w:t>
      </w:r>
      <w:r w:rsidR="006145EA">
        <w:rPr>
          <w:rtl/>
          <w:lang w:bidi="fa-IR"/>
        </w:rPr>
        <w:t xml:space="preserve">. </w:t>
      </w:r>
      <w:r>
        <w:rPr>
          <w:rtl/>
          <w:lang w:bidi="fa-IR"/>
        </w:rPr>
        <w:t>به خاطر سردى هوا خواست آتش افروزد تا خود و صفورا را گرم كند</w:t>
      </w:r>
      <w:r w:rsidR="006145EA">
        <w:rPr>
          <w:rtl/>
          <w:lang w:bidi="fa-IR"/>
        </w:rPr>
        <w:t xml:space="preserve">. </w:t>
      </w:r>
      <w:r>
        <w:rPr>
          <w:rtl/>
          <w:lang w:bidi="fa-IR"/>
        </w:rPr>
        <w:t>اما نمى توانست آتش روشن كند</w:t>
      </w:r>
      <w:r w:rsidR="006145EA">
        <w:rPr>
          <w:rtl/>
          <w:lang w:bidi="fa-IR"/>
        </w:rPr>
        <w:t xml:space="preserve">، </w:t>
      </w:r>
      <w:r>
        <w:rPr>
          <w:rtl/>
          <w:lang w:bidi="fa-IR"/>
        </w:rPr>
        <w:t>زيرا سنگ چخماق جرقه نمى زد</w:t>
      </w:r>
      <w:r w:rsidR="006145EA">
        <w:rPr>
          <w:rtl/>
          <w:lang w:bidi="fa-IR"/>
        </w:rPr>
        <w:t xml:space="preserve">. </w:t>
      </w:r>
      <w:r>
        <w:rPr>
          <w:rtl/>
          <w:lang w:bidi="fa-IR"/>
        </w:rPr>
        <w:t>ناگهان آتشى توجه او را به خود جلب كرد</w:t>
      </w:r>
      <w:r w:rsidR="006145EA">
        <w:rPr>
          <w:rtl/>
          <w:lang w:bidi="fa-IR"/>
        </w:rPr>
        <w:t xml:space="preserve">، </w:t>
      </w:r>
      <w:r>
        <w:rPr>
          <w:rtl/>
          <w:lang w:bidi="fa-IR"/>
        </w:rPr>
        <w:t>آتش از سوى كوه طور سوسو مى زد</w:t>
      </w:r>
      <w:r w:rsidR="006145EA">
        <w:rPr>
          <w:rtl/>
          <w:lang w:bidi="fa-IR"/>
        </w:rPr>
        <w:t xml:space="preserve">. </w:t>
      </w:r>
      <w:r>
        <w:rPr>
          <w:rtl/>
          <w:lang w:bidi="fa-IR"/>
        </w:rPr>
        <w:t>به همسرش صفورا گفت</w:t>
      </w:r>
      <w:r w:rsidR="006145EA">
        <w:rPr>
          <w:rtl/>
          <w:lang w:bidi="fa-IR"/>
        </w:rPr>
        <w:t xml:space="preserve">: </w:t>
      </w:r>
      <w:r>
        <w:rPr>
          <w:rtl/>
          <w:lang w:bidi="fa-IR"/>
        </w:rPr>
        <w:t>تو در اينجا درنگ كن تا من از آن آتشى كه مى بينم</w:t>
      </w:r>
      <w:r w:rsidR="006145EA">
        <w:rPr>
          <w:rtl/>
          <w:lang w:bidi="fa-IR"/>
        </w:rPr>
        <w:t xml:space="preserve">، </w:t>
      </w:r>
      <w:r>
        <w:rPr>
          <w:rtl/>
          <w:lang w:bidi="fa-IR"/>
        </w:rPr>
        <w:t>قبسى بياورم</w:t>
      </w:r>
      <w:r w:rsidR="006145EA">
        <w:rPr>
          <w:rtl/>
          <w:lang w:bidi="fa-IR"/>
        </w:rPr>
        <w:t xml:space="preserve">. </w:t>
      </w:r>
      <w:r w:rsidR="006145EA" w:rsidRPr="006145EA">
        <w:rPr>
          <w:rStyle w:val="libFootnotenumChar"/>
          <w:rtl/>
          <w:lang w:bidi="fa-IR"/>
        </w:rPr>
        <w:t>(120)</w:t>
      </w:r>
    </w:p>
    <w:p w:rsidR="00D0283C" w:rsidRDefault="00D0283C" w:rsidP="00D0283C">
      <w:pPr>
        <w:pStyle w:val="libNormal"/>
        <w:rPr>
          <w:rtl/>
          <w:lang w:bidi="fa-IR"/>
        </w:rPr>
      </w:pPr>
      <w:r>
        <w:rPr>
          <w:rtl/>
          <w:lang w:bidi="fa-IR"/>
        </w:rPr>
        <w:t>موسى به سوى آتش رفت</w:t>
      </w:r>
      <w:r w:rsidR="006145EA">
        <w:rPr>
          <w:rtl/>
          <w:lang w:bidi="fa-IR"/>
        </w:rPr>
        <w:t xml:space="preserve">. </w:t>
      </w:r>
      <w:r>
        <w:rPr>
          <w:rtl/>
          <w:lang w:bidi="fa-IR"/>
        </w:rPr>
        <w:t>به او چنين الهام شد كه</w:t>
      </w:r>
      <w:r w:rsidR="006145EA">
        <w:rPr>
          <w:rtl/>
          <w:lang w:bidi="fa-IR"/>
        </w:rPr>
        <w:t xml:space="preserve">: </w:t>
      </w:r>
      <w:r>
        <w:rPr>
          <w:rtl/>
          <w:lang w:bidi="fa-IR"/>
        </w:rPr>
        <w:t>نگران مباش</w:t>
      </w:r>
      <w:r w:rsidR="006145EA">
        <w:rPr>
          <w:rtl/>
          <w:lang w:bidi="fa-IR"/>
        </w:rPr>
        <w:t>!</w:t>
      </w:r>
      <w:r>
        <w:rPr>
          <w:rtl/>
          <w:lang w:bidi="fa-IR"/>
        </w:rPr>
        <w:t xml:space="preserve"> من پروردگار تو هستم</w:t>
      </w:r>
      <w:r w:rsidR="006145EA">
        <w:rPr>
          <w:rtl/>
          <w:lang w:bidi="fa-IR"/>
        </w:rPr>
        <w:t xml:space="preserve">، </w:t>
      </w:r>
      <w:r>
        <w:rPr>
          <w:rtl/>
          <w:lang w:bidi="fa-IR"/>
        </w:rPr>
        <w:t>نعلين از پاى درآور كه در سرزمين مقدس طور گام مى گذارى</w:t>
      </w:r>
      <w:r w:rsidR="006145EA">
        <w:rPr>
          <w:rtl/>
          <w:lang w:bidi="fa-IR"/>
        </w:rPr>
        <w:t xml:space="preserve">. </w:t>
      </w:r>
      <w:r>
        <w:rPr>
          <w:rtl/>
          <w:lang w:bidi="fa-IR"/>
        </w:rPr>
        <w:t>ناگاه موسى همه چيز را فراموش كرد</w:t>
      </w:r>
      <w:r w:rsidR="006145EA">
        <w:rPr>
          <w:rtl/>
          <w:lang w:bidi="fa-IR"/>
        </w:rPr>
        <w:t xml:space="preserve">. </w:t>
      </w:r>
      <w:r>
        <w:rPr>
          <w:rtl/>
          <w:lang w:bidi="fa-IR"/>
        </w:rPr>
        <w:t>زن باردار خود و گوسفندانش را نزد شعيب فرستاد</w:t>
      </w:r>
      <w:r w:rsidR="006145EA">
        <w:rPr>
          <w:rtl/>
          <w:lang w:bidi="fa-IR"/>
        </w:rPr>
        <w:t xml:space="preserve">. </w:t>
      </w:r>
      <w:r>
        <w:rPr>
          <w:rtl/>
          <w:lang w:bidi="fa-IR"/>
        </w:rPr>
        <w:t>روايتى مى گويد كه خود اين كار را كرد</w:t>
      </w:r>
      <w:r w:rsidR="006145EA">
        <w:rPr>
          <w:rtl/>
          <w:lang w:bidi="fa-IR"/>
        </w:rPr>
        <w:t xml:space="preserve">. </w:t>
      </w:r>
      <w:r>
        <w:rPr>
          <w:rtl/>
          <w:lang w:bidi="fa-IR"/>
        </w:rPr>
        <w:t>موسى ماءمور شد تا مردم مصر را هدايت كند</w:t>
      </w:r>
      <w:r w:rsidR="006145EA">
        <w:rPr>
          <w:rtl/>
          <w:lang w:bidi="fa-IR"/>
        </w:rPr>
        <w:t xml:space="preserve">. </w:t>
      </w:r>
      <w:r>
        <w:rPr>
          <w:rtl/>
          <w:lang w:bidi="fa-IR"/>
        </w:rPr>
        <w:t>موسى در پاسخ خداوند گفت كه</w:t>
      </w:r>
      <w:r w:rsidR="006145EA">
        <w:rPr>
          <w:rtl/>
          <w:lang w:bidi="fa-IR"/>
        </w:rPr>
        <w:t xml:space="preserve">: </w:t>
      </w:r>
      <w:r>
        <w:rPr>
          <w:rtl/>
          <w:lang w:bidi="fa-IR"/>
        </w:rPr>
        <w:t>من يك قبطى را كشته ام و ممكن است مرا بكشند و لذا مى ترسم</w:t>
      </w:r>
      <w:r w:rsidR="006145EA">
        <w:rPr>
          <w:rtl/>
          <w:lang w:bidi="fa-IR"/>
        </w:rPr>
        <w:t xml:space="preserve">. </w:t>
      </w:r>
      <w:r>
        <w:rPr>
          <w:rtl/>
          <w:lang w:bidi="fa-IR"/>
        </w:rPr>
        <w:t>بهتر است هارون برادرم را كه از من فصيح تر سخن مى گويد و تواناتر است</w:t>
      </w:r>
      <w:r w:rsidR="006145EA">
        <w:rPr>
          <w:rtl/>
          <w:lang w:bidi="fa-IR"/>
        </w:rPr>
        <w:t xml:space="preserve">، </w:t>
      </w:r>
      <w:r>
        <w:rPr>
          <w:rtl/>
          <w:lang w:bidi="fa-IR"/>
        </w:rPr>
        <w:t>با من همراه كنى تا در اين هدف مقدس مرا يارى كند</w:t>
      </w:r>
      <w:r w:rsidR="006145EA">
        <w:rPr>
          <w:rtl/>
          <w:lang w:bidi="fa-IR"/>
        </w:rPr>
        <w:t xml:space="preserve">، </w:t>
      </w:r>
      <w:r>
        <w:rPr>
          <w:rtl/>
          <w:lang w:bidi="fa-IR"/>
        </w:rPr>
        <w:t>زيرا مى ترسم كه مردم مصر مرا تكذيب كنند</w:t>
      </w:r>
      <w:r w:rsidR="006145EA">
        <w:rPr>
          <w:rtl/>
          <w:lang w:bidi="fa-IR"/>
        </w:rPr>
        <w:t xml:space="preserve">. </w:t>
      </w:r>
      <w:r>
        <w:rPr>
          <w:rtl/>
          <w:lang w:bidi="fa-IR"/>
        </w:rPr>
        <w:t>پروردگار گفت</w:t>
      </w:r>
      <w:r w:rsidR="006145EA">
        <w:rPr>
          <w:rtl/>
          <w:lang w:bidi="fa-IR"/>
        </w:rPr>
        <w:t xml:space="preserve">: </w:t>
      </w:r>
      <w:r>
        <w:rPr>
          <w:rtl/>
          <w:lang w:bidi="fa-IR"/>
        </w:rPr>
        <w:t>تقاضاى تو را قبول كرديم و با يارى برادرت تو را نيرومند و پرقدرت نموديم و هرگز دشمن بر شما دست نخواهد يافت</w:t>
      </w:r>
      <w:r w:rsidR="006145EA">
        <w:rPr>
          <w:rtl/>
          <w:lang w:bidi="fa-IR"/>
        </w:rPr>
        <w:t xml:space="preserve">. </w:t>
      </w:r>
      <w:r>
        <w:rPr>
          <w:rtl/>
          <w:lang w:bidi="fa-IR"/>
        </w:rPr>
        <w:t>خداوند به موسى فرمان داد كه</w:t>
      </w:r>
      <w:r w:rsidR="006145EA">
        <w:rPr>
          <w:rtl/>
          <w:lang w:bidi="fa-IR"/>
        </w:rPr>
        <w:t xml:space="preserve">: </w:t>
      </w:r>
      <w:r>
        <w:rPr>
          <w:rtl/>
          <w:lang w:bidi="fa-IR"/>
        </w:rPr>
        <w:t>به سوى فرعون شتاب كه او طغيان كرده است</w:t>
      </w:r>
      <w:r w:rsidR="006145EA">
        <w:rPr>
          <w:rtl/>
          <w:lang w:bidi="fa-IR"/>
        </w:rPr>
        <w:t xml:space="preserve">. </w:t>
      </w:r>
      <w:r>
        <w:rPr>
          <w:rtl/>
          <w:lang w:bidi="fa-IR"/>
        </w:rPr>
        <w:t>و موسى تقاضا كرد كه</w:t>
      </w:r>
      <w:r w:rsidR="006145EA">
        <w:rPr>
          <w:rtl/>
          <w:lang w:bidi="fa-IR"/>
        </w:rPr>
        <w:t xml:space="preserve">: </w:t>
      </w:r>
      <w:r>
        <w:rPr>
          <w:rtl/>
          <w:lang w:bidi="fa-IR"/>
        </w:rPr>
        <w:t>خداوندا! به من شرح صدر و قول استوار عطا كن و برادرم هارون را همراه و كمك كارم قرار ده</w:t>
      </w:r>
      <w:r w:rsidR="006145EA">
        <w:rPr>
          <w:rtl/>
          <w:lang w:bidi="fa-IR"/>
        </w:rPr>
        <w:t xml:space="preserve">. </w:t>
      </w:r>
      <w:r>
        <w:rPr>
          <w:rtl/>
          <w:lang w:bidi="fa-IR"/>
        </w:rPr>
        <w:t>خداوند قبول كرد كه چنين كند</w:t>
      </w:r>
      <w:r w:rsidR="006145EA">
        <w:rPr>
          <w:rtl/>
          <w:lang w:bidi="fa-IR"/>
        </w:rPr>
        <w:t xml:space="preserve">. </w:t>
      </w:r>
      <w:r>
        <w:rPr>
          <w:rtl/>
          <w:lang w:bidi="fa-IR"/>
        </w:rPr>
        <w:t>و آنگاه خطاب به موسى و برادرش دوباره فرمان داد كه به سوى فرعون روند كه طغيان كرده است</w:t>
      </w:r>
      <w:r w:rsidR="006145EA">
        <w:rPr>
          <w:rtl/>
          <w:lang w:bidi="fa-IR"/>
        </w:rPr>
        <w:t xml:space="preserve">. </w:t>
      </w:r>
      <w:r w:rsidR="006145EA" w:rsidRPr="006145EA">
        <w:rPr>
          <w:rStyle w:val="libFootnotenumChar"/>
          <w:rtl/>
          <w:lang w:bidi="fa-IR"/>
        </w:rPr>
        <w:t>(121)</w:t>
      </w:r>
      <w:r>
        <w:rPr>
          <w:rtl/>
          <w:lang w:bidi="fa-IR"/>
        </w:rPr>
        <w:t xml:space="preserve"> موسى و برادرش هارون وارد مصر شدند و به هدايت فرعون و قبطيان پرداختند</w:t>
      </w:r>
      <w:r w:rsidR="006145EA">
        <w:rPr>
          <w:rtl/>
          <w:lang w:bidi="fa-IR"/>
        </w:rPr>
        <w:t xml:space="preserve">. </w:t>
      </w:r>
      <w:r>
        <w:rPr>
          <w:rtl/>
          <w:lang w:bidi="fa-IR"/>
        </w:rPr>
        <w:t>سرانجام</w:t>
      </w:r>
      <w:r w:rsidR="006145EA">
        <w:rPr>
          <w:rtl/>
          <w:lang w:bidi="fa-IR"/>
        </w:rPr>
        <w:t xml:space="preserve">، </w:t>
      </w:r>
      <w:r>
        <w:rPr>
          <w:rtl/>
          <w:lang w:bidi="fa-IR"/>
        </w:rPr>
        <w:t>فرعون و فرعونيان در دريا غرق شدند</w:t>
      </w:r>
      <w:r w:rsidR="006145EA">
        <w:rPr>
          <w:rtl/>
          <w:lang w:bidi="fa-IR"/>
        </w:rPr>
        <w:t>.</w:t>
      </w:r>
    </w:p>
    <w:p w:rsidR="00D0283C" w:rsidRDefault="00D0283C" w:rsidP="00D0283C">
      <w:pPr>
        <w:pStyle w:val="libNormal"/>
        <w:rPr>
          <w:rtl/>
          <w:lang w:bidi="fa-IR"/>
        </w:rPr>
      </w:pPr>
      <w:r>
        <w:rPr>
          <w:rtl/>
          <w:lang w:bidi="fa-IR"/>
        </w:rPr>
        <w:lastRenderedPageBreak/>
        <w:t>موسى</w:t>
      </w:r>
      <w:r w:rsidR="006145EA">
        <w:rPr>
          <w:rtl/>
          <w:lang w:bidi="fa-IR"/>
        </w:rPr>
        <w:t xml:space="preserve">، </w:t>
      </w:r>
      <w:r>
        <w:rPr>
          <w:rtl/>
          <w:lang w:bidi="fa-IR"/>
        </w:rPr>
        <w:t>فرزند عِمران يا عمرام</w:t>
      </w:r>
      <w:r w:rsidR="006145EA">
        <w:rPr>
          <w:rtl/>
          <w:lang w:bidi="fa-IR"/>
        </w:rPr>
        <w:t xml:space="preserve">، </w:t>
      </w:r>
      <w:r>
        <w:rPr>
          <w:rtl/>
          <w:lang w:bidi="fa-IR"/>
        </w:rPr>
        <w:t>فرزند يهر</w:t>
      </w:r>
      <w:r w:rsidR="006145EA">
        <w:rPr>
          <w:rtl/>
          <w:lang w:bidi="fa-IR"/>
        </w:rPr>
        <w:t xml:space="preserve">، </w:t>
      </w:r>
      <w:r>
        <w:rPr>
          <w:rtl/>
          <w:lang w:bidi="fa-IR"/>
        </w:rPr>
        <w:t>فرزند قاهب</w:t>
      </w:r>
      <w:r w:rsidR="006145EA">
        <w:rPr>
          <w:rtl/>
          <w:lang w:bidi="fa-IR"/>
        </w:rPr>
        <w:t xml:space="preserve">، </w:t>
      </w:r>
      <w:r>
        <w:rPr>
          <w:rtl/>
          <w:lang w:bidi="fa-IR"/>
        </w:rPr>
        <w:t>فرزند لاوى</w:t>
      </w:r>
      <w:r w:rsidR="006145EA">
        <w:rPr>
          <w:rtl/>
          <w:lang w:bidi="fa-IR"/>
        </w:rPr>
        <w:t xml:space="preserve">، </w:t>
      </w:r>
      <w:r>
        <w:rPr>
          <w:rtl/>
          <w:lang w:bidi="fa-IR"/>
        </w:rPr>
        <w:t>فرزند يعقوب</w:t>
      </w:r>
      <w:r w:rsidR="006145EA">
        <w:rPr>
          <w:rtl/>
          <w:lang w:bidi="fa-IR"/>
        </w:rPr>
        <w:t xml:space="preserve">، </w:t>
      </w:r>
      <w:r>
        <w:rPr>
          <w:rtl/>
          <w:lang w:bidi="fa-IR"/>
        </w:rPr>
        <w:t>فرزند اسحاق</w:t>
      </w:r>
      <w:r w:rsidR="006145EA">
        <w:rPr>
          <w:rtl/>
          <w:lang w:bidi="fa-IR"/>
        </w:rPr>
        <w:t xml:space="preserve">، </w:t>
      </w:r>
      <w:r>
        <w:rPr>
          <w:rtl/>
          <w:lang w:bidi="fa-IR"/>
        </w:rPr>
        <w:t>فرزند ابراهيم</w:t>
      </w:r>
      <w:r w:rsidR="006145EA">
        <w:rPr>
          <w:rtl/>
          <w:lang w:bidi="fa-IR"/>
        </w:rPr>
        <w:t xml:space="preserve">، </w:t>
      </w:r>
      <w:r>
        <w:rPr>
          <w:rtl/>
          <w:lang w:bidi="fa-IR"/>
        </w:rPr>
        <w:t>فرزند تارخ</w:t>
      </w:r>
      <w:r w:rsidR="006145EA">
        <w:rPr>
          <w:rtl/>
          <w:lang w:bidi="fa-IR"/>
        </w:rPr>
        <w:t>.</w:t>
      </w:r>
    </w:p>
    <w:p w:rsidR="00D0283C" w:rsidRDefault="00D0283C" w:rsidP="00D0283C">
      <w:pPr>
        <w:pStyle w:val="libNormal"/>
        <w:rPr>
          <w:rtl/>
          <w:lang w:bidi="fa-IR"/>
        </w:rPr>
      </w:pPr>
      <w:r>
        <w:rPr>
          <w:rtl/>
          <w:lang w:bidi="fa-IR"/>
        </w:rPr>
        <w:t>ابراهيم از مردم شهر «اُور» از شهرهاى «بابل» در سال 2115 ق</w:t>
      </w:r>
      <w:r w:rsidR="006145EA">
        <w:rPr>
          <w:rtl/>
          <w:lang w:bidi="fa-IR"/>
        </w:rPr>
        <w:t xml:space="preserve">. </w:t>
      </w:r>
      <w:r>
        <w:rPr>
          <w:rtl/>
          <w:lang w:bidi="fa-IR"/>
        </w:rPr>
        <w:t>م مهاجرت كرد</w:t>
      </w:r>
      <w:r w:rsidR="006145EA">
        <w:rPr>
          <w:rtl/>
          <w:lang w:bidi="fa-IR"/>
        </w:rPr>
        <w:t xml:space="preserve">. </w:t>
      </w:r>
      <w:r>
        <w:rPr>
          <w:rtl/>
          <w:lang w:bidi="fa-IR"/>
        </w:rPr>
        <w:t>مهاجرت ابراهيم بخشى از مهاجرت جمعى مردم بابل است كه پس از اشغال توسط پادشاه خوزستان</w:t>
      </w:r>
      <w:r w:rsidR="006145EA">
        <w:rPr>
          <w:rtl/>
          <w:lang w:bidi="fa-IR"/>
        </w:rPr>
        <w:t xml:space="preserve">، </w:t>
      </w:r>
      <w:r>
        <w:rPr>
          <w:rtl/>
          <w:lang w:bidi="fa-IR"/>
        </w:rPr>
        <w:t>صورت گرفت</w:t>
      </w:r>
      <w:r w:rsidR="006145EA">
        <w:rPr>
          <w:rtl/>
          <w:lang w:bidi="fa-IR"/>
        </w:rPr>
        <w:t xml:space="preserve">. </w:t>
      </w:r>
      <w:r>
        <w:rPr>
          <w:rtl/>
          <w:lang w:bidi="fa-IR"/>
        </w:rPr>
        <w:t>ابراهيم و خانواده اش به «فلسطين» مهاجرت كردند</w:t>
      </w:r>
      <w:r w:rsidR="006145EA">
        <w:rPr>
          <w:rtl/>
          <w:lang w:bidi="fa-IR"/>
        </w:rPr>
        <w:t xml:space="preserve">. </w:t>
      </w:r>
      <w:r>
        <w:rPr>
          <w:rtl/>
          <w:lang w:bidi="fa-IR"/>
        </w:rPr>
        <w:t>مسير حركت ابراهيم از اور به فلسطين چنين است كه از «اور» به «حرّان»</w:t>
      </w:r>
      <w:r w:rsidR="006145EA">
        <w:rPr>
          <w:rtl/>
          <w:lang w:bidi="fa-IR"/>
        </w:rPr>
        <w:t xml:space="preserve">، </w:t>
      </w:r>
      <w:r>
        <w:rPr>
          <w:rtl/>
          <w:lang w:bidi="fa-IR"/>
        </w:rPr>
        <w:t>و از آنجا به «كنعان» و مصر و جزيرة العرب و حجاز بوده است</w:t>
      </w:r>
      <w:r w:rsidR="006145EA">
        <w:rPr>
          <w:rtl/>
          <w:lang w:bidi="fa-IR"/>
        </w:rPr>
        <w:t xml:space="preserve">. </w:t>
      </w:r>
      <w:r w:rsidR="006145EA" w:rsidRPr="006145EA">
        <w:rPr>
          <w:rStyle w:val="libFootnotenumChar"/>
          <w:rtl/>
          <w:lang w:bidi="fa-IR"/>
        </w:rPr>
        <w:t>(122)</w:t>
      </w:r>
      <w:r>
        <w:rPr>
          <w:rtl/>
          <w:lang w:bidi="fa-IR"/>
        </w:rPr>
        <w:t xml:space="preserve"> ابراهيم در كهولت صاحب دو فرزند شد؛ «اسماعيل» از «هاجر» و «اسحاق» از «سارا» بود</w:t>
      </w:r>
      <w:r w:rsidR="006145EA">
        <w:rPr>
          <w:rtl/>
          <w:lang w:bidi="fa-IR"/>
        </w:rPr>
        <w:t xml:space="preserve">. </w:t>
      </w:r>
      <w:r>
        <w:rPr>
          <w:rtl/>
          <w:lang w:bidi="fa-IR"/>
        </w:rPr>
        <w:t>نژاد پيامبر اسلام از اسماعيل شروع شده و نژاد موسى از اسحاق مى باشد</w:t>
      </w:r>
      <w:r w:rsidR="006145EA">
        <w:rPr>
          <w:rtl/>
          <w:lang w:bidi="fa-IR"/>
        </w:rPr>
        <w:t xml:space="preserve">. </w:t>
      </w:r>
      <w:r>
        <w:rPr>
          <w:rtl/>
          <w:lang w:bidi="fa-IR"/>
        </w:rPr>
        <w:t>«ابراهيم» در مصر مردم را به «يهوه» خداى يكتا دعوت نمود</w:t>
      </w:r>
      <w:r w:rsidR="006145EA">
        <w:rPr>
          <w:rtl/>
          <w:lang w:bidi="fa-IR"/>
        </w:rPr>
        <w:t xml:space="preserve">. </w:t>
      </w:r>
      <w:r>
        <w:rPr>
          <w:rtl/>
          <w:lang w:bidi="fa-IR"/>
        </w:rPr>
        <w:t>ابراهيم با خرافات و جهل مردم مصر مبارزه كرد</w:t>
      </w:r>
      <w:r w:rsidR="006145EA">
        <w:rPr>
          <w:rtl/>
          <w:lang w:bidi="fa-IR"/>
        </w:rPr>
        <w:t xml:space="preserve">. </w:t>
      </w:r>
      <w:r>
        <w:rPr>
          <w:rtl/>
          <w:lang w:bidi="fa-IR"/>
        </w:rPr>
        <w:t>او با قربانى كردن فرزندان براى خدايان كه در ميان قبائل رايج بود</w:t>
      </w:r>
      <w:r w:rsidR="006145EA">
        <w:rPr>
          <w:rtl/>
          <w:lang w:bidi="fa-IR"/>
        </w:rPr>
        <w:t xml:space="preserve">، </w:t>
      </w:r>
      <w:r>
        <w:rPr>
          <w:rtl/>
          <w:lang w:bidi="fa-IR"/>
        </w:rPr>
        <w:t>مخالفت نمود</w:t>
      </w:r>
      <w:r w:rsidR="006145EA">
        <w:rPr>
          <w:rtl/>
          <w:lang w:bidi="fa-IR"/>
        </w:rPr>
        <w:t xml:space="preserve">. </w:t>
      </w:r>
      <w:r>
        <w:rPr>
          <w:rtl/>
          <w:lang w:bidi="fa-IR"/>
        </w:rPr>
        <w:t>بنا به روايات تورات و آيات قرآن</w:t>
      </w:r>
      <w:r w:rsidR="006145EA">
        <w:rPr>
          <w:rtl/>
          <w:lang w:bidi="fa-IR"/>
        </w:rPr>
        <w:t xml:space="preserve">، </w:t>
      </w:r>
      <w:r w:rsidR="006145EA" w:rsidRPr="006145EA">
        <w:rPr>
          <w:rStyle w:val="libFootnotenumChar"/>
          <w:rtl/>
          <w:lang w:bidi="fa-IR"/>
        </w:rPr>
        <w:t>(123)</w:t>
      </w:r>
      <w:r>
        <w:rPr>
          <w:rtl/>
          <w:lang w:bidi="fa-IR"/>
        </w:rPr>
        <w:t xml:space="preserve"> ابراهيم به قوم خود گفت</w:t>
      </w:r>
      <w:r w:rsidR="006145EA">
        <w:rPr>
          <w:rtl/>
          <w:lang w:bidi="fa-IR"/>
        </w:rPr>
        <w:t xml:space="preserve">: </w:t>
      </w:r>
      <w:r>
        <w:rPr>
          <w:rtl/>
          <w:lang w:bidi="fa-IR"/>
        </w:rPr>
        <w:t>پروردگار فرمان مى دهد كه يگانه فرزندم را قربانى كنم</w:t>
      </w:r>
      <w:r w:rsidR="006145EA">
        <w:rPr>
          <w:rtl/>
          <w:lang w:bidi="fa-IR"/>
        </w:rPr>
        <w:t xml:space="preserve">. </w:t>
      </w:r>
      <w:r>
        <w:rPr>
          <w:rtl/>
          <w:lang w:bidi="fa-IR"/>
        </w:rPr>
        <w:t>او اين مساءله را به مدت سه روز در ميان مردم تبليغ كرد و وقتى احساسات قومش را برانگيخت</w:t>
      </w:r>
      <w:r w:rsidR="006145EA">
        <w:rPr>
          <w:rtl/>
          <w:lang w:bidi="fa-IR"/>
        </w:rPr>
        <w:t xml:space="preserve">، </w:t>
      </w:r>
      <w:r>
        <w:rPr>
          <w:rtl/>
          <w:lang w:bidi="fa-IR"/>
        </w:rPr>
        <w:t>در روز سوم بنا به روايت تورات اسحاق را و بنا به روايات اسلامى</w:t>
      </w:r>
      <w:r w:rsidR="006145EA">
        <w:rPr>
          <w:rtl/>
          <w:lang w:bidi="fa-IR"/>
        </w:rPr>
        <w:t xml:space="preserve">، </w:t>
      </w:r>
      <w:r>
        <w:rPr>
          <w:rtl/>
          <w:lang w:bidi="fa-IR"/>
        </w:rPr>
        <w:t>اسماعيل را به قربانگاه آورد تا قربانى كند</w:t>
      </w:r>
      <w:r w:rsidR="006145EA">
        <w:rPr>
          <w:rtl/>
          <w:lang w:bidi="fa-IR"/>
        </w:rPr>
        <w:t xml:space="preserve">. </w:t>
      </w:r>
      <w:r>
        <w:rPr>
          <w:rtl/>
          <w:lang w:bidi="fa-IR"/>
        </w:rPr>
        <w:t>در اين هنگام گوسفندى ظاهر شد و ندا رسيد كه خداوند قربانى كردن انسان را دوست ندارد</w:t>
      </w:r>
      <w:r w:rsidR="006145EA">
        <w:rPr>
          <w:rtl/>
          <w:lang w:bidi="fa-IR"/>
        </w:rPr>
        <w:t xml:space="preserve">. </w:t>
      </w:r>
      <w:r>
        <w:rPr>
          <w:rtl/>
          <w:lang w:bidi="fa-IR"/>
        </w:rPr>
        <w:t>و اين كار باعث گرديد تا به تدريج قربانى كردن فرزندان كنار گذاشته شود</w:t>
      </w:r>
      <w:r w:rsidR="006145EA">
        <w:rPr>
          <w:rtl/>
          <w:lang w:bidi="fa-IR"/>
        </w:rPr>
        <w:t xml:space="preserve">. </w:t>
      </w:r>
      <w:r>
        <w:rPr>
          <w:rtl/>
          <w:lang w:bidi="fa-IR"/>
        </w:rPr>
        <w:t>پس از رحلت ابراهيم</w:t>
      </w:r>
      <w:r w:rsidR="006145EA">
        <w:rPr>
          <w:rtl/>
          <w:lang w:bidi="fa-IR"/>
        </w:rPr>
        <w:t xml:space="preserve">، </w:t>
      </w:r>
      <w:r>
        <w:rPr>
          <w:rtl/>
          <w:lang w:bidi="fa-IR"/>
        </w:rPr>
        <w:t>رياست موحدان قوم يهود به اسحاق بن ابراهيم رسيد و پس از اسحاق به فرزندش يعقوب رسيد</w:t>
      </w:r>
      <w:r w:rsidR="006145EA">
        <w:rPr>
          <w:rtl/>
          <w:lang w:bidi="fa-IR"/>
        </w:rPr>
        <w:t xml:space="preserve">. </w:t>
      </w:r>
      <w:r>
        <w:rPr>
          <w:rtl/>
          <w:lang w:bidi="fa-IR"/>
        </w:rPr>
        <w:t>در زمان يعقوب اين قوم در بيابانها و در اطراف كنعان و فلسطين زندگى مى كردند</w:t>
      </w:r>
      <w:r w:rsidR="006145EA">
        <w:rPr>
          <w:rtl/>
          <w:lang w:bidi="fa-IR"/>
        </w:rPr>
        <w:t xml:space="preserve">. </w:t>
      </w:r>
      <w:r>
        <w:rPr>
          <w:rtl/>
          <w:lang w:bidi="fa-IR"/>
        </w:rPr>
        <w:t>بطور كلى شيوخ قبائل عبرى و يهود قبل از موسى و بعد از او</w:t>
      </w:r>
      <w:r w:rsidR="006145EA">
        <w:rPr>
          <w:rtl/>
          <w:lang w:bidi="fa-IR"/>
        </w:rPr>
        <w:t xml:space="preserve">، </w:t>
      </w:r>
      <w:r>
        <w:rPr>
          <w:rtl/>
          <w:lang w:bidi="fa-IR"/>
        </w:rPr>
        <w:t xml:space="preserve">تا زمان داود و سليمان </w:t>
      </w:r>
      <w:r>
        <w:rPr>
          <w:rtl/>
          <w:lang w:bidi="fa-IR"/>
        </w:rPr>
        <w:lastRenderedPageBreak/>
        <w:t>(قرن دهم قبل از ميلاد)</w:t>
      </w:r>
      <w:r w:rsidR="006145EA">
        <w:rPr>
          <w:rtl/>
          <w:lang w:bidi="fa-IR"/>
        </w:rPr>
        <w:t xml:space="preserve">، </w:t>
      </w:r>
      <w:r>
        <w:rPr>
          <w:rtl/>
          <w:lang w:bidi="fa-IR"/>
        </w:rPr>
        <w:t>پيشوايان مذهبى و سياسى قوم خود بوده اند</w:t>
      </w:r>
      <w:r w:rsidR="006145EA">
        <w:rPr>
          <w:rtl/>
          <w:lang w:bidi="fa-IR"/>
        </w:rPr>
        <w:t xml:space="preserve">. </w:t>
      </w:r>
      <w:r>
        <w:rPr>
          <w:rtl/>
          <w:lang w:bidi="fa-IR"/>
        </w:rPr>
        <w:t>از اين رو در تورات از آنان «نبى» ياد شده است</w:t>
      </w:r>
      <w:r w:rsidR="006145EA">
        <w:rPr>
          <w:rtl/>
          <w:lang w:bidi="fa-IR"/>
        </w:rPr>
        <w:t xml:space="preserve">. </w:t>
      </w:r>
      <w:r>
        <w:rPr>
          <w:rtl/>
          <w:lang w:bidi="fa-IR"/>
        </w:rPr>
        <w:t>اما موسى يكى از رسولان اولوالعزم (صاحب رسالت) مى باشد</w:t>
      </w:r>
      <w:r w:rsidR="006145EA">
        <w:rPr>
          <w:rtl/>
          <w:lang w:bidi="fa-IR"/>
        </w:rPr>
        <w:t xml:space="preserve">، </w:t>
      </w:r>
      <w:r>
        <w:rPr>
          <w:rtl/>
          <w:lang w:bidi="fa-IR"/>
        </w:rPr>
        <w:t>صاحب كتاب است و كتاب او تورات نام دارد</w:t>
      </w:r>
      <w:r w:rsidR="006145EA">
        <w:rPr>
          <w:rtl/>
          <w:lang w:bidi="fa-IR"/>
        </w:rPr>
        <w:t xml:space="preserve">. </w:t>
      </w:r>
      <w:r>
        <w:rPr>
          <w:rtl/>
          <w:lang w:bidi="fa-IR"/>
        </w:rPr>
        <w:t>تورات شامل بخشهائى است كه از اسفار خمسه يعنى سِفْر خروج</w:t>
      </w:r>
      <w:r w:rsidR="006145EA">
        <w:rPr>
          <w:rtl/>
          <w:lang w:bidi="fa-IR"/>
        </w:rPr>
        <w:t xml:space="preserve">، </w:t>
      </w:r>
      <w:r>
        <w:rPr>
          <w:rtl/>
          <w:lang w:bidi="fa-IR"/>
        </w:rPr>
        <w:t>سِفْر اعداد و</w:t>
      </w:r>
      <w:r w:rsidR="006145EA">
        <w:rPr>
          <w:rtl/>
          <w:lang w:bidi="fa-IR"/>
        </w:rPr>
        <w:t xml:space="preserve">... </w:t>
      </w:r>
      <w:r>
        <w:rPr>
          <w:rtl/>
          <w:lang w:bidi="fa-IR"/>
        </w:rPr>
        <w:t>و</w:t>
      </w:r>
      <w:r w:rsidR="006145EA">
        <w:rPr>
          <w:rtl/>
          <w:lang w:bidi="fa-IR"/>
        </w:rPr>
        <w:t xml:space="preserve">... </w:t>
      </w:r>
      <w:r>
        <w:rPr>
          <w:rtl/>
          <w:lang w:bidi="fa-IR"/>
        </w:rPr>
        <w:t>تشكيل شده است</w:t>
      </w:r>
      <w:r w:rsidR="006145EA">
        <w:rPr>
          <w:rtl/>
          <w:lang w:bidi="fa-IR"/>
        </w:rPr>
        <w:t xml:space="preserve">. </w:t>
      </w:r>
      <w:r>
        <w:rPr>
          <w:rtl/>
          <w:lang w:bidi="fa-IR"/>
        </w:rPr>
        <w:t>برخى گويند كه سرگذشت موسى سيصد يا چهارصد سال بعد از دوران رسالت او نوشته شده است</w:t>
      </w:r>
      <w:r w:rsidR="006145EA">
        <w:rPr>
          <w:rtl/>
          <w:lang w:bidi="fa-IR"/>
        </w:rPr>
        <w:t xml:space="preserve">. </w:t>
      </w:r>
      <w:r w:rsidR="006145EA" w:rsidRPr="006145EA">
        <w:rPr>
          <w:rStyle w:val="libFootnotenumChar"/>
          <w:rtl/>
          <w:lang w:bidi="fa-IR"/>
        </w:rPr>
        <w:t>(124)</w:t>
      </w:r>
    </w:p>
    <w:p w:rsidR="00D0283C" w:rsidRDefault="00D0283C" w:rsidP="00D0283C">
      <w:pPr>
        <w:pStyle w:val="libNormal"/>
        <w:rPr>
          <w:rtl/>
          <w:lang w:bidi="fa-IR"/>
        </w:rPr>
      </w:pPr>
      <w:r>
        <w:rPr>
          <w:rtl/>
          <w:lang w:bidi="fa-IR"/>
        </w:rPr>
        <w:t>قوم يهود در گذشته و حال نام هاى گوناگونى داشته است كه از همه مشهورتر</w:t>
      </w:r>
      <w:r w:rsidR="006145EA">
        <w:rPr>
          <w:rtl/>
          <w:lang w:bidi="fa-IR"/>
        </w:rPr>
        <w:t xml:space="preserve">، </w:t>
      </w:r>
      <w:r>
        <w:rPr>
          <w:rtl/>
          <w:lang w:bidi="fa-IR"/>
        </w:rPr>
        <w:t>نام عبرى است (عبرى يا عبرانى)</w:t>
      </w:r>
      <w:r w:rsidR="006145EA">
        <w:rPr>
          <w:rtl/>
          <w:lang w:bidi="fa-IR"/>
        </w:rPr>
        <w:t xml:space="preserve">. </w:t>
      </w:r>
      <w:r>
        <w:rPr>
          <w:rtl/>
          <w:lang w:bidi="fa-IR"/>
        </w:rPr>
        <w:t>اين كلمه از ريشه عبور و عبر گرفته شده است</w:t>
      </w:r>
      <w:r w:rsidR="006145EA">
        <w:rPr>
          <w:rtl/>
          <w:lang w:bidi="fa-IR"/>
        </w:rPr>
        <w:t xml:space="preserve">. </w:t>
      </w:r>
      <w:r>
        <w:rPr>
          <w:rtl/>
          <w:lang w:bidi="fa-IR"/>
        </w:rPr>
        <w:t>وجه تسميه اين است كه گويند</w:t>
      </w:r>
      <w:r w:rsidR="006145EA">
        <w:rPr>
          <w:rtl/>
          <w:lang w:bidi="fa-IR"/>
        </w:rPr>
        <w:t xml:space="preserve">: </w:t>
      </w:r>
      <w:r>
        <w:rPr>
          <w:rtl/>
          <w:lang w:bidi="fa-IR"/>
        </w:rPr>
        <w:t>ابراهيم جد اعلاى اين قوم كه از شهر خود مهاجرت كرد</w:t>
      </w:r>
      <w:r w:rsidR="006145EA">
        <w:rPr>
          <w:rtl/>
          <w:lang w:bidi="fa-IR"/>
        </w:rPr>
        <w:t xml:space="preserve">، </w:t>
      </w:r>
      <w:r>
        <w:rPr>
          <w:rtl/>
          <w:lang w:bidi="fa-IR"/>
        </w:rPr>
        <w:t>چون از رودخانه فرات عبور كرد</w:t>
      </w:r>
      <w:r w:rsidR="006145EA">
        <w:rPr>
          <w:rtl/>
          <w:lang w:bidi="fa-IR"/>
        </w:rPr>
        <w:t xml:space="preserve">، </w:t>
      </w:r>
      <w:r>
        <w:rPr>
          <w:rtl/>
          <w:lang w:bidi="fa-IR"/>
        </w:rPr>
        <w:t>اين قوم عبرى يا عبورى نام يافتند</w:t>
      </w:r>
      <w:r w:rsidR="006145EA">
        <w:rPr>
          <w:rtl/>
          <w:lang w:bidi="fa-IR"/>
        </w:rPr>
        <w:t xml:space="preserve">. </w:t>
      </w:r>
      <w:r>
        <w:rPr>
          <w:rtl/>
          <w:lang w:bidi="fa-IR"/>
        </w:rPr>
        <w:t>(!!!)</w:t>
      </w:r>
      <w:r w:rsidR="006145EA" w:rsidRPr="006145EA">
        <w:rPr>
          <w:rStyle w:val="libFootnotenumChar"/>
          <w:rtl/>
          <w:lang w:bidi="fa-IR"/>
        </w:rPr>
        <w:t xml:space="preserve"> (125)</w:t>
      </w:r>
    </w:p>
    <w:p w:rsidR="00D0283C" w:rsidRDefault="00D0283C" w:rsidP="00D0283C">
      <w:pPr>
        <w:pStyle w:val="libNormal"/>
        <w:rPr>
          <w:rtl/>
          <w:lang w:bidi="fa-IR"/>
        </w:rPr>
      </w:pPr>
      <w:r>
        <w:rPr>
          <w:rtl/>
          <w:lang w:bidi="fa-IR"/>
        </w:rPr>
        <w:t>در تاريخ انبياء اولوالعزم آمده است</w:t>
      </w:r>
      <w:r w:rsidR="006145EA">
        <w:rPr>
          <w:rtl/>
          <w:lang w:bidi="fa-IR"/>
        </w:rPr>
        <w:t xml:space="preserve">: </w:t>
      </w:r>
      <w:r>
        <w:rPr>
          <w:rtl/>
          <w:lang w:bidi="fa-IR"/>
        </w:rPr>
        <w:t>عبرانى از كلمه عابر گرفته شد كه نام يكى از اجداد ابراهيم خليل است و يا به معناى گذر از نهر يا مكانى است</w:t>
      </w:r>
      <w:r w:rsidR="006145EA">
        <w:rPr>
          <w:rtl/>
          <w:lang w:bidi="fa-IR"/>
        </w:rPr>
        <w:t xml:space="preserve">. </w:t>
      </w:r>
      <w:r w:rsidR="006145EA" w:rsidRPr="006145EA">
        <w:rPr>
          <w:rStyle w:val="libFootnotenumChar"/>
          <w:rtl/>
          <w:lang w:bidi="fa-IR"/>
        </w:rPr>
        <w:t>(126)</w:t>
      </w:r>
    </w:p>
    <w:p w:rsidR="00D0283C" w:rsidRDefault="00D0283C" w:rsidP="00D0283C">
      <w:pPr>
        <w:pStyle w:val="libNormal"/>
        <w:rPr>
          <w:rtl/>
          <w:lang w:bidi="fa-IR"/>
        </w:rPr>
      </w:pPr>
      <w:r>
        <w:rPr>
          <w:rtl/>
          <w:lang w:bidi="fa-IR"/>
        </w:rPr>
        <w:t>قوم اسرائيل (قبل از سكونت در فلسطين) را عبرانيان قبل از زمان موسى مى نامند</w:t>
      </w:r>
      <w:r w:rsidR="006145EA">
        <w:rPr>
          <w:rtl/>
          <w:lang w:bidi="fa-IR"/>
        </w:rPr>
        <w:t xml:space="preserve">. </w:t>
      </w:r>
      <w:r>
        <w:rPr>
          <w:rtl/>
          <w:lang w:bidi="fa-IR"/>
        </w:rPr>
        <w:t>عقايد و آداب و عادات آنان به اعراب قبل از اسلام شباهت كامل داشت</w:t>
      </w:r>
      <w:r w:rsidR="006145EA">
        <w:rPr>
          <w:rtl/>
          <w:lang w:bidi="fa-IR"/>
        </w:rPr>
        <w:t xml:space="preserve">. </w:t>
      </w:r>
      <w:r>
        <w:rPr>
          <w:rtl/>
          <w:lang w:bidi="fa-IR"/>
        </w:rPr>
        <w:t>عبرانيان قبل از موسى مردمى خانه بدوش و آواره بودند كه در بيابانها زندگى مى كردند و به پرورش حيوان سرگرم بودند</w:t>
      </w:r>
      <w:r w:rsidR="006145EA">
        <w:rPr>
          <w:rtl/>
          <w:lang w:bidi="fa-IR"/>
        </w:rPr>
        <w:t xml:space="preserve">. </w:t>
      </w:r>
      <w:r>
        <w:rPr>
          <w:rtl/>
          <w:lang w:bidi="fa-IR"/>
        </w:rPr>
        <w:t>اين قوم به قبائل فراوانى تقسيم مى شدند و هر قبيله دارياى «كلان»هاى متعدد بود</w:t>
      </w:r>
      <w:r w:rsidR="006145EA">
        <w:rPr>
          <w:rtl/>
          <w:lang w:bidi="fa-IR"/>
        </w:rPr>
        <w:t>.</w:t>
      </w:r>
    </w:p>
    <w:p w:rsidR="00D0283C" w:rsidRDefault="00D0283C" w:rsidP="00D0283C">
      <w:pPr>
        <w:pStyle w:val="libNormal"/>
        <w:rPr>
          <w:rtl/>
          <w:lang w:bidi="fa-IR"/>
        </w:rPr>
      </w:pPr>
      <w:r>
        <w:rPr>
          <w:rtl/>
          <w:lang w:bidi="fa-IR"/>
        </w:rPr>
        <w:t>«كلان»ها از خانواده ها تشكيل مى شد</w:t>
      </w:r>
      <w:r w:rsidR="006145EA">
        <w:rPr>
          <w:rtl/>
          <w:lang w:bidi="fa-IR"/>
        </w:rPr>
        <w:t xml:space="preserve">. </w:t>
      </w:r>
      <w:r>
        <w:rPr>
          <w:rtl/>
          <w:lang w:bidi="fa-IR"/>
        </w:rPr>
        <w:t>ارتباط نَسَبْ ابتدا از طريق زنان بود</w:t>
      </w:r>
      <w:r w:rsidR="006145EA">
        <w:rPr>
          <w:rtl/>
          <w:lang w:bidi="fa-IR"/>
        </w:rPr>
        <w:t xml:space="preserve">. </w:t>
      </w:r>
      <w:r>
        <w:rPr>
          <w:rtl/>
          <w:lang w:bidi="fa-IR"/>
        </w:rPr>
        <w:t>كودكان در «كلان» مادران وارد مى شدند</w:t>
      </w:r>
      <w:r w:rsidR="006145EA">
        <w:rPr>
          <w:rtl/>
          <w:lang w:bidi="fa-IR"/>
        </w:rPr>
        <w:t xml:space="preserve">. </w:t>
      </w:r>
      <w:r>
        <w:rPr>
          <w:rtl/>
          <w:lang w:bidi="fa-IR"/>
        </w:rPr>
        <w:t>مادران قرون متوالى از حق انتخاب نام فرزندان برخوردار بودند</w:t>
      </w:r>
      <w:r w:rsidR="006145EA">
        <w:rPr>
          <w:rtl/>
          <w:lang w:bidi="fa-IR"/>
        </w:rPr>
        <w:t xml:space="preserve">. </w:t>
      </w:r>
      <w:r>
        <w:rPr>
          <w:rtl/>
          <w:lang w:bidi="fa-IR"/>
        </w:rPr>
        <w:t xml:space="preserve">زن در نزد والدين خود مى ماند و شوهر </w:t>
      </w:r>
      <w:r>
        <w:rPr>
          <w:rtl/>
          <w:lang w:bidi="fa-IR"/>
        </w:rPr>
        <w:lastRenderedPageBreak/>
        <w:t>موقتا به ديدن وى مى آمد</w:t>
      </w:r>
      <w:r w:rsidR="006145EA">
        <w:rPr>
          <w:rtl/>
          <w:lang w:bidi="fa-IR"/>
        </w:rPr>
        <w:t xml:space="preserve">. </w:t>
      </w:r>
      <w:r>
        <w:rPr>
          <w:rtl/>
          <w:lang w:bidi="fa-IR"/>
        </w:rPr>
        <w:t>چادر به زن تعلق داشت</w:t>
      </w:r>
      <w:r w:rsidR="006145EA">
        <w:rPr>
          <w:rtl/>
          <w:lang w:bidi="fa-IR"/>
        </w:rPr>
        <w:t xml:space="preserve">. </w:t>
      </w:r>
      <w:r>
        <w:rPr>
          <w:rtl/>
          <w:lang w:bidi="fa-IR"/>
        </w:rPr>
        <w:t>مرد حق داشت در نزد زن اقامت كند</w:t>
      </w:r>
      <w:r w:rsidR="006145EA">
        <w:rPr>
          <w:rtl/>
          <w:lang w:bidi="fa-IR"/>
        </w:rPr>
        <w:t xml:space="preserve">. </w:t>
      </w:r>
      <w:r w:rsidR="006145EA" w:rsidRPr="006145EA">
        <w:rPr>
          <w:rStyle w:val="libFootnotenumChar"/>
          <w:rtl/>
          <w:lang w:bidi="fa-IR"/>
        </w:rPr>
        <w:t>(127)</w:t>
      </w:r>
    </w:p>
    <w:p w:rsidR="00D0283C" w:rsidRDefault="00D0283C" w:rsidP="00D0283C">
      <w:pPr>
        <w:pStyle w:val="libNormal"/>
        <w:rPr>
          <w:rtl/>
          <w:lang w:bidi="fa-IR"/>
        </w:rPr>
      </w:pPr>
      <w:r>
        <w:rPr>
          <w:rtl/>
          <w:lang w:bidi="fa-IR"/>
        </w:rPr>
        <w:t>زن سالارى كم كم جاى خود را به مرد سالارى داد و زن جزء ثروت مرد به حساب مى آمد</w:t>
      </w:r>
      <w:r w:rsidR="006145EA">
        <w:rPr>
          <w:rtl/>
          <w:lang w:bidi="fa-IR"/>
        </w:rPr>
        <w:t xml:space="preserve">. </w:t>
      </w:r>
      <w:r>
        <w:rPr>
          <w:rtl/>
          <w:lang w:bidi="fa-IR"/>
        </w:rPr>
        <w:t>پدر مى توانست فرزندان خود را محكوم و يا اعدام كند و يا به عنوان غلام و كنيز بفروشد</w:t>
      </w:r>
      <w:r w:rsidR="006145EA">
        <w:rPr>
          <w:rtl/>
          <w:lang w:bidi="fa-IR"/>
        </w:rPr>
        <w:t xml:space="preserve">. </w:t>
      </w:r>
      <w:r>
        <w:rPr>
          <w:rtl/>
          <w:lang w:bidi="fa-IR"/>
        </w:rPr>
        <w:t>در ميان اين اقوام</w:t>
      </w:r>
      <w:r w:rsidR="006145EA">
        <w:rPr>
          <w:rtl/>
          <w:lang w:bidi="fa-IR"/>
        </w:rPr>
        <w:t xml:space="preserve">، </w:t>
      </w:r>
      <w:r>
        <w:rPr>
          <w:rtl/>
          <w:lang w:bidi="fa-IR"/>
        </w:rPr>
        <w:t>آئين نفسائى رواج داشت</w:t>
      </w:r>
      <w:r w:rsidR="006145EA">
        <w:rPr>
          <w:rtl/>
          <w:lang w:bidi="fa-IR"/>
        </w:rPr>
        <w:t xml:space="preserve">. </w:t>
      </w:r>
      <w:r>
        <w:rPr>
          <w:rtl/>
          <w:lang w:bidi="fa-IR"/>
        </w:rPr>
        <w:t>اين اقوام معتقد بودند كه در درختان نفوسى منزل و ماءوى دارند؛ و چشمه سارها نيز جايگاه نفوس است</w:t>
      </w:r>
      <w:r w:rsidR="006145EA">
        <w:rPr>
          <w:rtl/>
          <w:lang w:bidi="fa-IR"/>
        </w:rPr>
        <w:t xml:space="preserve">. </w:t>
      </w:r>
      <w:r>
        <w:rPr>
          <w:rtl/>
          <w:lang w:bidi="fa-IR"/>
        </w:rPr>
        <w:t>اين اشياء و امكنه براى چادرنشينان بسيار مقدس بود</w:t>
      </w:r>
      <w:r w:rsidR="006145EA">
        <w:rPr>
          <w:rtl/>
          <w:lang w:bidi="fa-IR"/>
        </w:rPr>
        <w:t xml:space="preserve">. </w:t>
      </w:r>
      <w:r>
        <w:rPr>
          <w:rtl/>
          <w:lang w:bidi="fa-IR"/>
        </w:rPr>
        <w:t>كوه آتشفشان نيز براى آنان قداست بسيارى داشت</w:t>
      </w:r>
      <w:r w:rsidR="006145EA">
        <w:rPr>
          <w:rtl/>
          <w:lang w:bidi="fa-IR"/>
        </w:rPr>
        <w:t xml:space="preserve">. </w:t>
      </w:r>
      <w:r>
        <w:rPr>
          <w:rtl/>
          <w:lang w:bidi="fa-IR"/>
        </w:rPr>
        <w:t>در ميان اين اقوام سحر و جادو رواج داشت</w:t>
      </w:r>
      <w:r w:rsidR="006145EA">
        <w:rPr>
          <w:rtl/>
          <w:lang w:bidi="fa-IR"/>
        </w:rPr>
        <w:t>.</w:t>
      </w:r>
    </w:p>
    <w:p w:rsidR="00D0283C" w:rsidRDefault="00D0283C" w:rsidP="00D0283C">
      <w:pPr>
        <w:pStyle w:val="libNormal"/>
        <w:rPr>
          <w:rtl/>
          <w:lang w:bidi="fa-IR"/>
        </w:rPr>
      </w:pPr>
      <w:r>
        <w:rPr>
          <w:rtl/>
          <w:lang w:bidi="fa-IR"/>
        </w:rPr>
        <w:t>آنان به چشم زخم و لعن و تعويذهاى جادوگرانه و اكسير محبت و شراب مهر و عشق باور تام داشتند</w:t>
      </w:r>
      <w:r w:rsidR="006145EA">
        <w:rPr>
          <w:rtl/>
          <w:lang w:bidi="fa-IR"/>
        </w:rPr>
        <w:t xml:space="preserve">. </w:t>
      </w:r>
      <w:r>
        <w:rPr>
          <w:rtl/>
          <w:lang w:bidi="fa-IR"/>
        </w:rPr>
        <w:t>در نظر آنان مردگان در دنياى شه ئول زندگى مى كنند و در سرنوشت اعقاب و اخلاف خود مؤ ثراند</w:t>
      </w:r>
      <w:r w:rsidR="006145EA">
        <w:rPr>
          <w:rtl/>
          <w:lang w:bidi="fa-IR"/>
        </w:rPr>
        <w:t xml:space="preserve">. </w:t>
      </w:r>
      <w:r>
        <w:rPr>
          <w:rtl/>
          <w:lang w:bidi="fa-IR"/>
        </w:rPr>
        <w:t>گذشتگان به دفن اموات خود طبق همين باور سخت مى كوشيدند و براى آنان خوردنى و نوشيدنى و سلاح قرار مى دادند تا كينه زندگان را به دل نگيرند</w:t>
      </w:r>
      <w:r w:rsidR="006145EA">
        <w:rPr>
          <w:rtl/>
          <w:lang w:bidi="fa-IR"/>
        </w:rPr>
        <w:t xml:space="preserve">. </w:t>
      </w:r>
      <w:r>
        <w:rPr>
          <w:rtl/>
          <w:lang w:bidi="fa-IR"/>
        </w:rPr>
        <w:t>زيرا به گمان آنها</w:t>
      </w:r>
      <w:r w:rsidR="006145EA">
        <w:rPr>
          <w:rtl/>
          <w:lang w:bidi="fa-IR"/>
        </w:rPr>
        <w:t xml:space="preserve">، </w:t>
      </w:r>
      <w:r>
        <w:rPr>
          <w:rtl/>
          <w:lang w:bidi="fa-IR"/>
        </w:rPr>
        <w:t>مردگان داراى قدرت فوق العاده اى هستند</w:t>
      </w:r>
      <w:r w:rsidR="006145EA">
        <w:rPr>
          <w:rtl/>
          <w:lang w:bidi="fa-IR"/>
        </w:rPr>
        <w:t>.</w:t>
      </w:r>
    </w:p>
    <w:p w:rsidR="00D0283C" w:rsidRDefault="00D0283C" w:rsidP="00D0283C">
      <w:pPr>
        <w:pStyle w:val="libNormal"/>
        <w:rPr>
          <w:rtl/>
          <w:lang w:bidi="fa-IR"/>
        </w:rPr>
      </w:pPr>
      <w:r>
        <w:rPr>
          <w:rtl/>
          <w:lang w:bidi="fa-IR"/>
        </w:rPr>
        <w:t>در اين عصر كه بوميان فلسطين «بعل» را مى پرستيدند</w:t>
      </w:r>
      <w:r w:rsidR="006145EA">
        <w:rPr>
          <w:rtl/>
          <w:lang w:bidi="fa-IR"/>
        </w:rPr>
        <w:t xml:space="preserve">، </w:t>
      </w:r>
      <w:r>
        <w:rPr>
          <w:rtl/>
          <w:lang w:bidi="fa-IR"/>
        </w:rPr>
        <w:t>نياكان يهوديان چادرنشين «الوهيم» را مى پرستيدند</w:t>
      </w:r>
      <w:r w:rsidR="006145EA">
        <w:rPr>
          <w:rtl/>
          <w:lang w:bidi="fa-IR"/>
        </w:rPr>
        <w:t>.</w:t>
      </w:r>
    </w:p>
    <w:p w:rsidR="00D0283C" w:rsidRDefault="00D0283C" w:rsidP="00D0283C">
      <w:pPr>
        <w:pStyle w:val="libNormal"/>
        <w:rPr>
          <w:rtl/>
          <w:lang w:bidi="fa-IR"/>
        </w:rPr>
      </w:pPr>
      <w:r>
        <w:rPr>
          <w:rtl/>
          <w:lang w:bidi="fa-IR"/>
        </w:rPr>
        <w:t>آداب و رسوم پرستش آنان عبارت از حركاتى بود كه تا دوره «عصر تاريخى» باقى ماند</w:t>
      </w:r>
      <w:r w:rsidR="006145EA">
        <w:rPr>
          <w:rtl/>
          <w:lang w:bidi="fa-IR"/>
        </w:rPr>
        <w:t xml:space="preserve">. </w:t>
      </w:r>
      <w:r>
        <w:rPr>
          <w:rtl/>
          <w:lang w:bidi="fa-IR"/>
        </w:rPr>
        <w:t>آنان وقتى با كوه آتشفشان روبرو مى شدند</w:t>
      </w:r>
      <w:r w:rsidR="006145EA">
        <w:rPr>
          <w:rtl/>
          <w:lang w:bidi="fa-IR"/>
        </w:rPr>
        <w:t xml:space="preserve">، </w:t>
      </w:r>
      <w:r>
        <w:rPr>
          <w:rtl/>
          <w:lang w:bidi="fa-IR"/>
        </w:rPr>
        <w:t>صورتشان را مى پوشاندند كه مبادا يكى از «الوهيم»ها بميرد</w:t>
      </w:r>
      <w:r w:rsidR="006145EA">
        <w:rPr>
          <w:rtl/>
          <w:lang w:bidi="fa-IR"/>
        </w:rPr>
        <w:t xml:space="preserve">. </w:t>
      </w:r>
      <w:r w:rsidR="006145EA" w:rsidRPr="006145EA">
        <w:rPr>
          <w:rStyle w:val="libFootnotenumChar"/>
          <w:rtl/>
          <w:lang w:bidi="fa-IR"/>
        </w:rPr>
        <w:t>(128)</w:t>
      </w:r>
      <w:r>
        <w:rPr>
          <w:rtl/>
          <w:lang w:bidi="fa-IR"/>
        </w:rPr>
        <w:t xml:space="preserve"> جان ناس و فليسين شاله بر اين نكته تاءكيد بسيار دارند كه تحول در عقايد اين اقوام از پرستش ارواح و ايمان به قواى طبيعى آغاز شد و به تعدد خدايان كشيده شد و سرانجام به توحيد </w:t>
      </w:r>
      <w:r>
        <w:rPr>
          <w:rtl/>
          <w:lang w:bidi="fa-IR"/>
        </w:rPr>
        <w:lastRenderedPageBreak/>
        <w:t>و يكتاپرستى انجاميد</w:t>
      </w:r>
      <w:r w:rsidR="006145EA">
        <w:rPr>
          <w:rtl/>
          <w:lang w:bidi="fa-IR"/>
        </w:rPr>
        <w:t xml:space="preserve">. </w:t>
      </w:r>
      <w:r>
        <w:rPr>
          <w:rtl/>
          <w:lang w:bidi="fa-IR"/>
        </w:rPr>
        <w:t>هر يك از اين اعتقادات در مراحل بعدى اثرى از خود بجاى گذاشت</w:t>
      </w:r>
      <w:r w:rsidR="006145EA">
        <w:rPr>
          <w:rtl/>
          <w:lang w:bidi="fa-IR"/>
        </w:rPr>
        <w:t xml:space="preserve">. </w:t>
      </w:r>
      <w:r>
        <w:rPr>
          <w:rtl/>
          <w:lang w:bidi="fa-IR"/>
        </w:rPr>
        <w:t>احترام به سنگها در ابتدا باور عمومى داشته است</w:t>
      </w:r>
      <w:r w:rsidR="006145EA">
        <w:rPr>
          <w:rtl/>
          <w:lang w:bidi="fa-IR"/>
        </w:rPr>
        <w:t xml:space="preserve">. </w:t>
      </w:r>
      <w:r>
        <w:rPr>
          <w:rtl/>
          <w:lang w:bidi="fa-IR"/>
        </w:rPr>
        <w:t>وضع فيزيكى احجار در طبيعت در شكل عقايدشان نقش داشته است</w:t>
      </w:r>
      <w:r w:rsidR="006145EA">
        <w:rPr>
          <w:rtl/>
          <w:lang w:bidi="fa-IR"/>
        </w:rPr>
        <w:t xml:space="preserve">. </w:t>
      </w:r>
      <w:r>
        <w:rPr>
          <w:rtl/>
          <w:lang w:bidi="fa-IR"/>
        </w:rPr>
        <w:t>برخى سنگهاى عظيم در روان آنان ايجاد ترس مى كرده و نسبت به آن احترام بيشترى قائل مى شدند؛ تقسيم خدايان موجود در طبيعت به نر و ماده</w:t>
      </w:r>
      <w:r w:rsidR="006145EA">
        <w:rPr>
          <w:rtl/>
          <w:lang w:bidi="fa-IR"/>
        </w:rPr>
        <w:t xml:space="preserve">، </w:t>
      </w:r>
      <w:r>
        <w:rPr>
          <w:rtl/>
          <w:lang w:bidi="fa-IR"/>
        </w:rPr>
        <w:t>خوب و بد و</w:t>
      </w:r>
      <w:r w:rsidR="006145EA">
        <w:rPr>
          <w:rtl/>
          <w:lang w:bidi="fa-IR"/>
        </w:rPr>
        <w:t xml:space="preserve">... </w:t>
      </w:r>
      <w:r>
        <w:rPr>
          <w:rtl/>
          <w:lang w:bidi="fa-IR"/>
        </w:rPr>
        <w:t>از نتايج همين تاءثير است</w:t>
      </w:r>
      <w:r w:rsidR="006145EA">
        <w:rPr>
          <w:rtl/>
          <w:lang w:bidi="fa-IR"/>
        </w:rPr>
        <w:t xml:space="preserve">. </w:t>
      </w:r>
      <w:r>
        <w:rPr>
          <w:rtl/>
          <w:lang w:bidi="fa-IR"/>
        </w:rPr>
        <w:t>افرادى كه در ريگزارها زندگى مى كردند</w:t>
      </w:r>
      <w:r w:rsidR="006145EA">
        <w:rPr>
          <w:rtl/>
          <w:lang w:bidi="fa-IR"/>
        </w:rPr>
        <w:t xml:space="preserve">، </w:t>
      </w:r>
      <w:r>
        <w:rPr>
          <w:rtl/>
          <w:lang w:bidi="fa-IR"/>
        </w:rPr>
        <w:t>براى چاه ها</w:t>
      </w:r>
      <w:r w:rsidR="006145EA">
        <w:rPr>
          <w:rtl/>
          <w:lang w:bidi="fa-IR"/>
        </w:rPr>
        <w:t xml:space="preserve">، </w:t>
      </w:r>
      <w:r>
        <w:rPr>
          <w:rtl/>
          <w:lang w:bidi="fa-IR"/>
        </w:rPr>
        <w:t>درهّها</w:t>
      </w:r>
      <w:r w:rsidR="006145EA">
        <w:rPr>
          <w:rtl/>
          <w:lang w:bidi="fa-IR"/>
        </w:rPr>
        <w:t xml:space="preserve">، </w:t>
      </w:r>
      <w:r>
        <w:rPr>
          <w:rtl/>
          <w:lang w:bidi="fa-IR"/>
        </w:rPr>
        <w:t>چشمه ها و رودخانه ها چنين اعتقاد و احترامى قائل بودند</w:t>
      </w:r>
      <w:r w:rsidR="006145EA">
        <w:rPr>
          <w:rtl/>
          <w:lang w:bidi="fa-IR"/>
        </w:rPr>
        <w:t xml:space="preserve">. </w:t>
      </w:r>
      <w:r>
        <w:rPr>
          <w:rtl/>
          <w:lang w:bidi="fa-IR"/>
        </w:rPr>
        <w:t>منتهى اين پديده هاى طبيعى بجاى هول و هراس</w:t>
      </w:r>
      <w:r w:rsidR="006145EA">
        <w:rPr>
          <w:rtl/>
          <w:lang w:bidi="fa-IR"/>
        </w:rPr>
        <w:t xml:space="preserve">، </w:t>
      </w:r>
      <w:r>
        <w:rPr>
          <w:rtl/>
          <w:lang w:bidi="fa-IR"/>
        </w:rPr>
        <w:t>ايجاد آرامش و رحمت در آنان مى كرد</w:t>
      </w:r>
      <w:r w:rsidR="006145EA">
        <w:rPr>
          <w:rtl/>
          <w:lang w:bidi="fa-IR"/>
        </w:rPr>
        <w:t xml:space="preserve">. </w:t>
      </w:r>
      <w:r>
        <w:rPr>
          <w:rtl/>
          <w:lang w:bidi="fa-IR"/>
        </w:rPr>
        <w:t>درختان سبز جايگاه ارواح غيبى بود و جنگلها اماكن مقدسى بودند</w:t>
      </w:r>
      <w:r w:rsidR="006145EA">
        <w:rPr>
          <w:rtl/>
          <w:lang w:bidi="fa-IR"/>
        </w:rPr>
        <w:t xml:space="preserve">. </w:t>
      </w:r>
      <w:r>
        <w:rPr>
          <w:rtl/>
          <w:lang w:bidi="fa-IR"/>
        </w:rPr>
        <w:t>اما اگر حيوانات درنده و وحشى در اين بيشه زارها ديده مى شدند</w:t>
      </w:r>
      <w:r w:rsidR="006145EA">
        <w:rPr>
          <w:rtl/>
          <w:lang w:bidi="fa-IR"/>
        </w:rPr>
        <w:t xml:space="preserve">، </w:t>
      </w:r>
      <w:r>
        <w:rPr>
          <w:rtl/>
          <w:lang w:bidi="fa-IR"/>
        </w:rPr>
        <w:t>مراكز شر و پليدى بحساب مى آمدند</w:t>
      </w:r>
      <w:r w:rsidR="006145EA">
        <w:rPr>
          <w:rtl/>
          <w:lang w:bidi="fa-IR"/>
        </w:rPr>
        <w:t xml:space="preserve">. </w:t>
      </w:r>
      <w:r>
        <w:rPr>
          <w:rtl/>
          <w:lang w:bidi="fa-IR"/>
        </w:rPr>
        <w:t>وزش باد در درختان اصوات الهى بود كه گوش را نوازش مى داد</w:t>
      </w:r>
      <w:r w:rsidR="006145EA">
        <w:rPr>
          <w:rtl/>
          <w:lang w:bidi="fa-IR"/>
        </w:rPr>
        <w:t xml:space="preserve">. </w:t>
      </w:r>
      <w:r>
        <w:rPr>
          <w:rtl/>
          <w:lang w:bidi="fa-IR"/>
        </w:rPr>
        <w:t>البته اين عقايد از آن جادوگران بود</w:t>
      </w:r>
      <w:r w:rsidR="006145EA">
        <w:rPr>
          <w:rtl/>
          <w:lang w:bidi="fa-IR"/>
        </w:rPr>
        <w:t xml:space="preserve">. </w:t>
      </w:r>
      <w:r>
        <w:rPr>
          <w:rtl/>
          <w:lang w:bidi="fa-IR"/>
        </w:rPr>
        <w:t>جانواران درنده و مارهاى گزنده مورد احترام بودند</w:t>
      </w:r>
      <w:r w:rsidR="006145EA">
        <w:rPr>
          <w:rtl/>
          <w:lang w:bidi="fa-IR"/>
        </w:rPr>
        <w:t xml:space="preserve">. </w:t>
      </w:r>
      <w:r>
        <w:rPr>
          <w:rtl/>
          <w:lang w:bidi="fa-IR"/>
        </w:rPr>
        <w:t>اين جانوران داراى روح شيطانى بودند</w:t>
      </w:r>
      <w:r w:rsidR="006145EA">
        <w:rPr>
          <w:rtl/>
          <w:lang w:bidi="fa-IR"/>
        </w:rPr>
        <w:t xml:space="preserve">. </w:t>
      </w:r>
      <w:r>
        <w:rPr>
          <w:rtl/>
          <w:lang w:bidi="fa-IR"/>
        </w:rPr>
        <w:t>عبريان اين جانوران را «سرافيم» يعنى خدايان سوزنده لقب داده بودند</w:t>
      </w:r>
      <w:r w:rsidR="006145EA">
        <w:rPr>
          <w:rtl/>
          <w:lang w:bidi="fa-IR"/>
        </w:rPr>
        <w:t xml:space="preserve">. </w:t>
      </w:r>
      <w:r>
        <w:rPr>
          <w:rtl/>
          <w:lang w:bidi="fa-IR"/>
        </w:rPr>
        <w:t>بطور كلى حيوانات درنده در رديف خدايان اهريمنى قرار داشتند</w:t>
      </w:r>
      <w:r w:rsidR="006145EA">
        <w:rPr>
          <w:rtl/>
          <w:lang w:bidi="fa-IR"/>
        </w:rPr>
        <w:t xml:space="preserve">، </w:t>
      </w:r>
      <w:r>
        <w:rPr>
          <w:rtl/>
          <w:lang w:bidi="fa-IR"/>
        </w:rPr>
        <w:t>پرندگان شكارى نيز در همين رديف قرار داشتند</w:t>
      </w:r>
      <w:r w:rsidR="006145EA">
        <w:rPr>
          <w:rtl/>
          <w:lang w:bidi="fa-IR"/>
        </w:rPr>
        <w:t xml:space="preserve">. </w:t>
      </w:r>
      <w:r>
        <w:rPr>
          <w:rtl/>
          <w:lang w:bidi="fa-IR"/>
        </w:rPr>
        <w:t>عبريان كه از نژاد سامى هستند</w:t>
      </w:r>
      <w:r w:rsidR="006145EA">
        <w:rPr>
          <w:rtl/>
          <w:lang w:bidi="fa-IR"/>
        </w:rPr>
        <w:t xml:space="preserve">، </w:t>
      </w:r>
      <w:r>
        <w:rPr>
          <w:rtl/>
          <w:lang w:bidi="fa-IR"/>
        </w:rPr>
        <w:t>در بيابانهاى شمال عربستان پرورش يافته و قرن ها در آن دشت ها در حركت بودند</w:t>
      </w:r>
      <w:r w:rsidR="006145EA">
        <w:rPr>
          <w:rtl/>
          <w:lang w:bidi="fa-IR"/>
        </w:rPr>
        <w:t xml:space="preserve">. </w:t>
      </w:r>
      <w:r>
        <w:rPr>
          <w:rtl/>
          <w:lang w:bidi="fa-IR"/>
        </w:rPr>
        <w:t>اينان واحه نشينان بدوى جزيرة العرب بودند و زندگى قبائلى داشتند</w:t>
      </w:r>
      <w:r w:rsidR="006145EA">
        <w:rPr>
          <w:rtl/>
          <w:lang w:bidi="fa-IR"/>
        </w:rPr>
        <w:t xml:space="preserve">. </w:t>
      </w:r>
      <w:r>
        <w:rPr>
          <w:rtl/>
          <w:lang w:bidi="fa-IR"/>
        </w:rPr>
        <w:t>نظام حاكم بر قبيله بر آنان حاكم بود؛ يعنى هر قبيله يك شيخ داشت</w:t>
      </w:r>
      <w:r w:rsidR="006145EA">
        <w:rPr>
          <w:rtl/>
          <w:lang w:bidi="fa-IR"/>
        </w:rPr>
        <w:t xml:space="preserve">. </w:t>
      </w:r>
      <w:r>
        <w:rPr>
          <w:rtl/>
          <w:lang w:bidi="fa-IR"/>
        </w:rPr>
        <w:t>افراد قبيله در شادى و غم يكديگر شريك بودند</w:t>
      </w:r>
      <w:r w:rsidR="006145EA">
        <w:rPr>
          <w:rtl/>
          <w:lang w:bidi="fa-IR"/>
        </w:rPr>
        <w:t xml:space="preserve">. </w:t>
      </w:r>
      <w:r w:rsidR="006145EA" w:rsidRPr="006145EA">
        <w:rPr>
          <w:rStyle w:val="libFootnotenumChar"/>
          <w:rtl/>
          <w:lang w:bidi="fa-IR"/>
        </w:rPr>
        <w:t>(129)</w:t>
      </w:r>
    </w:p>
    <w:p w:rsidR="00D0283C" w:rsidRDefault="00D0283C" w:rsidP="00D0283C">
      <w:pPr>
        <w:pStyle w:val="libNormal"/>
        <w:rPr>
          <w:rtl/>
          <w:lang w:bidi="fa-IR"/>
        </w:rPr>
      </w:pPr>
      <w:r>
        <w:rPr>
          <w:rtl/>
          <w:lang w:bidi="fa-IR"/>
        </w:rPr>
        <w:t>«عبريان» افراد كلان خود را هم خون مى دانستند و خود را برادر يكديگر مى خواندند</w:t>
      </w:r>
      <w:r w:rsidR="006145EA">
        <w:rPr>
          <w:rtl/>
          <w:lang w:bidi="fa-IR"/>
        </w:rPr>
        <w:t xml:space="preserve">. </w:t>
      </w:r>
      <w:r>
        <w:rPr>
          <w:rtl/>
          <w:lang w:bidi="fa-IR"/>
        </w:rPr>
        <w:t>براى پاك نگاه داشتن خون و نژاد ارزش فراوانى قائل بودند</w:t>
      </w:r>
      <w:r w:rsidR="006145EA">
        <w:rPr>
          <w:rtl/>
          <w:lang w:bidi="fa-IR"/>
        </w:rPr>
        <w:t xml:space="preserve">. </w:t>
      </w:r>
      <w:r>
        <w:rPr>
          <w:rtl/>
          <w:lang w:bidi="fa-IR"/>
        </w:rPr>
        <w:t xml:space="preserve">شرط </w:t>
      </w:r>
      <w:r>
        <w:rPr>
          <w:rtl/>
          <w:lang w:bidi="fa-IR"/>
        </w:rPr>
        <w:lastRenderedPageBreak/>
        <w:t>دخول در كلان</w:t>
      </w:r>
      <w:r w:rsidR="006145EA">
        <w:rPr>
          <w:rtl/>
          <w:lang w:bidi="fa-IR"/>
        </w:rPr>
        <w:t xml:space="preserve">، </w:t>
      </w:r>
      <w:r>
        <w:rPr>
          <w:rtl/>
          <w:lang w:bidi="fa-IR"/>
        </w:rPr>
        <w:t>ختنه بود تا جوان صلاحيت ازدواج پيدا كند</w:t>
      </w:r>
      <w:r w:rsidR="006145EA">
        <w:rPr>
          <w:rtl/>
          <w:lang w:bidi="fa-IR"/>
        </w:rPr>
        <w:t xml:space="preserve">. </w:t>
      </w:r>
      <w:r>
        <w:rPr>
          <w:rtl/>
          <w:lang w:bidi="fa-IR"/>
        </w:rPr>
        <w:t>بنا به روايت تورات در سِفْرِ پيدايش باب چهارم</w:t>
      </w:r>
      <w:r w:rsidR="006145EA">
        <w:rPr>
          <w:rtl/>
          <w:lang w:bidi="fa-IR"/>
        </w:rPr>
        <w:t xml:space="preserve">: </w:t>
      </w:r>
      <w:r>
        <w:rPr>
          <w:rtl/>
          <w:lang w:bidi="fa-IR"/>
        </w:rPr>
        <w:t>پسران يعقوب اين مراسم را به شاهزاده كنعانى كه مى خواست با خواهرشان ازدواج كند</w:t>
      </w:r>
      <w:r w:rsidR="006145EA">
        <w:rPr>
          <w:rtl/>
          <w:lang w:bidi="fa-IR"/>
        </w:rPr>
        <w:t xml:space="preserve">، </w:t>
      </w:r>
      <w:r>
        <w:rPr>
          <w:rtl/>
          <w:lang w:bidi="fa-IR"/>
        </w:rPr>
        <w:t>تحميل كردند</w:t>
      </w:r>
      <w:r w:rsidR="006145EA">
        <w:rPr>
          <w:rtl/>
          <w:lang w:bidi="fa-IR"/>
        </w:rPr>
        <w:t xml:space="preserve">. </w:t>
      </w:r>
      <w:r>
        <w:rPr>
          <w:rtl/>
          <w:lang w:bidi="fa-IR"/>
        </w:rPr>
        <w:t>ختنه در سن بلوغ و هنگام ازدواج انجام مى شد</w:t>
      </w:r>
      <w:r w:rsidR="006145EA">
        <w:rPr>
          <w:rtl/>
          <w:lang w:bidi="fa-IR"/>
        </w:rPr>
        <w:t xml:space="preserve">، </w:t>
      </w:r>
      <w:r>
        <w:rPr>
          <w:rtl/>
          <w:lang w:bidi="fa-IR"/>
        </w:rPr>
        <w:t>ولى بعدها در هنگام كودكى عملى مى گرديد</w:t>
      </w:r>
      <w:r w:rsidR="006145EA">
        <w:rPr>
          <w:rtl/>
          <w:lang w:bidi="fa-IR"/>
        </w:rPr>
        <w:t xml:space="preserve">. </w:t>
      </w:r>
      <w:r>
        <w:rPr>
          <w:rtl/>
          <w:lang w:bidi="fa-IR"/>
        </w:rPr>
        <w:t>ختنه يكى از آئين هاى بسيار قديمى و مربوط به قبل از عصر برنز بود</w:t>
      </w:r>
      <w:r w:rsidR="006145EA">
        <w:rPr>
          <w:rtl/>
          <w:lang w:bidi="fa-IR"/>
        </w:rPr>
        <w:t xml:space="preserve">. </w:t>
      </w:r>
      <w:r>
        <w:rPr>
          <w:rtl/>
          <w:lang w:bidi="fa-IR"/>
        </w:rPr>
        <w:t>عبرانيان براى انجام آن از چاقوهاى سنگى استفاده مى كردند</w:t>
      </w:r>
      <w:r w:rsidR="006145EA">
        <w:rPr>
          <w:rtl/>
          <w:lang w:bidi="fa-IR"/>
        </w:rPr>
        <w:t xml:space="preserve">. </w:t>
      </w:r>
      <w:r>
        <w:rPr>
          <w:rtl/>
          <w:lang w:bidi="fa-IR"/>
        </w:rPr>
        <w:t>ظاهرا عبريان اين كار را از قبطيان آموختند تا مورد تحقير مصريان قرار نگيرند</w:t>
      </w:r>
      <w:r w:rsidR="006145EA">
        <w:rPr>
          <w:rtl/>
          <w:lang w:bidi="fa-IR"/>
        </w:rPr>
        <w:t xml:space="preserve">. </w:t>
      </w:r>
      <w:r>
        <w:rPr>
          <w:rtl/>
          <w:lang w:bidi="fa-IR"/>
        </w:rPr>
        <w:t>و اين عمل كم كم به صورت يك قاعده درآمد</w:t>
      </w:r>
      <w:r w:rsidR="006145EA">
        <w:rPr>
          <w:rtl/>
          <w:lang w:bidi="fa-IR"/>
        </w:rPr>
        <w:t xml:space="preserve">. </w:t>
      </w:r>
      <w:r w:rsidR="006145EA" w:rsidRPr="006145EA">
        <w:rPr>
          <w:rStyle w:val="libFootnotenumChar"/>
          <w:rtl/>
          <w:lang w:bidi="fa-IR"/>
        </w:rPr>
        <w:t>(130)</w:t>
      </w:r>
    </w:p>
    <w:p w:rsidR="00D0283C" w:rsidRDefault="00D0283C" w:rsidP="00D0283C">
      <w:pPr>
        <w:pStyle w:val="libNormal"/>
        <w:rPr>
          <w:rtl/>
          <w:lang w:bidi="fa-IR"/>
        </w:rPr>
      </w:pPr>
      <w:r>
        <w:rPr>
          <w:rtl/>
          <w:lang w:bidi="fa-IR"/>
        </w:rPr>
        <w:t>يك محقّق ايرانى مى نويسد</w:t>
      </w:r>
      <w:r w:rsidR="006145EA">
        <w:rPr>
          <w:rtl/>
          <w:lang w:bidi="fa-IR"/>
        </w:rPr>
        <w:t xml:space="preserve">: </w:t>
      </w:r>
      <w:r>
        <w:rPr>
          <w:rtl/>
          <w:lang w:bidi="fa-IR"/>
        </w:rPr>
        <w:t>عبرانيان در حدود هزار و چهارصد سال قبل از ميلاد مسيح پس از بيابان گردى هاى فراوان</w:t>
      </w:r>
      <w:r w:rsidR="006145EA">
        <w:rPr>
          <w:rtl/>
          <w:lang w:bidi="fa-IR"/>
        </w:rPr>
        <w:t xml:space="preserve">، </w:t>
      </w:r>
      <w:r>
        <w:rPr>
          <w:rtl/>
          <w:lang w:bidi="fa-IR"/>
        </w:rPr>
        <w:t>از رود اردن عبور كرده</w:t>
      </w:r>
      <w:r w:rsidR="006145EA">
        <w:rPr>
          <w:rtl/>
          <w:lang w:bidi="fa-IR"/>
        </w:rPr>
        <w:t xml:space="preserve">، </w:t>
      </w:r>
      <w:r>
        <w:rPr>
          <w:rtl/>
          <w:lang w:bidi="fa-IR"/>
        </w:rPr>
        <w:t>به سرزمين فلسطين وارد شدند</w:t>
      </w:r>
      <w:r w:rsidR="006145EA">
        <w:rPr>
          <w:rtl/>
          <w:lang w:bidi="fa-IR"/>
        </w:rPr>
        <w:t xml:space="preserve">. </w:t>
      </w:r>
      <w:r>
        <w:rPr>
          <w:rtl/>
          <w:lang w:bidi="fa-IR"/>
        </w:rPr>
        <w:t>معناى كلمه عبرانى بر خلاف پندار معمول از ريشه عبر (عبور از آب يا رود فرات يا رود اردن) نيست</w:t>
      </w:r>
      <w:r w:rsidR="006145EA">
        <w:rPr>
          <w:rtl/>
          <w:lang w:bidi="fa-IR"/>
        </w:rPr>
        <w:t xml:space="preserve">. </w:t>
      </w:r>
      <w:r>
        <w:rPr>
          <w:rtl/>
          <w:lang w:bidi="fa-IR"/>
        </w:rPr>
        <w:t>بنا به تحقيقات اخير دانشمندان</w:t>
      </w:r>
      <w:r w:rsidR="006145EA">
        <w:rPr>
          <w:rtl/>
          <w:lang w:bidi="fa-IR"/>
        </w:rPr>
        <w:t xml:space="preserve">، </w:t>
      </w:r>
      <w:r>
        <w:rPr>
          <w:rtl/>
          <w:lang w:bidi="fa-IR"/>
        </w:rPr>
        <w:t>كلمه عبرى و عربى هر دو از يك ريشه و به معناى بدوى و بيابانى است وجه تسميه عبرى همان بدويت اين قوم است كه از صحراى حجاز به فلسطين روى آوردند</w:t>
      </w:r>
      <w:r w:rsidR="006145EA">
        <w:rPr>
          <w:rtl/>
          <w:lang w:bidi="fa-IR"/>
        </w:rPr>
        <w:t xml:space="preserve">. </w:t>
      </w:r>
      <w:r>
        <w:rPr>
          <w:rtl/>
          <w:lang w:bidi="fa-IR"/>
        </w:rPr>
        <w:t>در كتيبه هاى مكشوفه «تل العمارنه» مصر كه مربوط به هزار و چهارصد سال قبل از ميلاد است</w:t>
      </w:r>
      <w:r w:rsidR="006145EA">
        <w:rPr>
          <w:rtl/>
          <w:lang w:bidi="fa-IR"/>
        </w:rPr>
        <w:t xml:space="preserve">، </w:t>
      </w:r>
      <w:r>
        <w:rPr>
          <w:rtl/>
          <w:lang w:bidi="fa-IR"/>
        </w:rPr>
        <w:t>از قبايل «عبيرى» يا «هبيرى» كه فلسطين را تسخير كرده اند</w:t>
      </w:r>
      <w:r w:rsidR="006145EA">
        <w:rPr>
          <w:rtl/>
          <w:lang w:bidi="fa-IR"/>
        </w:rPr>
        <w:t xml:space="preserve">، </w:t>
      </w:r>
      <w:r>
        <w:rPr>
          <w:rtl/>
          <w:lang w:bidi="fa-IR"/>
        </w:rPr>
        <w:t>ياد شده است</w:t>
      </w:r>
      <w:r w:rsidR="006145EA">
        <w:rPr>
          <w:rtl/>
          <w:lang w:bidi="fa-IR"/>
        </w:rPr>
        <w:t xml:space="preserve">. </w:t>
      </w:r>
      <w:r>
        <w:rPr>
          <w:rtl/>
          <w:lang w:bidi="fa-IR"/>
        </w:rPr>
        <w:t>در همين كتيبه ها به عقايد اين قوم اشاره شده كه خدايان متعدّد را مى پرستيدند و به قواى طبيعى و حيوانات درنده و پرندگان و احجار و اشجار اعتقاد خاصى داشتند</w:t>
      </w:r>
      <w:r w:rsidR="006145EA">
        <w:rPr>
          <w:rtl/>
          <w:lang w:bidi="fa-IR"/>
        </w:rPr>
        <w:t xml:space="preserve">. </w:t>
      </w:r>
      <w:r w:rsidR="006145EA" w:rsidRPr="006145EA">
        <w:rPr>
          <w:rStyle w:val="libFootnotenumChar"/>
          <w:rtl/>
          <w:lang w:bidi="fa-IR"/>
        </w:rPr>
        <w:t>(131)</w:t>
      </w:r>
      <w:r>
        <w:rPr>
          <w:rtl/>
          <w:lang w:bidi="fa-IR"/>
        </w:rPr>
        <w:t xml:space="preserve"> نام دوم اين قوم «اسرائيلى» يا «بنى اسرائيل» است</w:t>
      </w:r>
      <w:r w:rsidR="006145EA">
        <w:rPr>
          <w:rtl/>
          <w:lang w:bidi="fa-IR"/>
        </w:rPr>
        <w:t xml:space="preserve">، </w:t>
      </w:r>
      <w:r>
        <w:rPr>
          <w:rtl/>
          <w:lang w:bidi="fa-IR"/>
        </w:rPr>
        <w:t>اين نام از «يعقوب بن اسحاق بن ابراهيم» گرفته شده كه لقب او «اسرائيل» بوده است</w:t>
      </w:r>
      <w:r w:rsidR="006145EA">
        <w:rPr>
          <w:rtl/>
          <w:lang w:bidi="fa-IR"/>
        </w:rPr>
        <w:t xml:space="preserve">. </w:t>
      </w:r>
      <w:r>
        <w:rPr>
          <w:rtl/>
          <w:lang w:bidi="fa-IR"/>
        </w:rPr>
        <w:t>در قرآن و روايات اسلامى اين قوم به هر دو نام «يهود» و «بنى اسرائيل» ياد شده است</w:t>
      </w:r>
      <w:r w:rsidR="006145EA">
        <w:rPr>
          <w:rtl/>
          <w:lang w:bidi="fa-IR"/>
        </w:rPr>
        <w:t>.</w:t>
      </w:r>
    </w:p>
    <w:p w:rsidR="00D0283C" w:rsidRDefault="00D0283C" w:rsidP="00D0283C">
      <w:pPr>
        <w:pStyle w:val="libNormal"/>
        <w:rPr>
          <w:rtl/>
          <w:lang w:bidi="fa-IR"/>
        </w:rPr>
      </w:pPr>
      <w:r>
        <w:rPr>
          <w:rtl/>
          <w:lang w:bidi="fa-IR"/>
        </w:rPr>
        <w:lastRenderedPageBreak/>
        <w:t>اسرائيل به معناى عبدالله است</w:t>
      </w:r>
      <w:r w:rsidR="006145EA">
        <w:rPr>
          <w:rtl/>
          <w:lang w:bidi="fa-IR"/>
        </w:rPr>
        <w:t xml:space="preserve">، </w:t>
      </w:r>
      <w:r>
        <w:rPr>
          <w:rtl/>
          <w:lang w:bidi="fa-IR"/>
        </w:rPr>
        <w:t>«اسرا» در لغت عبرى يعنى «عبد» و «ئيل» به معناى «الله» است</w:t>
      </w:r>
      <w:r w:rsidR="006145EA">
        <w:rPr>
          <w:rtl/>
          <w:lang w:bidi="fa-IR"/>
        </w:rPr>
        <w:t xml:space="preserve">. </w:t>
      </w:r>
      <w:r>
        <w:rPr>
          <w:rtl/>
          <w:lang w:bidi="fa-IR"/>
        </w:rPr>
        <w:t>بر كليه پيروان موسى بنى اسرائيل اطلاق مى شود كه در قرآن فقط يك قوم خاص يعنى قبائل دوازده گانه از پيروان موسى را شامل مى شود</w:t>
      </w:r>
      <w:r w:rsidR="006145EA">
        <w:rPr>
          <w:rtl/>
          <w:lang w:bidi="fa-IR"/>
        </w:rPr>
        <w:t xml:space="preserve">. </w:t>
      </w:r>
      <w:r w:rsidR="006145EA" w:rsidRPr="006145EA">
        <w:rPr>
          <w:rStyle w:val="libFootnotenumChar"/>
          <w:rtl/>
          <w:lang w:bidi="fa-IR"/>
        </w:rPr>
        <w:t>(132)</w:t>
      </w:r>
    </w:p>
    <w:p w:rsidR="00D0283C" w:rsidRDefault="00D0283C" w:rsidP="00D0283C">
      <w:pPr>
        <w:pStyle w:val="libNormal"/>
        <w:rPr>
          <w:rtl/>
          <w:lang w:bidi="fa-IR"/>
        </w:rPr>
      </w:pPr>
      <w:r>
        <w:rPr>
          <w:rtl/>
          <w:lang w:bidi="fa-IR"/>
        </w:rPr>
        <w:t>در اساطير مذهبى آمده است كه يعقوب پسر اسحاق پسر ابراهيم به «اسرائيل» ملقب بوده است</w:t>
      </w:r>
      <w:r w:rsidR="006145EA">
        <w:rPr>
          <w:rtl/>
          <w:lang w:bidi="fa-IR"/>
        </w:rPr>
        <w:t xml:space="preserve">. </w:t>
      </w:r>
      <w:r>
        <w:rPr>
          <w:rtl/>
          <w:lang w:bidi="fa-IR"/>
        </w:rPr>
        <w:t>«اسرائيل» يعنى «اسير خدا»</w:t>
      </w:r>
      <w:r w:rsidR="006145EA">
        <w:rPr>
          <w:rtl/>
          <w:lang w:bidi="fa-IR"/>
        </w:rPr>
        <w:t xml:space="preserve">. </w:t>
      </w:r>
      <w:r>
        <w:rPr>
          <w:rtl/>
          <w:lang w:bidi="fa-IR"/>
        </w:rPr>
        <w:t>و يعقوب دوازده فرزند پسر داشته كه هر كدام قبيله اى را بوجود آوردند</w:t>
      </w:r>
      <w:r w:rsidR="006145EA">
        <w:rPr>
          <w:rtl/>
          <w:lang w:bidi="fa-IR"/>
        </w:rPr>
        <w:t xml:space="preserve">. </w:t>
      </w:r>
      <w:r>
        <w:rPr>
          <w:rtl/>
          <w:lang w:bidi="fa-IR"/>
        </w:rPr>
        <w:t>آن دوازده قبيله را «اسباط دوازده گانه» گويند</w:t>
      </w:r>
      <w:r w:rsidR="006145EA">
        <w:rPr>
          <w:rtl/>
          <w:lang w:bidi="fa-IR"/>
        </w:rPr>
        <w:t>.</w:t>
      </w:r>
    </w:p>
    <w:p w:rsidR="00D0283C" w:rsidRDefault="00D0283C" w:rsidP="00D0283C">
      <w:pPr>
        <w:pStyle w:val="libNormal"/>
        <w:rPr>
          <w:rtl/>
          <w:lang w:bidi="fa-IR"/>
        </w:rPr>
      </w:pPr>
      <w:r>
        <w:rPr>
          <w:rtl/>
          <w:lang w:bidi="fa-IR"/>
        </w:rPr>
        <w:t>«موسى و هارون» از يكى از اين دوازده قبيله اند؛ يعنى از فرزندان «لاوى»</w:t>
      </w:r>
      <w:r w:rsidR="006145EA">
        <w:rPr>
          <w:rtl/>
          <w:lang w:bidi="fa-IR"/>
        </w:rPr>
        <w:t xml:space="preserve">. </w:t>
      </w:r>
      <w:r>
        <w:rPr>
          <w:rtl/>
          <w:lang w:bidi="fa-IR"/>
        </w:rPr>
        <w:t>اعقاب «لاوى» غالبا رياست احبار و كهنه را بر عهده داشتند</w:t>
      </w:r>
      <w:r w:rsidR="006145EA">
        <w:rPr>
          <w:rtl/>
          <w:lang w:bidi="fa-IR"/>
        </w:rPr>
        <w:t xml:space="preserve">. </w:t>
      </w:r>
      <w:r>
        <w:rPr>
          <w:rtl/>
          <w:lang w:bidi="fa-IR"/>
        </w:rPr>
        <w:t>و يهودا (سبط ديگرى از اسباط) امارت و حكومت را در اختيار داشت</w:t>
      </w:r>
      <w:r w:rsidR="006145EA">
        <w:rPr>
          <w:rtl/>
          <w:lang w:bidi="fa-IR"/>
        </w:rPr>
        <w:t xml:space="preserve">. </w:t>
      </w:r>
      <w:r w:rsidR="006145EA" w:rsidRPr="006145EA">
        <w:rPr>
          <w:rStyle w:val="libFootnotenumChar"/>
          <w:rtl/>
          <w:lang w:bidi="fa-IR"/>
        </w:rPr>
        <w:t>(133)</w:t>
      </w:r>
      <w:r>
        <w:rPr>
          <w:rtl/>
          <w:lang w:bidi="fa-IR"/>
        </w:rPr>
        <w:t xml:space="preserve"> نام «يهود» از «يهودا» گرفته شده است</w:t>
      </w:r>
      <w:r w:rsidR="006145EA">
        <w:rPr>
          <w:rtl/>
          <w:lang w:bidi="fa-IR"/>
        </w:rPr>
        <w:t xml:space="preserve">. </w:t>
      </w:r>
      <w:r>
        <w:rPr>
          <w:rtl/>
          <w:lang w:bidi="fa-IR"/>
        </w:rPr>
        <w:t>«يهودا» يكى ديگر از فرزندان «يعقوب» بوده است</w:t>
      </w:r>
      <w:r w:rsidR="006145EA">
        <w:rPr>
          <w:rtl/>
          <w:lang w:bidi="fa-IR"/>
        </w:rPr>
        <w:t xml:space="preserve">. </w:t>
      </w:r>
      <w:r>
        <w:rPr>
          <w:rtl/>
          <w:lang w:bidi="fa-IR"/>
        </w:rPr>
        <w:t>نام معروف اين قوم در جهان امروز همين «يهود» است</w:t>
      </w:r>
      <w:r w:rsidR="006145EA">
        <w:rPr>
          <w:rtl/>
          <w:lang w:bidi="fa-IR"/>
        </w:rPr>
        <w:t xml:space="preserve">. </w:t>
      </w:r>
      <w:r>
        <w:rPr>
          <w:rtl/>
          <w:lang w:bidi="fa-IR"/>
        </w:rPr>
        <w:t>اما در قرآن فقط به پيروان دوازده گانه موسى اطلاق مى شود</w:t>
      </w:r>
      <w:r w:rsidR="006145EA">
        <w:rPr>
          <w:rtl/>
          <w:lang w:bidi="fa-IR"/>
        </w:rPr>
        <w:t>.</w:t>
      </w:r>
    </w:p>
    <w:p w:rsidR="00D0283C" w:rsidRDefault="00D0283C" w:rsidP="00D0283C">
      <w:pPr>
        <w:pStyle w:val="libNormal"/>
        <w:rPr>
          <w:rtl/>
          <w:lang w:bidi="fa-IR"/>
        </w:rPr>
      </w:pPr>
      <w:r>
        <w:rPr>
          <w:rtl/>
          <w:lang w:bidi="fa-IR"/>
        </w:rPr>
        <w:t>يكى از مفسران اسلامى در وجه تسميه يهود گفته است كه</w:t>
      </w:r>
      <w:r w:rsidR="006145EA">
        <w:rPr>
          <w:rtl/>
          <w:lang w:bidi="fa-IR"/>
        </w:rPr>
        <w:t xml:space="preserve">: </w:t>
      </w:r>
      <w:r>
        <w:rPr>
          <w:rtl/>
          <w:lang w:bidi="fa-IR"/>
        </w:rPr>
        <w:t>«يهود» به معناى «هدايت يافته» است و علت آن توبه قوم موسى از گوساله پرستى است</w:t>
      </w:r>
      <w:r w:rsidR="006145EA">
        <w:rPr>
          <w:rtl/>
          <w:lang w:bidi="fa-IR"/>
        </w:rPr>
        <w:t xml:space="preserve">. </w:t>
      </w:r>
      <w:r>
        <w:rPr>
          <w:rtl/>
          <w:lang w:bidi="fa-IR"/>
        </w:rPr>
        <w:t>و يا كه به علت انتساب به «يهودا» فرزند بزرگ يعقوب</w:t>
      </w:r>
      <w:r w:rsidR="006145EA">
        <w:rPr>
          <w:rtl/>
          <w:lang w:bidi="fa-IR"/>
        </w:rPr>
        <w:t xml:space="preserve">، </w:t>
      </w:r>
      <w:r>
        <w:rPr>
          <w:rtl/>
          <w:lang w:bidi="fa-IR"/>
        </w:rPr>
        <w:t>«يهود» ناميده شدند</w:t>
      </w:r>
      <w:r w:rsidR="006145EA">
        <w:rPr>
          <w:rtl/>
          <w:lang w:bidi="fa-IR"/>
        </w:rPr>
        <w:t xml:space="preserve">. </w:t>
      </w:r>
      <w:r>
        <w:rPr>
          <w:rtl/>
          <w:lang w:bidi="fa-IR"/>
        </w:rPr>
        <w:t>يهود معرب هود است و لذا نقطه آن حذف گرديده است</w:t>
      </w:r>
      <w:r w:rsidR="006145EA">
        <w:rPr>
          <w:rtl/>
          <w:lang w:bidi="fa-IR"/>
        </w:rPr>
        <w:t xml:space="preserve">. </w:t>
      </w:r>
      <w:r>
        <w:rPr>
          <w:rtl/>
          <w:lang w:bidi="fa-IR"/>
        </w:rPr>
        <w:t>و يا</w:t>
      </w:r>
      <w:r w:rsidR="006145EA">
        <w:rPr>
          <w:rtl/>
          <w:lang w:bidi="fa-IR"/>
        </w:rPr>
        <w:t xml:space="preserve">: </w:t>
      </w:r>
      <w:r>
        <w:rPr>
          <w:rtl/>
          <w:lang w:bidi="fa-IR"/>
        </w:rPr>
        <w:t>چون يهوديان به هنگام قرائت تورات خود را تكان و حركت مى داده انند</w:t>
      </w:r>
      <w:r w:rsidR="006145EA">
        <w:rPr>
          <w:rtl/>
          <w:lang w:bidi="fa-IR"/>
        </w:rPr>
        <w:t xml:space="preserve">، </w:t>
      </w:r>
      <w:r>
        <w:rPr>
          <w:rtl/>
          <w:lang w:bidi="fa-IR"/>
        </w:rPr>
        <w:t>به آنان يهود گفته اند</w:t>
      </w:r>
      <w:r w:rsidR="006145EA">
        <w:rPr>
          <w:rtl/>
          <w:lang w:bidi="fa-IR"/>
        </w:rPr>
        <w:t xml:space="preserve">. </w:t>
      </w:r>
      <w:r w:rsidR="006145EA" w:rsidRPr="006145EA">
        <w:rPr>
          <w:rStyle w:val="libFootnotenumChar"/>
          <w:rtl/>
          <w:lang w:bidi="fa-IR"/>
        </w:rPr>
        <w:t>(134)</w:t>
      </w:r>
    </w:p>
    <w:p w:rsidR="00D0283C" w:rsidRDefault="00D0283C" w:rsidP="00D0283C">
      <w:pPr>
        <w:pStyle w:val="libNormal"/>
        <w:rPr>
          <w:rtl/>
          <w:lang w:bidi="fa-IR"/>
        </w:rPr>
      </w:pPr>
      <w:r>
        <w:rPr>
          <w:rtl/>
          <w:lang w:bidi="fa-IR"/>
        </w:rPr>
        <w:t>برخى واژه يهود را عربى نمى دانند</w:t>
      </w:r>
      <w:r w:rsidR="006145EA">
        <w:rPr>
          <w:rtl/>
          <w:lang w:bidi="fa-IR"/>
        </w:rPr>
        <w:t xml:space="preserve">، </w:t>
      </w:r>
      <w:r>
        <w:rPr>
          <w:rtl/>
          <w:lang w:bidi="fa-IR"/>
        </w:rPr>
        <w:t>بلكه آن را عبرى دانسته كه از «يهوه» گرفته شده است</w:t>
      </w:r>
      <w:r w:rsidR="006145EA">
        <w:rPr>
          <w:rtl/>
          <w:lang w:bidi="fa-IR"/>
        </w:rPr>
        <w:t xml:space="preserve">. </w:t>
      </w:r>
      <w:r>
        <w:rPr>
          <w:rtl/>
          <w:lang w:bidi="fa-IR"/>
        </w:rPr>
        <w:t>برخى ديگر آن را عربى دانسه و يهود را به معناى</w:t>
      </w:r>
      <w:r w:rsidR="006145EA">
        <w:rPr>
          <w:rtl/>
          <w:lang w:bidi="fa-IR"/>
        </w:rPr>
        <w:t xml:space="preserve">: </w:t>
      </w:r>
      <w:r>
        <w:rPr>
          <w:rtl/>
          <w:lang w:bidi="fa-IR"/>
        </w:rPr>
        <w:t>«هاد الرجل اذا رجع و تاب» گرفته اند</w:t>
      </w:r>
      <w:r w:rsidR="006145EA">
        <w:rPr>
          <w:rtl/>
          <w:lang w:bidi="fa-IR"/>
        </w:rPr>
        <w:t xml:space="preserve">. </w:t>
      </w:r>
      <w:r w:rsidR="006145EA" w:rsidRPr="006145EA">
        <w:rPr>
          <w:rStyle w:val="libFootnotenumChar"/>
          <w:rtl/>
          <w:lang w:bidi="fa-IR"/>
        </w:rPr>
        <w:t>(135)</w:t>
      </w:r>
    </w:p>
    <w:p w:rsidR="00D0283C" w:rsidRDefault="00D0283C" w:rsidP="00D0283C">
      <w:pPr>
        <w:pStyle w:val="libNormal"/>
        <w:rPr>
          <w:rtl/>
          <w:lang w:bidi="fa-IR"/>
        </w:rPr>
      </w:pPr>
      <w:r>
        <w:rPr>
          <w:rtl/>
          <w:lang w:bidi="fa-IR"/>
        </w:rPr>
        <w:lastRenderedPageBreak/>
        <w:t>يك خاورشناس آلمانى معتقد است كه اقوام سامى عبارتند از</w:t>
      </w:r>
      <w:r w:rsidR="006145EA">
        <w:rPr>
          <w:rtl/>
          <w:lang w:bidi="fa-IR"/>
        </w:rPr>
        <w:t xml:space="preserve">: </w:t>
      </w:r>
      <w:r>
        <w:rPr>
          <w:rtl/>
          <w:lang w:bidi="fa-IR"/>
        </w:rPr>
        <w:t>بابلى ها</w:t>
      </w:r>
      <w:r w:rsidR="006145EA">
        <w:rPr>
          <w:rtl/>
          <w:lang w:bidi="fa-IR"/>
        </w:rPr>
        <w:t xml:space="preserve">، </w:t>
      </w:r>
      <w:r>
        <w:rPr>
          <w:rtl/>
          <w:lang w:bidi="fa-IR"/>
        </w:rPr>
        <w:t>آشوريها</w:t>
      </w:r>
      <w:r w:rsidR="006145EA">
        <w:rPr>
          <w:rtl/>
          <w:lang w:bidi="fa-IR"/>
        </w:rPr>
        <w:t xml:space="preserve">، </w:t>
      </w:r>
      <w:r>
        <w:rPr>
          <w:rtl/>
          <w:lang w:bidi="fa-IR"/>
        </w:rPr>
        <w:t>كنعانى ها (آمورى ها</w:t>
      </w:r>
      <w:r w:rsidR="006145EA">
        <w:rPr>
          <w:rtl/>
          <w:lang w:bidi="fa-IR"/>
        </w:rPr>
        <w:t xml:space="preserve">، </w:t>
      </w:r>
      <w:r>
        <w:rPr>
          <w:rtl/>
          <w:lang w:bidi="fa-IR"/>
        </w:rPr>
        <w:t>عموئى ها</w:t>
      </w:r>
      <w:r w:rsidR="006145EA">
        <w:rPr>
          <w:rtl/>
          <w:lang w:bidi="fa-IR"/>
        </w:rPr>
        <w:t xml:space="preserve">، </w:t>
      </w:r>
      <w:r>
        <w:rPr>
          <w:rtl/>
          <w:lang w:bidi="fa-IR"/>
        </w:rPr>
        <w:t>عبرى ها</w:t>
      </w:r>
      <w:r w:rsidR="006145EA">
        <w:rPr>
          <w:rtl/>
          <w:lang w:bidi="fa-IR"/>
        </w:rPr>
        <w:t xml:space="preserve">، </w:t>
      </w:r>
      <w:r>
        <w:rPr>
          <w:rtl/>
          <w:lang w:bidi="fa-IR"/>
        </w:rPr>
        <w:t>آرامى ها</w:t>
      </w:r>
      <w:r w:rsidR="006145EA">
        <w:rPr>
          <w:rtl/>
          <w:lang w:bidi="fa-IR"/>
        </w:rPr>
        <w:t xml:space="preserve">، </w:t>
      </w:r>
      <w:r>
        <w:rPr>
          <w:rtl/>
          <w:lang w:bidi="fa-IR"/>
        </w:rPr>
        <w:t>عربها) كه تا چهار هزار سال قبل از ميلاد در جزيرة العرب با هم مى زيستند و به شبانى مشغول بودند</w:t>
      </w:r>
      <w:r w:rsidR="006145EA">
        <w:rPr>
          <w:rtl/>
          <w:lang w:bidi="fa-IR"/>
        </w:rPr>
        <w:t xml:space="preserve">. </w:t>
      </w:r>
      <w:r>
        <w:rPr>
          <w:rtl/>
          <w:lang w:bidi="fa-IR"/>
        </w:rPr>
        <w:t>جزيرة العرب در آن زمان سرزمينى باران خيز بوده است</w:t>
      </w:r>
      <w:r w:rsidR="006145EA">
        <w:rPr>
          <w:rtl/>
          <w:lang w:bidi="fa-IR"/>
        </w:rPr>
        <w:t xml:space="preserve">. </w:t>
      </w:r>
      <w:r>
        <w:rPr>
          <w:rtl/>
          <w:lang w:bidi="fa-IR"/>
        </w:rPr>
        <w:t>بر اثر تغييرات جوى و جغرافياى طبيعى</w:t>
      </w:r>
      <w:r w:rsidR="006145EA">
        <w:rPr>
          <w:rtl/>
          <w:lang w:bidi="fa-IR"/>
        </w:rPr>
        <w:t xml:space="preserve">، </w:t>
      </w:r>
      <w:r>
        <w:rPr>
          <w:rtl/>
          <w:lang w:bidi="fa-IR"/>
        </w:rPr>
        <w:t>مهاجرت از آن سرزمين آغاز شد</w:t>
      </w:r>
      <w:r w:rsidR="006145EA">
        <w:rPr>
          <w:rtl/>
          <w:lang w:bidi="fa-IR"/>
        </w:rPr>
        <w:t xml:space="preserve">. </w:t>
      </w:r>
      <w:r>
        <w:rPr>
          <w:rtl/>
          <w:lang w:bidi="fa-IR"/>
        </w:rPr>
        <w:t>عبرى ها به سوى فلسطين روى آوردند</w:t>
      </w:r>
      <w:r w:rsidR="006145EA">
        <w:rPr>
          <w:rtl/>
          <w:lang w:bidi="fa-IR"/>
        </w:rPr>
        <w:t xml:space="preserve">. </w:t>
      </w:r>
      <w:r>
        <w:rPr>
          <w:rtl/>
          <w:lang w:bidi="fa-IR"/>
        </w:rPr>
        <w:t>بنابراين زبان كليه اين قبائل عربى بوده است كه پس از مهاجرت تحول و تغيير يافته است</w:t>
      </w:r>
      <w:r w:rsidR="006145EA">
        <w:rPr>
          <w:rtl/>
          <w:lang w:bidi="fa-IR"/>
        </w:rPr>
        <w:t>.</w:t>
      </w:r>
    </w:p>
    <w:p w:rsidR="00D0283C" w:rsidRDefault="00D0283C" w:rsidP="00D0283C">
      <w:pPr>
        <w:pStyle w:val="libNormal"/>
        <w:rPr>
          <w:rtl/>
          <w:lang w:bidi="fa-IR"/>
        </w:rPr>
      </w:pPr>
      <w:r>
        <w:rPr>
          <w:rtl/>
          <w:lang w:bidi="fa-IR"/>
        </w:rPr>
        <w:t>اين قوم كه به يهود معروف است</w:t>
      </w:r>
      <w:r w:rsidR="006145EA">
        <w:rPr>
          <w:rtl/>
          <w:lang w:bidi="fa-IR"/>
        </w:rPr>
        <w:t xml:space="preserve">، </w:t>
      </w:r>
      <w:r>
        <w:rPr>
          <w:rtl/>
          <w:lang w:bidi="fa-IR"/>
        </w:rPr>
        <w:t>پس از سرگردانى بسيار به سواحل مديترانه رسيدند</w:t>
      </w:r>
      <w:r w:rsidR="006145EA">
        <w:rPr>
          <w:rtl/>
          <w:lang w:bidi="fa-IR"/>
        </w:rPr>
        <w:t xml:space="preserve">، </w:t>
      </w:r>
      <w:r>
        <w:rPr>
          <w:rtl/>
          <w:lang w:bidi="fa-IR"/>
        </w:rPr>
        <w:t>جائى كه امروز فلسطين ناميده مى شود؛ و در آنجا اقامت گزيدند</w:t>
      </w:r>
      <w:r w:rsidR="006145EA">
        <w:rPr>
          <w:rtl/>
          <w:lang w:bidi="fa-IR"/>
        </w:rPr>
        <w:t xml:space="preserve">. </w:t>
      </w:r>
      <w:r>
        <w:rPr>
          <w:rtl/>
          <w:lang w:bidi="fa-IR"/>
        </w:rPr>
        <w:t>ساكنان اصلى و بومى فلسطين سامى نژاد نبودند</w:t>
      </w:r>
      <w:r w:rsidR="006145EA">
        <w:rPr>
          <w:rtl/>
          <w:lang w:bidi="fa-IR"/>
        </w:rPr>
        <w:t xml:space="preserve">. </w:t>
      </w:r>
      <w:r>
        <w:rPr>
          <w:rtl/>
          <w:lang w:bidi="fa-IR"/>
        </w:rPr>
        <w:t>آنان از سواحل درياى اژه به فلسطين آمده بودند</w:t>
      </w:r>
      <w:r w:rsidR="006145EA">
        <w:rPr>
          <w:rtl/>
          <w:lang w:bidi="fa-IR"/>
        </w:rPr>
        <w:t xml:space="preserve">. </w:t>
      </w:r>
      <w:r>
        <w:rPr>
          <w:rtl/>
          <w:lang w:bidi="fa-IR"/>
        </w:rPr>
        <w:t>در واقع</w:t>
      </w:r>
      <w:r w:rsidR="006145EA">
        <w:rPr>
          <w:rtl/>
          <w:lang w:bidi="fa-IR"/>
        </w:rPr>
        <w:t xml:space="preserve">، </w:t>
      </w:r>
      <w:r>
        <w:rPr>
          <w:rtl/>
          <w:lang w:bidi="fa-IR"/>
        </w:rPr>
        <w:t>فلسطين توسط يهوديان اشغال شد</w:t>
      </w:r>
      <w:r w:rsidR="006145EA">
        <w:rPr>
          <w:rtl/>
          <w:lang w:bidi="fa-IR"/>
        </w:rPr>
        <w:t xml:space="preserve">. </w:t>
      </w:r>
      <w:r w:rsidR="006145EA" w:rsidRPr="006145EA">
        <w:rPr>
          <w:rStyle w:val="libFootnotenumChar"/>
          <w:rtl/>
          <w:lang w:bidi="fa-IR"/>
        </w:rPr>
        <w:t>(136)</w:t>
      </w:r>
      <w:r>
        <w:rPr>
          <w:rtl/>
          <w:lang w:bidi="fa-IR"/>
        </w:rPr>
        <w:t xml:space="preserve"> محقّقان بر اين نكته تاءكيد دارند كه سرزمين اوليه نژاد سامى شبه جزيره عربستان بوده</w:t>
      </w:r>
      <w:r w:rsidR="006145EA">
        <w:rPr>
          <w:rtl/>
          <w:lang w:bidi="fa-IR"/>
        </w:rPr>
        <w:t xml:space="preserve">. </w:t>
      </w:r>
      <w:r>
        <w:rPr>
          <w:rtl/>
          <w:lang w:bidi="fa-IR"/>
        </w:rPr>
        <w:t>و هجرت قبائل از آنجا آغاز شده است</w:t>
      </w:r>
      <w:r w:rsidR="006145EA">
        <w:rPr>
          <w:rtl/>
          <w:lang w:bidi="fa-IR"/>
        </w:rPr>
        <w:t xml:space="preserve">. </w:t>
      </w:r>
      <w:r>
        <w:rPr>
          <w:rtl/>
          <w:lang w:bidi="fa-IR"/>
        </w:rPr>
        <w:t>روايات تورات نشان مى دهد كه هجرت يهوديان از قرن هشتم قبل از ميلاد آغاز شد</w:t>
      </w:r>
      <w:r w:rsidR="006145EA">
        <w:rPr>
          <w:rtl/>
          <w:lang w:bidi="fa-IR"/>
        </w:rPr>
        <w:t xml:space="preserve">. </w:t>
      </w:r>
      <w:r>
        <w:rPr>
          <w:rtl/>
          <w:lang w:bidi="fa-IR"/>
        </w:rPr>
        <w:t>تورات آغاز موجوديت يهود را پس از طوفان نوح و بعد از بناى شهر بابل مى داند</w:t>
      </w:r>
      <w:r w:rsidR="006145EA">
        <w:rPr>
          <w:rtl/>
          <w:lang w:bidi="fa-IR"/>
        </w:rPr>
        <w:t xml:space="preserve">. </w:t>
      </w:r>
      <w:r>
        <w:rPr>
          <w:rtl/>
          <w:lang w:bidi="fa-IR"/>
        </w:rPr>
        <w:t>منابع تاريخى پيشينه تاريخى اين قوم را بيشتر در بى خانمانى و پراكندگى و بيابان گردى و</w:t>
      </w:r>
      <w:r w:rsidR="006145EA">
        <w:rPr>
          <w:rtl/>
          <w:lang w:bidi="fa-IR"/>
        </w:rPr>
        <w:t xml:space="preserve">... </w:t>
      </w:r>
      <w:r>
        <w:rPr>
          <w:rtl/>
          <w:lang w:bidi="fa-IR"/>
        </w:rPr>
        <w:t>نشان مى دهند و براى هجرت و پراكندگى شان علل مختلف و افسانه اى ذكر كرده اند</w:t>
      </w:r>
      <w:r w:rsidR="006145EA">
        <w:rPr>
          <w:rtl/>
          <w:lang w:bidi="fa-IR"/>
        </w:rPr>
        <w:t xml:space="preserve">. </w:t>
      </w:r>
      <w:r w:rsidR="006145EA" w:rsidRPr="006145EA">
        <w:rPr>
          <w:rStyle w:val="libFootnotenumChar"/>
          <w:rtl/>
          <w:lang w:bidi="fa-IR"/>
        </w:rPr>
        <w:t>(137)</w:t>
      </w:r>
    </w:p>
    <w:p w:rsidR="00D0283C" w:rsidRDefault="005C0023" w:rsidP="005C0023">
      <w:pPr>
        <w:pStyle w:val="Heading2"/>
        <w:rPr>
          <w:rtl/>
          <w:lang w:bidi="fa-IR"/>
        </w:rPr>
      </w:pPr>
      <w:bookmarkStart w:id="79" w:name="_Toc368293831"/>
      <w:r>
        <w:rPr>
          <w:rtl/>
          <w:lang w:bidi="fa-IR"/>
        </w:rPr>
        <w:t>فلسطين در تاريخ</w:t>
      </w:r>
      <w:bookmarkEnd w:id="79"/>
    </w:p>
    <w:p w:rsidR="00D0283C" w:rsidRDefault="005C0023" w:rsidP="005A1FFA">
      <w:pPr>
        <w:pStyle w:val="Heading3"/>
        <w:rPr>
          <w:rtl/>
          <w:lang w:bidi="fa-IR"/>
        </w:rPr>
      </w:pPr>
      <w:bookmarkStart w:id="80" w:name="_Toc368293832"/>
      <w:r>
        <w:rPr>
          <w:lang w:bidi="fa-IR"/>
        </w:rPr>
        <w:t>1</w:t>
      </w:r>
      <w:r>
        <w:rPr>
          <w:rtl/>
          <w:lang w:bidi="fa-IR"/>
        </w:rPr>
        <w:t>- ساكنان اصلى</w:t>
      </w:r>
      <w:r w:rsidR="006145EA">
        <w:rPr>
          <w:rtl/>
          <w:lang w:bidi="fa-IR"/>
        </w:rPr>
        <w:t>:</w:t>
      </w:r>
      <w:bookmarkEnd w:id="80"/>
    </w:p>
    <w:p w:rsidR="00D0283C" w:rsidRDefault="00D0283C" w:rsidP="00D0283C">
      <w:pPr>
        <w:pStyle w:val="libNormal"/>
        <w:rPr>
          <w:rtl/>
          <w:lang w:bidi="fa-IR"/>
        </w:rPr>
      </w:pPr>
      <w:r>
        <w:rPr>
          <w:rtl/>
          <w:lang w:bidi="fa-IR"/>
        </w:rPr>
        <w:t>تقريبا پنج هزار سال پيش</w:t>
      </w:r>
      <w:r w:rsidR="006145EA">
        <w:rPr>
          <w:rtl/>
          <w:lang w:bidi="fa-IR"/>
        </w:rPr>
        <w:t xml:space="preserve">، </w:t>
      </w:r>
      <w:r>
        <w:rPr>
          <w:rtl/>
          <w:lang w:bidi="fa-IR"/>
        </w:rPr>
        <w:t xml:space="preserve">گروهى از يبوسى ها به اتفاق قبائل ديگر كنعانى از جزيرة العرب به سرزمين فلسطين كوچ كردند و به رهبرى ملك صادق در </w:t>
      </w:r>
      <w:r>
        <w:rPr>
          <w:rtl/>
          <w:lang w:bidi="fa-IR"/>
        </w:rPr>
        <w:lastRenderedPageBreak/>
        <w:t>گوشه اى از اين سرزمين شهرى به نام «يَبُوسْ» بنا نهادند و بعدها نام آن را به «اورسالم» تغيير دادند</w:t>
      </w:r>
      <w:r w:rsidR="006145EA">
        <w:rPr>
          <w:rtl/>
          <w:lang w:bidi="fa-IR"/>
        </w:rPr>
        <w:t xml:space="preserve">. </w:t>
      </w:r>
      <w:r>
        <w:rPr>
          <w:rtl/>
          <w:lang w:bidi="fa-IR"/>
        </w:rPr>
        <w:t>در «تورات» آمده است كه ساكنان اصلى اورسالم يبوسى ها بودند</w:t>
      </w:r>
      <w:r w:rsidR="006145EA">
        <w:rPr>
          <w:rtl/>
          <w:lang w:bidi="fa-IR"/>
        </w:rPr>
        <w:t xml:space="preserve">، </w:t>
      </w:r>
      <w:r>
        <w:rPr>
          <w:rtl/>
          <w:lang w:bidi="fa-IR"/>
        </w:rPr>
        <w:t>و پس از تصرف آن بوسيله «يوشع» بار ديگر يبوسى ها در آنجا ساكن شدند</w:t>
      </w:r>
      <w:r w:rsidR="006145EA">
        <w:rPr>
          <w:rtl/>
          <w:lang w:bidi="fa-IR"/>
        </w:rPr>
        <w:t xml:space="preserve">. </w:t>
      </w:r>
      <w:r w:rsidR="006145EA" w:rsidRPr="006145EA">
        <w:rPr>
          <w:rStyle w:val="libFootnotenumChar"/>
          <w:rtl/>
          <w:lang w:bidi="fa-IR"/>
        </w:rPr>
        <w:t>(138)</w:t>
      </w:r>
      <w:r>
        <w:rPr>
          <w:rtl/>
          <w:lang w:bidi="fa-IR"/>
        </w:rPr>
        <w:t xml:space="preserve"> پس از مرگ يوشع</w:t>
      </w:r>
      <w:r w:rsidR="006145EA">
        <w:rPr>
          <w:rtl/>
          <w:lang w:bidi="fa-IR"/>
        </w:rPr>
        <w:t xml:space="preserve">، </w:t>
      </w:r>
      <w:r>
        <w:rPr>
          <w:rtl/>
          <w:lang w:bidi="fa-IR"/>
        </w:rPr>
        <w:t>بنى اسرائيل شهر را محاصره كردند و گروهى را كشته</w:t>
      </w:r>
      <w:r w:rsidR="006145EA">
        <w:rPr>
          <w:rtl/>
          <w:lang w:bidi="fa-IR"/>
        </w:rPr>
        <w:t xml:space="preserve">، </w:t>
      </w:r>
      <w:r>
        <w:rPr>
          <w:rtl/>
          <w:lang w:bidi="fa-IR"/>
        </w:rPr>
        <w:t>شهر را به آتش كشيدند و به جنگ با كنعانيان مقيم اطراف پرداختند</w:t>
      </w:r>
      <w:r w:rsidR="006145EA">
        <w:rPr>
          <w:rtl/>
          <w:lang w:bidi="fa-IR"/>
        </w:rPr>
        <w:t xml:space="preserve">. </w:t>
      </w:r>
      <w:r w:rsidR="006145EA" w:rsidRPr="006145EA">
        <w:rPr>
          <w:rStyle w:val="libFootnotenumChar"/>
          <w:rtl/>
          <w:lang w:bidi="fa-IR"/>
        </w:rPr>
        <w:t>(139)</w:t>
      </w:r>
      <w:r>
        <w:rPr>
          <w:rtl/>
          <w:lang w:bidi="fa-IR"/>
        </w:rPr>
        <w:t xml:space="preserve"> در عين حال يبوسى ها از شهر خارج نشدند و به زندگى ادامه دادند</w:t>
      </w:r>
      <w:r w:rsidR="006145EA">
        <w:rPr>
          <w:rtl/>
          <w:lang w:bidi="fa-IR"/>
        </w:rPr>
        <w:t xml:space="preserve">. </w:t>
      </w:r>
      <w:r w:rsidR="006145EA" w:rsidRPr="006145EA">
        <w:rPr>
          <w:rStyle w:val="libFootnotenumChar"/>
          <w:rtl/>
          <w:lang w:bidi="fa-IR"/>
        </w:rPr>
        <w:t>(140)</w:t>
      </w:r>
      <w:r>
        <w:rPr>
          <w:rtl/>
          <w:lang w:bidi="fa-IR"/>
        </w:rPr>
        <w:t xml:space="preserve"> منابع عبرى بر اين نكته متفق اند كه قوم يهود دو هزار سال پس از بناى اورسالم توسط يبوسى ها و كنعانى ها</w:t>
      </w:r>
      <w:r w:rsidR="006145EA">
        <w:rPr>
          <w:rtl/>
          <w:lang w:bidi="fa-IR"/>
        </w:rPr>
        <w:t xml:space="preserve">، </w:t>
      </w:r>
      <w:r>
        <w:rPr>
          <w:rtl/>
          <w:lang w:bidi="fa-IR"/>
        </w:rPr>
        <w:t>از مصر به طرف سينا و فلسطين رهسپار شدند</w:t>
      </w:r>
      <w:r w:rsidR="006145EA">
        <w:rPr>
          <w:rtl/>
          <w:lang w:bidi="fa-IR"/>
        </w:rPr>
        <w:t xml:space="preserve">. </w:t>
      </w:r>
      <w:r>
        <w:rPr>
          <w:rtl/>
          <w:lang w:bidi="fa-IR"/>
        </w:rPr>
        <w:t>پس از سالها سرگردانى و آوارگى و پس از مرگ موسى به رهبرى يوشع بن نون به ساحل رود اردن رسيدند</w:t>
      </w:r>
      <w:r w:rsidR="006145EA">
        <w:rPr>
          <w:rtl/>
          <w:lang w:bidi="fa-IR"/>
        </w:rPr>
        <w:t xml:space="preserve">. </w:t>
      </w:r>
      <w:r>
        <w:rPr>
          <w:rtl/>
          <w:lang w:bidi="fa-IR"/>
        </w:rPr>
        <w:t>آنان دست به كشتار ساكنان اصلى فلسطين زدند</w:t>
      </w:r>
      <w:r w:rsidR="006145EA">
        <w:rPr>
          <w:rtl/>
          <w:lang w:bidi="fa-IR"/>
        </w:rPr>
        <w:t xml:space="preserve">. </w:t>
      </w:r>
      <w:r w:rsidR="006145EA" w:rsidRPr="006145EA">
        <w:rPr>
          <w:rStyle w:val="libFootnotenumChar"/>
          <w:rtl/>
          <w:lang w:bidi="fa-IR"/>
        </w:rPr>
        <w:t>(141)</w:t>
      </w:r>
      <w:r>
        <w:rPr>
          <w:rtl/>
          <w:lang w:bidi="fa-IR"/>
        </w:rPr>
        <w:t xml:space="preserve"> تورات مى گويد كه بنى اسرائيل در سرزمين هاى مسكونى ديگرى كه در بين اريحا و اورسالم بود</w:t>
      </w:r>
      <w:r w:rsidR="006145EA">
        <w:rPr>
          <w:rtl/>
          <w:lang w:bidi="fa-IR"/>
        </w:rPr>
        <w:t xml:space="preserve">، </w:t>
      </w:r>
      <w:r>
        <w:rPr>
          <w:rtl/>
          <w:lang w:bidi="fa-IR"/>
        </w:rPr>
        <w:t>كشتار نمودند؛ و مقاومت در اورسالم آغاز شد</w:t>
      </w:r>
      <w:r w:rsidR="006145EA">
        <w:rPr>
          <w:rtl/>
          <w:lang w:bidi="fa-IR"/>
        </w:rPr>
        <w:t xml:space="preserve">. </w:t>
      </w:r>
      <w:r>
        <w:rPr>
          <w:rtl/>
          <w:lang w:bidi="fa-IR"/>
        </w:rPr>
        <w:t>تورات تحريف شده به توجيه جنايات يهود پرداخته و علت كشتار ساكنان اصلى فلسطين را اراده يهوه خداى يهود مى داند</w:t>
      </w:r>
      <w:r w:rsidR="006145EA">
        <w:rPr>
          <w:rtl/>
          <w:lang w:bidi="fa-IR"/>
        </w:rPr>
        <w:t xml:space="preserve">: </w:t>
      </w:r>
      <w:r>
        <w:rPr>
          <w:rtl/>
          <w:lang w:bidi="fa-IR"/>
        </w:rPr>
        <w:t>«چون يهوه خدايت امت هاى بسيار را (كنعانيان و يبوسيان) بدست تو تسليم نمايد</w:t>
      </w:r>
      <w:r w:rsidR="006145EA">
        <w:rPr>
          <w:rtl/>
          <w:lang w:bidi="fa-IR"/>
        </w:rPr>
        <w:t xml:space="preserve">، </w:t>
      </w:r>
      <w:r>
        <w:rPr>
          <w:rtl/>
          <w:lang w:bidi="fa-IR"/>
        </w:rPr>
        <w:t>ايشان را بالكل هلاك كن</w:t>
      </w:r>
      <w:r w:rsidR="006145EA">
        <w:rPr>
          <w:rtl/>
          <w:lang w:bidi="fa-IR"/>
        </w:rPr>
        <w:t xml:space="preserve">. </w:t>
      </w:r>
      <w:r>
        <w:rPr>
          <w:rtl/>
          <w:lang w:bidi="fa-IR"/>
        </w:rPr>
        <w:t>»</w:t>
      </w:r>
      <w:r w:rsidR="006145EA" w:rsidRPr="006145EA">
        <w:rPr>
          <w:rStyle w:val="libFootnotenumChar"/>
          <w:rtl/>
          <w:lang w:bidi="fa-IR"/>
        </w:rPr>
        <w:t xml:space="preserve"> (142)</w:t>
      </w:r>
      <w:r>
        <w:rPr>
          <w:rtl/>
          <w:lang w:bidi="fa-IR"/>
        </w:rPr>
        <w:t xml:space="preserve"> در اين شهرها هيچ موجود زنده اى را زنده نگذاشتند «اما از شهرهاى اين امت كه يهوه خدايت ترا به مالكيت مى دهد</w:t>
      </w:r>
      <w:r w:rsidR="006145EA">
        <w:rPr>
          <w:rtl/>
          <w:lang w:bidi="fa-IR"/>
        </w:rPr>
        <w:t xml:space="preserve">، </w:t>
      </w:r>
      <w:r>
        <w:rPr>
          <w:rtl/>
          <w:lang w:bidi="fa-IR"/>
        </w:rPr>
        <w:t>هيچ ذى نفسى را زنده نگذار</w:t>
      </w:r>
      <w:r w:rsidR="006145EA">
        <w:rPr>
          <w:rtl/>
          <w:lang w:bidi="fa-IR"/>
        </w:rPr>
        <w:t xml:space="preserve">، </w:t>
      </w:r>
      <w:r>
        <w:rPr>
          <w:rtl/>
          <w:lang w:bidi="fa-IR"/>
        </w:rPr>
        <w:t>بلكه ايشان را تماما هلاك ساز</w:t>
      </w:r>
      <w:r w:rsidR="006145EA">
        <w:rPr>
          <w:rtl/>
          <w:lang w:bidi="fa-IR"/>
        </w:rPr>
        <w:t xml:space="preserve">. </w:t>
      </w:r>
      <w:r>
        <w:rPr>
          <w:rtl/>
          <w:lang w:bidi="fa-IR"/>
        </w:rPr>
        <w:t>»</w:t>
      </w:r>
      <w:r w:rsidR="006145EA" w:rsidRPr="006145EA">
        <w:rPr>
          <w:rStyle w:val="libFootnotenumChar"/>
          <w:rtl/>
          <w:lang w:bidi="fa-IR"/>
        </w:rPr>
        <w:t xml:space="preserve"> (143)</w:t>
      </w:r>
    </w:p>
    <w:p w:rsidR="00D0283C" w:rsidRDefault="00D0283C" w:rsidP="00D0283C">
      <w:pPr>
        <w:pStyle w:val="libNormal"/>
        <w:rPr>
          <w:rtl/>
          <w:lang w:bidi="fa-IR"/>
        </w:rPr>
      </w:pPr>
      <w:r>
        <w:rPr>
          <w:rtl/>
          <w:lang w:bidi="fa-IR"/>
        </w:rPr>
        <w:t>گويند داود هزار سال قبل از ميلاد به اورسالم هجوم آورد و آنجا را تصرف كرد</w:t>
      </w:r>
      <w:r w:rsidR="006145EA">
        <w:rPr>
          <w:rtl/>
          <w:lang w:bidi="fa-IR"/>
        </w:rPr>
        <w:t xml:space="preserve">. </w:t>
      </w:r>
      <w:r>
        <w:rPr>
          <w:rtl/>
          <w:lang w:bidi="fa-IR"/>
        </w:rPr>
        <w:t>پس از داود</w:t>
      </w:r>
      <w:r w:rsidR="006145EA">
        <w:rPr>
          <w:rtl/>
          <w:lang w:bidi="fa-IR"/>
        </w:rPr>
        <w:t xml:space="preserve">، </w:t>
      </w:r>
      <w:r>
        <w:rPr>
          <w:rtl/>
          <w:lang w:bidi="fa-IR"/>
        </w:rPr>
        <w:t>فرزندش سليمان به پادشاهى رسيد و «هيكل» خود را در بالاى كوه موربا بنا نهاد</w:t>
      </w:r>
      <w:r w:rsidR="006145EA">
        <w:rPr>
          <w:rtl/>
          <w:lang w:bidi="fa-IR"/>
        </w:rPr>
        <w:t xml:space="preserve">. </w:t>
      </w:r>
      <w:r>
        <w:rPr>
          <w:rtl/>
          <w:lang w:bidi="fa-IR"/>
        </w:rPr>
        <w:t>قرن ها بعد از آن</w:t>
      </w:r>
      <w:r w:rsidR="006145EA">
        <w:rPr>
          <w:rtl/>
          <w:lang w:bidi="fa-IR"/>
        </w:rPr>
        <w:t xml:space="preserve">، </w:t>
      </w:r>
      <w:r>
        <w:rPr>
          <w:rtl/>
          <w:lang w:bidi="fa-IR"/>
        </w:rPr>
        <w:t>اورسالم در دست فرزندان داود بود</w:t>
      </w:r>
      <w:r w:rsidR="006145EA">
        <w:rPr>
          <w:rtl/>
          <w:lang w:bidi="fa-IR"/>
        </w:rPr>
        <w:t xml:space="preserve">. </w:t>
      </w:r>
      <w:r>
        <w:rPr>
          <w:rtl/>
          <w:lang w:bidi="fa-IR"/>
        </w:rPr>
        <w:t>هيكل سليمان 424 سال بر پا بود</w:t>
      </w:r>
      <w:r w:rsidR="006145EA">
        <w:rPr>
          <w:rtl/>
          <w:lang w:bidi="fa-IR"/>
        </w:rPr>
        <w:t xml:space="preserve">. </w:t>
      </w:r>
      <w:r>
        <w:rPr>
          <w:rtl/>
          <w:lang w:bidi="fa-IR"/>
        </w:rPr>
        <w:t>شيق پادشاه مصر آن را غارت كرد</w:t>
      </w:r>
      <w:r w:rsidR="006145EA">
        <w:rPr>
          <w:rtl/>
          <w:lang w:bidi="fa-IR"/>
        </w:rPr>
        <w:t xml:space="preserve">. </w:t>
      </w:r>
      <w:r>
        <w:rPr>
          <w:rtl/>
          <w:lang w:bidi="fa-IR"/>
        </w:rPr>
        <w:t xml:space="preserve">هيكل </w:t>
      </w:r>
      <w:r>
        <w:rPr>
          <w:rtl/>
          <w:lang w:bidi="fa-IR"/>
        </w:rPr>
        <w:lastRenderedPageBreak/>
        <w:t>سليمان معبدى بود براى عبادت خداوند</w:t>
      </w:r>
      <w:r w:rsidR="006145EA">
        <w:rPr>
          <w:rtl/>
          <w:lang w:bidi="fa-IR"/>
        </w:rPr>
        <w:t xml:space="preserve">. </w:t>
      </w:r>
      <w:r>
        <w:rPr>
          <w:rtl/>
          <w:lang w:bidi="fa-IR"/>
        </w:rPr>
        <w:t>براى ساختن آن ثروت زيادى صرف شد</w:t>
      </w:r>
      <w:r w:rsidR="006145EA">
        <w:rPr>
          <w:rtl/>
          <w:lang w:bidi="fa-IR"/>
        </w:rPr>
        <w:t xml:space="preserve">. </w:t>
      </w:r>
      <w:r>
        <w:rPr>
          <w:rtl/>
          <w:lang w:bidi="fa-IR"/>
        </w:rPr>
        <w:t>يكصد و هفتاد و سه هزار كارگر مشغول كار بودند كه سى هزار نفرشان از بنى اسرائيل بودند و بقيه از مردم كنعان بودند</w:t>
      </w:r>
      <w:r w:rsidR="006145EA">
        <w:rPr>
          <w:rtl/>
          <w:lang w:bidi="fa-IR"/>
        </w:rPr>
        <w:t xml:space="preserve">. </w:t>
      </w:r>
      <w:r w:rsidR="006145EA" w:rsidRPr="006145EA">
        <w:rPr>
          <w:rStyle w:val="libFootnotenumChar"/>
          <w:rtl/>
          <w:lang w:bidi="fa-IR"/>
        </w:rPr>
        <w:t>(144)</w:t>
      </w:r>
      <w:r>
        <w:rPr>
          <w:rtl/>
          <w:lang w:bidi="fa-IR"/>
        </w:rPr>
        <w:t xml:space="preserve"> تورات به ويرانى اين شهر و معبد سليمان اشاره كرده است</w:t>
      </w:r>
      <w:r w:rsidR="006145EA">
        <w:rPr>
          <w:rtl/>
          <w:lang w:bidi="fa-IR"/>
        </w:rPr>
        <w:t xml:space="preserve">. </w:t>
      </w:r>
      <w:r>
        <w:rPr>
          <w:rtl/>
          <w:lang w:bidi="fa-IR"/>
        </w:rPr>
        <w:t>فلسطين از آن پس ‍ داراى فراز و نشيب هاى فراوانى بوده است ؛ غلبه رومى ها بر فلسطين و اشغال آن تا قبل از استيلاى اسلام بر اين سرزمين ادامه داشت</w:t>
      </w:r>
      <w:r w:rsidR="006145EA">
        <w:rPr>
          <w:rtl/>
          <w:lang w:bidi="fa-IR"/>
        </w:rPr>
        <w:t xml:space="preserve">. </w:t>
      </w:r>
      <w:r>
        <w:rPr>
          <w:rtl/>
          <w:lang w:bidi="fa-IR"/>
        </w:rPr>
        <w:t>پس از گذشت پنج هزار سال</w:t>
      </w:r>
      <w:r w:rsidR="006145EA">
        <w:rPr>
          <w:rtl/>
          <w:lang w:bidi="fa-IR"/>
        </w:rPr>
        <w:t xml:space="preserve">، </w:t>
      </w:r>
      <w:r>
        <w:rPr>
          <w:rtl/>
          <w:lang w:bidi="fa-IR"/>
        </w:rPr>
        <w:t>در سال پانزدهم هجرى (636 ميلادى) مسلمانان پس از فتح شام به طرف «ايليا» روى آوردند و چون قبله نخستين مسلمانان در آنجا قرار داشت و مكان مقدسى بود</w:t>
      </w:r>
      <w:r w:rsidR="006145EA">
        <w:rPr>
          <w:rtl/>
          <w:lang w:bidi="fa-IR"/>
        </w:rPr>
        <w:t xml:space="preserve">، </w:t>
      </w:r>
      <w:r>
        <w:rPr>
          <w:rtl/>
          <w:lang w:bidi="fa-IR"/>
        </w:rPr>
        <w:t>لذا آنجا را پس از مدت چهار ماه محاصره</w:t>
      </w:r>
      <w:r w:rsidR="006145EA">
        <w:rPr>
          <w:rtl/>
          <w:lang w:bidi="fa-IR"/>
        </w:rPr>
        <w:t xml:space="preserve">، </w:t>
      </w:r>
      <w:r>
        <w:rPr>
          <w:rtl/>
          <w:lang w:bidi="fa-IR"/>
        </w:rPr>
        <w:t>فتح كردند</w:t>
      </w:r>
      <w:r w:rsidR="006145EA">
        <w:rPr>
          <w:rtl/>
          <w:lang w:bidi="fa-IR"/>
        </w:rPr>
        <w:t xml:space="preserve">. </w:t>
      </w:r>
      <w:r w:rsidR="006145EA" w:rsidRPr="006145EA">
        <w:rPr>
          <w:rStyle w:val="libFootnotenumChar"/>
          <w:rtl/>
          <w:lang w:bidi="fa-IR"/>
        </w:rPr>
        <w:t>(145)</w:t>
      </w:r>
      <w:r>
        <w:rPr>
          <w:rtl/>
          <w:lang w:bidi="fa-IR"/>
        </w:rPr>
        <w:t xml:space="preserve"> خليفه دوم عرب</w:t>
      </w:r>
      <w:r w:rsidR="006145EA">
        <w:rPr>
          <w:rtl/>
          <w:lang w:bidi="fa-IR"/>
        </w:rPr>
        <w:t xml:space="preserve">، </w:t>
      </w:r>
      <w:r>
        <w:rPr>
          <w:rtl/>
          <w:lang w:bidi="fa-IR"/>
        </w:rPr>
        <w:t>عمر بن خطاب طى امان نامه اى از اموال و نفوس ساكنان اصلى فلسطين حمايت كرد و به آنان آزادى مذهبى داد</w:t>
      </w:r>
      <w:r w:rsidR="006145EA">
        <w:rPr>
          <w:rtl/>
          <w:lang w:bidi="fa-IR"/>
        </w:rPr>
        <w:t xml:space="preserve">: </w:t>
      </w:r>
      <w:r>
        <w:rPr>
          <w:rtl/>
          <w:lang w:bidi="fa-IR"/>
        </w:rPr>
        <w:t>«اين امان نامه اى است از عمربن خطاب به مردم ايليا؛ به جان و مال و كليسا و صليب و مريض و سالم و همه افراد آن امان مى دهد و اجازه نمى دهد كه كليساهاى آنان را اشغال كنند و آنها را ويران سازند و چيزى از آنها كم كنند</w:t>
      </w:r>
      <w:r w:rsidR="006145EA">
        <w:rPr>
          <w:rtl/>
          <w:lang w:bidi="fa-IR"/>
        </w:rPr>
        <w:t xml:space="preserve">. </w:t>
      </w:r>
      <w:r>
        <w:rPr>
          <w:rtl/>
          <w:lang w:bidi="fa-IR"/>
        </w:rPr>
        <w:t>و هم چنين امان مى دهد كه كسى با صليب و دارائى آنان كارى نداشته باشد و آنان در مسائل مذهبى آزاد مى باشند</w:t>
      </w:r>
      <w:r w:rsidR="006145EA">
        <w:rPr>
          <w:rtl/>
          <w:lang w:bidi="fa-IR"/>
        </w:rPr>
        <w:t xml:space="preserve">... </w:t>
      </w:r>
      <w:r>
        <w:rPr>
          <w:rtl/>
          <w:lang w:bidi="fa-IR"/>
        </w:rPr>
        <w:t>بر مردم ايلياء است كه مانند جاهاى ديگر جزيه براى اداره امورشان بپردازند</w:t>
      </w:r>
      <w:r w:rsidR="006145EA">
        <w:rPr>
          <w:rtl/>
          <w:lang w:bidi="fa-IR"/>
        </w:rPr>
        <w:t>...</w:t>
      </w:r>
    </w:p>
    <w:p w:rsidR="00D0283C" w:rsidRDefault="00D0283C" w:rsidP="00D0283C">
      <w:pPr>
        <w:pStyle w:val="libNormal"/>
        <w:rPr>
          <w:rtl/>
          <w:lang w:bidi="fa-IR"/>
        </w:rPr>
      </w:pPr>
      <w:r>
        <w:rPr>
          <w:rtl/>
          <w:lang w:bidi="fa-IR"/>
        </w:rPr>
        <w:t>هر كس بخواهد از آنجا خارج شود</w:t>
      </w:r>
      <w:r w:rsidR="006145EA">
        <w:rPr>
          <w:rtl/>
          <w:lang w:bidi="fa-IR"/>
        </w:rPr>
        <w:t xml:space="preserve">، </w:t>
      </w:r>
      <w:r>
        <w:rPr>
          <w:rtl/>
          <w:lang w:bidi="fa-IR"/>
        </w:rPr>
        <w:t>در امان است و يا بخواهد بماند</w:t>
      </w:r>
      <w:r w:rsidR="006145EA">
        <w:rPr>
          <w:rtl/>
          <w:lang w:bidi="fa-IR"/>
        </w:rPr>
        <w:t xml:space="preserve">، </w:t>
      </w:r>
      <w:r>
        <w:rPr>
          <w:rtl/>
          <w:lang w:bidi="fa-IR"/>
        </w:rPr>
        <w:t>آزاد است</w:t>
      </w:r>
      <w:r w:rsidR="006145EA">
        <w:rPr>
          <w:rtl/>
          <w:lang w:bidi="fa-IR"/>
        </w:rPr>
        <w:t xml:space="preserve">. </w:t>
      </w:r>
      <w:r>
        <w:rPr>
          <w:rtl/>
          <w:lang w:bidi="fa-IR"/>
        </w:rPr>
        <w:t>»</w:t>
      </w:r>
      <w:r w:rsidR="006145EA" w:rsidRPr="006145EA">
        <w:rPr>
          <w:rStyle w:val="libFootnotenumChar"/>
          <w:rtl/>
          <w:lang w:bidi="fa-IR"/>
        </w:rPr>
        <w:t xml:space="preserve"> (146)</w:t>
      </w:r>
      <w:r>
        <w:rPr>
          <w:rtl/>
          <w:lang w:bidi="fa-IR"/>
        </w:rPr>
        <w:t xml:space="preserve"> عمر بن خطاب خود به ايليا (فلسطين) آمد و «مسجد صخره» را در آنجا بنا كرد</w:t>
      </w:r>
      <w:r w:rsidR="006145EA">
        <w:rPr>
          <w:rtl/>
          <w:lang w:bidi="fa-IR"/>
        </w:rPr>
        <w:t xml:space="preserve">. </w:t>
      </w:r>
      <w:r w:rsidR="006145EA" w:rsidRPr="006145EA">
        <w:rPr>
          <w:rStyle w:val="libFootnotenumChar"/>
          <w:rtl/>
          <w:lang w:bidi="fa-IR"/>
        </w:rPr>
        <w:t>(147)</w:t>
      </w:r>
    </w:p>
    <w:p w:rsidR="00D0283C" w:rsidRDefault="00D0283C" w:rsidP="00D0283C">
      <w:pPr>
        <w:pStyle w:val="libNormal"/>
        <w:rPr>
          <w:rtl/>
          <w:lang w:bidi="fa-IR"/>
        </w:rPr>
      </w:pPr>
      <w:r>
        <w:rPr>
          <w:rtl/>
          <w:lang w:bidi="fa-IR"/>
        </w:rPr>
        <w:t>از آن پس فلسطين در قلمرو و خلافت عربى - اسلامى درآمد و ساكنان اصلى آن سرزمين آرامشى نسبى يافتند</w:t>
      </w:r>
      <w:r w:rsidR="006145EA">
        <w:rPr>
          <w:rtl/>
          <w:lang w:bidi="fa-IR"/>
        </w:rPr>
        <w:t xml:space="preserve">. </w:t>
      </w:r>
      <w:r>
        <w:rPr>
          <w:rtl/>
          <w:lang w:bidi="fa-IR"/>
        </w:rPr>
        <w:t xml:space="preserve">ساكنان فلسطين با تازه واردان به </w:t>
      </w:r>
      <w:r>
        <w:rPr>
          <w:rtl/>
          <w:lang w:bidi="fa-IR"/>
        </w:rPr>
        <w:lastRenderedPageBreak/>
        <w:t>همكارى پرداختند و شهر بيت المقدس را تجديد بنا كردند</w:t>
      </w:r>
      <w:r w:rsidR="006145EA">
        <w:rPr>
          <w:rtl/>
          <w:lang w:bidi="fa-IR"/>
        </w:rPr>
        <w:t xml:space="preserve">. </w:t>
      </w:r>
      <w:r>
        <w:rPr>
          <w:rtl/>
          <w:lang w:bidi="fa-IR"/>
        </w:rPr>
        <w:t>در سال 75 هجرى خليفه وقت ساختمان مسجدالاقصى را تجديد بنا و تكميل كرد</w:t>
      </w:r>
      <w:r w:rsidR="006145EA">
        <w:rPr>
          <w:rtl/>
          <w:lang w:bidi="fa-IR"/>
        </w:rPr>
        <w:t xml:space="preserve">. </w:t>
      </w:r>
      <w:r>
        <w:rPr>
          <w:rtl/>
          <w:lang w:bidi="fa-IR"/>
        </w:rPr>
        <w:t>مسيحيان نيز در ساختن مسجد همكارى كردند</w:t>
      </w:r>
      <w:r w:rsidR="006145EA">
        <w:rPr>
          <w:rtl/>
          <w:lang w:bidi="fa-IR"/>
        </w:rPr>
        <w:t xml:space="preserve">. </w:t>
      </w:r>
      <w:r>
        <w:rPr>
          <w:rtl/>
          <w:lang w:bidi="fa-IR"/>
        </w:rPr>
        <w:t>نماينده خليفه</w:t>
      </w:r>
      <w:r w:rsidR="006145EA">
        <w:rPr>
          <w:rtl/>
          <w:lang w:bidi="fa-IR"/>
        </w:rPr>
        <w:t xml:space="preserve">، </w:t>
      </w:r>
      <w:r>
        <w:rPr>
          <w:rtl/>
          <w:lang w:bidi="fa-IR"/>
        </w:rPr>
        <w:t>عبدالله بن طاهر به تزئين مسجد صخره پرداخت كه كتيبه هائى از آن دوران هنوز باقى است</w:t>
      </w:r>
      <w:r w:rsidR="006145EA">
        <w:rPr>
          <w:rtl/>
          <w:lang w:bidi="fa-IR"/>
        </w:rPr>
        <w:t>.</w:t>
      </w:r>
    </w:p>
    <w:p w:rsidR="00D0283C" w:rsidRDefault="00D0283C" w:rsidP="00D0283C">
      <w:pPr>
        <w:pStyle w:val="libNormal"/>
        <w:rPr>
          <w:rtl/>
          <w:lang w:bidi="fa-IR"/>
        </w:rPr>
      </w:pPr>
      <w:r>
        <w:rPr>
          <w:rtl/>
          <w:lang w:bidi="fa-IR"/>
        </w:rPr>
        <w:t>فلسطين در قلمرو شام بخشى از قلمرو خلفاى اموى و عباسى بود تا كه فاطميان بر مصر دست يافتند و در حيطه قدرت آنان قرار گرفت</w:t>
      </w:r>
      <w:r w:rsidR="006145EA">
        <w:rPr>
          <w:rtl/>
          <w:lang w:bidi="fa-IR"/>
        </w:rPr>
        <w:t xml:space="preserve">. </w:t>
      </w:r>
      <w:r>
        <w:rPr>
          <w:rtl/>
          <w:lang w:bidi="fa-IR"/>
        </w:rPr>
        <w:t>از آن پس ‍ سلجوقيان بر فلسطين سلطه يافتند</w:t>
      </w:r>
      <w:r w:rsidR="006145EA">
        <w:rPr>
          <w:rtl/>
          <w:lang w:bidi="fa-IR"/>
        </w:rPr>
        <w:t xml:space="preserve">. </w:t>
      </w:r>
      <w:r>
        <w:rPr>
          <w:rtl/>
          <w:lang w:bidi="fa-IR"/>
        </w:rPr>
        <w:t>اندكى بعد به دليل رفتار بد سلاجقه</w:t>
      </w:r>
      <w:r w:rsidR="006145EA">
        <w:rPr>
          <w:rtl/>
          <w:lang w:bidi="fa-IR"/>
        </w:rPr>
        <w:t xml:space="preserve">، </w:t>
      </w:r>
      <w:r>
        <w:rPr>
          <w:rtl/>
          <w:lang w:bidi="fa-IR"/>
        </w:rPr>
        <w:t>مردم فلسطين به دولت فاطمى مصر تمايل نشان دادند</w:t>
      </w:r>
      <w:r w:rsidR="006145EA">
        <w:rPr>
          <w:rtl/>
          <w:lang w:bidi="fa-IR"/>
        </w:rPr>
        <w:t>.</w:t>
      </w:r>
    </w:p>
    <w:p w:rsidR="00D0283C" w:rsidRDefault="00D0283C" w:rsidP="00D0283C">
      <w:pPr>
        <w:pStyle w:val="libNormal"/>
        <w:rPr>
          <w:rtl/>
          <w:lang w:bidi="fa-IR"/>
        </w:rPr>
      </w:pPr>
      <w:r>
        <w:rPr>
          <w:rtl/>
          <w:lang w:bidi="fa-IR"/>
        </w:rPr>
        <w:t>با آغاز جنگ هاى صليبى</w:t>
      </w:r>
      <w:r w:rsidR="006145EA">
        <w:rPr>
          <w:rtl/>
          <w:lang w:bidi="fa-IR"/>
        </w:rPr>
        <w:t xml:space="preserve">، </w:t>
      </w:r>
      <w:r>
        <w:rPr>
          <w:rtl/>
          <w:lang w:bidi="fa-IR"/>
        </w:rPr>
        <w:t>بيت المقدس در معرض هجوم صليبيان قرار گرفت</w:t>
      </w:r>
      <w:r w:rsidR="006145EA">
        <w:rPr>
          <w:rtl/>
          <w:lang w:bidi="fa-IR"/>
        </w:rPr>
        <w:t xml:space="preserve">. </w:t>
      </w:r>
      <w:r w:rsidR="006145EA" w:rsidRPr="006145EA">
        <w:rPr>
          <w:rStyle w:val="libFootnotenumChar"/>
          <w:rtl/>
          <w:lang w:bidi="fa-IR"/>
        </w:rPr>
        <w:t>(148)</w:t>
      </w:r>
    </w:p>
    <w:p w:rsidR="00D0283C" w:rsidRDefault="005C0023" w:rsidP="005A1FFA">
      <w:pPr>
        <w:pStyle w:val="Heading3"/>
        <w:rPr>
          <w:rtl/>
          <w:lang w:bidi="fa-IR"/>
        </w:rPr>
      </w:pPr>
      <w:bookmarkStart w:id="81" w:name="_Toc368293833"/>
      <w:r>
        <w:rPr>
          <w:lang w:bidi="fa-IR"/>
        </w:rPr>
        <w:t>2</w:t>
      </w:r>
      <w:r>
        <w:rPr>
          <w:rtl/>
          <w:lang w:bidi="fa-IR"/>
        </w:rPr>
        <w:t>- فلسطين و يهود</w:t>
      </w:r>
      <w:bookmarkEnd w:id="81"/>
    </w:p>
    <w:p w:rsidR="00D0283C" w:rsidRDefault="00D0283C" w:rsidP="00D0283C">
      <w:pPr>
        <w:pStyle w:val="libNormal"/>
        <w:rPr>
          <w:rtl/>
          <w:lang w:bidi="fa-IR"/>
        </w:rPr>
      </w:pPr>
      <w:r>
        <w:rPr>
          <w:rtl/>
          <w:lang w:bidi="fa-IR"/>
        </w:rPr>
        <w:t>تاريخ يهود را مى توان بشرح زير خلاصه كرد</w:t>
      </w:r>
      <w:r w:rsidR="006145EA">
        <w:rPr>
          <w:rtl/>
          <w:lang w:bidi="fa-IR"/>
        </w:rPr>
        <w:t>:</w:t>
      </w:r>
    </w:p>
    <w:p w:rsidR="00D0283C" w:rsidRDefault="00D0283C" w:rsidP="00D0283C">
      <w:pPr>
        <w:pStyle w:val="libNormal"/>
        <w:rPr>
          <w:rtl/>
          <w:lang w:bidi="fa-IR"/>
        </w:rPr>
      </w:pPr>
      <w:r>
        <w:rPr>
          <w:rtl/>
          <w:lang w:bidi="fa-IR"/>
        </w:rPr>
        <w:t>الف</w:t>
      </w:r>
      <w:r w:rsidR="006145EA">
        <w:rPr>
          <w:rtl/>
          <w:lang w:bidi="fa-IR"/>
        </w:rPr>
        <w:t xml:space="preserve">: </w:t>
      </w:r>
      <w:r>
        <w:rPr>
          <w:rtl/>
          <w:lang w:bidi="fa-IR"/>
        </w:rPr>
        <w:t>از ابراهيم تا ورود يوسف به مصر (430 سال)</w:t>
      </w:r>
      <w:r w:rsidR="006145EA">
        <w:rPr>
          <w:rtl/>
          <w:lang w:bidi="fa-IR"/>
        </w:rPr>
        <w:t xml:space="preserve">. </w:t>
      </w:r>
      <w:r>
        <w:rPr>
          <w:rtl/>
          <w:lang w:bidi="fa-IR"/>
        </w:rPr>
        <w:t>ب</w:t>
      </w:r>
      <w:r w:rsidR="006145EA">
        <w:rPr>
          <w:rtl/>
          <w:lang w:bidi="fa-IR"/>
        </w:rPr>
        <w:t xml:space="preserve">: </w:t>
      </w:r>
      <w:r>
        <w:rPr>
          <w:rtl/>
          <w:lang w:bidi="fa-IR"/>
        </w:rPr>
        <w:t>از ورود يوسف به مصر تا خروج بنى اسرائيل از مصر (؟)</w:t>
      </w:r>
      <w:r w:rsidR="006145EA">
        <w:rPr>
          <w:rtl/>
          <w:lang w:bidi="fa-IR"/>
        </w:rPr>
        <w:t xml:space="preserve">. </w:t>
      </w:r>
      <w:r>
        <w:rPr>
          <w:rtl/>
          <w:lang w:bidi="fa-IR"/>
        </w:rPr>
        <w:t>از ورود يوسف به مصر تا خروج بنى اسرائيل از مصر (؟)</w:t>
      </w:r>
      <w:r w:rsidR="006145EA">
        <w:rPr>
          <w:rtl/>
          <w:lang w:bidi="fa-IR"/>
        </w:rPr>
        <w:t xml:space="preserve">. </w:t>
      </w:r>
      <w:r>
        <w:rPr>
          <w:rtl/>
          <w:lang w:bidi="fa-IR"/>
        </w:rPr>
        <w:t>ج</w:t>
      </w:r>
      <w:r w:rsidR="006145EA">
        <w:rPr>
          <w:rtl/>
          <w:lang w:bidi="fa-IR"/>
        </w:rPr>
        <w:t xml:space="preserve">: </w:t>
      </w:r>
      <w:r>
        <w:rPr>
          <w:rtl/>
          <w:lang w:bidi="fa-IR"/>
        </w:rPr>
        <w:t>از خروج از مصر تا بناء هيكل سليمان در اورسالم (480 سال)</w:t>
      </w:r>
      <w:r w:rsidR="006145EA">
        <w:rPr>
          <w:rtl/>
          <w:lang w:bidi="fa-IR"/>
        </w:rPr>
        <w:t xml:space="preserve">. </w:t>
      </w:r>
      <w:r>
        <w:rPr>
          <w:rtl/>
          <w:lang w:bidi="fa-IR"/>
        </w:rPr>
        <w:t>د</w:t>
      </w:r>
      <w:r w:rsidR="006145EA">
        <w:rPr>
          <w:rtl/>
          <w:lang w:bidi="fa-IR"/>
        </w:rPr>
        <w:t xml:space="preserve">: </w:t>
      </w:r>
      <w:r>
        <w:rPr>
          <w:rtl/>
          <w:lang w:bidi="fa-IR"/>
        </w:rPr>
        <w:t>از بناء هيكل تا اسارت در بابل (424 سال)</w:t>
      </w:r>
      <w:r w:rsidR="006145EA">
        <w:rPr>
          <w:rtl/>
          <w:lang w:bidi="fa-IR"/>
        </w:rPr>
        <w:t xml:space="preserve">. </w:t>
      </w:r>
      <w:r>
        <w:rPr>
          <w:rtl/>
          <w:lang w:bidi="fa-IR"/>
        </w:rPr>
        <w:t>ه</w:t>
      </w:r>
      <w:r w:rsidR="006145EA">
        <w:rPr>
          <w:rtl/>
          <w:lang w:bidi="fa-IR"/>
        </w:rPr>
        <w:t xml:space="preserve">: </w:t>
      </w:r>
      <w:r>
        <w:rPr>
          <w:rtl/>
          <w:lang w:bidi="fa-IR"/>
        </w:rPr>
        <w:t>از اسارت تا ميلاد مسيح (88 سال)</w:t>
      </w:r>
      <w:r w:rsidR="006145EA">
        <w:rPr>
          <w:rtl/>
          <w:lang w:bidi="fa-IR"/>
        </w:rPr>
        <w:t xml:space="preserve">. </w:t>
      </w:r>
      <w:r>
        <w:rPr>
          <w:rtl/>
          <w:lang w:bidi="fa-IR"/>
        </w:rPr>
        <w:t>و</w:t>
      </w:r>
      <w:r w:rsidR="006145EA">
        <w:rPr>
          <w:rtl/>
          <w:lang w:bidi="fa-IR"/>
        </w:rPr>
        <w:t xml:space="preserve">: </w:t>
      </w:r>
      <w:r>
        <w:rPr>
          <w:rtl/>
          <w:lang w:bidi="fa-IR"/>
        </w:rPr>
        <w:t>از ميلاد مسيح تا عصر حاضر (1990 سال)</w:t>
      </w:r>
      <w:r w:rsidR="006145EA">
        <w:rPr>
          <w:rtl/>
          <w:lang w:bidi="fa-IR"/>
        </w:rPr>
        <w:t xml:space="preserve">، </w:t>
      </w:r>
      <w:r>
        <w:rPr>
          <w:rtl/>
          <w:lang w:bidi="fa-IR"/>
        </w:rPr>
        <w:t>كه جمعا 3994 سال مى شود</w:t>
      </w:r>
      <w:r w:rsidR="006145EA">
        <w:rPr>
          <w:rtl/>
          <w:lang w:bidi="fa-IR"/>
        </w:rPr>
        <w:t xml:space="preserve">. </w:t>
      </w:r>
      <w:r w:rsidR="006145EA" w:rsidRPr="006145EA">
        <w:rPr>
          <w:rStyle w:val="libFootnotenumChar"/>
          <w:rtl/>
          <w:lang w:bidi="fa-IR"/>
        </w:rPr>
        <w:t>(149)</w:t>
      </w:r>
      <w:r>
        <w:rPr>
          <w:rtl/>
          <w:lang w:bidi="fa-IR"/>
        </w:rPr>
        <w:t xml:space="preserve"> تاريخ ورود قوم يهود به مصر مجهول است</w:t>
      </w:r>
      <w:r w:rsidR="006145EA">
        <w:rPr>
          <w:rtl/>
          <w:lang w:bidi="fa-IR"/>
        </w:rPr>
        <w:t xml:space="preserve">. </w:t>
      </w:r>
      <w:r>
        <w:rPr>
          <w:rtl/>
          <w:lang w:bidi="fa-IR"/>
        </w:rPr>
        <w:t>برخى مى گويند 1522 قبل از ميلاد بوده كه 210 سال در مصر اقامت داشته اند</w:t>
      </w:r>
      <w:r w:rsidR="006145EA">
        <w:rPr>
          <w:rtl/>
          <w:lang w:bidi="fa-IR"/>
        </w:rPr>
        <w:t xml:space="preserve">. </w:t>
      </w:r>
      <w:r>
        <w:rPr>
          <w:rtl/>
          <w:lang w:bidi="fa-IR"/>
        </w:rPr>
        <w:t>روايات اسلامى نشان مى دهند كه حضور اين قوم در مصر از زمان ورود يوسف به مصر بوده است</w:t>
      </w:r>
      <w:r w:rsidR="006145EA">
        <w:rPr>
          <w:rtl/>
          <w:lang w:bidi="fa-IR"/>
        </w:rPr>
        <w:t xml:space="preserve">. </w:t>
      </w:r>
      <w:r w:rsidR="006145EA" w:rsidRPr="006145EA">
        <w:rPr>
          <w:rStyle w:val="libFootnotenumChar"/>
          <w:rtl/>
          <w:lang w:bidi="fa-IR"/>
        </w:rPr>
        <w:t>(150)</w:t>
      </w:r>
    </w:p>
    <w:p w:rsidR="00D0283C" w:rsidRDefault="00D0283C" w:rsidP="00D0283C">
      <w:pPr>
        <w:pStyle w:val="libNormal"/>
        <w:rPr>
          <w:rtl/>
          <w:lang w:bidi="fa-IR"/>
        </w:rPr>
      </w:pPr>
      <w:r>
        <w:rPr>
          <w:rtl/>
          <w:lang w:bidi="fa-IR"/>
        </w:rPr>
        <w:lastRenderedPageBreak/>
        <w:t>منابع تاريخى حضور قوم يهود در مصر را به زمان پادشاهان عرب نژاد هيگسها كه با زور بر مصر مسلط شده بودند</w:t>
      </w:r>
      <w:r w:rsidR="006145EA">
        <w:rPr>
          <w:rtl/>
          <w:lang w:bidi="fa-IR"/>
        </w:rPr>
        <w:t xml:space="preserve">، </w:t>
      </w:r>
      <w:r>
        <w:rPr>
          <w:rtl/>
          <w:lang w:bidi="fa-IR"/>
        </w:rPr>
        <w:t>مى رسانند</w:t>
      </w:r>
      <w:r w:rsidR="006145EA">
        <w:rPr>
          <w:rtl/>
          <w:lang w:bidi="fa-IR"/>
        </w:rPr>
        <w:t xml:space="preserve">. </w:t>
      </w:r>
      <w:r>
        <w:rPr>
          <w:rtl/>
          <w:lang w:bidi="fa-IR"/>
        </w:rPr>
        <w:t>اين پادشاهان</w:t>
      </w:r>
      <w:r w:rsidR="006145EA">
        <w:rPr>
          <w:rtl/>
          <w:lang w:bidi="fa-IR"/>
        </w:rPr>
        <w:t xml:space="preserve">، </w:t>
      </w:r>
      <w:r>
        <w:rPr>
          <w:rtl/>
          <w:lang w:bidi="fa-IR"/>
        </w:rPr>
        <w:t>قوم يهود را از نژاد خود مى دانستند و با آنان رفتار خوبى داشتند</w:t>
      </w:r>
      <w:r w:rsidR="006145EA">
        <w:rPr>
          <w:rtl/>
          <w:lang w:bidi="fa-IR"/>
        </w:rPr>
        <w:t xml:space="preserve">. </w:t>
      </w:r>
      <w:r>
        <w:rPr>
          <w:rtl/>
          <w:lang w:bidi="fa-IR"/>
        </w:rPr>
        <w:t>در اوائل قرن پانزدهم قبل از ميلاد كه سلسله هيگسها در مصر منقرض شد</w:t>
      </w:r>
      <w:r w:rsidR="006145EA">
        <w:rPr>
          <w:rtl/>
          <w:lang w:bidi="fa-IR"/>
        </w:rPr>
        <w:t xml:space="preserve">، </w:t>
      </w:r>
      <w:r>
        <w:rPr>
          <w:rtl/>
          <w:lang w:bidi="fa-IR"/>
        </w:rPr>
        <w:t>مصريان</w:t>
      </w:r>
      <w:r w:rsidR="006145EA">
        <w:rPr>
          <w:rtl/>
          <w:lang w:bidi="fa-IR"/>
        </w:rPr>
        <w:t xml:space="preserve">، </w:t>
      </w:r>
      <w:r>
        <w:rPr>
          <w:rtl/>
          <w:lang w:bidi="fa-IR"/>
        </w:rPr>
        <w:t>يهوديان را مورد حمله قرار دادند</w:t>
      </w:r>
      <w:r w:rsidR="006145EA">
        <w:rPr>
          <w:rtl/>
          <w:lang w:bidi="fa-IR"/>
        </w:rPr>
        <w:t xml:space="preserve">. </w:t>
      </w:r>
      <w:r>
        <w:rPr>
          <w:rtl/>
          <w:lang w:bidi="fa-IR"/>
        </w:rPr>
        <w:t>بنابراين مدت اقامت قوم يهود در مصر 200 سال بوده است</w:t>
      </w:r>
      <w:r w:rsidR="006145EA">
        <w:rPr>
          <w:rtl/>
          <w:lang w:bidi="fa-IR"/>
        </w:rPr>
        <w:t xml:space="preserve">. </w:t>
      </w:r>
      <w:r>
        <w:rPr>
          <w:rtl/>
          <w:lang w:bidi="fa-IR"/>
        </w:rPr>
        <w:t>پس از انقراض هيگسها</w:t>
      </w:r>
      <w:r w:rsidR="006145EA">
        <w:rPr>
          <w:rtl/>
          <w:lang w:bidi="fa-IR"/>
        </w:rPr>
        <w:t xml:space="preserve">، </w:t>
      </w:r>
      <w:r>
        <w:rPr>
          <w:rtl/>
          <w:lang w:bidi="fa-IR"/>
        </w:rPr>
        <w:t>فراعنه مصر به قدرت رسيدند</w:t>
      </w:r>
      <w:r w:rsidR="006145EA">
        <w:rPr>
          <w:rtl/>
          <w:lang w:bidi="fa-IR"/>
        </w:rPr>
        <w:t xml:space="preserve">. </w:t>
      </w:r>
      <w:r>
        <w:rPr>
          <w:rtl/>
          <w:lang w:bidi="fa-IR"/>
        </w:rPr>
        <w:t>فراعنه مصر در احياء مليت و فرهنگ مصرى كوشيدند</w:t>
      </w:r>
      <w:r w:rsidR="006145EA">
        <w:rPr>
          <w:rtl/>
          <w:lang w:bidi="fa-IR"/>
        </w:rPr>
        <w:t xml:space="preserve">. </w:t>
      </w:r>
      <w:r>
        <w:rPr>
          <w:rtl/>
          <w:lang w:bidi="fa-IR"/>
        </w:rPr>
        <w:t>مردم مصر به بنى اسرائيل كه قومى بيگانه بود</w:t>
      </w:r>
      <w:r w:rsidR="006145EA">
        <w:rPr>
          <w:rtl/>
          <w:lang w:bidi="fa-IR"/>
        </w:rPr>
        <w:t xml:space="preserve">، </w:t>
      </w:r>
      <w:r>
        <w:rPr>
          <w:rtl/>
          <w:lang w:bidi="fa-IR"/>
        </w:rPr>
        <w:t>به چشم خارجى مى نگريستند</w:t>
      </w:r>
      <w:r w:rsidR="006145EA">
        <w:rPr>
          <w:rtl/>
          <w:lang w:bidi="fa-IR"/>
        </w:rPr>
        <w:t xml:space="preserve">. </w:t>
      </w:r>
      <w:r w:rsidR="006145EA" w:rsidRPr="006145EA">
        <w:rPr>
          <w:rStyle w:val="libFootnotenumChar"/>
          <w:rtl/>
          <w:lang w:bidi="fa-IR"/>
        </w:rPr>
        <w:t>(151)</w:t>
      </w:r>
      <w:r>
        <w:rPr>
          <w:rtl/>
          <w:lang w:bidi="fa-IR"/>
        </w:rPr>
        <w:t xml:space="preserve"> برخى منابع ديگر علت ورود بنى اسرائيل به مصر را چيز ديگرى مى دانند</w:t>
      </w:r>
      <w:r w:rsidR="006145EA">
        <w:rPr>
          <w:rtl/>
          <w:lang w:bidi="fa-IR"/>
        </w:rPr>
        <w:t xml:space="preserve">: </w:t>
      </w:r>
      <w:r>
        <w:rPr>
          <w:rtl/>
          <w:lang w:bidi="fa-IR"/>
        </w:rPr>
        <w:t>طوايف يهودى كشاورزان اطراف خود را مورد حمله قرار مى دادند</w:t>
      </w:r>
      <w:r w:rsidR="006145EA">
        <w:rPr>
          <w:rtl/>
          <w:lang w:bidi="fa-IR"/>
        </w:rPr>
        <w:t xml:space="preserve">. </w:t>
      </w:r>
      <w:r>
        <w:rPr>
          <w:rtl/>
          <w:lang w:bidi="fa-IR"/>
        </w:rPr>
        <w:t>مصريان در يكى از جنگهاى مرزى بر آنان پيروز شدند و اسيرشان كردند و در شمال مصر محصورشان نمودند</w:t>
      </w:r>
      <w:r w:rsidR="006145EA">
        <w:rPr>
          <w:rtl/>
          <w:lang w:bidi="fa-IR"/>
        </w:rPr>
        <w:t xml:space="preserve">. </w:t>
      </w:r>
      <w:r>
        <w:rPr>
          <w:rtl/>
          <w:lang w:bidi="fa-IR"/>
        </w:rPr>
        <w:t>موسى آنان را از اين وضع نجات داد و لذا از مصر خارج شدند</w:t>
      </w:r>
      <w:r w:rsidR="006145EA">
        <w:rPr>
          <w:rtl/>
          <w:lang w:bidi="fa-IR"/>
        </w:rPr>
        <w:t xml:space="preserve">. </w:t>
      </w:r>
      <w:r w:rsidR="006145EA" w:rsidRPr="006145EA">
        <w:rPr>
          <w:rStyle w:val="libFootnotenumChar"/>
          <w:rtl/>
          <w:lang w:bidi="fa-IR"/>
        </w:rPr>
        <w:t>(152)</w:t>
      </w:r>
    </w:p>
    <w:p w:rsidR="00D0283C" w:rsidRDefault="00D0283C" w:rsidP="00D0283C">
      <w:pPr>
        <w:pStyle w:val="libNormal"/>
        <w:rPr>
          <w:rtl/>
          <w:lang w:bidi="fa-IR"/>
        </w:rPr>
      </w:pPr>
      <w:r>
        <w:rPr>
          <w:rtl/>
          <w:lang w:bidi="fa-IR"/>
        </w:rPr>
        <w:t>در تاريخ آمده است كه وقت هيكوسها به مصر تاختند</w:t>
      </w:r>
      <w:r w:rsidR="006145EA">
        <w:rPr>
          <w:rtl/>
          <w:lang w:bidi="fa-IR"/>
        </w:rPr>
        <w:t xml:space="preserve">، </w:t>
      </w:r>
      <w:r>
        <w:rPr>
          <w:rtl/>
          <w:lang w:bidi="fa-IR"/>
        </w:rPr>
        <w:t>يهوديان با مهاجمين همكارى كردند</w:t>
      </w:r>
      <w:r w:rsidR="006145EA">
        <w:rPr>
          <w:rtl/>
          <w:lang w:bidi="fa-IR"/>
        </w:rPr>
        <w:t xml:space="preserve">. </w:t>
      </w:r>
      <w:r>
        <w:rPr>
          <w:rtl/>
          <w:lang w:bidi="fa-IR"/>
        </w:rPr>
        <w:t>پس از انقراض هيكوسها</w:t>
      </w:r>
      <w:r w:rsidR="006145EA">
        <w:rPr>
          <w:rtl/>
          <w:lang w:bidi="fa-IR"/>
        </w:rPr>
        <w:t xml:space="preserve">، </w:t>
      </w:r>
      <w:r>
        <w:rPr>
          <w:rtl/>
          <w:lang w:bidi="fa-IR"/>
        </w:rPr>
        <w:t>مصرى ها قوم يهود را تا دره نيل تعقيب كردند</w:t>
      </w:r>
      <w:r w:rsidR="006145EA">
        <w:rPr>
          <w:rtl/>
          <w:lang w:bidi="fa-IR"/>
        </w:rPr>
        <w:t xml:space="preserve">. </w:t>
      </w:r>
      <w:r>
        <w:rPr>
          <w:rtl/>
          <w:lang w:bidi="fa-IR"/>
        </w:rPr>
        <w:t>اسارت و آزار بنى اسرائيل توسط مصريان به خاطر همكارى آنان با مهاجمين بوده است</w:t>
      </w:r>
      <w:r w:rsidR="006145EA">
        <w:rPr>
          <w:rtl/>
          <w:lang w:bidi="fa-IR"/>
        </w:rPr>
        <w:t xml:space="preserve">. </w:t>
      </w:r>
      <w:r w:rsidR="006145EA" w:rsidRPr="006145EA">
        <w:rPr>
          <w:rStyle w:val="libFootnotenumChar"/>
          <w:rtl/>
          <w:lang w:bidi="fa-IR"/>
        </w:rPr>
        <w:t>(153)</w:t>
      </w:r>
    </w:p>
    <w:p w:rsidR="00D0283C" w:rsidRDefault="00D0283C" w:rsidP="00D0283C">
      <w:pPr>
        <w:pStyle w:val="libNormal"/>
        <w:rPr>
          <w:lang w:bidi="fa-IR"/>
        </w:rPr>
      </w:pPr>
      <w:r>
        <w:rPr>
          <w:rtl/>
          <w:lang w:bidi="fa-IR"/>
        </w:rPr>
        <w:t>«طبرى» مورّخ اسلامى مى گويد</w:t>
      </w:r>
      <w:r w:rsidR="006145EA">
        <w:rPr>
          <w:rtl/>
          <w:lang w:bidi="fa-IR"/>
        </w:rPr>
        <w:t xml:space="preserve">: </w:t>
      </w:r>
      <w:r>
        <w:rPr>
          <w:rtl/>
          <w:lang w:bidi="fa-IR"/>
        </w:rPr>
        <w:t>«فرعون» معاصر موسى (قابوس ‍ بن مصعب بن معاويه) بود كه زن او «آسيه» دختر مزاحم بن نجيد بن ريان بن وليد (معاصر يوسف ) بود</w:t>
      </w:r>
      <w:r w:rsidR="006145EA">
        <w:rPr>
          <w:rtl/>
          <w:lang w:bidi="fa-IR"/>
        </w:rPr>
        <w:t xml:space="preserve">. </w:t>
      </w:r>
      <w:r>
        <w:rPr>
          <w:rtl/>
          <w:lang w:bidi="fa-IR"/>
        </w:rPr>
        <w:t>موسى در زمان قابوس چون يكى از قبطيان را كشت</w:t>
      </w:r>
      <w:r w:rsidR="006145EA">
        <w:rPr>
          <w:rtl/>
          <w:lang w:bidi="fa-IR"/>
        </w:rPr>
        <w:t xml:space="preserve">، </w:t>
      </w:r>
      <w:r>
        <w:rPr>
          <w:rtl/>
          <w:lang w:bidi="fa-IR"/>
        </w:rPr>
        <w:t>از مصر خارج شد</w:t>
      </w:r>
      <w:r w:rsidR="006145EA">
        <w:rPr>
          <w:rtl/>
          <w:lang w:bidi="fa-IR"/>
        </w:rPr>
        <w:t xml:space="preserve">. </w:t>
      </w:r>
      <w:r>
        <w:rPr>
          <w:rtl/>
          <w:lang w:bidi="fa-IR"/>
        </w:rPr>
        <w:t>در زمان وليد بن مصعب برادر قابوس كه فرعون مصر بود</w:t>
      </w:r>
      <w:r w:rsidR="006145EA">
        <w:rPr>
          <w:rtl/>
          <w:lang w:bidi="fa-IR"/>
        </w:rPr>
        <w:t xml:space="preserve">، </w:t>
      </w:r>
      <w:r>
        <w:rPr>
          <w:rtl/>
          <w:lang w:bidi="fa-IR"/>
        </w:rPr>
        <w:t>به اتفاق هارون به مصر بازگشت تا رسالت خود را با مصريان در ميان گذارد</w:t>
      </w:r>
      <w:r w:rsidR="006145EA">
        <w:rPr>
          <w:rtl/>
          <w:lang w:bidi="fa-IR"/>
        </w:rPr>
        <w:t xml:space="preserve">. </w:t>
      </w:r>
      <w:r>
        <w:rPr>
          <w:rtl/>
          <w:lang w:bidi="fa-IR"/>
        </w:rPr>
        <w:t>پس از مدتها مبارزه</w:t>
      </w:r>
      <w:r w:rsidR="006145EA">
        <w:rPr>
          <w:rtl/>
          <w:lang w:bidi="fa-IR"/>
        </w:rPr>
        <w:t xml:space="preserve">، </w:t>
      </w:r>
      <w:r>
        <w:rPr>
          <w:rtl/>
          <w:lang w:bidi="fa-IR"/>
        </w:rPr>
        <w:t xml:space="preserve">بنى اسرائيل را از ذلّت و اسارت نجات داد و به طرف فلسطين </w:t>
      </w:r>
      <w:r>
        <w:rPr>
          <w:rtl/>
          <w:lang w:bidi="fa-IR"/>
        </w:rPr>
        <w:lastRenderedPageBreak/>
        <w:t>رهسپار شدند</w:t>
      </w:r>
      <w:r w:rsidR="006145EA">
        <w:rPr>
          <w:rtl/>
          <w:lang w:bidi="fa-IR"/>
        </w:rPr>
        <w:t xml:space="preserve">. </w:t>
      </w:r>
      <w:r>
        <w:rPr>
          <w:rtl/>
          <w:lang w:bidi="fa-IR"/>
        </w:rPr>
        <w:t>فرعون و طرفدارانش به تعقيب موسى و بنى اسرائيل پرداختند</w:t>
      </w:r>
      <w:r w:rsidR="006145EA">
        <w:rPr>
          <w:rtl/>
          <w:lang w:bidi="fa-IR"/>
        </w:rPr>
        <w:t xml:space="preserve">. </w:t>
      </w:r>
      <w:r>
        <w:rPr>
          <w:rtl/>
          <w:lang w:bidi="fa-IR"/>
        </w:rPr>
        <w:t>خداوند آنان را غرق كرد</w:t>
      </w:r>
      <w:r w:rsidR="006145EA">
        <w:rPr>
          <w:rtl/>
          <w:lang w:bidi="fa-IR"/>
        </w:rPr>
        <w:t xml:space="preserve">. </w:t>
      </w:r>
      <w:r w:rsidR="006145EA" w:rsidRPr="006145EA">
        <w:rPr>
          <w:rStyle w:val="libFootnotenumChar"/>
          <w:rtl/>
          <w:lang w:bidi="fa-IR"/>
        </w:rPr>
        <w:t>(154)</w:t>
      </w:r>
    </w:p>
    <w:p w:rsidR="00D0283C" w:rsidRDefault="005C0023" w:rsidP="005A1FFA">
      <w:pPr>
        <w:pStyle w:val="Heading3"/>
        <w:rPr>
          <w:rtl/>
          <w:lang w:bidi="fa-IR"/>
        </w:rPr>
      </w:pPr>
      <w:bookmarkStart w:id="82" w:name="_Toc368293834"/>
      <w:r>
        <w:rPr>
          <w:lang w:bidi="fa-IR"/>
        </w:rPr>
        <w:t>3</w:t>
      </w:r>
      <w:r>
        <w:rPr>
          <w:rtl/>
          <w:lang w:bidi="fa-IR"/>
        </w:rPr>
        <w:t>- عرب ها و فلسطين</w:t>
      </w:r>
      <w:r w:rsidR="006145EA">
        <w:rPr>
          <w:rtl/>
          <w:lang w:bidi="fa-IR"/>
        </w:rPr>
        <w:t>:</w:t>
      </w:r>
      <w:bookmarkEnd w:id="82"/>
    </w:p>
    <w:p w:rsidR="00D0283C" w:rsidRDefault="00D0283C" w:rsidP="00D0283C">
      <w:pPr>
        <w:pStyle w:val="libNormal"/>
        <w:rPr>
          <w:rtl/>
          <w:lang w:bidi="fa-IR"/>
        </w:rPr>
      </w:pPr>
      <w:r>
        <w:rPr>
          <w:rtl/>
          <w:lang w:bidi="fa-IR"/>
        </w:rPr>
        <w:t>تاريخ نشان مى دهد كه در هزاره سوم يا چهارم قبل از ميلاد گروهى عرب آمورى و كنعانى به سوى شام مهاجرت كردند</w:t>
      </w:r>
      <w:r w:rsidR="006145EA">
        <w:rPr>
          <w:rtl/>
          <w:lang w:bidi="fa-IR"/>
        </w:rPr>
        <w:t xml:space="preserve">. </w:t>
      </w:r>
      <w:r>
        <w:rPr>
          <w:rtl/>
          <w:lang w:bidi="fa-IR"/>
        </w:rPr>
        <w:t>كنعانى ها در فلسطين و آمورى ها در شهرهاى شام استقرار يافتند</w:t>
      </w:r>
      <w:r w:rsidR="006145EA">
        <w:rPr>
          <w:rtl/>
          <w:lang w:bidi="fa-IR"/>
        </w:rPr>
        <w:t xml:space="preserve">. </w:t>
      </w:r>
      <w:r w:rsidR="006145EA" w:rsidRPr="006145EA">
        <w:rPr>
          <w:rStyle w:val="libFootnotenumChar"/>
          <w:rtl/>
          <w:lang w:bidi="fa-IR"/>
        </w:rPr>
        <w:t>(155)</w:t>
      </w:r>
      <w:r>
        <w:rPr>
          <w:rtl/>
          <w:lang w:bidi="fa-IR"/>
        </w:rPr>
        <w:t xml:space="preserve"> مشهورترين قبيله كنعانى ها</w:t>
      </w:r>
      <w:r w:rsidR="006145EA">
        <w:rPr>
          <w:rtl/>
          <w:lang w:bidi="fa-IR"/>
        </w:rPr>
        <w:t xml:space="preserve">، </w:t>
      </w:r>
      <w:r>
        <w:rPr>
          <w:rtl/>
          <w:lang w:bidi="fa-IR"/>
        </w:rPr>
        <w:t>قبيله يبوسى ها بودند كه در منطقه فعلى بيت المقدس سكنى گزيدند و شهر يُبوس (قدس) را بنا نهادند</w:t>
      </w:r>
      <w:r w:rsidR="006145EA">
        <w:rPr>
          <w:rtl/>
          <w:lang w:bidi="fa-IR"/>
        </w:rPr>
        <w:t xml:space="preserve">. </w:t>
      </w:r>
      <w:r w:rsidR="006145EA" w:rsidRPr="006145EA">
        <w:rPr>
          <w:rStyle w:val="libFootnotenumChar"/>
          <w:rtl/>
          <w:lang w:bidi="fa-IR"/>
        </w:rPr>
        <w:t>(156)</w:t>
      </w:r>
    </w:p>
    <w:p w:rsidR="00D0283C" w:rsidRDefault="00D0283C" w:rsidP="00D0283C">
      <w:pPr>
        <w:pStyle w:val="libNormal"/>
        <w:rPr>
          <w:rtl/>
          <w:lang w:bidi="fa-IR"/>
        </w:rPr>
      </w:pPr>
      <w:r>
        <w:rPr>
          <w:rtl/>
          <w:lang w:bidi="fa-IR"/>
        </w:rPr>
        <w:t>ورود بهبوديان به فلسطين به هزار سال پيش از ميلاد مى رسد؛ در حالى كه عربهاى كنعانى سه هزار سال قبل از ميلاد به فلسطين راه يافته اند</w:t>
      </w:r>
      <w:r w:rsidR="006145EA">
        <w:rPr>
          <w:rtl/>
          <w:lang w:bidi="fa-IR"/>
        </w:rPr>
        <w:t>.</w:t>
      </w:r>
    </w:p>
    <w:p w:rsidR="00D0283C" w:rsidRDefault="005C0023" w:rsidP="005C0023">
      <w:pPr>
        <w:pStyle w:val="Heading2"/>
        <w:rPr>
          <w:rtl/>
          <w:lang w:bidi="fa-IR"/>
        </w:rPr>
      </w:pPr>
      <w:bookmarkStart w:id="83" w:name="_Toc368293835"/>
      <w:r>
        <w:rPr>
          <w:rtl/>
          <w:lang w:bidi="fa-IR"/>
        </w:rPr>
        <w:t xml:space="preserve">موسى </w:t>
      </w:r>
      <w:r w:rsidR="00E06B15" w:rsidRPr="00E06B15">
        <w:rPr>
          <w:rStyle w:val="libAlaemChar"/>
          <w:rtl/>
        </w:rPr>
        <w:t>عليه‌السلام</w:t>
      </w:r>
      <w:r>
        <w:rPr>
          <w:rtl/>
          <w:lang w:bidi="fa-IR"/>
        </w:rPr>
        <w:t xml:space="preserve"> در تورات</w:t>
      </w:r>
      <w:bookmarkEnd w:id="83"/>
    </w:p>
    <w:p w:rsidR="00D0283C" w:rsidRDefault="00D0283C" w:rsidP="00D0283C">
      <w:pPr>
        <w:pStyle w:val="libNormal"/>
        <w:rPr>
          <w:rtl/>
          <w:lang w:bidi="fa-IR"/>
        </w:rPr>
      </w:pPr>
      <w:r>
        <w:rPr>
          <w:rtl/>
          <w:lang w:bidi="fa-IR"/>
        </w:rPr>
        <w:t>در تورات شرح كامل زندگى موسى نيامده است</w:t>
      </w:r>
      <w:r w:rsidR="006145EA">
        <w:rPr>
          <w:rtl/>
          <w:lang w:bidi="fa-IR"/>
        </w:rPr>
        <w:t xml:space="preserve">، </w:t>
      </w:r>
      <w:r>
        <w:rPr>
          <w:rtl/>
          <w:lang w:bidi="fa-IR"/>
        </w:rPr>
        <w:t>فقط اشاراتى به خروج موسى از مصر و ورود او به مدين و هفت سال چوپانى و ازدواج با صفورا و رسالت او و بازگشت به مصر دارد</w:t>
      </w:r>
      <w:r w:rsidR="006145EA">
        <w:rPr>
          <w:rtl/>
          <w:lang w:bidi="fa-IR"/>
        </w:rPr>
        <w:t xml:space="preserve">. </w:t>
      </w:r>
      <w:r>
        <w:rPr>
          <w:rtl/>
          <w:lang w:bidi="fa-IR"/>
        </w:rPr>
        <w:t>اما در يك تاريخ عبرى به نام «سدر هدوروت» آمده است كه موسى چون از مصر خارج شد</w:t>
      </w:r>
      <w:r w:rsidR="006145EA">
        <w:rPr>
          <w:rtl/>
          <w:lang w:bidi="fa-IR"/>
        </w:rPr>
        <w:t xml:space="preserve">، </w:t>
      </w:r>
      <w:r>
        <w:rPr>
          <w:rtl/>
          <w:lang w:bidi="fa-IR"/>
        </w:rPr>
        <w:t>بر اثر نزاعى كه با يك نفر مصرى كرد</w:t>
      </w:r>
      <w:r w:rsidR="006145EA">
        <w:rPr>
          <w:rtl/>
          <w:lang w:bidi="fa-IR"/>
        </w:rPr>
        <w:t xml:space="preserve">، </w:t>
      </w:r>
      <w:r>
        <w:rPr>
          <w:rtl/>
          <w:lang w:bidi="fa-IR"/>
        </w:rPr>
        <w:t>موجب كشتن او شد</w:t>
      </w:r>
      <w:r w:rsidR="006145EA">
        <w:rPr>
          <w:rtl/>
          <w:lang w:bidi="fa-IR"/>
        </w:rPr>
        <w:t xml:space="preserve">. </w:t>
      </w:r>
      <w:r>
        <w:rPr>
          <w:rtl/>
          <w:lang w:bidi="fa-IR"/>
        </w:rPr>
        <w:t>در اين موقع 20 سال از سنتش ‍ مى گذشت</w:t>
      </w:r>
      <w:r w:rsidR="006145EA">
        <w:rPr>
          <w:rtl/>
          <w:lang w:bidi="fa-IR"/>
        </w:rPr>
        <w:t xml:space="preserve">. </w:t>
      </w:r>
      <w:r>
        <w:rPr>
          <w:rtl/>
          <w:lang w:bidi="fa-IR"/>
        </w:rPr>
        <w:t>او از مصر به حبشه رفت و در آنجا به سپاه پادشاه پيوست و پس ‍ از مرگ پادشاه به خاطر لياقت و استعدادى كه داشت</w:t>
      </w:r>
      <w:r w:rsidR="006145EA">
        <w:rPr>
          <w:rtl/>
          <w:lang w:bidi="fa-IR"/>
        </w:rPr>
        <w:t xml:space="preserve">، </w:t>
      </w:r>
      <w:r>
        <w:rPr>
          <w:rtl/>
          <w:lang w:bidi="fa-IR"/>
        </w:rPr>
        <w:t>به مدت چهل سال سلطنت كرد</w:t>
      </w:r>
      <w:r w:rsidR="006145EA">
        <w:rPr>
          <w:rtl/>
          <w:lang w:bidi="fa-IR"/>
        </w:rPr>
        <w:t xml:space="preserve">. </w:t>
      </w:r>
      <w:r>
        <w:rPr>
          <w:rtl/>
          <w:lang w:bidi="fa-IR"/>
        </w:rPr>
        <w:t>وقتى فرزند پادشاه متوفى بزرگ شد</w:t>
      </w:r>
      <w:r w:rsidR="006145EA">
        <w:rPr>
          <w:rtl/>
          <w:lang w:bidi="fa-IR"/>
        </w:rPr>
        <w:t xml:space="preserve">، </w:t>
      </w:r>
      <w:r>
        <w:rPr>
          <w:rtl/>
          <w:lang w:bidi="fa-IR"/>
        </w:rPr>
        <w:t>موسى قدرت را به او واگذار كرد</w:t>
      </w:r>
      <w:r w:rsidR="006145EA">
        <w:rPr>
          <w:rtl/>
          <w:lang w:bidi="fa-IR"/>
        </w:rPr>
        <w:t xml:space="preserve">. </w:t>
      </w:r>
      <w:r>
        <w:rPr>
          <w:rtl/>
          <w:lang w:bidi="fa-IR"/>
        </w:rPr>
        <w:t>او در اين هنگام هفتاد سال داشت</w:t>
      </w:r>
      <w:r w:rsidR="006145EA">
        <w:rPr>
          <w:rtl/>
          <w:lang w:bidi="fa-IR"/>
        </w:rPr>
        <w:t xml:space="preserve">. </w:t>
      </w:r>
      <w:r>
        <w:rPr>
          <w:rtl/>
          <w:lang w:bidi="fa-IR"/>
        </w:rPr>
        <w:t>آنگاه عازم مدين شد و مدت هفت سال در خدمت شعيب بود</w:t>
      </w:r>
      <w:r w:rsidR="006145EA">
        <w:rPr>
          <w:rtl/>
          <w:lang w:bidi="fa-IR"/>
        </w:rPr>
        <w:t xml:space="preserve">. </w:t>
      </w:r>
      <w:r>
        <w:rPr>
          <w:rtl/>
          <w:lang w:bidi="fa-IR"/>
        </w:rPr>
        <w:t>با دخترش صفورا ازدواج كرد و صاحب دو پسر شد</w:t>
      </w:r>
      <w:r w:rsidR="006145EA">
        <w:rPr>
          <w:rtl/>
          <w:lang w:bidi="fa-IR"/>
        </w:rPr>
        <w:t xml:space="preserve">. </w:t>
      </w:r>
      <w:r w:rsidR="006145EA" w:rsidRPr="006145EA">
        <w:rPr>
          <w:rStyle w:val="libFootnotenumChar"/>
          <w:rtl/>
          <w:lang w:bidi="fa-IR"/>
        </w:rPr>
        <w:t>(157)</w:t>
      </w:r>
    </w:p>
    <w:p w:rsidR="00D0283C" w:rsidRDefault="00D0283C" w:rsidP="00D0283C">
      <w:pPr>
        <w:pStyle w:val="libNormal"/>
        <w:rPr>
          <w:rtl/>
          <w:lang w:bidi="fa-IR"/>
        </w:rPr>
      </w:pPr>
      <w:r>
        <w:rPr>
          <w:rtl/>
          <w:lang w:bidi="fa-IR"/>
        </w:rPr>
        <w:lastRenderedPageBreak/>
        <w:t>روشن ترين تصوير از موسى در قرآن كريم ارائه شده است</w:t>
      </w:r>
      <w:r w:rsidR="006145EA">
        <w:rPr>
          <w:rtl/>
          <w:lang w:bidi="fa-IR"/>
        </w:rPr>
        <w:t xml:space="preserve">. </w:t>
      </w:r>
      <w:r>
        <w:rPr>
          <w:rtl/>
          <w:lang w:bidi="fa-IR"/>
        </w:rPr>
        <w:t>سوره هاى قصص و طه در قرآن كتاب آسمانى اسلام</w:t>
      </w:r>
      <w:r w:rsidR="006145EA">
        <w:rPr>
          <w:rtl/>
          <w:lang w:bidi="fa-IR"/>
        </w:rPr>
        <w:t xml:space="preserve">، </w:t>
      </w:r>
      <w:r>
        <w:rPr>
          <w:rtl/>
          <w:lang w:bidi="fa-IR"/>
        </w:rPr>
        <w:t>ترسيم دقيق و روشنى از زندگى (ولادت</w:t>
      </w:r>
      <w:r w:rsidR="006145EA">
        <w:rPr>
          <w:rtl/>
          <w:lang w:bidi="fa-IR"/>
        </w:rPr>
        <w:t xml:space="preserve">، </w:t>
      </w:r>
      <w:r>
        <w:rPr>
          <w:rtl/>
          <w:lang w:bidi="fa-IR"/>
        </w:rPr>
        <w:t>رسالت) موسى ارائه كرده اند</w:t>
      </w:r>
      <w:r w:rsidR="006145EA">
        <w:rPr>
          <w:rtl/>
          <w:lang w:bidi="fa-IR"/>
        </w:rPr>
        <w:t xml:space="preserve">. </w:t>
      </w:r>
      <w:r>
        <w:rPr>
          <w:rtl/>
          <w:lang w:bidi="fa-IR"/>
        </w:rPr>
        <w:t>قرآن از جامعه سياسى - اجتماعى موسى تصاويرى دقيق ارائه داده ؛ فرعون و طغيان او</w:t>
      </w:r>
      <w:r w:rsidR="006145EA">
        <w:rPr>
          <w:rtl/>
          <w:lang w:bidi="fa-IR"/>
        </w:rPr>
        <w:t xml:space="preserve">، </w:t>
      </w:r>
      <w:r>
        <w:rPr>
          <w:rtl/>
          <w:lang w:bidi="fa-IR"/>
        </w:rPr>
        <w:t>اسارت و ذلت بنى اسرائيل</w:t>
      </w:r>
      <w:r w:rsidR="006145EA">
        <w:rPr>
          <w:rtl/>
          <w:lang w:bidi="fa-IR"/>
        </w:rPr>
        <w:t xml:space="preserve">، </w:t>
      </w:r>
      <w:r>
        <w:rPr>
          <w:rtl/>
          <w:lang w:bidi="fa-IR"/>
        </w:rPr>
        <w:t>قتل كودكان و شكنجه زنان و كشتن مردان</w:t>
      </w:r>
      <w:r w:rsidR="006145EA">
        <w:rPr>
          <w:rtl/>
          <w:lang w:bidi="fa-IR"/>
        </w:rPr>
        <w:t xml:space="preserve">، </w:t>
      </w:r>
      <w:r>
        <w:rPr>
          <w:rtl/>
          <w:lang w:bidi="fa-IR"/>
        </w:rPr>
        <w:t>جريان ولادت موسى</w:t>
      </w:r>
      <w:r w:rsidR="006145EA">
        <w:rPr>
          <w:rtl/>
          <w:lang w:bidi="fa-IR"/>
        </w:rPr>
        <w:t xml:space="preserve">، </w:t>
      </w:r>
      <w:r>
        <w:rPr>
          <w:rtl/>
          <w:lang w:bidi="fa-IR"/>
        </w:rPr>
        <w:t>به آب انداختن موسى</w:t>
      </w:r>
      <w:r w:rsidR="006145EA">
        <w:rPr>
          <w:rtl/>
          <w:lang w:bidi="fa-IR"/>
        </w:rPr>
        <w:t xml:space="preserve">، </w:t>
      </w:r>
      <w:r>
        <w:rPr>
          <w:rtl/>
          <w:lang w:bidi="fa-IR"/>
        </w:rPr>
        <w:t>زن فرعون آسيه</w:t>
      </w:r>
      <w:r w:rsidR="006145EA">
        <w:rPr>
          <w:rtl/>
          <w:lang w:bidi="fa-IR"/>
        </w:rPr>
        <w:t xml:space="preserve">، </w:t>
      </w:r>
      <w:r>
        <w:rPr>
          <w:rtl/>
          <w:lang w:bidi="fa-IR"/>
        </w:rPr>
        <w:t>شير دادن موسى توسط مادرش</w:t>
      </w:r>
      <w:r w:rsidR="006145EA">
        <w:rPr>
          <w:rtl/>
          <w:lang w:bidi="fa-IR"/>
        </w:rPr>
        <w:t xml:space="preserve">، </w:t>
      </w:r>
      <w:r>
        <w:rPr>
          <w:rtl/>
          <w:lang w:bidi="fa-IR"/>
        </w:rPr>
        <w:t>درگيرى موسى با فرعون</w:t>
      </w:r>
      <w:r w:rsidR="006145EA">
        <w:rPr>
          <w:rtl/>
          <w:lang w:bidi="fa-IR"/>
        </w:rPr>
        <w:t xml:space="preserve">، </w:t>
      </w:r>
      <w:r>
        <w:rPr>
          <w:rtl/>
          <w:lang w:bidi="fa-IR"/>
        </w:rPr>
        <w:t>خروج از مصر به سوى مدين</w:t>
      </w:r>
      <w:r w:rsidR="006145EA">
        <w:rPr>
          <w:rtl/>
          <w:lang w:bidi="fa-IR"/>
        </w:rPr>
        <w:t xml:space="preserve">، </w:t>
      </w:r>
      <w:r>
        <w:rPr>
          <w:rtl/>
          <w:lang w:bidi="fa-IR"/>
        </w:rPr>
        <w:t>شبانى موسى</w:t>
      </w:r>
      <w:r w:rsidR="006145EA">
        <w:rPr>
          <w:rtl/>
          <w:lang w:bidi="fa-IR"/>
        </w:rPr>
        <w:t xml:space="preserve">، </w:t>
      </w:r>
      <w:r>
        <w:rPr>
          <w:rtl/>
          <w:lang w:bidi="fa-IR"/>
        </w:rPr>
        <w:t>ازدواج با دختر شعيب</w:t>
      </w:r>
      <w:r w:rsidR="006145EA">
        <w:rPr>
          <w:rtl/>
          <w:lang w:bidi="fa-IR"/>
        </w:rPr>
        <w:t xml:space="preserve">، </w:t>
      </w:r>
      <w:r>
        <w:rPr>
          <w:rtl/>
          <w:lang w:bidi="fa-IR"/>
        </w:rPr>
        <w:t>بازگشت و آغاز رسالت در كوه طور و سرانجام رسالت روشن و دقيق او</w:t>
      </w:r>
      <w:r w:rsidR="006145EA">
        <w:rPr>
          <w:rtl/>
          <w:lang w:bidi="fa-IR"/>
        </w:rPr>
        <w:t xml:space="preserve">، </w:t>
      </w:r>
      <w:r>
        <w:rPr>
          <w:rtl/>
          <w:lang w:bidi="fa-IR"/>
        </w:rPr>
        <w:t>نابودى فرعون و باند فرعون</w:t>
      </w:r>
      <w:r w:rsidR="006145EA">
        <w:rPr>
          <w:rtl/>
          <w:lang w:bidi="fa-IR"/>
        </w:rPr>
        <w:t xml:space="preserve">، </w:t>
      </w:r>
      <w:r>
        <w:rPr>
          <w:rtl/>
          <w:lang w:bidi="fa-IR"/>
        </w:rPr>
        <w:t>نجات بنى اسرائيل</w:t>
      </w:r>
      <w:r w:rsidR="006145EA">
        <w:rPr>
          <w:rtl/>
          <w:lang w:bidi="fa-IR"/>
        </w:rPr>
        <w:t xml:space="preserve">، </w:t>
      </w:r>
      <w:r>
        <w:rPr>
          <w:rtl/>
          <w:lang w:bidi="fa-IR"/>
        </w:rPr>
        <w:t>و اذيت و آزار موسى توسط اين قوم ناسپاس و ماجراجو و</w:t>
      </w:r>
      <w:r w:rsidR="006145EA">
        <w:rPr>
          <w:rtl/>
          <w:lang w:bidi="fa-IR"/>
        </w:rPr>
        <w:t xml:space="preserve">... </w:t>
      </w:r>
      <w:r>
        <w:rPr>
          <w:rtl/>
          <w:lang w:bidi="fa-IR"/>
        </w:rPr>
        <w:t>اينها همه تصاويرى است كه در قرآن آمده است</w:t>
      </w:r>
      <w:r w:rsidR="006145EA">
        <w:rPr>
          <w:rtl/>
          <w:lang w:bidi="fa-IR"/>
        </w:rPr>
        <w:t>.</w:t>
      </w:r>
    </w:p>
    <w:p w:rsidR="00D0283C" w:rsidRDefault="00D0283C" w:rsidP="00D0283C">
      <w:pPr>
        <w:pStyle w:val="libNormal"/>
        <w:rPr>
          <w:rtl/>
          <w:lang w:bidi="fa-IR"/>
        </w:rPr>
      </w:pPr>
      <w:r>
        <w:rPr>
          <w:rtl/>
          <w:lang w:bidi="fa-IR"/>
        </w:rPr>
        <w:t>اما در تورات آمده است كه يكى از فراعنه گفت</w:t>
      </w:r>
      <w:r w:rsidR="006145EA">
        <w:rPr>
          <w:rtl/>
          <w:lang w:bidi="fa-IR"/>
        </w:rPr>
        <w:t xml:space="preserve">: </w:t>
      </w:r>
      <w:r>
        <w:rPr>
          <w:rtl/>
          <w:lang w:bidi="fa-IR"/>
        </w:rPr>
        <w:t>قوم بنى اسرائيل از ما مصريان زيادتر شده اند و نيروى آنان زيادتر است</w:t>
      </w:r>
      <w:r w:rsidR="006145EA">
        <w:rPr>
          <w:rtl/>
          <w:lang w:bidi="fa-IR"/>
        </w:rPr>
        <w:t xml:space="preserve">، </w:t>
      </w:r>
      <w:r>
        <w:rPr>
          <w:rtl/>
          <w:lang w:bidi="fa-IR"/>
        </w:rPr>
        <w:t>بيائيد با تدبير با ايشان رفتار كنيم و هر پسرى كه زاده شد</w:t>
      </w:r>
      <w:r w:rsidR="006145EA">
        <w:rPr>
          <w:rtl/>
          <w:lang w:bidi="fa-IR"/>
        </w:rPr>
        <w:t xml:space="preserve">، </w:t>
      </w:r>
      <w:r>
        <w:rPr>
          <w:rtl/>
          <w:lang w:bidi="fa-IR"/>
        </w:rPr>
        <w:t>به رودخانه افكنيد؛ دختران را نگاهداريد</w:t>
      </w:r>
      <w:r w:rsidR="006145EA">
        <w:rPr>
          <w:rtl/>
          <w:lang w:bidi="fa-IR"/>
        </w:rPr>
        <w:t xml:space="preserve">، </w:t>
      </w:r>
      <w:r>
        <w:rPr>
          <w:rtl/>
          <w:lang w:bidi="fa-IR"/>
        </w:rPr>
        <w:t>زيرا خطرى ندارند</w:t>
      </w:r>
      <w:r w:rsidR="006145EA">
        <w:rPr>
          <w:rtl/>
          <w:lang w:bidi="fa-IR"/>
        </w:rPr>
        <w:t xml:space="preserve">. </w:t>
      </w:r>
      <w:r>
        <w:rPr>
          <w:rtl/>
          <w:lang w:bidi="fa-IR"/>
        </w:rPr>
        <w:t>پس مردان از خاندان «لاوى» كه يكى از دختران لاويان را به زنى گرفته بود</w:t>
      </w:r>
      <w:r w:rsidR="006145EA">
        <w:rPr>
          <w:rtl/>
          <w:lang w:bidi="fa-IR"/>
        </w:rPr>
        <w:t xml:space="preserve">، </w:t>
      </w:r>
      <w:r>
        <w:rPr>
          <w:rtl/>
          <w:lang w:bidi="fa-IR"/>
        </w:rPr>
        <w:t>پسرى زائيد</w:t>
      </w:r>
      <w:r w:rsidR="006145EA">
        <w:rPr>
          <w:rtl/>
          <w:lang w:bidi="fa-IR"/>
        </w:rPr>
        <w:t xml:space="preserve">. </w:t>
      </w:r>
      <w:r>
        <w:rPr>
          <w:rtl/>
          <w:lang w:bidi="fa-IR"/>
        </w:rPr>
        <w:t>مادر</w:t>
      </w:r>
      <w:r w:rsidR="006145EA">
        <w:rPr>
          <w:rtl/>
          <w:lang w:bidi="fa-IR"/>
        </w:rPr>
        <w:t xml:space="preserve">، </w:t>
      </w:r>
      <w:r>
        <w:rPr>
          <w:rtl/>
          <w:lang w:bidi="fa-IR"/>
        </w:rPr>
        <w:t>نوزاد را سه ماه پنهان كرد و آنگاه تابوتى از نى براى او درست كرد</w:t>
      </w:r>
      <w:r w:rsidR="006145EA">
        <w:rPr>
          <w:rtl/>
          <w:lang w:bidi="fa-IR"/>
        </w:rPr>
        <w:t xml:space="preserve">. </w:t>
      </w:r>
      <w:r>
        <w:rPr>
          <w:rtl/>
          <w:lang w:bidi="fa-IR"/>
        </w:rPr>
        <w:t>و آن تابوت را به قير اندود و كودك را در آن نهاد و به نيل افكند</w:t>
      </w:r>
      <w:r w:rsidR="006145EA">
        <w:rPr>
          <w:rtl/>
          <w:lang w:bidi="fa-IR"/>
        </w:rPr>
        <w:t xml:space="preserve">. </w:t>
      </w:r>
      <w:r>
        <w:rPr>
          <w:rtl/>
          <w:lang w:bidi="fa-IR"/>
        </w:rPr>
        <w:t>آب او را برد</w:t>
      </w:r>
      <w:r w:rsidR="006145EA">
        <w:rPr>
          <w:rtl/>
          <w:lang w:bidi="fa-IR"/>
        </w:rPr>
        <w:t xml:space="preserve">. </w:t>
      </w:r>
      <w:r>
        <w:rPr>
          <w:rtl/>
          <w:lang w:bidi="fa-IR"/>
        </w:rPr>
        <w:t>دختر فرعون آن طفل را ديد و چون او را زيبا يافت</w:t>
      </w:r>
      <w:r w:rsidR="006145EA">
        <w:rPr>
          <w:rtl/>
          <w:lang w:bidi="fa-IR"/>
        </w:rPr>
        <w:t xml:space="preserve">، </w:t>
      </w:r>
      <w:r>
        <w:rPr>
          <w:rtl/>
          <w:lang w:bidi="fa-IR"/>
        </w:rPr>
        <w:t>دلش به حال او سوخت و گفت اين كودك از عبرانيان است</w:t>
      </w:r>
      <w:r w:rsidR="006145EA">
        <w:rPr>
          <w:rtl/>
          <w:lang w:bidi="fa-IR"/>
        </w:rPr>
        <w:t xml:space="preserve">. </w:t>
      </w:r>
      <w:r>
        <w:rPr>
          <w:rtl/>
          <w:lang w:bidi="fa-IR"/>
        </w:rPr>
        <w:t>دختر فرعون او را به دايه اى داد كه بر حسب اتفاق مادرش ‍ بود و او را «موسى» نام نهاد</w:t>
      </w:r>
      <w:r w:rsidR="006145EA">
        <w:rPr>
          <w:rtl/>
          <w:lang w:bidi="fa-IR"/>
        </w:rPr>
        <w:t xml:space="preserve">، </w:t>
      </w:r>
      <w:r>
        <w:rPr>
          <w:rtl/>
          <w:lang w:bidi="fa-IR"/>
        </w:rPr>
        <w:t>يعنى</w:t>
      </w:r>
      <w:r w:rsidR="006145EA">
        <w:rPr>
          <w:rtl/>
          <w:lang w:bidi="fa-IR"/>
        </w:rPr>
        <w:t xml:space="preserve">: </w:t>
      </w:r>
      <w:r>
        <w:rPr>
          <w:rtl/>
          <w:lang w:bidi="fa-IR"/>
        </w:rPr>
        <w:t>«از آب برگرفته شده»</w:t>
      </w:r>
      <w:r w:rsidR="006145EA">
        <w:rPr>
          <w:rtl/>
          <w:lang w:bidi="fa-IR"/>
        </w:rPr>
        <w:t xml:space="preserve">. </w:t>
      </w:r>
      <w:r>
        <w:rPr>
          <w:rtl/>
          <w:lang w:bidi="fa-IR"/>
        </w:rPr>
        <w:t>موسى در كاخ فرعون رشد كرد و نيرومند شد و به اصل سامى خود پى برد</w:t>
      </w:r>
      <w:r w:rsidR="006145EA">
        <w:rPr>
          <w:rtl/>
          <w:lang w:bidi="fa-IR"/>
        </w:rPr>
        <w:t xml:space="preserve">. </w:t>
      </w:r>
      <w:r>
        <w:rPr>
          <w:rtl/>
          <w:lang w:bidi="fa-IR"/>
        </w:rPr>
        <w:t xml:space="preserve">روزى مردى قبطى را ديد كه به مردى عبرانى زور مى </w:t>
      </w:r>
      <w:r>
        <w:rPr>
          <w:rtl/>
          <w:lang w:bidi="fa-IR"/>
        </w:rPr>
        <w:lastRenderedPageBreak/>
        <w:t>گويد</w:t>
      </w:r>
      <w:r w:rsidR="006145EA">
        <w:rPr>
          <w:rtl/>
          <w:lang w:bidi="fa-IR"/>
        </w:rPr>
        <w:t xml:space="preserve">. </w:t>
      </w:r>
      <w:r>
        <w:rPr>
          <w:rtl/>
          <w:lang w:bidi="fa-IR"/>
        </w:rPr>
        <w:t>موسى آن قبطى را كشت</w:t>
      </w:r>
      <w:r w:rsidR="006145EA">
        <w:rPr>
          <w:rtl/>
          <w:lang w:bidi="fa-IR"/>
        </w:rPr>
        <w:t xml:space="preserve">. </w:t>
      </w:r>
      <w:r>
        <w:rPr>
          <w:rtl/>
          <w:lang w:bidi="fa-IR"/>
        </w:rPr>
        <w:t>فرعون فرمان قتل موسى را صادر كرد</w:t>
      </w:r>
      <w:r w:rsidR="006145EA">
        <w:rPr>
          <w:rtl/>
          <w:lang w:bidi="fa-IR"/>
        </w:rPr>
        <w:t xml:space="preserve">. </w:t>
      </w:r>
      <w:r>
        <w:rPr>
          <w:rtl/>
          <w:lang w:bidi="fa-IR"/>
        </w:rPr>
        <w:t>موسى از مصر فرار كرد و به شهر مدين رفت و به خانه «تيرو» (به عربى يعنى شعيب) پناه برد</w:t>
      </w:r>
      <w:r w:rsidR="006145EA">
        <w:rPr>
          <w:rtl/>
          <w:lang w:bidi="fa-IR"/>
        </w:rPr>
        <w:t xml:space="preserve">. </w:t>
      </w:r>
      <w:r>
        <w:rPr>
          <w:rtl/>
          <w:lang w:bidi="fa-IR"/>
        </w:rPr>
        <w:t>شعيب دختر خود «صفورا» را به عقد موسى درآورد و در عوض او را به شبانى خود گرفت</w:t>
      </w:r>
      <w:r w:rsidR="006145EA">
        <w:rPr>
          <w:rtl/>
          <w:lang w:bidi="fa-IR"/>
        </w:rPr>
        <w:t xml:space="preserve">. </w:t>
      </w:r>
      <w:r>
        <w:rPr>
          <w:rtl/>
          <w:lang w:bidi="fa-IR"/>
        </w:rPr>
        <w:t>مدتى بعد</w:t>
      </w:r>
      <w:r w:rsidR="006145EA">
        <w:rPr>
          <w:rtl/>
          <w:lang w:bidi="fa-IR"/>
        </w:rPr>
        <w:t xml:space="preserve">، </w:t>
      </w:r>
      <w:r>
        <w:rPr>
          <w:rtl/>
          <w:lang w:bidi="fa-IR"/>
        </w:rPr>
        <w:t>موسى به اتفاق زن و فرزند و گوسفندان خود راهى مصر شد</w:t>
      </w:r>
      <w:r w:rsidR="006145EA">
        <w:rPr>
          <w:rtl/>
          <w:lang w:bidi="fa-IR"/>
        </w:rPr>
        <w:t xml:space="preserve">. </w:t>
      </w:r>
      <w:r>
        <w:rPr>
          <w:rtl/>
          <w:lang w:bidi="fa-IR"/>
        </w:rPr>
        <w:t>چون به كوه «حوريب» در صحراى «سينا» رسيد</w:t>
      </w:r>
      <w:r w:rsidR="006145EA">
        <w:rPr>
          <w:rtl/>
          <w:lang w:bidi="fa-IR"/>
        </w:rPr>
        <w:t xml:space="preserve">، </w:t>
      </w:r>
      <w:r>
        <w:rPr>
          <w:rtl/>
          <w:lang w:bidi="fa-IR"/>
        </w:rPr>
        <w:t>فرشته اى بر او نازل شد كه در آتش نمى سوخت</w:t>
      </w:r>
      <w:r w:rsidR="006145EA">
        <w:rPr>
          <w:rtl/>
          <w:lang w:bidi="fa-IR"/>
        </w:rPr>
        <w:t xml:space="preserve">. </w:t>
      </w:r>
      <w:r>
        <w:rPr>
          <w:rtl/>
          <w:lang w:bidi="fa-IR"/>
        </w:rPr>
        <w:t>موسى فرشته را در ميان شعله آتش ديد</w:t>
      </w:r>
      <w:r w:rsidR="006145EA">
        <w:rPr>
          <w:rtl/>
          <w:lang w:bidi="fa-IR"/>
        </w:rPr>
        <w:t xml:space="preserve">، </w:t>
      </w:r>
      <w:r>
        <w:rPr>
          <w:rtl/>
          <w:lang w:bidi="fa-IR"/>
        </w:rPr>
        <w:t>در اين هنگام ندائى از ميان بوته برخاست و گفت</w:t>
      </w:r>
      <w:r w:rsidR="006145EA">
        <w:rPr>
          <w:rtl/>
          <w:lang w:bidi="fa-IR"/>
        </w:rPr>
        <w:t xml:space="preserve">: </w:t>
      </w:r>
      <w:r>
        <w:rPr>
          <w:rtl/>
          <w:lang w:bidi="fa-IR"/>
        </w:rPr>
        <w:t>«اى موسى</w:t>
      </w:r>
      <w:r w:rsidR="006145EA">
        <w:rPr>
          <w:rtl/>
          <w:lang w:bidi="fa-IR"/>
        </w:rPr>
        <w:t>!</w:t>
      </w:r>
      <w:r>
        <w:rPr>
          <w:rtl/>
          <w:lang w:bidi="fa-IR"/>
        </w:rPr>
        <w:t xml:space="preserve"> جلو بيا</w:t>
      </w:r>
      <w:r w:rsidR="006145EA">
        <w:rPr>
          <w:rtl/>
          <w:lang w:bidi="fa-IR"/>
        </w:rPr>
        <w:t xml:space="preserve">، </w:t>
      </w:r>
      <w:r>
        <w:rPr>
          <w:rtl/>
          <w:lang w:bidi="fa-IR"/>
        </w:rPr>
        <w:t>نعلين از پاى درآر</w:t>
      </w:r>
      <w:r w:rsidR="006145EA">
        <w:rPr>
          <w:rtl/>
          <w:lang w:bidi="fa-IR"/>
        </w:rPr>
        <w:t xml:space="preserve">، </w:t>
      </w:r>
      <w:r>
        <w:rPr>
          <w:rtl/>
          <w:lang w:bidi="fa-IR"/>
        </w:rPr>
        <w:t>زيرا در مكان مقدس هستى</w:t>
      </w:r>
      <w:r w:rsidR="006145EA">
        <w:rPr>
          <w:rtl/>
          <w:lang w:bidi="fa-IR"/>
        </w:rPr>
        <w:t xml:space="preserve">، </w:t>
      </w:r>
      <w:r>
        <w:rPr>
          <w:rtl/>
          <w:lang w:bidi="fa-IR"/>
        </w:rPr>
        <w:t>من يهوه هستم خداى پدرانت</w:t>
      </w:r>
      <w:r w:rsidR="006145EA">
        <w:rPr>
          <w:rtl/>
          <w:lang w:bidi="fa-IR"/>
        </w:rPr>
        <w:t xml:space="preserve">. </w:t>
      </w:r>
      <w:r>
        <w:rPr>
          <w:rtl/>
          <w:lang w:bidi="fa-IR"/>
        </w:rPr>
        <w:t>» و او را امر فرمود كه به مصر برود و بنى اسرائيل را نجات دهد و به سرزمين موعود ببرد</w:t>
      </w:r>
      <w:r w:rsidR="006145EA">
        <w:rPr>
          <w:rtl/>
          <w:lang w:bidi="fa-IR"/>
        </w:rPr>
        <w:t xml:space="preserve">. </w:t>
      </w:r>
      <w:r w:rsidR="006145EA" w:rsidRPr="006145EA">
        <w:rPr>
          <w:rStyle w:val="libFootnotenumChar"/>
          <w:rtl/>
          <w:lang w:bidi="fa-IR"/>
        </w:rPr>
        <w:t>(158)</w:t>
      </w:r>
      <w:r>
        <w:rPr>
          <w:rtl/>
          <w:lang w:bidi="fa-IR"/>
        </w:rPr>
        <w:t xml:space="preserve"> موسى يكى از اعقاب ابراهى است كه در حدود 1400 سال قبل از ميلاد ظهور كرد و كتاب آسمانى او تورات نام دارد</w:t>
      </w:r>
      <w:r w:rsidR="006145EA">
        <w:rPr>
          <w:rtl/>
          <w:lang w:bidi="fa-IR"/>
        </w:rPr>
        <w:t xml:space="preserve">. </w:t>
      </w:r>
      <w:r>
        <w:rPr>
          <w:rtl/>
          <w:lang w:bidi="fa-IR"/>
        </w:rPr>
        <w:t>قوم موسى موحد بوده اند</w:t>
      </w:r>
      <w:r w:rsidR="006145EA">
        <w:rPr>
          <w:rtl/>
          <w:lang w:bidi="fa-IR"/>
        </w:rPr>
        <w:t xml:space="preserve">، </w:t>
      </w:r>
      <w:r>
        <w:rPr>
          <w:rtl/>
          <w:lang w:bidi="fa-IR"/>
        </w:rPr>
        <w:t>لذا موسى براى نجات آنان آمد</w:t>
      </w:r>
      <w:r w:rsidR="006145EA">
        <w:rPr>
          <w:rtl/>
          <w:lang w:bidi="fa-IR"/>
        </w:rPr>
        <w:t xml:space="preserve">. </w:t>
      </w:r>
      <w:r>
        <w:rPr>
          <w:rtl/>
          <w:lang w:bidi="fa-IR"/>
        </w:rPr>
        <w:t>در طى ماءموريت نجات بنى اسرائيل بود كه تورات نازل شد</w:t>
      </w:r>
      <w:r w:rsidR="006145EA">
        <w:rPr>
          <w:rtl/>
          <w:lang w:bidi="fa-IR"/>
        </w:rPr>
        <w:t xml:space="preserve">. </w:t>
      </w:r>
      <w:r>
        <w:rPr>
          <w:rtl/>
          <w:lang w:bidi="fa-IR"/>
        </w:rPr>
        <w:t>خداى يهود</w:t>
      </w:r>
      <w:r w:rsidR="006145EA">
        <w:rPr>
          <w:rtl/>
          <w:lang w:bidi="fa-IR"/>
        </w:rPr>
        <w:t xml:space="preserve">، </w:t>
      </w:r>
      <w:r>
        <w:rPr>
          <w:rtl/>
          <w:lang w:bidi="fa-IR"/>
        </w:rPr>
        <w:t>«يهوه» نام دارد</w:t>
      </w:r>
      <w:r w:rsidR="006145EA">
        <w:rPr>
          <w:rtl/>
          <w:lang w:bidi="fa-IR"/>
        </w:rPr>
        <w:t xml:space="preserve">. </w:t>
      </w:r>
      <w:r>
        <w:rPr>
          <w:rtl/>
          <w:lang w:bidi="fa-IR"/>
        </w:rPr>
        <w:t>در تورات چند مرتبه از «يهوه» ياد شده است</w:t>
      </w:r>
      <w:r w:rsidR="006145EA">
        <w:rPr>
          <w:rtl/>
          <w:lang w:bidi="fa-IR"/>
        </w:rPr>
        <w:t xml:space="preserve">: </w:t>
      </w:r>
      <w:r>
        <w:rPr>
          <w:rtl/>
          <w:lang w:bidi="fa-IR"/>
        </w:rPr>
        <w:t>«بشنو اى اسرائيل</w:t>
      </w:r>
      <w:r w:rsidR="006145EA">
        <w:rPr>
          <w:rtl/>
          <w:lang w:bidi="fa-IR"/>
        </w:rPr>
        <w:t>!</w:t>
      </w:r>
      <w:r>
        <w:rPr>
          <w:rtl/>
          <w:lang w:bidi="fa-IR"/>
        </w:rPr>
        <w:t xml:space="preserve"> يهوه خداى ما</w:t>
      </w:r>
      <w:r w:rsidR="006145EA">
        <w:rPr>
          <w:rtl/>
          <w:lang w:bidi="fa-IR"/>
        </w:rPr>
        <w:t xml:space="preserve">، </w:t>
      </w:r>
      <w:r>
        <w:rPr>
          <w:rtl/>
          <w:lang w:bidi="fa-IR"/>
        </w:rPr>
        <w:t>خداى واحد است</w:t>
      </w:r>
      <w:r w:rsidR="006145EA">
        <w:rPr>
          <w:rtl/>
          <w:lang w:bidi="fa-IR"/>
        </w:rPr>
        <w:t xml:space="preserve">، </w:t>
      </w:r>
      <w:r>
        <w:rPr>
          <w:rtl/>
          <w:lang w:bidi="fa-IR"/>
        </w:rPr>
        <w:t>پس يهوه خداى خود را با تمامى مال و جان خود دوست بدار</w:t>
      </w:r>
      <w:r w:rsidR="006145EA">
        <w:rPr>
          <w:rtl/>
          <w:lang w:bidi="fa-IR"/>
        </w:rPr>
        <w:t xml:space="preserve">... </w:t>
      </w:r>
      <w:r>
        <w:rPr>
          <w:rtl/>
          <w:lang w:bidi="fa-IR"/>
        </w:rPr>
        <w:t>» در عين حال يهوديان اين نام را بر زبان نمى آورند؛ زيرا اين كلمه را مقدس مى دانند كه تلفظ آن جايز نيست</w:t>
      </w:r>
      <w:r w:rsidR="006145EA">
        <w:rPr>
          <w:rtl/>
          <w:lang w:bidi="fa-IR"/>
        </w:rPr>
        <w:t xml:space="preserve">. </w:t>
      </w:r>
      <w:r>
        <w:rPr>
          <w:rtl/>
          <w:lang w:bidi="fa-IR"/>
        </w:rPr>
        <w:t>از ديدگاه آنان</w:t>
      </w:r>
      <w:r w:rsidR="006145EA">
        <w:rPr>
          <w:rtl/>
          <w:lang w:bidi="fa-IR"/>
        </w:rPr>
        <w:t xml:space="preserve">، </w:t>
      </w:r>
      <w:r>
        <w:rPr>
          <w:rtl/>
          <w:lang w:bidi="fa-IR"/>
        </w:rPr>
        <w:t>انسان تحت اختيار و اراده يهوه است و «يهوه» در همه جا حىّ و حاضر و ناظر است</w:t>
      </w:r>
      <w:r w:rsidR="006145EA">
        <w:rPr>
          <w:rtl/>
          <w:lang w:bidi="fa-IR"/>
        </w:rPr>
        <w:t xml:space="preserve">. </w:t>
      </w:r>
      <w:r>
        <w:rPr>
          <w:rtl/>
          <w:lang w:bidi="fa-IR"/>
        </w:rPr>
        <w:t>مبناى اعتقاد يهود به «يهوه» در ابهام است</w:t>
      </w:r>
      <w:r w:rsidR="006145EA">
        <w:rPr>
          <w:rtl/>
          <w:lang w:bidi="fa-IR"/>
        </w:rPr>
        <w:t xml:space="preserve">. </w:t>
      </w:r>
      <w:r>
        <w:rPr>
          <w:rtl/>
          <w:lang w:bidi="fa-IR"/>
        </w:rPr>
        <w:t>محقّقان بر اين عقيده اند كه «يهود» خداى كنيست ها كه در شبه جزيره سينا ساكن بودند</w:t>
      </w:r>
      <w:r w:rsidR="006145EA">
        <w:rPr>
          <w:rtl/>
          <w:lang w:bidi="fa-IR"/>
        </w:rPr>
        <w:t xml:space="preserve">، </w:t>
      </w:r>
      <w:r>
        <w:rPr>
          <w:rtl/>
          <w:lang w:bidi="fa-IR"/>
        </w:rPr>
        <w:t>مى باشد</w:t>
      </w:r>
      <w:r w:rsidR="006145EA">
        <w:rPr>
          <w:rtl/>
          <w:lang w:bidi="fa-IR"/>
        </w:rPr>
        <w:t xml:space="preserve">. </w:t>
      </w:r>
      <w:r>
        <w:rPr>
          <w:rtl/>
          <w:lang w:bidi="fa-IR"/>
        </w:rPr>
        <w:t>حضرت موسى اين اعتقادات را از آنان فرا گرفت</w:t>
      </w:r>
      <w:r w:rsidR="006145EA">
        <w:rPr>
          <w:rtl/>
          <w:lang w:bidi="fa-IR"/>
        </w:rPr>
        <w:t xml:space="preserve">. </w:t>
      </w:r>
      <w:r>
        <w:rPr>
          <w:rtl/>
          <w:lang w:bidi="fa-IR"/>
        </w:rPr>
        <w:t>آثار مكشوفه نشان مى دهد كه «يهوه» خداى جو و مظهر حدوث طوفان و رعد و برق بوده و اين از عقايد اديان و مذاهب باستان و دوره ماقبل تاريخ است</w:t>
      </w:r>
      <w:r w:rsidR="006145EA">
        <w:rPr>
          <w:rtl/>
          <w:lang w:bidi="fa-IR"/>
        </w:rPr>
        <w:t xml:space="preserve">. </w:t>
      </w:r>
      <w:r>
        <w:rPr>
          <w:rtl/>
          <w:lang w:bidi="fa-IR"/>
        </w:rPr>
        <w:lastRenderedPageBreak/>
        <w:t>حركت ابر و باد به فرمان يهوه بوده است</w:t>
      </w:r>
      <w:r w:rsidR="006145EA">
        <w:rPr>
          <w:rtl/>
          <w:lang w:bidi="fa-IR"/>
        </w:rPr>
        <w:t xml:space="preserve">. </w:t>
      </w:r>
      <w:r>
        <w:rPr>
          <w:rtl/>
          <w:lang w:bidi="fa-IR"/>
        </w:rPr>
        <w:t>يهوه حاكم مطلق جهان است</w:t>
      </w:r>
      <w:r w:rsidR="006145EA">
        <w:rPr>
          <w:rtl/>
          <w:lang w:bidi="fa-IR"/>
        </w:rPr>
        <w:t xml:space="preserve">. </w:t>
      </w:r>
      <w:r>
        <w:rPr>
          <w:rtl/>
          <w:lang w:bidi="fa-IR"/>
        </w:rPr>
        <w:t>اين يهوه است كه تورات را بر موسى فرستاد</w:t>
      </w:r>
      <w:r w:rsidR="006145EA">
        <w:rPr>
          <w:rtl/>
          <w:lang w:bidi="fa-IR"/>
        </w:rPr>
        <w:t xml:space="preserve">. </w:t>
      </w:r>
      <w:r>
        <w:rPr>
          <w:rtl/>
          <w:lang w:bidi="fa-IR"/>
        </w:rPr>
        <w:t>تورات شامل اسفار خمسه است</w:t>
      </w:r>
      <w:r w:rsidR="006145EA">
        <w:rPr>
          <w:rtl/>
          <w:lang w:bidi="fa-IR"/>
        </w:rPr>
        <w:t xml:space="preserve">: </w:t>
      </w:r>
      <w:r>
        <w:rPr>
          <w:rtl/>
          <w:lang w:bidi="fa-IR"/>
        </w:rPr>
        <w:t>سِفْرِ تكوين</w:t>
      </w:r>
      <w:r w:rsidR="006145EA">
        <w:rPr>
          <w:rtl/>
          <w:lang w:bidi="fa-IR"/>
        </w:rPr>
        <w:t xml:space="preserve">، </w:t>
      </w:r>
      <w:r>
        <w:rPr>
          <w:rtl/>
          <w:lang w:bidi="fa-IR"/>
        </w:rPr>
        <w:t>سِفْرِ پيدايش</w:t>
      </w:r>
      <w:r w:rsidR="006145EA">
        <w:rPr>
          <w:rtl/>
          <w:lang w:bidi="fa-IR"/>
        </w:rPr>
        <w:t xml:space="preserve">، </w:t>
      </w:r>
      <w:r>
        <w:rPr>
          <w:rtl/>
          <w:lang w:bidi="fa-IR"/>
        </w:rPr>
        <w:t>سِفْرِ خروج</w:t>
      </w:r>
      <w:r w:rsidR="006145EA">
        <w:rPr>
          <w:rtl/>
          <w:lang w:bidi="fa-IR"/>
        </w:rPr>
        <w:t xml:space="preserve">، </w:t>
      </w:r>
      <w:r>
        <w:rPr>
          <w:rtl/>
          <w:lang w:bidi="fa-IR"/>
        </w:rPr>
        <w:t>سِفْرِ لاويان</w:t>
      </w:r>
      <w:r w:rsidR="006145EA">
        <w:rPr>
          <w:rtl/>
          <w:lang w:bidi="fa-IR"/>
        </w:rPr>
        <w:t xml:space="preserve">، </w:t>
      </w:r>
      <w:r>
        <w:rPr>
          <w:rtl/>
          <w:lang w:bidi="fa-IR"/>
        </w:rPr>
        <w:t>سِفْرِ اعداد</w:t>
      </w:r>
      <w:r w:rsidR="006145EA">
        <w:rPr>
          <w:rtl/>
          <w:lang w:bidi="fa-IR"/>
        </w:rPr>
        <w:t xml:space="preserve">، </w:t>
      </w:r>
      <w:r>
        <w:rPr>
          <w:rtl/>
          <w:lang w:bidi="fa-IR"/>
        </w:rPr>
        <w:t>سِفْرِ تثنيه</w:t>
      </w:r>
      <w:r w:rsidR="006145EA">
        <w:rPr>
          <w:rtl/>
          <w:lang w:bidi="fa-IR"/>
        </w:rPr>
        <w:t xml:space="preserve">. </w:t>
      </w:r>
      <w:r>
        <w:rPr>
          <w:rtl/>
          <w:lang w:bidi="fa-IR"/>
        </w:rPr>
        <w:t>در سِفْرِ تكوين پيدايش انسان و خلقت جهان</w:t>
      </w:r>
      <w:r w:rsidR="006145EA">
        <w:rPr>
          <w:rtl/>
          <w:lang w:bidi="fa-IR"/>
        </w:rPr>
        <w:t xml:space="preserve">، </w:t>
      </w:r>
      <w:r>
        <w:rPr>
          <w:rtl/>
          <w:lang w:bidi="fa-IR"/>
        </w:rPr>
        <w:t>طوفان نوح و</w:t>
      </w:r>
      <w:r w:rsidR="006145EA">
        <w:rPr>
          <w:rtl/>
          <w:lang w:bidi="fa-IR"/>
        </w:rPr>
        <w:t xml:space="preserve">... </w:t>
      </w:r>
      <w:r>
        <w:rPr>
          <w:rtl/>
          <w:lang w:bidi="fa-IR"/>
        </w:rPr>
        <w:t>مطرح است</w:t>
      </w:r>
      <w:r w:rsidR="006145EA">
        <w:rPr>
          <w:rtl/>
          <w:lang w:bidi="fa-IR"/>
        </w:rPr>
        <w:t>.</w:t>
      </w:r>
    </w:p>
    <w:p w:rsidR="00D0283C" w:rsidRDefault="00D0283C" w:rsidP="00D0283C">
      <w:pPr>
        <w:pStyle w:val="libNormal"/>
        <w:rPr>
          <w:rtl/>
          <w:lang w:bidi="fa-IR"/>
        </w:rPr>
      </w:pPr>
      <w:r>
        <w:rPr>
          <w:rtl/>
          <w:lang w:bidi="fa-IR"/>
        </w:rPr>
        <w:t>در تورات مبداء تاريخ</w:t>
      </w:r>
      <w:r w:rsidR="006145EA">
        <w:rPr>
          <w:rtl/>
          <w:lang w:bidi="fa-IR"/>
        </w:rPr>
        <w:t xml:space="preserve">، </w:t>
      </w:r>
      <w:r>
        <w:rPr>
          <w:rtl/>
          <w:lang w:bidi="fa-IR"/>
        </w:rPr>
        <w:t>طوفان نوح بحساب آمده كه وقوع آن را چهار هزار سال قبل از ميلاد گرفته اند</w:t>
      </w:r>
      <w:r w:rsidR="006145EA">
        <w:rPr>
          <w:rtl/>
          <w:lang w:bidi="fa-IR"/>
        </w:rPr>
        <w:t xml:space="preserve">. </w:t>
      </w:r>
      <w:r>
        <w:rPr>
          <w:rtl/>
          <w:lang w:bidi="fa-IR"/>
        </w:rPr>
        <w:t>يهوه در شش روز جهان را آفريد و روز شنبه (به عبرى</w:t>
      </w:r>
      <w:r w:rsidR="006145EA">
        <w:rPr>
          <w:rtl/>
          <w:lang w:bidi="fa-IR"/>
        </w:rPr>
        <w:t xml:space="preserve">: </w:t>
      </w:r>
      <w:r>
        <w:rPr>
          <w:rtl/>
          <w:lang w:bidi="fa-IR"/>
        </w:rPr>
        <w:t>شباط) به استراحت پرداخت</w:t>
      </w:r>
      <w:r w:rsidR="006145EA">
        <w:rPr>
          <w:rtl/>
          <w:lang w:bidi="fa-IR"/>
        </w:rPr>
        <w:t xml:space="preserve">. </w:t>
      </w:r>
      <w:r>
        <w:rPr>
          <w:rtl/>
          <w:lang w:bidi="fa-IR"/>
        </w:rPr>
        <w:t>لذا روز شنبه</w:t>
      </w:r>
      <w:r w:rsidR="006145EA">
        <w:rPr>
          <w:rtl/>
          <w:lang w:bidi="fa-IR"/>
        </w:rPr>
        <w:t xml:space="preserve">، </w:t>
      </w:r>
      <w:r>
        <w:rPr>
          <w:rtl/>
          <w:lang w:bidi="fa-IR"/>
        </w:rPr>
        <w:t>روز مقدس و تعطيل يهود است</w:t>
      </w:r>
      <w:r w:rsidR="006145EA">
        <w:rPr>
          <w:rtl/>
          <w:lang w:bidi="fa-IR"/>
        </w:rPr>
        <w:t xml:space="preserve">. </w:t>
      </w:r>
      <w:r>
        <w:rPr>
          <w:rtl/>
          <w:lang w:bidi="fa-IR"/>
        </w:rPr>
        <w:t>در سِفْرِ تكوين علاوه بر خلقت جهان و انسان</w:t>
      </w:r>
      <w:r w:rsidR="006145EA">
        <w:rPr>
          <w:rtl/>
          <w:lang w:bidi="fa-IR"/>
        </w:rPr>
        <w:t xml:space="preserve">، </w:t>
      </w:r>
      <w:r>
        <w:rPr>
          <w:rtl/>
          <w:lang w:bidi="fa-IR"/>
        </w:rPr>
        <w:t>داستان آدم و هبوط</w:t>
      </w:r>
      <w:r w:rsidR="006145EA">
        <w:rPr>
          <w:rtl/>
          <w:lang w:bidi="fa-IR"/>
        </w:rPr>
        <w:t xml:space="preserve">، </w:t>
      </w:r>
      <w:r>
        <w:rPr>
          <w:rtl/>
          <w:lang w:bidi="fa-IR"/>
        </w:rPr>
        <w:t>داستان نوح و طوفان و داستان ابراهيم و پسرانش اسحاق و اسماعيل آمده است</w:t>
      </w:r>
      <w:r w:rsidR="006145EA">
        <w:rPr>
          <w:rtl/>
          <w:lang w:bidi="fa-IR"/>
        </w:rPr>
        <w:t>.</w:t>
      </w:r>
    </w:p>
    <w:p w:rsidR="00D0283C" w:rsidRDefault="00D0283C" w:rsidP="00D0283C">
      <w:pPr>
        <w:pStyle w:val="libNormal"/>
        <w:rPr>
          <w:rtl/>
          <w:lang w:bidi="fa-IR"/>
        </w:rPr>
      </w:pPr>
      <w:r>
        <w:rPr>
          <w:rtl/>
          <w:lang w:bidi="fa-IR"/>
        </w:rPr>
        <w:t>تورات جريان قربانى ابراهيم را به اسحاق نسبت مى دهد؛ حال آنكه در روايات اسلامى موضوع قربانى اسماعيل بوده كه بجاى او گوسفندى ظاهر شد و ابراهى آن گوسفند را قربانى كرد تا سنت جديدى باشد براى انسان كه فرزندان خود را قربانى نكند</w:t>
      </w:r>
      <w:r w:rsidR="006145EA">
        <w:rPr>
          <w:rtl/>
          <w:lang w:bidi="fa-IR"/>
        </w:rPr>
        <w:t>.</w:t>
      </w:r>
    </w:p>
    <w:p w:rsidR="00D0283C" w:rsidRDefault="005C0023" w:rsidP="005C0023">
      <w:pPr>
        <w:pStyle w:val="Heading2"/>
        <w:rPr>
          <w:rtl/>
          <w:lang w:bidi="fa-IR"/>
        </w:rPr>
      </w:pPr>
      <w:bookmarkStart w:id="84" w:name="_Toc368293836"/>
      <w:r>
        <w:rPr>
          <w:rtl/>
          <w:lang w:bidi="fa-IR"/>
        </w:rPr>
        <w:t>ده فرمان</w:t>
      </w:r>
      <w:bookmarkEnd w:id="84"/>
    </w:p>
    <w:p w:rsidR="00D0283C" w:rsidRDefault="00D0283C" w:rsidP="00D0283C">
      <w:pPr>
        <w:pStyle w:val="libNormal"/>
        <w:rPr>
          <w:rtl/>
          <w:lang w:bidi="fa-IR"/>
        </w:rPr>
      </w:pPr>
      <w:r>
        <w:rPr>
          <w:rtl/>
          <w:lang w:bidi="fa-IR"/>
        </w:rPr>
        <w:t>در سِفْرِ خروج باب بيستم تورات آمده است كه چون موسى در كوه طور (سينا) به حضور يهوه رسيد</w:t>
      </w:r>
      <w:r w:rsidR="006145EA">
        <w:rPr>
          <w:rtl/>
          <w:lang w:bidi="fa-IR"/>
        </w:rPr>
        <w:t xml:space="preserve">، </w:t>
      </w:r>
      <w:r>
        <w:rPr>
          <w:rtl/>
          <w:lang w:bidi="fa-IR"/>
        </w:rPr>
        <w:t>با او حرف زد و پيمان بست</w:t>
      </w:r>
      <w:r w:rsidR="006145EA">
        <w:rPr>
          <w:rtl/>
          <w:lang w:bidi="fa-IR"/>
        </w:rPr>
        <w:t xml:space="preserve">. </w:t>
      </w:r>
      <w:r>
        <w:rPr>
          <w:rtl/>
          <w:lang w:bidi="fa-IR"/>
        </w:rPr>
        <w:t>علامت قوس و قزح در آسمان به منزله امضاى يهوه در پائين قرارداد است</w:t>
      </w:r>
      <w:r w:rsidR="006145EA">
        <w:rPr>
          <w:rtl/>
          <w:lang w:bidi="fa-IR"/>
        </w:rPr>
        <w:t xml:space="preserve">. </w:t>
      </w:r>
      <w:r>
        <w:rPr>
          <w:rtl/>
          <w:lang w:bidi="fa-IR"/>
        </w:rPr>
        <w:t>اين قرارداد در همه جا بر لوح سنگى نوشته شد</w:t>
      </w:r>
      <w:r w:rsidR="006145EA">
        <w:rPr>
          <w:rtl/>
          <w:lang w:bidi="fa-IR"/>
        </w:rPr>
        <w:t xml:space="preserve">. </w:t>
      </w:r>
      <w:r>
        <w:rPr>
          <w:rtl/>
          <w:lang w:bidi="fa-IR"/>
        </w:rPr>
        <w:t>در اين الواح ده فرمان نگاشته شده است ؛ يعنى فرامين دهگانه كه در ميان يهوديان احترام فراوانى دارد</w:t>
      </w:r>
      <w:r w:rsidR="006145EA">
        <w:rPr>
          <w:rtl/>
          <w:lang w:bidi="fa-IR"/>
        </w:rPr>
        <w:t xml:space="preserve">. </w:t>
      </w:r>
      <w:r>
        <w:rPr>
          <w:rtl/>
          <w:lang w:bidi="fa-IR"/>
        </w:rPr>
        <w:t>فرامين دهگانه چنين است</w:t>
      </w:r>
      <w:r w:rsidR="006145EA">
        <w:rPr>
          <w:rtl/>
          <w:lang w:bidi="fa-IR"/>
        </w:rPr>
        <w:t>:</w:t>
      </w:r>
    </w:p>
    <w:p w:rsidR="00D0283C" w:rsidRDefault="00D0283C" w:rsidP="00D0283C">
      <w:pPr>
        <w:pStyle w:val="libNormal"/>
        <w:rPr>
          <w:rtl/>
          <w:lang w:bidi="fa-IR"/>
        </w:rPr>
      </w:pPr>
      <w:r>
        <w:rPr>
          <w:rtl/>
          <w:lang w:bidi="fa-IR"/>
        </w:rPr>
        <w:t>1- من يهوه خداى تو كه تو را از زمين مصر از خانه غلامى بيرون آوردم</w:t>
      </w:r>
      <w:r w:rsidR="006145EA">
        <w:rPr>
          <w:rtl/>
          <w:lang w:bidi="fa-IR"/>
        </w:rPr>
        <w:t xml:space="preserve">، </w:t>
      </w:r>
      <w:r>
        <w:rPr>
          <w:rtl/>
          <w:lang w:bidi="fa-IR"/>
        </w:rPr>
        <w:t>خدايان ديگرى غير از من نباشد</w:t>
      </w:r>
      <w:r w:rsidR="006145EA">
        <w:rPr>
          <w:rtl/>
          <w:lang w:bidi="fa-IR"/>
        </w:rPr>
        <w:t>.</w:t>
      </w:r>
    </w:p>
    <w:p w:rsidR="00D0283C" w:rsidRDefault="00D0283C" w:rsidP="00D0283C">
      <w:pPr>
        <w:pStyle w:val="libNormal"/>
        <w:rPr>
          <w:rtl/>
          <w:lang w:bidi="fa-IR"/>
        </w:rPr>
      </w:pPr>
      <w:r>
        <w:rPr>
          <w:rtl/>
          <w:lang w:bidi="fa-IR"/>
        </w:rPr>
        <w:lastRenderedPageBreak/>
        <w:t>2- صورتى تراشيده و هيچ تمثالى از آنچه بالا در آسمان است و از آنچه پائين در زمين است و از آنچه در آب زيرزمين است</w:t>
      </w:r>
      <w:r w:rsidR="006145EA">
        <w:rPr>
          <w:rtl/>
          <w:lang w:bidi="fa-IR"/>
        </w:rPr>
        <w:t xml:space="preserve">، </w:t>
      </w:r>
      <w:r>
        <w:rPr>
          <w:rtl/>
          <w:lang w:bidi="fa-IR"/>
        </w:rPr>
        <w:t>براى خود مساز</w:t>
      </w:r>
      <w:r w:rsidR="006145EA">
        <w:rPr>
          <w:rtl/>
          <w:lang w:bidi="fa-IR"/>
        </w:rPr>
        <w:t xml:space="preserve">. </w:t>
      </w:r>
      <w:r>
        <w:rPr>
          <w:rtl/>
          <w:lang w:bidi="fa-IR"/>
        </w:rPr>
        <w:t>نزد آنها سجده مكن و آنها را عبادت منما</w:t>
      </w:r>
      <w:r w:rsidR="006145EA">
        <w:rPr>
          <w:rtl/>
          <w:lang w:bidi="fa-IR"/>
        </w:rPr>
        <w:t xml:space="preserve">، </w:t>
      </w:r>
      <w:r>
        <w:rPr>
          <w:rtl/>
          <w:lang w:bidi="fa-IR"/>
        </w:rPr>
        <w:t>زيرا من كه يهوه خداى تو مى باشم</w:t>
      </w:r>
      <w:r w:rsidR="006145EA">
        <w:rPr>
          <w:rtl/>
          <w:lang w:bidi="fa-IR"/>
        </w:rPr>
        <w:t xml:space="preserve">، </w:t>
      </w:r>
      <w:r>
        <w:rPr>
          <w:rtl/>
          <w:lang w:bidi="fa-IR"/>
        </w:rPr>
        <w:t>خداى غيور هستم كه انتقام گناه پدران را از پسران تا پشت سوم و چهارم از آنانكه مرا دشمن دارند</w:t>
      </w:r>
      <w:r w:rsidR="006145EA">
        <w:rPr>
          <w:rtl/>
          <w:lang w:bidi="fa-IR"/>
        </w:rPr>
        <w:t xml:space="preserve">، </w:t>
      </w:r>
      <w:r>
        <w:rPr>
          <w:rtl/>
          <w:lang w:bidi="fa-IR"/>
        </w:rPr>
        <w:t>مى گيرم</w:t>
      </w:r>
      <w:r w:rsidR="006145EA">
        <w:rPr>
          <w:rtl/>
          <w:lang w:bidi="fa-IR"/>
        </w:rPr>
        <w:t xml:space="preserve">. </w:t>
      </w:r>
      <w:r>
        <w:rPr>
          <w:rtl/>
          <w:lang w:bidi="fa-IR"/>
        </w:rPr>
        <w:t>و تا هزار پشت بر آنانكه مرا دوست دارند و احكام مرا نگاه دارند</w:t>
      </w:r>
      <w:r w:rsidR="006145EA">
        <w:rPr>
          <w:rtl/>
          <w:lang w:bidi="fa-IR"/>
        </w:rPr>
        <w:t xml:space="preserve">، </w:t>
      </w:r>
      <w:r>
        <w:rPr>
          <w:rtl/>
          <w:lang w:bidi="fa-IR"/>
        </w:rPr>
        <w:t>رحمت مى كنم</w:t>
      </w:r>
      <w:r w:rsidR="006145EA">
        <w:rPr>
          <w:rtl/>
          <w:lang w:bidi="fa-IR"/>
        </w:rPr>
        <w:t>.</w:t>
      </w:r>
    </w:p>
    <w:p w:rsidR="00D0283C" w:rsidRDefault="00D0283C" w:rsidP="00D0283C">
      <w:pPr>
        <w:pStyle w:val="libNormal"/>
        <w:rPr>
          <w:rtl/>
          <w:lang w:bidi="fa-IR"/>
        </w:rPr>
      </w:pPr>
      <w:r>
        <w:rPr>
          <w:rtl/>
          <w:lang w:bidi="fa-IR"/>
        </w:rPr>
        <w:t>3 نام يهوه خداى خود را به باطل مبر</w:t>
      </w:r>
      <w:r w:rsidR="006145EA">
        <w:rPr>
          <w:rtl/>
          <w:lang w:bidi="fa-IR"/>
        </w:rPr>
        <w:t xml:space="preserve">، </w:t>
      </w:r>
      <w:r>
        <w:rPr>
          <w:rtl/>
          <w:lang w:bidi="fa-IR"/>
        </w:rPr>
        <w:t>زيرا خداوند كسى را كه اسم او را به باطل ببرد</w:t>
      </w:r>
      <w:r w:rsidR="006145EA">
        <w:rPr>
          <w:rtl/>
          <w:lang w:bidi="fa-IR"/>
        </w:rPr>
        <w:t xml:space="preserve">، </w:t>
      </w:r>
      <w:r>
        <w:rPr>
          <w:rtl/>
          <w:lang w:bidi="fa-IR"/>
        </w:rPr>
        <w:t>بى گناه نخواهد شمرد</w:t>
      </w:r>
      <w:r w:rsidR="006145EA">
        <w:rPr>
          <w:rtl/>
          <w:lang w:bidi="fa-IR"/>
        </w:rPr>
        <w:t>.</w:t>
      </w:r>
    </w:p>
    <w:p w:rsidR="00D0283C" w:rsidRDefault="00D0283C" w:rsidP="00D0283C">
      <w:pPr>
        <w:pStyle w:val="libNormal"/>
        <w:rPr>
          <w:rtl/>
          <w:lang w:bidi="fa-IR"/>
        </w:rPr>
      </w:pPr>
      <w:r>
        <w:rPr>
          <w:rtl/>
          <w:lang w:bidi="fa-IR"/>
        </w:rPr>
        <w:t>4- روز شنبه را ياد كن تا آن را تقديس نمائى</w:t>
      </w:r>
      <w:r w:rsidR="006145EA">
        <w:rPr>
          <w:rtl/>
          <w:lang w:bidi="fa-IR"/>
        </w:rPr>
        <w:t xml:space="preserve">. </w:t>
      </w:r>
      <w:r>
        <w:rPr>
          <w:rtl/>
          <w:lang w:bidi="fa-IR"/>
        </w:rPr>
        <w:t>شش روز مشغول باش و همه كارهاى خود را بجا آور</w:t>
      </w:r>
      <w:r w:rsidR="006145EA">
        <w:rPr>
          <w:rtl/>
          <w:lang w:bidi="fa-IR"/>
        </w:rPr>
        <w:t xml:space="preserve">. </w:t>
      </w:r>
      <w:r>
        <w:rPr>
          <w:rtl/>
          <w:lang w:bidi="fa-IR"/>
        </w:rPr>
        <w:t>اما روز هفتمين</w:t>
      </w:r>
      <w:r w:rsidR="006145EA">
        <w:rPr>
          <w:rtl/>
          <w:lang w:bidi="fa-IR"/>
        </w:rPr>
        <w:t xml:space="preserve">، </w:t>
      </w:r>
      <w:r>
        <w:rPr>
          <w:rtl/>
          <w:lang w:bidi="fa-IR"/>
        </w:rPr>
        <w:t>سَبْتِ يَهْوَه</w:t>
      </w:r>
      <w:r w:rsidR="006145EA">
        <w:rPr>
          <w:rtl/>
          <w:lang w:bidi="fa-IR"/>
        </w:rPr>
        <w:t xml:space="preserve">، </w:t>
      </w:r>
      <w:r>
        <w:rPr>
          <w:rtl/>
          <w:lang w:bidi="fa-IR"/>
        </w:rPr>
        <w:t>خداى تو است</w:t>
      </w:r>
      <w:r w:rsidR="006145EA">
        <w:rPr>
          <w:rtl/>
          <w:lang w:bidi="fa-IR"/>
        </w:rPr>
        <w:t xml:space="preserve">. </w:t>
      </w:r>
      <w:r>
        <w:rPr>
          <w:rtl/>
          <w:lang w:bidi="fa-IR"/>
        </w:rPr>
        <w:t>در آن هيچ كار مكن</w:t>
      </w:r>
      <w:r w:rsidR="006145EA">
        <w:rPr>
          <w:rtl/>
          <w:lang w:bidi="fa-IR"/>
        </w:rPr>
        <w:t xml:space="preserve">، </w:t>
      </w:r>
      <w:r>
        <w:rPr>
          <w:rtl/>
          <w:lang w:bidi="fa-IR"/>
        </w:rPr>
        <w:t>تو و پسرت و دخترت و غلامت و كنيزت و بهيمه ات و مهمان تو كه درون دروازه هاى تو باشد</w:t>
      </w:r>
      <w:r w:rsidR="006145EA">
        <w:rPr>
          <w:rtl/>
          <w:lang w:bidi="fa-IR"/>
        </w:rPr>
        <w:t xml:space="preserve">. </w:t>
      </w:r>
      <w:r>
        <w:rPr>
          <w:rtl/>
          <w:lang w:bidi="fa-IR"/>
        </w:rPr>
        <w:t>زيرا كه در شش روز خداوند آسمان و زمين و دريا و آنچه را كه در آنهاست</w:t>
      </w:r>
      <w:r w:rsidR="006145EA">
        <w:rPr>
          <w:rtl/>
          <w:lang w:bidi="fa-IR"/>
        </w:rPr>
        <w:t xml:space="preserve">، </w:t>
      </w:r>
      <w:r>
        <w:rPr>
          <w:rtl/>
          <w:lang w:bidi="fa-IR"/>
        </w:rPr>
        <w:t>بساخت و در روز هفتم آرام فرمود</w:t>
      </w:r>
      <w:r w:rsidR="006145EA">
        <w:rPr>
          <w:rtl/>
          <w:lang w:bidi="fa-IR"/>
        </w:rPr>
        <w:t xml:space="preserve">، </w:t>
      </w:r>
      <w:r>
        <w:rPr>
          <w:rtl/>
          <w:lang w:bidi="fa-IR"/>
        </w:rPr>
        <w:t>از اين سبب خداوند روز هفتم را مبارك خواند و آن را تقديس نمود</w:t>
      </w:r>
      <w:r w:rsidR="006145EA">
        <w:rPr>
          <w:rtl/>
          <w:lang w:bidi="fa-IR"/>
        </w:rPr>
        <w:t>.</w:t>
      </w:r>
    </w:p>
    <w:p w:rsidR="00D0283C" w:rsidRDefault="00D0283C" w:rsidP="00D0283C">
      <w:pPr>
        <w:pStyle w:val="libNormal"/>
        <w:rPr>
          <w:rtl/>
          <w:lang w:bidi="fa-IR"/>
        </w:rPr>
      </w:pPr>
      <w:r>
        <w:rPr>
          <w:rtl/>
          <w:lang w:bidi="fa-IR"/>
        </w:rPr>
        <w:t>5- پدر و مادر خود را احترام نما تا روزهاى تو در زمينى كه يهوه خدايت به تو مى بخشد</w:t>
      </w:r>
      <w:r w:rsidR="006145EA">
        <w:rPr>
          <w:rtl/>
          <w:lang w:bidi="fa-IR"/>
        </w:rPr>
        <w:t xml:space="preserve">، </w:t>
      </w:r>
      <w:r>
        <w:rPr>
          <w:rtl/>
          <w:lang w:bidi="fa-IR"/>
        </w:rPr>
        <w:t>دراز شود</w:t>
      </w:r>
      <w:r w:rsidR="006145EA">
        <w:rPr>
          <w:rtl/>
          <w:lang w:bidi="fa-IR"/>
        </w:rPr>
        <w:t>.</w:t>
      </w:r>
    </w:p>
    <w:p w:rsidR="00D0283C" w:rsidRDefault="00D0283C" w:rsidP="00D0283C">
      <w:pPr>
        <w:pStyle w:val="libNormal"/>
        <w:rPr>
          <w:rtl/>
          <w:lang w:bidi="fa-IR"/>
        </w:rPr>
      </w:pPr>
      <w:r>
        <w:rPr>
          <w:rtl/>
          <w:lang w:bidi="fa-IR"/>
        </w:rPr>
        <w:t>6- قتل مكن</w:t>
      </w:r>
      <w:r w:rsidR="006145EA">
        <w:rPr>
          <w:rtl/>
          <w:lang w:bidi="fa-IR"/>
        </w:rPr>
        <w:t>.</w:t>
      </w:r>
    </w:p>
    <w:p w:rsidR="00D0283C" w:rsidRDefault="00D0283C" w:rsidP="00D0283C">
      <w:pPr>
        <w:pStyle w:val="libNormal"/>
        <w:rPr>
          <w:rtl/>
          <w:lang w:bidi="fa-IR"/>
        </w:rPr>
      </w:pPr>
      <w:r>
        <w:rPr>
          <w:rtl/>
          <w:lang w:bidi="fa-IR"/>
        </w:rPr>
        <w:t>7- زنا مكن</w:t>
      </w:r>
      <w:r w:rsidR="006145EA">
        <w:rPr>
          <w:rtl/>
          <w:lang w:bidi="fa-IR"/>
        </w:rPr>
        <w:t>.</w:t>
      </w:r>
    </w:p>
    <w:p w:rsidR="00D0283C" w:rsidRDefault="00D0283C" w:rsidP="00D0283C">
      <w:pPr>
        <w:pStyle w:val="libNormal"/>
        <w:rPr>
          <w:rtl/>
          <w:lang w:bidi="fa-IR"/>
        </w:rPr>
      </w:pPr>
      <w:r>
        <w:rPr>
          <w:rtl/>
          <w:lang w:bidi="fa-IR"/>
        </w:rPr>
        <w:t>8- دزدى مكن</w:t>
      </w:r>
      <w:r w:rsidR="006145EA">
        <w:rPr>
          <w:rtl/>
          <w:lang w:bidi="fa-IR"/>
        </w:rPr>
        <w:t>.</w:t>
      </w:r>
    </w:p>
    <w:p w:rsidR="00D0283C" w:rsidRDefault="00D0283C" w:rsidP="00D0283C">
      <w:pPr>
        <w:pStyle w:val="libNormal"/>
        <w:rPr>
          <w:rtl/>
          <w:lang w:bidi="fa-IR"/>
        </w:rPr>
      </w:pPr>
      <w:r>
        <w:rPr>
          <w:rtl/>
          <w:lang w:bidi="fa-IR"/>
        </w:rPr>
        <w:t>9- بر همسايه خود شهادت دروغ مده</w:t>
      </w:r>
      <w:r w:rsidR="006145EA">
        <w:rPr>
          <w:rtl/>
          <w:lang w:bidi="fa-IR"/>
        </w:rPr>
        <w:t>.</w:t>
      </w:r>
    </w:p>
    <w:p w:rsidR="00D0283C" w:rsidRDefault="00D0283C" w:rsidP="00D0283C">
      <w:pPr>
        <w:pStyle w:val="libNormal"/>
        <w:rPr>
          <w:rtl/>
          <w:lang w:bidi="fa-IR"/>
        </w:rPr>
      </w:pPr>
      <w:r>
        <w:rPr>
          <w:rtl/>
          <w:lang w:bidi="fa-IR"/>
        </w:rPr>
        <w:t>10- به خانه همسايه خود طمع مورز و به زن همسايه ات و غلامش و كنيزش و گاو و الاغش و به هيچ چيزى كه از آن همسايه تو باشد</w:t>
      </w:r>
      <w:r w:rsidR="006145EA">
        <w:rPr>
          <w:rtl/>
          <w:lang w:bidi="fa-IR"/>
        </w:rPr>
        <w:t xml:space="preserve">، </w:t>
      </w:r>
      <w:r>
        <w:rPr>
          <w:rtl/>
          <w:lang w:bidi="fa-IR"/>
        </w:rPr>
        <w:t>طمع مكن</w:t>
      </w:r>
      <w:r w:rsidR="006145EA">
        <w:rPr>
          <w:rtl/>
          <w:lang w:bidi="fa-IR"/>
        </w:rPr>
        <w:t xml:space="preserve">. </w:t>
      </w:r>
      <w:r w:rsidR="006145EA" w:rsidRPr="006145EA">
        <w:rPr>
          <w:rStyle w:val="libFootnotenumChar"/>
          <w:rtl/>
          <w:lang w:bidi="fa-IR"/>
        </w:rPr>
        <w:t>(159)</w:t>
      </w:r>
    </w:p>
    <w:p w:rsidR="00D0283C" w:rsidRDefault="00D0283C" w:rsidP="00D0283C">
      <w:pPr>
        <w:pStyle w:val="libNormal"/>
        <w:rPr>
          <w:rtl/>
          <w:lang w:bidi="fa-IR"/>
        </w:rPr>
      </w:pPr>
      <w:r>
        <w:rPr>
          <w:rtl/>
          <w:lang w:bidi="fa-IR"/>
        </w:rPr>
        <w:lastRenderedPageBreak/>
        <w:t>در تورات آمده است كه آنگاه خداوند به موسى گفت</w:t>
      </w:r>
      <w:r w:rsidR="006145EA">
        <w:rPr>
          <w:rtl/>
          <w:lang w:bidi="fa-IR"/>
        </w:rPr>
        <w:t xml:space="preserve">: </w:t>
      </w:r>
      <w:r>
        <w:rPr>
          <w:rtl/>
          <w:lang w:bidi="fa-IR"/>
        </w:rPr>
        <w:t>دو لوحه سنگى مثل او براى خود بتراش و بامدادان حاضر شو و به كوه سينا بالا بيا و در آنجا نزد من بر قله كوه بايست و هيچ كس با تو بالا نيايد و گله و رمه نيز در اطراف كوه چرا نكنند</w:t>
      </w:r>
      <w:r w:rsidR="006145EA">
        <w:rPr>
          <w:rtl/>
          <w:lang w:bidi="fa-IR"/>
        </w:rPr>
        <w:t xml:space="preserve">. </w:t>
      </w:r>
      <w:r>
        <w:rPr>
          <w:rtl/>
          <w:lang w:bidi="fa-IR"/>
        </w:rPr>
        <w:t>موسى دو لوح سنگى از نو تراشيد و بر قله كوه بالا رفت و خداوند را ندا در داد</w:t>
      </w:r>
      <w:r w:rsidR="006145EA">
        <w:rPr>
          <w:rtl/>
          <w:lang w:bidi="fa-IR"/>
        </w:rPr>
        <w:t xml:space="preserve">. </w:t>
      </w:r>
      <w:r>
        <w:rPr>
          <w:rtl/>
          <w:lang w:bidi="fa-IR"/>
        </w:rPr>
        <w:t>يهوه خداى رحيم و رئوف و دير خشم و كثيرالاحسان و با وفا و نگاهدارنده رحمت براى هزاران نسل و آمرزنده خطا و گناه است</w:t>
      </w:r>
      <w:r w:rsidR="006145EA">
        <w:rPr>
          <w:rtl/>
          <w:lang w:bidi="fa-IR"/>
        </w:rPr>
        <w:t xml:space="preserve">، </w:t>
      </w:r>
      <w:r>
        <w:rPr>
          <w:rtl/>
          <w:lang w:bidi="fa-IR"/>
        </w:rPr>
        <w:t>و لكن گناه را هرگز بى سزا نخواهد گذاشت</w:t>
      </w:r>
      <w:r w:rsidR="006145EA">
        <w:rPr>
          <w:rtl/>
          <w:lang w:bidi="fa-IR"/>
        </w:rPr>
        <w:t xml:space="preserve">. </w:t>
      </w:r>
      <w:r w:rsidR="006145EA" w:rsidRPr="006145EA">
        <w:rPr>
          <w:rStyle w:val="libFootnotenumChar"/>
          <w:rtl/>
          <w:lang w:bidi="fa-IR"/>
        </w:rPr>
        <w:t>(160)</w:t>
      </w:r>
    </w:p>
    <w:p w:rsidR="00D0283C" w:rsidRDefault="00D0283C" w:rsidP="00D0283C">
      <w:pPr>
        <w:pStyle w:val="libNormal"/>
        <w:rPr>
          <w:rtl/>
          <w:lang w:bidi="fa-IR"/>
        </w:rPr>
      </w:pPr>
      <w:r>
        <w:rPr>
          <w:rtl/>
          <w:lang w:bidi="fa-IR"/>
        </w:rPr>
        <w:t>برخى معتقدند كه الواح و احكام دهگانه موسى متاءثر از قانون حمورابى است و به نظر عده اى ديگر احكام دهگانه اى كه بر موسى نازل شده</w:t>
      </w:r>
      <w:r w:rsidR="006145EA">
        <w:rPr>
          <w:rtl/>
          <w:lang w:bidi="fa-IR"/>
        </w:rPr>
        <w:t xml:space="preserve">، </w:t>
      </w:r>
      <w:r>
        <w:rPr>
          <w:rtl/>
          <w:lang w:bidi="fa-IR"/>
        </w:rPr>
        <w:t>غير از احكام ده گانه مذكور است</w:t>
      </w:r>
      <w:r w:rsidR="006145EA">
        <w:rPr>
          <w:rtl/>
          <w:lang w:bidi="fa-IR"/>
        </w:rPr>
        <w:t xml:space="preserve">. </w:t>
      </w:r>
      <w:r>
        <w:rPr>
          <w:rtl/>
          <w:lang w:bidi="fa-IR"/>
        </w:rPr>
        <w:t>در تاريخ انبياء آمده است كه</w:t>
      </w:r>
      <w:r w:rsidR="006145EA">
        <w:rPr>
          <w:rtl/>
          <w:lang w:bidi="fa-IR"/>
        </w:rPr>
        <w:t>:</w:t>
      </w:r>
    </w:p>
    <w:p w:rsidR="00D0283C" w:rsidRDefault="00D0283C" w:rsidP="00D0283C">
      <w:pPr>
        <w:pStyle w:val="libNormal"/>
        <w:rPr>
          <w:rtl/>
          <w:lang w:bidi="fa-IR"/>
        </w:rPr>
      </w:pPr>
      <w:r>
        <w:rPr>
          <w:rtl/>
          <w:lang w:bidi="fa-IR"/>
        </w:rPr>
        <w:t>چون موسى از كوه طور سينا ديرتر از موعد مقرّر بازگشت</w:t>
      </w:r>
      <w:r w:rsidR="006145EA">
        <w:rPr>
          <w:rtl/>
          <w:lang w:bidi="fa-IR"/>
        </w:rPr>
        <w:t xml:space="preserve">، </w:t>
      </w:r>
      <w:r>
        <w:rPr>
          <w:rtl/>
          <w:lang w:bidi="fa-IR"/>
        </w:rPr>
        <w:t>گروهى از بنى اسرائيل به عبادت گوساله طلائى و زرينى كه سامرى ساخته بود</w:t>
      </w:r>
      <w:r w:rsidR="006145EA">
        <w:rPr>
          <w:rtl/>
          <w:lang w:bidi="fa-IR"/>
        </w:rPr>
        <w:t xml:space="preserve">، </w:t>
      </w:r>
      <w:r>
        <w:rPr>
          <w:rtl/>
          <w:lang w:bidi="fa-IR"/>
        </w:rPr>
        <w:t>اقدام كردند و مذبح براى او بنا نمودند و اطرافش به رقص و پاى كوبى پرداختند</w:t>
      </w:r>
      <w:r w:rsidR="006145EA">
        <w:rPr>
          <w:rtl/>
          <w:lang w:bidi="fa-IR"/>
        </w:rPr>
        <w:t xml:space="preserve">. </w:t>
      </w:r>
      <w:r>
        <w:rPr>
          <w:rtl/>
          <w:lang w:bidi="fa-IR"/>
        </w:rPr>
        <w:t>لذا موسى پس از بازگشت</w:t>
      </w:r>
      <w:r w:rsidR="006145EA">
        <w:rPr>
          <w:rtl/>
          <w:lang w:bidi="fa-IR"/>
        </w:rPr>
        <w:t xml:space="preserve">، </w:t>
      </w:r>
      <w:r>
        <w:rPr>
          <w:rtl/>
          <w:lang w:bidi="fa-IR"/>
        </w:rPr>
        <w:t>آنان را سرزنش نمود و از ثروت آنان كم نمود و از اموال</w:t>
      </w:r>
      <w:r w:rsidR="006145EA">
        <w:rPr>
          <w:rtl/>
          <w:lang w:bidi="fa-IR"/>
        </w:rPr>
        <w:t xml:space="preserve">، </w:t>
      </w:r>
      <w:r>
        <w:rPr>
          <w:rtl/>
          <w:lang w:bidi="fa-IR"/>
        </w:rPr>
        <w:t>طلا و جواهرات را كه براى ساختن تابوت از آنان گرفته بود</w:t>
      </w:r>
      <w:r w:rsidR="006145EA">
        <w:rPr>
          <w:rtl/>
          <w:lang w:bidi="fa-IR"/>
        </w:rPr>
        <w:t xml:space="preserve">، </w:t>
      </w:r>
      <w:r>
        <w:rPr>
          <w:rtl/>
          <w:lang w:bidi="fa-IR"/>
        </w:rPr>
        <w:t>صرف تقويت تشكيلات و لشكرى نمود كه از فرزندان لاويان كه از قوم خود موسى و از سار اسباط ديگر دليرتر بودند؛ و ديگر اين كه اقدام به قتل عام گوساله پرستان نمود</w:t>
      </w:r>
      <w:r w:rsidR="006145EA">
        <w:rPr>
          <w:rtl/>
          <w:lang w:bidi="fa-IR"/>
        </w:rPr>
        <w:t xml:space="preserve">. </w:t>
      </w:r>
      <w:r>
        <w:rPr>
          <w:rtl/>
          <w:lang w:bidi="fa-IR"/>
        </w:rPr>
        <w:t>قرآن به اين موضوع اشاره كرده است</w:t>
      </w:r>
      <w:r w:rsidR="006145EA">
        <w:rPr>
          <w:rtl/>
          <w:lang w:bidi="fa-IR"/>
        </w:rPr>
        <w:t xml:space="preserve">. </w:t>
      </w:r>
      <w:r w:rsidR="006145EA" w:rsidRPr="006145EA">
        <w:rPr>
          <w:rStyle w:val="libFootnotenumChar"/>
          <w:rtl/>
          <w:lang w:bidi="fa-IR"/>
        </w:rPr>
        <w:t>(161)</w:t>
      </w:r>
    </w:p>
    <w:p w:rsidR="00D0283C" w:rsidRDefault="00D0283C" w:rsidP="00D0283C">
      <w:pPr>
        <w:pStyle w:val="libNormal"/>
        <w:rPr>
          <w:rtl/>
          <w:lang w:bidi="fa-IR"/>
        </w:rPr>
      </w:pPr>
      <w:r>
        <w:rPr>
          <w:rtl/>
          <w:lang w:bidi="fa-IR"/>
        </w:rPr>
        <w:t>در تورات (سفر خروج) آمده است كه</w:t>
      </w:r>
      <w:r w:rsidR="006145EA">
        <w:rPr>
          <w:rtl/>
          <w:lang w:bidi="fa-IR"/>
        </w:rPr>
        <w:t>:</w:t>
      </w:r>
    </w:p>
    <w:p w:rsidR="00D0283C" w:rsidRDefault="00D0283C" w:rsidP="00D0283C">
      <w:pPr>
        <w:pStyle w:val="libNormal"/>
        <w:rPr>
          <w:rtl/>
          <w:lang w:bidi="fa-IR"/>
        </w:rPr>
      </w:pPr>
      <w:r>
        <w:rPr>
          <w:rtl/>
          <w:lang w:bidi="fa-IR"/>
        </w:rPr>
        <w:t>چون موسى چهل روز و چهل شب بر روى كوه طور اقامت گزيد</w:t>
      </w:r>
      <w:r w:rsidR="006145EA">
        <w:rPr>
          <w:rtl/>
          <w:lang w:bidi="fa-IR"/>
        </w:rPr>
        <w:t xml:space="preserve">، </w:t>
      </w:r>
      <w:r>
        <w:rPr>
          <w:rtl/>
          <w:lang w:bidi="fa-IR"/>
        </w:rPr>
        <w:t>اعتماد بنى اسرائيل از وى سلب شد و درصدد برآمدند بتى بپرستند</w:t>
      </w:r>
      <w:r w:rsidR="006145EA">
        <w:rPr>
          <w:rtl/>
          <w:lang w:bidi="fa-IR"/>
        </w:rPr>
        <w:t xml:space="preserve">. </w:t>
      </w:r>
      <w:r>
        <w:rPr>
          <w:rtl/>
          <w:lang w:bidi="fa-IR"/>
        </w:rPr>
        <w:t>هارون برادر موسى زر و زيور زنان را خواسته</w:t>
      </w:r>
      <w:r w:rsidR="006145EA">
        <w:rPr>
          <w:rtl/>
          <w:lang w:bidi="fa-IR"/>
        </w:rPr>
        <w:t xml:space="preserve">، </w:t>
      </w:r>
      <w:r>
        <w:rPr>
          <w:rtl/>
          <w:lang w:bidi="fa-IR"/>
        </w:rPr>
        <w:t>گوساله اى زرين ساخت</w:t>
      </w:r>
      <w:r w:rsidR="006145EA">
        <w:rPr>
          <w:rtl/>
          <w:lang w:bidi="fa-IR"/>
        </w:rPr>
        <w:t xml:space="preserve">. </w:t>
      </w:r>
      <w:r>
        <w:rPr>
          <w:rtl/>
          <w:lang w:bidi="fa-IR"/>
        </w:rPr>
        <w:t xml:space="preserve">موسى پس از بازگشت از </w:t>
      </w:r>
      <w:r>
        <w:rPr>
          <w:rtl/>
          <w:lang w:bidi="fa-IR"/>
        </w:rPr>
        <w:lastRenderedPageBreak/>
        <w:t>كوه طور</w:t>
      </w:r>
      <w:r w:rsidR="006145EA">
        <w:rPr>
          <w:rtl/>
          <w:lang w:bidi="fa-IR"/>
        </w:rPr>
        <w:t xml:space="preserve">، </w:t>
      </w:r>
      <w:r>
        <w:rPr>
          <w:rtl/>
          <w:lang w:bidi="fa-IR"/>
        </w:rPr>
        <w:t>چون به چادرها نزديك شد</w:t>
      </w:r>
      <w:r w:rsidR="006145EA">
        <w:rPr>
          <w:rtl/>
          <w:lang w:bidi="fa-IR"/>
        </w:rPr>
        <w:t xml:space="preserve">، </w:t>
      </w:r>
      <w:r>
        <w:rPr>
          <w:rtl/>
          <w:lang w:bidi="fa-IR"/>
        </w:rPr>
        <w:t>گوساله اى زرين يافت كه بنى اسرائيل پايكوبان گرد آن مى چرخند</w:t>
      </w:r>
      <w:r w:rsidR="006145EA">
        <w:rPr>
          <w:rtl/>
          <w:lang w:bidi="fa-IR"/>
        </w:rPr>
        <w:t xml:space="preserve">. </w:t>
      </w:r>
      <w:r>
        <w:rPr>
          <w:rtl/>
          <w:lang w:bidi="fa-IR"/>
        </w:rPr>
        <w:t>موسى به خشم آمد و الواح سنگى را بر زمين كوفت و گوساله زرين را در آتش انداخت و خاكستر آن را در آب ريخت</w:t>
      </w:r>
      <w:r w:rsidR="006145EA">
        <w:rPr>
          <w:rtl/>
          <w:lang w:bidi="fa-IR"/>
        </w:rPr>
        <w:t xml:space="preserve">. </w:t>
      </w:r>
      <w:r>
        <w:rPr>
          <w:rtl/>
          <w:lang w:bidi="fa-IR"/>
        </w:rPr>
        <w:t>آن گاه در جلوى چادرها ايستاد و گفت</w:t>
      </w:r>
      <w:r w:rsidR="006145EA">
        <w:rPr>
          <w:rtl/>
          <w:lang w:bidi="fa-IR"/>
        </w:rPr>
        <w:t xml:space="preserve">: </w:t>
      </w:r>
      <w:r>
        <w:rPr>
          <w:rtl/>
          <w:lang w:bidi="fa-IR"/>
        </w:rPr>
        <w:t>هر كس كه خود را از خدا مى داند</w:t>
      </w:r>
      <w:r w:rsidR="006145EA">
        <w:rPr>
          <w:rtl/>
          <w:lang w:bidi="fa-IR"/>
        </w:rPr>
        <w:t xml:space="preserve">، </w:t>
      </w:r>
      <w:r>
        <w:rPr>
          <w:rtl/>
          <w:lang w:bidi="fa-IR"/>
        </w:rPr>
        <w:t>نزد من آيد</w:t>
      </w:r>
      <w:r w:rsidR="006145EA">
        <w:rPr>
          <w:rtl/>
          <w:lang w:bidi="fa-IR"/>
        </w:rPr>
        <w:t xml:space="preserve">. </w:t>
      </w:r>
      <w:r>
        <w:rPr>
          <w:rtl/>
          <w:lang w:bidi="fa-IR"/>
        </w:rPr>
        <w:t>و سپس شناسان را بفرمود تا با شمشير گوساله پرستان را از ميان بردارند</w:t>
      </w:r>
      <w:r w:rsidR="006145EA">
        <w:rPr>
          <w:rtl/>
          <w:lang w:bidi="fa-IR"/>
        </w:rPr>
        <w:t xml:space="preserve">. </w:t>
      </w:r>
      <w:r>
        <w:rPr>
          <w:rtl/>
          <w:lang w:bidi="fa-IR"/>
        </w:rPr>
        <w:t>ظاهرا اين گوساله پرستى به تقليد از مصريان در رابطه با پرستش گاو بوده است</w:t>
      </w:r>
      <w:r w:rsidR="006145EA">
        <w:rPr>
          <w:rtl/>
          <w:lang w:bidi="fa-IR"/>
        </w:rPr>
        <w:t xml:space="preserve">. </w:t>
      </w:r>
      <w:r>
        <w:rPr>
          <w:rtl/>
          <w:lang w:bidi="fa-IR"/>
        </w:rPr>
        <w:t>تورات مى گويد</w:t>
      </w:r>
      <w:r w:rsidR="006145EA">
        <w:rPr>
          <w:rtl/>
          <w:lang w:bidi="fa-IR"/>
        </w:rPr>
        <w:t xml:space="preserve">: </w:t>
      </w:r>
      <w:r>
        <w:rPr>
          <w:rtl/>
          <w:lang w:bidi="fa-IR"/>
        </w:rPr>
        <w:t>پس از اين جريان</w:t>
      </w:r>
      <w:r w:rsidR="006145EA">
        <w:rPr>
          <w:rtl/>
          <w:lang w:bidi="fa-IR"/>
        </w:rPr>
        <w:t xml:space="preserve">، </w:t>
      </w:r>
      <w:r>
        <w:rPr>
          <w:rtl/>
          <w:lang w:bidi="fa-IR"/>
        </w:rPr>
        <w:t>هارون برادر موسى از كار ناشايست خود توبه كرد و خداود به دعاى موسى از گناه او درگذشت</w:t>
      </w:r>
      <w:r w:rsidR="006145EA">
        <w:rPr>
          <w:rtl/>
          <w:lang w:bidi="fa-IR"/>
        </w:rPr>
        <w:t xml:space="preserve">. </w:t>
      </w:r>
      <w:r w:rsidR="006145EA" w:rsidRPr="006145EA">
        <w:rPr>
          <w:rStyle w:val="libFootnotenumChar"/>
          <w:rtl/>
          <w:lang w:bidi="fa-IR"/>
        </w:rPr>
        <w:t>(162)</w:t>
      </w:r>
    </w:p>
    <w:p w:rsidR="00D0283C" w:rsidRDefault="00D0283C" w:rsidP="00D0283C">
      <w:pPr>
        <w:pStyle w:val="libNormal"/>
        <w:rPr>
          <w:rtl/>
          <w:lang w:bidi="fa-IR"/>
        </w:rPr>
      </w:pPr>
      <w:r>
        <w:rPr>
          <w:rtl/>
          <w:lang w:bidi="fa-IR"/>
        </w:rPr>
        <w:t>قرآن ساختن گوساله را به شخص «سامرى» نسبت داده ؛ و ساحت مقدس «هارون» كه وزير و وصى «موسى» بود</w:t>
      </w:r>
      <w:r w:rsidR="006145EA">
        <w:rPr>
          <w:rtl/>
          <w:lang w:bidi="fa-IR"/>
        </w:rPr>
        <w:t xml:space="preserve">، </w:t>
      </w:r>
      <w:r>
        <w:rPr>
          <w:rtl/>
          <w:lang w:bidi="fa-IR"/>
        </w:rPr>
        <w:t>از اين تهمت منزّه است</w:t>
      </w:r>
      <w:r w:rsidR="006145EA">
        <w:rPr>
          <w:rtl/>
          <w:lang w:bidi="fa-IR"/>
        </w:rPr>
        <w:t>.</w:t>
      </w:r>
    </w:p>
    <w:p w:rsidR="00D0283C" w:rsidRDefault="005C0023" w:rsidP="005C0023">
      <w:pPr>
        <w:pStyle w:val="Heading2"/>
        <w:rPr>
          <w:rtl/>
          <w:lang w:bidi="fa-IR"/>
        </w:rPr>
      </w:pPr>
      <w:bookmarkStart w:id="85" w:name="_Toc368293837"/>
      <w:r>
        <w:rPr>
          <w:rtl/>
          <w:lang w:bidi="fa-IR"/>
        </w:rPr>
        <w:t>نجات بنى اسرائيل</w:t>
      </w:r>
      <w:bookmarkEnd w:id="85"/>
    </w:p>
    <w:p w:rsidR="00D0283C" w:rsidRDefault="00D0283C" w:rsidP="00D0283C">
      <w:pPr>
        <w:pStyle w:val="libNormal"/>
        <w:rPr>
          <w:rtl/>
          <w:lang w:bidi="fa-IR"/>
        </w:rPr>
      </w:pPr>
      <w:r>
        <w:rPr>
          <w:rtl/>
          <w:lang w:bidi="fa-IR"/>
        </w:rPr>
        <w:t>موسى كوشش فراوان نمود تا شايد بتواند قوم بنى اسرائيل را از مصر بيرون برده و به ارض موعود برساند؛ ولى نتوانست</w:t>
      </w:r>
      <w:r w:rsidR="006145EA">
        <w:rPr>
          <w:rtl/>
          <w:lang w:bidi="fa-IR"/>
        </w:rPr>
        <w:t xml:space="preserve">. </w:t>
      </w:r>
      <w:r>
        <w:rPr>
          <w:rtl/>
          <w:lang w:bidi="fa-IR"/>
        </w:rPr>
        <w:t>زيرا مصريان به بهره كشى از بنى اسرائيل پرداخته بودند</w:t>
      </w:r>
      <w:r w:rsidR="006145EA">
        <w:rPr>
          <w:rtl/>
          <w:lang w:bidi="fa-IR"/>
        </w:rPr>
        <w:t xml:space="preserve">. </w:t>
      </w:r>
      <w:r>
        <w:rPr>
          <w:rtl/>
          <w:lang w:bidi="fa-IR"/>
        </w:rPr>
        <w:t>موسى پس از سالها به مصر بازگشت</w:t>
      </w:r>
      <w:r w:rsidR="006145EA">
        <w:rPr>
          <w:rtl/>
          <w:lang w:bidi="fa-IR"/>
        </w:rPr>
        <w:t xml:space="preserve">، </w:t>
      </w:r>
      <w:r>
        <w:rPr>
          <w:rtl/>
          <w:lang w:bidi="fa-IR"/>
        </w:rPr>
        <w:t>نزد فرعون رفت و از او خواست تا با خروج بنى اسرائيل از مصر موافقت كند</w:t>
      </w:r>
      <w:r w:rsidR="006145EA">
        <w:rPr>
          <w:rtl/>
          <w:lang w:bidi="fa-IR"/>
        </w:rPr>
        <w:t xml:space="preserve">. </w:t>
      </w:r>
      <w:r>
        <w:rPr>
          <w:rtl/>
          <w:lang w:bidi="fa-IR"/>
        </w:rPr>
        <w:t>فرعون اجازه نداد</w:t>
      </w:r>
      <w:r w:rsidR="006145EA">
        <w:rPr>
          <w:rtl/>
          <w:lang w:bidi="fa-IR"/>
        </w:rPr>
        <w:t xml:space="preserve">. </w:t>
      </w:r>
      <w:r>
        <w:rPr>
          <w:rtl/>
          <w:lang w:bidi="fa-IR"/>
        </w:rPr>
        <w:t>خداوند بلاهائى سخت بر مصريان نازل كرد</w:t>
      </w:r>
      <w:r w:rsidR="006145EA">
        <w:rPr>
          <w:rtl/>
          <w:lang w:bidi="fa-IR"/>
        </w:rPr>
        <w:t xml:space="preserve">. </w:t>
      </w:r>
      <w:r>
        <w:rPr>
          <w:rtl/>
          <w:lang w:bidi="fa-IR"/>
        </w:rPr>
        <w:t>فرعون ترسيد و اجازه خروج داد</w:t>
      </w:r>
      <w:r w:rsidR="006145EA">
        <w:rPr>
          <w:rtl/>
          <w:lang w:bidi="fa-IR"/>
        </w:rPr>
        <w:t xml:space="preserve">، </w:t>
      </w:r>
      <w:r>
        <w:rPr>
          <w:rtl/>
          <w:lang w:bidi="fa-IR"/>
        </w:rPr>
        <w:t>ولى فورا عقيده اش عوض شد</w:t>
      </w:r>
      <w:r w:rsidR="006145EA">
        <w:rPr>
          <w:rtl/>
          <w:lang w:bidi="fa-IR"/>
        </w:rPr>
        <w:t xml:space="preserve">. </w:t>
      </w:r>
      <w:r>
        <w:rPr>
          <w:rtl/>
          <w:lang w:bidi="fa-IR"/>
        </w:rPr>
        <w:t>قرآن به اين جريان اشاره آشكارى دارد</w:t>
      </w:r>
      <w:r w:rsidR="006145EA">
        <w:rPr>
          <w:rtl/>
          <w:lang w:bidi="fa-IR"/>
        </w:rPr>
        <w:t xml:space="preserve">. </w:t>
      </w:r>
      <w:r>
        <w:rPr>
          <w:rtl/>
          <w:lang w:bidi="fa-IR"/>
        </w:rPr>
        <w:t>فرعون به تعقيب بنى اسرائيل پرداخت</w:t>
      </w:r>
      <w:r w:rsidR="006145EA">
        <w:rPr>
          <w:rtl/>
          <w:lang w:bidi="fa-IR"/>
        </w:rPr>
        <w:t xml:space="preserve">. </w:t>
      </w:r>
      <w:r>
        <w:rPr>
          <w:rtl/>
          <w:lang w:bidi="fa-IR"/>
        </w:rPr>
        <w:t>موسى و بنى اسرائيل از نيل عبور كرده بودند</w:t>
      </w:r>
      <w:r w:rsidR="006145EA">
        <w:rPr>
          <w:rtl/>
          <w:lang w:bidi="fa-IR"/>
        </w:rPr>
        <w:t xml:space="preserve">. </w:t>
      </w:r>
      <w:r>
        <w:rPr>
          <w:rtl/>
          <w:lang w:bidi="fa-IR"/>
        </w:rPr>
        <w:t>چون سپاهيان فرعون خواستند از راهى كه در ميان آب براى موسى و همراهان او باز شده بود عبور كنند</w:t>
      </w:r>
      <w:r w:rsidR="006145EA">
        <w:rPr>
          <w:rtl/>
          <w:lang w:bidi="fa-IR"/>
        </w:rPr>
        <w:t xml:space="preserve">، </w:t>
      </w:r>
      <w:r>
        <w:rPr>
          <w:rtl/>
          <w:lang w:bidi="fa-IR"/>
        </w:rPr>
        <w:t>امواج بهم برآمد لشكريان فرعون غرق شدند و بدين سان بنى اسرائيل مشمول لطف و رحمت خداوند گرديدند و از رنج و عذاب رهائى يافتند</w:t>
      </w:r>
      <w:r w:rsidR="006145EA">
        <w:rPr>
          <w:rtl/>
          <w:lang w:bidi="fa-IR"/>
        </w:rPr>
        <w:t xml:space="preserve">. </w:t>
      </w:r>
      <w:r w:rsidR="006145EA" w:rsidRPr="006145EA">
        <w:rPr>
          <w:rStyle w:val="libFootnotenumChar"/>
          <w:rtl/>
          <w:lang w:bidi="fa-IR"/>
        </w:rPr>
        <w:t>(163)</w:t>
      </w:r>
    </w:p>
    <w:p w:rsidR="00D0283C" w:rsidRDefault="00D0283C" w:rsidP="00D0283C">
      <w:pPr>
        <w:pStyle w:val="libNormal"/>
        <w:rPr>
          <w:rtl/>
          <w:lang w:bidi="fa-IR"/>
        </w:rPr>
      </w:pPr>
      <w:r>
        <w:rPr>
          <w:rtl/>
          <w:lang w:bidi="fa-IR"/>
        </w:rPr>
        <w:lastRenderedPageBreak/>
        <w:t>آرى</w:t>
      </w:r>
      <w:r w:rsidR="006145EA">
        <w:rPr>
          <w:rtl/>
          <w:lang w:bidi="fa-IR"/>
        </w:rPr>
        <w:t>!</w:t>
      </w:r>
      <w:r>
        <w:rPr>
          <w:rtl/>
          <w:lang w:bidi="fa-IR"/>
        </w:rPr>
        <w:t xml:space="preserve"> موسى به اتفاق برادرش سرانجام توانست بنى اسرائيل را از مصر بيرون آورد و از طريق صحراى سينا به طرف درياى احمر و به سوى فلسطين حركت كرد</w:t>
      </w:r>
      <w:r w:rsidR="006145EA">
        <w:rPr>
          <w:rtl/>
          <w:lang w:bidi="fa-IR"/>
        </w:rPr>
        <w:t xml:space="preserve">. </w:t>
      </w:r>
      <w:r>
        <w:rPr>
          <w:rtl/>
          <w:lang w:bidi="fa-IR"/>
        </w:rPr>
        <w:t>تاريخ اين خروج بدرستى معلوم نيست</w:t>
      </w:r>
      <w:r w:rsidR="006145EA">
        <w:rPr>
          <w:rtl/>
          <w:lang w:bidi="fa-IR"/>
        </w:rPr>
        <w:t xml:space="preserve">. </w:t>
      </w:r>
      <w:r>
        <w:rPr>
          <w:rtl/>
          <w:lang w:bidi="fa-IR"/>
        </w:rPr>
        <w:t>برخى آن را در اوائل سلطنت فرعون (مرن پناه سوم 1298-1232 ق</w:t>
      </w:r>
      <w:r w:rsidR="006145EA">
        <w:rPr>
          <w:rtl/>
          <w:lang w:bidi="fa-IR"/>
        </w:rPr>
        <w:t xml:space="preserve">. </w:t>
      </w:r>
      <w:r>
        <w:rPr>
          <w:rtl/>
          <w:lang w:bidi="fa-IR"/>
        </w:rPr>
        <w:t>م) جانشين رامسس دوم</w:t>
      </w:r>
      <w:r w:rsidR="006145EA">
        <w:rPr>
          <w:rtl/>
          <w:lang w:bidi="fa-IR"/>
        </w:rPr>
        <w:t xml:space="preserve">، </w:t>
      </w:r>
      <w:r>
        <w:rPr>
          <w:rtl/>
          <w:lang w:bidi="fa-IR"/>
        </w:rPr>
        <w:t>مى دانند</w:t>
      </w:r>
      <w:r w:rsidR="006145EA">
        <w:rPr>
          <w:rtl/>
          <w:lang w:bidi="fa-IR"/>
        </w:rPr>
        <w:t xml:space="preserve">، </w:t>
      </w:r>
      <w:r>
        <w:rPr>
          <w:rtl/>
          <w:lang w:bidi="fa-IR"/>
        </w:rPr>
        <w:t>و برخى ديگر آن واقعه را در زمان رامسس سوم (1232-1224 ق</w:t>
      </w:r>
      <w:r w:rsidR="006145EA">
        <w:rPr>
          <w:rtl/>
          <w:lang w:bidi="fa-IR"/>
        </w:rPr>
        <w:t xml:space="preserve">. </w:t>
      </w:r>
      <w:r>
        <w:rPr>
          <w:rtl/>
          <w:lang w:bidi="fa-IR"/>
        </w:rPr>
        <w:t>م) مى دانند</w:t>
      </w:r>
      <w:r w:rsidR="006145EA">
        <w:rPr>
          <w:rtl/>
          <w:lang w:bidi="fa-IR"/>
        </w:rPr>
        <w:t xml:space="preserve">. </w:t>
      </w:r>
      <w:r w:rsidR="006145EA" w:rsidRPr="006145EA">
        <w:rPr>
          <w:rStyle w:val="libFootnotenumChar"/>
          <w:rtl/>
          <w:lang w:bidi="fa-IR"/>
        </w:rPr>
        <w:t>(164)</w:t>
      </w:r>
      <w:r>
        <w:rPr>
          <w:rtl/>
          <w:lang w:bidi="fa-IR"/>
        </w:rPr>
        <w:t xml:space="preserve"> اين تاريخ را سِفْرِ خروج تاءييد مى كند</w:t>
      </w:r>
      <w:r w:rsidR="006145EA">
        <w:rPr>
          <w:rtl/>
          <w:lang w:bidi="fa-IR"/>
        </w:rPr>
        <w:t xml:space="preserve">: </w:t>
      </w:r>
      <w:r>
        <w:rPr>
          <w:rtl/>
          <w:lang w:bidi="fa-IR"/>
        </w:rPr>
        <w:t>«بنى اسرائيل از رعميس (شهرى كه رامس دوم ساخته بود) به سكوت كوچ كردند و گروهى مختلف نيز همراهشان بيرون رفتند</w:t>
      </w:r>
      <w:r w:rsidR="006145EA">
        <w:rPr>
          <w:rtl/>
          <w:lang w:bidi="fa-IR"/>
        </w:rPr>
        <w:t xml:space="preserve">. </w:t>
      </w:r>
      <w:r>
        <w:rPr>
          <w:rtl/>
          <w:lang w:bidi="fa-IR"/>
        </w:rPr>
        <w:t>توقف بنى اسرائيل در مصر 430 سال بود</w:t>
      </w:r>
      <w:r w:rsidR="006145EA">
        <w:rPr>
          <w:rtl/>
          <w:lang w:bidi="fa-IR"/>
        </w:rPr>
        <w:t xml:space="preserve">... </w:t>
      </w:r>
      <w:r>
        <w:rPr>
          <w:rtl/>
          <w:lang w:bidi="fa-IR"/>
        </w:rPr>
        <w:t>»</w:t>
      </w:r>
      <w:r w:rsidR="006145EA" w:rsidRPr="006145EA">
        <w:rPr>
          <w:rStyle w:val="libFootnotenumChar"/>
          <w:rtl/>
          <w:lang w:bidi="fa-IR"/>
        </w:rPr>
        <w:t xml:space="preserve"> (165)</w:t>
      </w:r>
      <w:r>
        <w:rPr>
          <w:rtl/>
          <w:lang w:bidi="fa-IR"/>
        </w:rPr>
        <w:t xml:space="preserve"> الواح مكشوفه از دوران رامسس دوم اين مطلب را تاءييد مى كند</w:t>
      </w:r>
      <w:r w:rsidR="006145EA">
        <w:rPr>
          <w:rtl/>
          <w:lang w:bidi="fa-IR"/>
        </w:rPr>
        <w:t xml:space="preserve">. </w:t>
      </w:r>
      <w:r>
        <w:rPr>
          <w:rtl/>
          <w:lang w:bidi="fa-IR"/>
        </w:rPr>
        <w:t>اين كتيبه ها به جنگ رامسس دوم با قوم حيتى كه در اطراف سوريه در سال 1227 ق</w:t>
      </w:r>
      <w:r w:rsidR="006145EA">
        <w:rPr>
          <w:rtl/>
          <w:lang w:bidi="fa-IR"/>
        </w:rPr>
        <w:t xml:space="preserve">. </w:t>
      </w:r>
      <w:r>
        <w:rPr>
          <w:rtl/>
          <w:lang w:bidi="fa-IR"/>
        </w:rPr>
        <w:t>م اتفاق افتاده</w:t>
      </w:r>
      <w:r w:rsidR="006145EA">
        <w:rPr>
          <w:rtl/>
          <w:lang w:bidi="fa-IR"/>
        </w:rPr>
        <w:t xml:space="preserve">، </w:t>
      </w:r>
      <w:r>
        <w:rPr>
          <w:rtl/>
          <w:lang w:bidi="fa-IR"/>
        </w:rPr>
        <w:t>اشاره مى كند و در ضمن آن وقايع آمده است كه رامسس دوم در آن جنگ پيروز شد و اسيرانى از آنها گرفت كه از قوم اسرائيل نيز ياد شده است</w:t>
      </w:r>
      <w:r w:rsidR="006145EA">
        <w:rPr>
          <w:rtl/>
          <w:lang w:bidi="fa-IR"/>
        </w:rPr>
        <w:t xml:space="preserve">. </w:t>
      </w:r>
      <w:r w:rsidR="006145EA" w:rsidRPr="006145EA">
        <w:rPr>
          <w:rStyle w:val="libFootnotenumChar"/>
          <w:rtl/>
          <w:lang w:bidi="fa-IR"/>
        </w:rPr>
        <w:t>(166)</w:t>
      </w:r>
      <w:r>
        <w:rPr>
          <w:rtl/>
          <w:lang w:bidi="fa-IR"/>
        </w:rPr>
        <w:t xml:space="preserve"> «</w:t>
      </w:r>
      <w:r w:rsidR="006145EA">
        <w:rPr>
          <w:rtl/>
          <w:lang w:bidi="fa-IR"/>
        </w:rPr>
        <w:t xml:space="preserve">... </w:t>
      </w:r>
      <w:r>
        <w:rPr>
          <w:rtl/>
          <w:lang w:bidi="fa-IR"/>
        </w:rPr>
        <w:t>سرزمين حيتيان آرام گرفت و كنعانيان به يغما رفتند و شر بر سر آنها فرو ريخت</w:t>
      </w:r>
      <w:r w:rsidR="006145EA">
        <w:rPr>
          <w:rtl/>
          <w:lang w:bidi="fa-IR"/>
        </w:rPr>
        <w:t xml:space="preserve">. </w:t>
      </w:r>
      <w:r>
        <w:rPr>
          <w:rtl/>
          <w:lang w:bidi="fa-IR"/>
        </w:rPr>
        <w:t>بنى اسرائيل غمگين شد و ديگر تخمه او (نسل او) در جاى نيست»</w:t>
      </w:r>
      <w:r w:rsidR="006145EA">
        <w:rPr>
          <w:rtl/>
          <w:lang w:bidi="fa-IR"/>
        </w:rPr>
        <w:t xml:space="preserve">. </w:t>
      </w:r>
      <w:r w:rsidR="006145EA" w:rsidRPr="006145EA">
        <w:rPr>
          <w:rStyle w:val="libFootnotenumChar"/>
          <w:rtl/>
          <w:lang w:bidi="fa-IR"/>
        </w:rPr>
        <w:t>(167)</w:t>
      </w:r>
      <w:r>
        <w:rPr>
          <w:rtl/>
          <w:lang w:bidi="fa-IR"/>
        </w:rPr>
        <w:t xml:space="preserve"> اين كتيبه ها نشان مى دهند كه در 13 قرن قبل از ميلاد</w:t>
      </w:r>
      <w:r w:rsidR="006145EA">
        <w:rPr>
          <w:rtl/>
          <w:lang w:bidi="fa-IR"/>
        </w:rPr>
        <w:t xml:space="preserve">، </w:t>
      </w:r>
      <w:r>
        <w:rPr>
          <w:rtl/>
          <w:lang w:bidi="fa-IR"/>
        </w:rPr>
        <w:t>بنى اسرائيل در كنعان مقيم و مستقر بودند</w:t>
      </w:r>
      <w:r w:rsidR="006145EA">
        <w:rPr>
          <w:rtl/>
          <w:lang w:bidi="fa-IR"/>
        </w:rPr>
        <w:t xml:space="preserve">، </w:t>
      </w:r>
      <w:r>
        <w:rPr>
          <w:rtl/>
          <w:lang w:bidi="fa-IR"/>
        </w:rPr>
        <w:t>لذا مى توان خروج بنى اسرائيل را از مصر در قرن سيزده پيش از ميلاد دانست</w:t>
      </w:r>
      <w:r w:rsidR="006145EA">
        <w:rPr>
          <w:rtl/>
          <w:lang w:bidi="fa-IR"/>
        </w:rPr>
        <w:t xml:space="preserve">. </w:t>
      </w:r>
      <w:r>
        <w:rPr>
          <w:rtl/>
          <w:lang w:bidi="fa-IR"/>
        </w:rPr>
        <w:t>و نيز عده اى از محقّقان از جمله هومل زمان خروج را سال 1320 ق</w:t>
      </w:r>
      <w:r w:rsidR="006145EA">
        <w:rPr>
          <w:rtl/>
          <w:lang w:bidi="fa-IR"/>
        </w:rPr>
        <w:t xml:space="preserve">. </w:t>
      </w:r>
      <w:r>
        <w:rPr>
          <w:rtl/>
          <w:lang w:bidi="fa-IR"/>
        </w:rPr>
        <w:t>م</w:t>
      </w:r>
      <w:r w:rsidR="006145EA">
        <w:rPr>
          <w:rtl/>
          <w:lang w:bidi="fa-IR"/>
        </w:rPr>
        <w:t xml:space="preserve">. </w:t>
      </w:r>
      <w:r>
        <w:rPr>
          <w:rtl/>
          <w:lang w:bidi="fa-IR"/>
        </w:rPr>
        <w:t>گرفته اند برخى سال 1312 ق</w:t>
      </w:r>
      <w:r w:rsidR="006145EA">
        <w:rPr>
          <w:rtl/>
          <w:lang w:bidi="fa-IR"/>
        </w:rPr>
        <w:t xml:space="preserve">. </w:t>
      </w:r>
      <w:r>
        <w:rPr>
          <w:rtl/>
          <w:lang w:bidi="fa-IR"/>
        </w:rPr>
        <w:t>م را زمان خروج مى دانند</w:t>
      </w:r>
      <w:r w:rsidR="006145EA">
        <w:rPr>
          <w:rtl/>
          <w:lang w:bidi="fa-IR"/>
        </w:rPr>
        <w:t xml:space="preserve">. </w:t>
      </w:r>
      <w:r w:rsidR="006145EA" w:rsidRPr="006145EA">
        <w:rPr>
          <w:rStyle w:val="libFootnotenumChar"/>
          <w:rtl/>
          <w:lang w:bidi="fa-IR"/>
        </w:rPr>
        <w:t>(168)</w:t>
      </w:r>
      <w:r>
        <w:rPr>
          <w:rtl/>
          <w:lang w:bidi="fa-IR"/>
        </w:rPr>
        <w:t xml:space="preserve"> و از ديدگاه ويل دورانت خروج بنى اسرائيل از مصر در حدود سال 1447 ق</w:t>
      </w:r>
      <w:r w:rsidR="006145EA">
        <w:rPr>
          <w:rtl/>
          <w:lang w:bidi="fa-IR"/>
        </w:rPr>
        <w:t xml:space="preserve">. </w:t>
      </w:r>
      <w:r>
        <w:rPr>
          <w:rtl/>
          <w:lang w:bidi="fa-IR"/>
        </w:rPr>
        <w:t>م است</w:t>
      </w:r>
      <w:r w:rsidR="006145EA">
        <w:rPr>
          <w:rtl/>
          <w:lang w:bidi="fa-IR"/>
        </w:rPr>
        <w:t xml:space="preserve">. </w:t>
      </w:r>
      <w:r>
        <w:rPr>
          <w:rtl/>
          <w:lang w:bidi="fa-IR"/>
        </w:rPr>
        <w:t>يك محقّق ايرانى سال 1680 ق</w:t>
      </w:r>
      <w:r w:rsidR="006145EA">
        <w:rPr>
          <w:rtl/>
          <w:lang w:bidi="fa-IR"/>
        </w:rPr>
        <w:t xml:space="preserve">. </w:t>
      </w:r>
      <w:r>
        <w:rPr>
          <w:rtl/>
          <w:lang w:bidi="fa-IR"/>
        </w:rPr>
        <w:t>م را زمان خروج مى داند</w:t>
      </w:r>
      <w:r w:rsidR="006145EA">
        <w:rPr>
          <w:rtl/>
          <w:lang w:bidi="fa-IR"/>
        </w:rPr>
        <w:t xml:space="preserve">. </w:t>
      </w:r>
      <w:r w:rsidR="006145EA" w:rsidRPr="006145EA">
        <w:rPr>
          <w:rStyle w:val="libFootnotenumChar"/>
          <w:rtl/>
          <w:lang w:bidi="fa-IR"/>
        </w:rPr>
        <w:t>(169)</w:t>
      </w:r>
      <w:r>
        <w:rPr>
          <w:rtl/>
          <w:lang w:bidi="fa-IR"/>
        </w:rPr>
        <w:t xml:space="preserve"> و اين اقوال نشان مى دهد كه تاريخ خروج اين قوم از مصر كاملا مبهم و مجهول است</w:t>
      </w:r>
      <w:r w:rsidR="006145EA">
        <w:rPr>
          <w:rtl/>
          <w:lang w:bidi="fa-IR"/>
        </w:rPr>
        <w:t xml:space="preserve">. </w:t>
      </w:r>
      <w:r>
        <w:rPr>
          <w:rtl/>
          <w:lang w:bidi="fa-IR"/>
        </w:rPr>
        <w:t>مؤ لف كتاب اورشليم در رابطه با خروج اسرائيليان مى گويد</w:t>
      </w:r>
      <w:r w:rsidR="006145EA">
        <w:rPr>
          <w:rtl/>
          <w:lang w:bidi="fa-IR"/>
        </w:rPr>
        <w:t xml:space="preserve">: </w:t>
      </w:r>
      <w:r>
        <w:rPr>
          <w:rtl/>
          <w:lang w:bidi="fa-IR"/>
        </w:rPr>
        <w:lastRenderedPageBreak/>
        <w:t>پژوهشگران در مورد فرعون معاصر حضرت موسى نظرات و ديدگاههاى گوناگونى دارند</w:t>
      </w:r>
      <w:r w:rsidR="006145EA">
        <w:rPr>
          <w:rtl/>
          <w:lang w:bidi="fa-IR"/>
        </w:rPr>
        <w:t xml:space="preserve">. </w:t>
      </w:r>
      <w:r>
        <w:rPr>
          <w:rtl/>
          <w:lang w:bidi="fa-IR"/>
        </w:rPr>
        <w:t>در زبان عرب</w:t>
      </w:r>
      <w:r w:rsidR="006145EA">
        <w:rPr>
          <w:rtl/>
          <w:lang w:bidi="fa-IR"/>
        </w:rPr>
        <w:t xml:space="preserve">، </w:t>
      </w:r>
      <w:r>
        <w:rPr>
          <w:rtl/>
          <w:lang w:bidi="fa-IR"/>
        </w:rPr>
        <w:t>فرعون يعنى لقب پادشاهان مقصر قديم</w:t>
      </w:r>
      <w:r w:rsidR="006145EA">
        <w:rPr>
          <w:rtl/>
          <w:lang w:bidi="fa-IR"/>
        </w:rPr>
        <w:t xml:space="preserve">. </w:t>
      </w:r>
      <w:r>
        <w:rPr>
          <w:rtl/>
          <w:lang w:bidi="fa-IR"/>
        </w:rPr>
        <w:t>و از نظر لغوى در زبان عبرى به معنى خودخواه</w:t>
      </w:r>
      <w:r w:rsidR="006145EA">
        <w:rPr>
          <w:rtl/>
          <w:lang w:bidi="fa-IR"/>
        </w:rPr>
        <w:t xml:space="preserve">، </w:t>
      </w:r>
      <w:r>
        <w:rPr>
          <w:rtl/>
          <w:lang w:bidi="fa-IR"/>
        </w:rPr>
        <w:t>متكبر و ستمگر است و تا كنون معلوم و مشخص نيست كه كداميك از فراعنه</w:t>
      </w:r>
      <w:r w:rsidR="006145EA">
        <w:rPr>
          <w:rtl/>
          <w:lang w:bidi="fa-IR"/>
        </w:rPr>
        <w:t xml:space="preserve">، </w:t>
      </w:r>
      <w:r>
        <w:rPr>
          <w:rtl/>
          <w:lang w:bidi="fa-IR"/>
        </w:rPr>
        <w:t>معاصر حضرت موسى بوده است</w:t>
      </w:r>
      <w:r w:rsidR="006145EA">
        <w:rPr>
          <w:rtl/>
          <w:lang w:bidi="fa-IR"/>
        </w:rPr>
        <w:t xml:space="preserve">: </w:t>
      </w:r>
      <w:r>
        <w:rPr>
          <w:rtl/>
          <w:lang w:bidi="fa-IR"/>
        </w:rPr>
        <w:t>برخى مى گويند رامسس دوم بوده است</w:t>
      </w:r>
      <w:r w:rsidR="006145EA">
        <w:rPr>
          <w:rtl/>
          <w:lang w:bidi="fa-IR"/>
        </w:rPr>
        <w:t xml:space="preserve">، </w:t>
      </w:r>
      <w:r>
        <w:rPr>
          <w:rtl/>
          <w:lang w:bidi="fa-IR"/>
        </w:rPr>
        <w:t>برخى ديگر مى گويند فرزند رامسس دوم هم زمان موسى بوده است</w:t>
      </w:r>
      <w:r w:rsidR="006145EA">
        <w:rPr>
          <w:rtl/>
          <w:lang w:bidi="fa-IR"/>
        </w:rPr>
        <w:t>.</w:t>
      </w:r>
    </w:p>
    <w:p w:rsidR="00D0283C" w:rsidRDefault="00D0283C" w:rsidP="00D0283C">
      <w:pPr>
        <w:pStyle w:val="libNormal"/>
        <w:rPr>
          <w:rtl/>
          <w:lang w:bidi="fa-IR"/>
        </w:rPr>
      </w:pPr>
      <w:r>
        <w:rPr>
          <w:rtl/>
          <w:lang w:bidi="fa-IR"/>
        </w:rPr>
        <w:t>گروهى بر اين عقيده اند كه فرعون معاصر موسى توتمس سوم (1436 ق</w:t>
      </w:r>
      <w:r w:rsidR="006145EA">
        <w:rPr>
          <w:rtl/>
          <w:lang w:bidi="fa-IR"/>
        </w:rPr>
        <w:t xml:space="preserve">. </w:t>
      </w:r>
      <w:r>
        <w:rPr>
          <w:rtl/>
          <w:lang w:bidi="fa-IR"/>
        </w:rPr>
        <w:t>م) بوده است</w:t>
      </w:r>
      <w:r w:rsidR="006145EA">
        <w:rPr>
          <w:rtl/>
          <w:lang w:bidi="fa-IR"/>
        </w:rPr>
        <w:t xml:space="preserve">. </w:t>
      </w:r>
      <w:r>
        <w:rPr>
          <w:rtl/>
          <w:lang w:bidi="fa-IR"/>
        </w:rPr>
        <w:t>تورات به اين مطلب اشاره دارد</w:t>
      </w:r>
      <w:r w:rsidR="006145EA">
        <w:rPr>
          <w:rtl/>
          <w:lang w:bidi="fa-IR"/>
        </w:rPr>
        <w:t xml:space="preserve">. </w:t>
      </w:r>
      <w:r>
        <w:rPr>
          <w:rtl/>
          <w:lang w:bidi="fa-IR"/>
        </w:rPr>
        <w:t>اسناد مكشوفه از ويرانه هاى شهر اريحا</w:t>
      </w:r>
      <w:r w:rsidR="006145EA">
        <w:rPr>
          <w:rtl/>
          <w:lang w:bidi="fa-IR"/>
        </w:rPr>
        <w:t xml:space="preserve">، </w:t>
      </w:r>
      <w:r>
        <w:rPr>
          <w:rtl/>
          <w:lang w:bidi="fa-IR"/>
        </w:rPr>
        <w:t>به 1400 ق</w:t>
      </w:r>
      <w:r w:rsidR="006145EA">
        <w:rPr>
          <w:rtl/>
          <w:lang w:bidi="fa-IR"/>
        </w:rPr>
        <w:t xml:space="preserve">. </w:t>
      </w:r>
      <w:r>
        <w:rPr>
          <w:rtl/>
          <w:lang w:bidi="fa-IR"/>
        </w:rPr>
        <w:t>م مى رسد</w:t>
      </w:r>
      <w:r w:rsidR="006145EA">
        <w:rPr>
          <w:rtl/>
          <w:lang w:bidi="fa-IR"/>
        </w:rPr>
        <w:t xml:space="preserve">. </w:t>
      </w:r>
      <w:r>
        <w:rPr>
          <w:rtl/>
          <w:lang w:bidi="fa-IR"/>
        </w:rPr>
        <w:t>بهرحال اگر خروج قوم يهود را در زمان سلطنت رامسس دوم يا پسرش بدانيم</w:t>
      </w:r>
      <w:r w:rsidR="006145EA">
        <w:rPr>
          <w:rtl/>
          <w:lang w:bidi="fa-IR"/>
        </w:rPr>
        <w:t xml:space="preserve">، </w:t>
      </w:r>
      <w:r>
        <w:rPr>
          <w:rtl/>
          <w:lang w:bidi="fa-IR"/>
        </w:rPr>
        <w:t>خروج بنى اسرائيل در حدود 1200 تا 1250 ق</w:t>
      </w:r>
      <w:r w:rsidR="006145EA">
        <w:rPr>
          <w:rtl/>
          <w:lang w:bidi="fa-IR"/>
        </w:rPr>
        <w:t xml:space="preserve">. </w:t>
      </w:r>
      <w:r>
        <w:rPr>
          <w:rtl/>
          <w:lang w:bidi="fa-IR"/>
        </w:rPr>
        <w:t>م</w:t>
      </w:r>
      <w:r w:rsidR="006145EA">
        <w:rPr>
          <w:rtl/>
          <w:lang w:bidi="fa-IR"/>
        </w:rPr>
        <w:t xml:space="preserve">. </w:t>
      </w:r>
      <w:r>
        <w:rPr>
          <w:rtl/>
          <w:lang w:bidi="fa-IR"/>
        </w:rPr>
        <w:t>بوده است</w:t>
      </w:r>
      <w:r w:rsidR="006145EA">
        <w:rPr>
          <w:rtl/>
          <w:lang w:bidi="fa-IR"/>
        </w:rPr>
        <w:t xml:space="preserve">. </w:t>
      </w:r>
      <w:r>
        <w:rPr>
          <w:rtl/>
          <w:lang w:bidi="fa-IR"/>
        </w:rPr>
        <w:t>آثار بدست آمده از پسر رامسس دوم مربوط به سال 1229 ق</w:t>
      </w:r>
      <w:r w:rsidR="006145EA">
        <w:rPr>
          <w:rtl/>
          <w:lang w:bidi="fa-IR"/>
        </w:rPr>
        <w:t xml:space="preserve">. </w:t>
      </w:r>
      <w:r>
        <w:rPr>
          <w:rtl/>
          <w:lang w:bidi="fa-IR"/>
        </w:rPr>
        <w:t>م</w:t>
      </w:r>
      <w:r w:rsidR="006145EA">
        <w:rPr>
          <w:rtl/>
          <w:lang w:bidi="fa-IR"/>
        </w:rPr>
        <w:t xml:space="preserve">. </w:t>
      </w:r>
      <w:r>
        <w:rPr>
          <w:rtl/>
          <w:lang w:bidi="fa-IR"/>
        </w:rPr>
        <w:t>است</w:t>
      </w:r>
      <w:r w:rsidR="006145EA">
        <w:rPr>
          <w:rtl/>
          <w:lang w:bidi="fa-IR"/>
        </w:rPr>
        <w:t xml:space="preserve">. </w:t>
      </w:r>
      <w:r>
        <w:rPr>
          <w:rtl/>
          <w:lang w:bidi="fa-IR"/>
        </w:rPr>
        <w:t>در اين كتيبه آمده است كه</w:t>
      </w:r>
      <w:r w:rsidR="006145EA">
        <w:rPr>
          <w:rtl/>
          <w:lang w:bidi="fa-IR"/>
        </w:rPr>
        <w:t xml:space="preserve">: </w:t>
      </w:r>
      <w:r>
        <w:rPr>
          <w:rtl/>
          <w:lang w:bidi="fa-IR"/>
        </w:rPr>
        <w:t>«شاهزادگان از صلح سخن مى گويند</w:t>
      </w:r>
      <w:r w:rsidR="006145EA">
        <w:rPr>
          <w:rtl/>
          <w:lang w:bidi="fa-IR"/>
        </w:rPr>
        <w:t xml:space="preserve">، </w:t>
      </w:r>
      <w:r>
        <w:rPr>
          <w:rtl/>
          <w:lang w:bidi="fa-IR"/>
        </w:rPr>
        <w:t>وقتى كه به علامت تسليم بر زمين افتاده اند</w:t>
      </w:r>
      <w:r w:rsidR="006145EA">
        <w:rPr>
          <w:rtl/>
          <w:lang w:bidi="fa-IR"/>
        </w:rPr>
        <w:t xml:space="preserve">. </w:t>
      </w:r>
      <w:r>
        <w:rPr>
          <w:rtl/>
          <w:lang w:bidi="fa-IR"/>
        </w:rPr>
        <w:t>از ميان نه ديار</w:t>
      </w:r>
      <w:r w:rsidR="006145EA">
        <w:rPr>
          <w:rtl/>
          <w:lang w:bidi="fa-IR"/>
        </w:rPr>
        <w:t xml:space="preserve">، </w:t>
      </w:r>
      <w:r>
        <w:rPr>
          <w:rtl/>
          <w:lang w:bidi="fa-IR"/>
        </w:rPr>
        <w:t>يكى هم بر جاى نيست كه سر برافرازد</w:t>
      </w:r>
      <w:r w:rsidR="006145EA">
        <w:rPr>
          <w:rtl/>
          <w:lang w:bidi="fa-IR"/>
        </w:rPr>
        <w:t xml:space="preserve">، </w:t>
      </w:r>
      <w:r>
        <w:rPr>
          <w:rtl/>
          <w:lang w:bidi="fa-IR"/>
        </w:rPr>
        <w:t>ليبى ويران شده</w:t>
      </w:r>
      <w:r w:rsidR="006145EA">
        <w:rPr>
          <w:rtl/>
          <w:lang w:bidi="fa-IR"/>
        </w:rPr>
        <w:t xml:space="preserve">، </w:t>
      </w:r>
      <w:r>
        <w:rPr>
          <w:rtl/>
          <w:lang w:bidi="fa-IR"/>
        </w:rPr>
        <w:t>خاطى آرام گشته</w:t>
      </w:r>
      <w:r w:rsidR="006145EA">
        <w:rPr>
          <w:rtl/>
          <w:lang w:bidi="fa-IR"/>
        </w:rPr>
        <w:t xml:space="preserve">، </w:t>
      </w:r>
      <w:r>
        <w:rPr>
          <w:rtl/>
          <w:lang w:bidi="fa-IR"/>
        </w:rPr>
        <w:t>زمين كنعان از هر فسادى پاك شده</w:t>
      </w:r>
      <w:r w:rsidR="006145EA">
        <w:rPr>
          <w:rtl/>
          <w:lang w:bidi="fa-IR"/>
        </w:rPr>
        <w:t xml:space="preserve">، </w:t>
      </w:r>
      <w:r>
        <w:rPr>
          <w:rtl/>
          <w:lang w:bidi="fa-IR"/>
        </w:rPr>
        <w:t>«اشقلون» به اسارت رفته</w:t>
      </w:r>
      <w:r w:rsidR="006145EA">
        <w:rPr>
          <w:rtl/>
          <w:lang w:bidi="fa-IR"/>
        </w:rPr>
        <w:t xml:space="preserve">، </w:t>
      </w:r>
      <w:r>
        <w:rPr>
          <w:rtl/>
          <w:lang w:bidi="fa-IR"/>
        </w:rPr>
        <w:t>جزيره تسخير شده</w:t>
      </w:r>
      <w:r w:rsidR="006145EA">
        <w:rPr>
          <w:rtl/>
          <w:lang w:bidi="fa-IR"/>
        </w:rPr>
        <w:t xml:space="preserve">، </w:t>
      </w:r>
      <w:r>
        <w:rPr>
          <w:rtl/>
          <w:lang w:bidi="fa-IR"/>
        </w:rPr>
        <w:t>مردم اسرائيل قلع و قمع شده اند</w:t>
      </w:r>
      <w:r w:rsidR="006145EA">
        <w:rPr>
          <w:rtl/>
          <w:lang w:bidi="fa-IR"/>
        </w:rPr>
        <w:t xml:space="preserve">، </w:t>
      </w:r>
      <w:r>
        <w:rPr>
          <w:rtl/>
          <w:lang w:bidi="fa-IR"/>
        </w:rPr>
        <w:t>آنها ديگر خلقى ندارند</w:t>
      </w:r>
      <w:r w:rsidR="006145EA">
        <w:rPr>
          <w:rtl/>
          <w:lang w:bidi="fa-IR"/>
        </w:rPr>
        <w:t xml:space="preserve">، </w:t>
      </w:r>
      <w:r>
        <w:rPr>
          <w:rtl/>
          <w:lang w:bidi="fa-IR"/>
        </w:rPr>
        <w:t>فلسطين براى مصر بيوه اى شده است و همه ممالك متحد شده</w:t>
      </w:r>
      <w:r w:rsidR="006145EA">
        <w:rPr>
          <w:rtl/>
          <w:lang w:bidi="fa-IR"/>
        </w:rPr>
        <w:t xml:space="preserve">، </w:t>
      </w:r>
      <w:r>
        <w:rPr>
          <w:rtl/>
          <w:lang w:bidi="fa-IR"/>
        </w:rPr>
        <w:t>آرام گشته اند</w:t>
      </w:r>
      <w:r w:rsidR="006145EA">
        <w:rPr>
          <w:rtl/>
          <w:lang w:bidi="fa-IR"/>
        </w:rPr>
        <w:t xml:space="preserve">. </w:t>
      </w:r>
      <w:r>
        <w:rPr>
          <w:rtl/>
          <w:lang w:bidi="fa-IR"/>
        </w:rPr>
        <w:t>»</w:t>
      </w:r>
      <w:r w:rsidR="006145EA" w:rsidRPr="006145EA">
        <w:rPr>
          <w:rStyle w:val="libFootnotenumChar"/>
          <w:rtl/>
          <w:lang w:bidi="fa-IR"/>
        </w:rPr>
        <w:t xml:space="preserve"> (170)</w:t>
      </w:r>
      <w:r>
        <w:rPr>
          <w:rtl/>
          <w:lang w:bidi="fa-IR"/>
        </w:rPr>
        <w:t xml:space="preserve"> از كتيبه مذكور بدست مى آيد كه در سال 1299 ق</w:t>
      </w:r>
      <w:r w:rsidR="006145EA">
        <w:rPr>
          <w:rtl/>
          <w:lang w:bidi="fa-IR"/>
        </w:rPr>
        <w:t xml:space="preserve">. </w:t>
      </w:r>
      <w:r>
        <w:rPr>
          <w:rtl/>
          <w:lang w:bidi="fa-IR"/>
        </w:rPr>
        <w:t>م</w:t>
      </w:r>
      <w:r w:rsidR="006145EA">
        <w:rPr>
          <w:rtl/>
          <w:lang w:bidi="fa-IR"/>
        </w:rPr>
        <w:t xml:space="preserve">. </w:t>
      </w:r>
      <w:r>
        <w:rPr>
          <w:rtl/>
          <w:lang w:bidi="fa-IR"/>
        </w:rPr>
        <w:t>اسرائيل و اسرائيليان قوم قدرتمندى بوده اند و اقامت طولانى در آنجا داشته اند</w:t>
      </w:r>
      <w:r w:rsidR="006145EA">
        <w:rPr>
          <w:rtl/>
          <w:lang w:bidi="fa-IR"/>
        </w:rPr>
        <w:t xml:space="preserve">، </w:t>
      </w:r>
      <w:r>
        <w:rPr>
          <w:rtl/>
          <w:lang w:bidi="fa-IR"/>
        </w:rPr>
        <w:t>و اين مربوط است به دوران توتمس سوم و خروجشان از مصر</w:t>
      </w:r>
      <w:r w:rsidR="006145EA">
        <w:rPr>
          <w:rtl/>
          <w:lang w:bidi="fa-IR"/>
        </w:rPr>
        <w:t>.</w:t>
      </w:r>
    </w:p>
    <w:p w:rsidR="00D0283C" w:rsidRDefault="00D0283C" w:rsidP="00D0283C">
      <w:pPr>
        <w:pStyle w:val="libNormal"/>
        <w:rPr>
          <w:rtl/>
          <w:lang w:bidi="fa-IR"/>
        </w:rPr>
      </w:pPr>
      <w:r>
        <w:rPr>
          <w:rtl/>
          <w:lang w:bidi="fa-IR"/>
        </w:rPr>
        <w:t>قبائل دوازده گانه كه به اسباط معروف اند</w:t>
      </w:r>
      <w:r w:rsidR="006145EA">
        <w:rPr>
          <w:rtl/>
          <w:lang w:bidi="fa-IR"/>
        </w:rPr>
        <w:t xml:space="preserve">، </w:t>
      </w:r>
      <w:r>
        <w:rPr>
          <w:rtl/>
          <w:lang w:bidi="fa-IR"/>
        </w:rPr>
        <w:t>از اعقاب حضرت ابراهيم بوده اند</w:t>
      </w:r>
      <w:r w:rsidR="006145EA">
        <w:rPr>
          <w:rtl/>
          <w:lang w:bidi="fa-IR"/>
        </w:rPr>
        <w:t xml:space="preserve">. </w:t>
      </w:r>
      <w:r>
        <w:rPr>
          <w:rtl/>
          <w:lang w:bidi="fa-IR"/>
        </w:rPr>
        <w:t>يعقوب بن اسحاق بن ابراهيم ملقب به اسرائيل دوازده پسر داشت</w:t>
      </w:r>
      <w:r w:rsidR="006145EA">
        <w:rPr>
          <w:rtl/>
          <w:lang w:bidi="fa-IR"/>
        </w:rPr>
        <w:t>:</w:t>
      </w:r>
    </w:p>
    <w:p w:rsidR="00D0283C" w:rsidRDefault="00D0283C" w:rsidP="00D0283C">
      <w:pPr>
        <w:pStyle w:val="libNormal"/>
        <w:rPr>
          <w:lang w:bidi="fa-IR"/>
        </w:rPr>
      </w:pPr>
      <w:r>
        <w:rPr>
          <w:rtl/>
          <w:lang w:bidi="fa-IR"/>
        </w:rPr>
        <w:lastRenderedPageBreak/>
        <w:t>1- روبن</w:t>
      </w:r>
      <w:r w:rsidR="006145EA">
        <w:rPr>
          <w:rtl/>
          <w:lang w:bidi="fa-IR"/>
        </w:rPr>
        <w:t xml:space="preserve">، </w:t>
      </w:r>
      <w:r>
        <w:rPr>
          <w:rtl/>
          <w:lang w:bidi="fa-IR"/>
        </w:rPr>
        <w:t>2- شمعون</w:t>
      </w:r>
      <w:r w:rsidR="006145EA">
        <w:rPr>
          <w:rtl/>
          <w:lang w:bidi="fa-IR"/>
        </w:rPr>
        <w:t xml:space="preserve">، </w:t>
      </w:r>
      <w:r>
        <w:rPr>
          <w:rtl/>
          <w:lang w:bidi="fa-IR"/>
        </w:rPr>
        <w:t>3- يهودا</w:t>
      </w:r>
      <w:r w:rsidR="006145EA">
        <w:rPr>
          <w:rtl/>
          <w:lang w:bidi="fa-IR"/>
        </w:rPr>
        <w:t xml:space="preserve">، </w:t>
      </w:r>
      <w:r>
        <w:rPr>
          <w:rtl/>
          <w:lang w:bidi="fa-IR"/>
        </w:rPr>
        <w:t>5- يساگار</w:t>
      </w:r>
      <w:r w:rsidR="006145EA">
        <w:rPr>
          <w:rtl/>
          <w:lang w:bidi="fa-IR"/>
        </w:rPr>
        <w:t xml:space="preserve">، </w:t>
      </w:r>
      <w:r>
        <w:rPr>
          <w:rtl/>
          <w:lang w:bidi="fa-IR"/>
        </w:rPr>
        <w:t>6- زبولون</w:t>
      </w:r>
      <w:r w:rsidR="006145EA">
        <w:rPr>
          <w:rtl/>
          <w:lang w:bidi="fa-IR"/>
        </w:rPr>
        <w:t xml:space="preserve">، </w:t>
      </w:r>
      <w:r>
        <w:rPr>
          <w:rtl/>
          <w:lang w:bidi="fa-IR"/>
        </w:rPr>
        <w:t>7- بنيامين</w:t>
      </w:r>
      <w:r w:rsidR="006145EA">
        <w:rPr>
          <w:rtl/>
          <w:lang w:bidi="fa-IR"/>
        </w:rPr>
        <w:t xml:space="preserve">، </w:t>
      </w:r>
      <w:r>
        <w:rPr>
          <w:rtl/>
          <w:lang w:bidi="fa-IR"/>
        </w:rPr>
        <w:t>8- وان</w:t>
      </w:r>
      <w:r w:rsidR="006145EA">
        <w:rPr>
          <w:rtl/>
          <w:lang w:bidi="fa-IR"/>
        </w:rPr>
        <w:t xml:space="preserve">، </w:t>
      </w:r>
      <w:r>
        <w:rPr>
          <w:rtl/>
          <w:lang w:bidi="fa-IR"/>
        </w:rPr>
        <w:t>9- نقبائى</w:t>
      </w:r>
      <w:r w:rsidR="006145EA">
        <w:rPr>
          <w:rtl/>
          <w:lang w:bidi="fa-IR"/>
        </w:rPr>
        <w:t xml:space="preserve">، </w:t>
      </w:r>
      <w:r>
        <w:rPr>
          <w:rtl/>
          <w:lang w:bidi="fa-IR"/>
        </w:rPr>
        <w:t>10- كاد</w:t>
      </w:r>
      <w:r w:rsidR="006145EA">
        <w:rPr>
          <w:rtl/>
          <w:lang w:bidi="fa-IR"/>
        </w:rPr>
        <w:t xml:space="preserve">، </w:t>
      </w:r>
      <w:r>
        <w:rPr>
          <w:rtl/>
          <w:lang w:bidi="fa-IR"/>
        </w:rPr>
        <w:t>11- آشر</w:t>
      </w:r>
      <w:r w:rsidR="006145EA">
        <w:rPr>
          <w:rtl/>
          <w:lang w:bidi="fa-IR"/>
        </w:rPr>
        <w:t xml:space="preserve">، </w:t>
      </w:r>
      <w:r>
        <w:rPr>
          <w:rtl/>
          <w:lang w:bidi="fa-IR"/>
        </w:rPr>
        <w:t>12- يوسف</w:t>
      </w:r>
      <w:r w:rsidR="006145EA">
        <w:rPr>
          <w:rtl/>
          <w:lang w:bidi="fa-IR"/>
        </w:rPr>
        <w:t xml:space="preserve">. </w:t>
      </w:r>
      <w:r>
        <w:rPr>
          <w:rtl/>
          <w:lang w:bidi="fa-IR"/>
        </w:rPr>
        <w:t>اسباط دوازده گانه از اعقاب اين دوازده فرزنداند</w:t>
      </w:r>
      <w:r w:rsidR="006145EA">
        <w:rPr>
          <w:rtl/>
          <w:lang w:bidi="fa-IR"/>
        </w:rPr>
        <w:t xml:space="preserve">. </w:t>
      </w:r>
      <w:r>
        <w:rPr>
          <w:rtl/>
          <w:lang w:bidi="fa-IR"/>
        </w:rPr>
        <w:t>وقتى يوسف در مصر به قدرت رسيد</w:t>
      </w:r>
      <w:r w:rsidR="006145EA">
        <w:rPr>
          <w:rtl/>
          <w:lang w:bidi="fa-IR"/>
        </w:rPr>
        <w:t xml:space="preserve">، </w:t>
      </w:r>
      <w:r>
        <w:rPr>
          <w:rtl/>
          <w:lang w:bidi="fa-IR"/>
        </w:rPr>
        <w:t>يعقوب و ديگر فرزندانش كه هفتاد نفر بودند</w:t>
      </w:r>
      <w:r w:rsidR="006145EA">
        <w:rPr>
          <w:rtl/>
          <w:lang w:bidi="fa-IR"/>
        </w:rPr>
        <w:t xml:space="preserve">، </w:t>
      </w:r>
      <w:r>
        <w:rPr>
          <w:rtl/>
          <w:lang w:bidi="fa-IR"/>
        </w:rPr>
        <w:t>به كشور مصر رفتند و زاد و ولد كردند</w:t>
      </w:r>
      <w:r w:rsidR="006145EA">
        <w:rPr>
          <w:rtl/>
          <w:lang w:bidi="fa-IR"/>
        </w:rPr>
        <w:t xml:space="preserve">. </w:t>
      </w:r>
      <w:r>
        <w:rPr>
          <w:rtl/>
          <w:lang w:bidi="fa-IR"/>
        </w:rPr>
        <w:t>موسى از اعقا ليوى (لاوى) مى باشد</w:t>
      </w:r>
      <w:r w:rsidR="006145EA">
        <w:rPr>
          <w:rtl/>
          <w:lang w:bidi="fa-IR"/>
        </w:rPr>
        <w:t xml:space="preserve">. </w:t>
      </w:r>
      <w:r>
        <w:rPr>
          <w:rtl/>
          <w:lang w:bidi="fa-IR"/>
        </w:rPr>
        <w:t>اين اقوام</w:t>
      </w:r>
      <w:r w:rsidR="006145EA">
        <w:rPr>
          <w:rtl/>
          <w:lang w:bidi="fa-IR"/>
        </w:rPr>
        <w:t xml:space="preserve">، </w:t>
      </w:r>
      <w:r>
        <w:rPr>
          <w:rtl/>
          <w:lang w:bidi="fa-IR"/>
        </w:rPr>
        <w:t>افرادى خودخواه بودند و بسيار لجوج و بهانه گير</w:t>
      </w:r>
      <w:r w:rsidR="006145EA">
        <w:rPr>
          <w:rtl/>
          <w:lang w:bidi="fa-IR"/>
        </w:rPr>
        <w:t xml:space="preserve">. </w:t>
      </w:r>
      <w:r>
        <w:rPr>
          <w:rtl/>
          <w:lang w:bidi="fa-IR"/>
        </w:rPr>
        <w:t>آنان با يكديگر نمى ساختند و مرتب از موسى تقاضا مى كردند</w:t>
      </w:r>
      <w:r w:rsidR="006145EA">
        <w:rPr>
          <w:rtl/>
          <w:lang w:bidi="fa-IR"/>
        </w:rPr>
        <w:t xml:space="preserve">. </w:t>
      </w:r>
      <w:r>
        <w:rPr>
          <w:rtl/>
          <w:lang w:bidi="fa-IR"/>
        </w:rPr>
        <w:t>قرآن كريم به اين خصائل منفى اخلاقى و بهانه جوئى هاى بيشرمانه شان تصريح كرده است</w:t>
      </w:r>
      <w:r w:rsidR="006145EA">
        <w:rPr>
          <w:rtl/>
          <w:lang w:bidi="fa-IR"/>
        </w:rPr>
        <w:t xml:space="preserve">. </w:t>
      </w:r>
      <w:r w:rsidR="006145EA" w:rsidRPr="006145EA">
        <w:rPr>
          <w:rStyle w:val="libFootnotenumChar"/>
          <w:rtl/>
          <w:lang w:bidi="fa-IR"/>
        </w:rPr>
        <w:t>(171)</w:t>
      </w:r>
    </w:p>
    <w:p w:rsidR="00D0283C" w:rsidRDefault="005C0023" w:rsidP="005C0023">
      <w:pPr>
        <w:pStyle w:val="Heading2"/>
        <w:rPr>
          <w:rtl/>
          <w:lang w:bidi="fa-IR"/>
        </w:rPr>
      </w:pPr>
      <w:bookmarkStart w:id="86" w:name="_Toc368293838"/>
      <w:r>
        <w:rPr>
          <w:rtl/>
          <w:lang w:bidi="fa-IR"/>
        </w:rPr>
        <w:t>اصول سيزده گانه يهود</w:t>
      </w:r>
      <w:bookmarkEnd w:id="86"/>
    </w:p>
    <w:p w:rsidR="00D0283C" w:rsidRDefault="00D0283C" w:rsidP="00D0283C">
      <w:pPr>
        <w:pStyle w:val="libNormal"/>
        <w:rPr>
          <w:rtl/>
          <w:lang w:bidi="fa-IR"/>
        </w:rPr>
      </w:pPr>
      <w:r>
        <w:rPr>
          <w:rtl/>
          <w:lang w:bidi="fa-IR"/>
        </w:rPr>
        <w:t>اصول دهگانه اى كه در صفحات گذشته ملاحظه شد</w:t>
      </w:r>
      <w:r w:rsidR="006145EA">
        <w:rPr>
          <w:rtl/>
          <w:lang w:bidi="fa-IR"/>
        </w:rPr>
        <w:t xml:space="preserve">، </w:t>
      </w:r>
      <w:r>
        <w:rPr>
          <w:rtl/>
          <w:lang w:bidi="fa-IR"/>
        </w:rPr>
        <w:t>در ميان قوم اسرائيل رواج داشت و بعدها علماء يهود با استفاده از تورات و ساير كتب عهد عتيق اصولى براى ملت يهود و ديانت خود تدوين نمودند كه مهمترين آن</w:t>
      </w:r>
      <w:r w:rsidR="006145EA">
        <w:rPr>
          <w:rtl/>
          <w:lang w:bidi="fa-IR"/>
        </w:rPr>
        <w:t xml:space="preserve">، </w:t>
      </w:r>
      <w:r>
        <w:rPr>
          <w:rtl/>
          <w:lang w:bidi="fa-IR"/>
        </w:rPr>
        <w:t>اصول سيزده گانه اى است كه بوسيله موسى بن شمعون در سال 1204 ميلادى قرائت شد</w:t>
      </w:r>
      <w:r w:rsidR="006145EA">
        <w:rPr>
          <w:rtl/>
          <w:lang w:bidi="fa-IR"/>
        </w:rPr>
        <w:t>:</w:t>
      </w:r>
    </w:p>
    <w:p w:rsidR="00D0283C" w:rsidRDefault="00D0283C" w:rsidP="00D0283C">
      <w:pPr>
        <w:pStyle w:val="libNormal"/>
        <w:rPr>
          <w:rtl/>
          <w:lang w:bidi="fa-IR"/>
        </w:rPr>
      </w:pPr>
      <w:r>
        <w:rPr>
          <w:rtl/>
          <w:lang w:bidi="fa-IR"/>
        </w:rPr>
        <w:t>1- خداوند حاضر و ناظر است</w:t>
      </w:r>
      <w:r w:rsidR="006145EA">
        <w:rPr>
          <w:rtl/>
          <w:lang w:bidi="fa-IR"/>
        </w:rPr>
        <w:t>.</w:t>
      </w:r>
    </w:p>
    <w:p w:rsidR="00D0283C" w:rsidRDefault="00D0283C" w:rsidP="00D0283C">
      <w:pPr>
        <w:pStyle w:val="libNormal"/>
        <w:rPr>
          <w:rtl/>
          <w:lang w:bidi="fa-IR"/>
        </w:rPr>
      </w:pPr>
      <w:r>
        <w:rPr>
          <w:rtl/>
          <w:lang w:bidi="fa-IR"/>
        </w:rPr>
        <w:t>2- خداوند يكتا است</w:t>
      </w:r>
      <w:r w:rsidR="006145EA">
        <w:rPr>
          <w:rtl/>
          <w:lang w:bidi="fa-IR"/>
        </w:rPr>
        <w:t>.</w:t>
      </w:r>
    </w:p>
    <w:p w:rsidR="00D0283C" w:rsidRDefault="00D0283C" w:rsidP="00D0283C">
      <w:pPr>
        <w:pStyle w:val="libNormal"/>
        <w:rPr>
          <w:rtl/>
          <w:lang w:bidi="fa-IR"/>
        </w:rPr>
      </w:pPr>
      <w:r>
        <w:rPr>
          <w:rtl/>
          <w:lang w:bidi="fa-IR"/>
        </w:rPr>
        <w:t>3- خداوند جسم و شبيه كسى نيست</w:t>
      </w:r>
      <w:r w:rsidR="006145EA">
        <w:rPr>
          <w:rtl/>
          <w:lang w:bidi="fa-IR"/>
        </w:rPr>
        <w:t>.</w:t>
      </w:r>
    </w:p>
    <w:p w:rsidR="00D0283C" w:rsidRDefault="00D0283C" w:rsidP="00D0283C">
      <w:pPr>
        <w:pStyle w:val="libNormal"/>
        <w:rPr>
          <w:rtl/>
          <w:lang w:bidi="fa-IR"/>
        </w:rPr>
      </w:pPr>
      <w:r>
        <w:rPr>
          <w:rtl/>
          <w:lang w:bidi="fa-IR"/>
        </w:rPr>
        <w:t>4- خداوند قديم و ازلى است</w:t>
      </w:r>
      <w:r w:rsidR="006145EA">
        <w:rPr>
          <w:rtl/>
          <w:lang w:bidi="fa-IR"/>
        </w:rPr>
        <w:t>.</w:t>
      </w:r>
    </w:p>
    <w:p w:rsidR="00D0283C" w:rsidRDefault="00D0283C" w:rsidP="00D0283C">
      <w:pPr>
        <w:pStyle w:val="libNormal"/>
        <w:rPr>
          <w:rtl/>
          <w:lang w:bidi="fa-IR"/>
        </w:rPr>
      </w:pPr>
      <w:r>
        <w:rPr>
          <w:rtl/>
          <w:lang w:bidi="fa-IR"/>
        </w:rPr>
        <w:t>5- هيچكس را جز او نبايد عبادت كرد</w:t>
      </w:r>
      <w:r w:rsidR="006145EA">
        <w:rPr>
          <w:rtl/>
          <w:lang w:bidi="fa-IR"/>
        </w:rPr>
        <w:t>.</w:t>
      </w:r>
    </w:p>
    <w:p w:rsidR="00D0283C" w:rsidRDefault="00D0283C" w:rsidP="00D0283C">
      <w:pPr>
        <w:pStyle w:val="libNormal"/>
        <w:rPr>
          <w:rtl/>
          <w:lang w:bidi="fa-IR"/>
        </w:rPr>
      </w:pPr>
      <w:r>
        <w:rPr>
          <w:rtl/>
          <w:lang w:bidi="fa-IR"/>
        </w:rPr>
        <w:t>6- سرور است بر همه پيامبران</w:t>
      </w:r>
      <w:r w:rsidR="006145EA">
        <w:rPr>
          <w:rtl/>
          <w:lang w:bidi="fa-IR"/>
        </w:rPr>
        <w:t>.</w:t>
      </w:r>
    </w:p>
    <w:p w:rsidR="00D0283C" w:rsidRDefault="00D0283C" w:rsidP="00D0283C">
      <w:pPr>
        <w:pStyle w:val="libNormal"/>
        <w:rPr>
          <w:rtl/>
          <w:lang w:bidi="fa-IR"/>
        </w:rPr>
      </w:pPr>
      <w:r>
        <w:rPr>
          <w:rtl/>
          <w:lang w:bidi="fa-IR"/>
        </w:rPr>
        <w:t>7- نبوت حضرت موسى صحيح است</w:t>
      </w:r>
      <w:r w:rsidR="006145EA">
        <w:rPr>
          <w:rtl/>
          <w:lang w:bidi="fa-IR"/>
        </w:rPr>
        <w:t>.</w:t>
      </w:r>
    </w:p>
    <w:p w:rsidR="00D0283C" w:rsidRDefault="00D0283C" w:rsidP="00D0283C">
      <w:pPr>
        <w:pStyle w:val="libNormal"/>
        <w:rPr>
          <w:rtl/>
          <w:lang w:bidi="fa-IR"/>
        </w:rPr>
      </w:pPr>
      <w:r>
        <w:rPr>
          <w:rtl/>
          <w:lang w:bidi="fa-IR"/>
        </w:rPr>
        <w:t>8- بر افكار نوع انسان واقف است</w:t>
      </w:r>
      <w:r w:rsidR="006145EA">
        <w:rPr>
          <w:rtl/>
          <w:lang w:bidi="fa-IR"/>
        </w:rPr>
        <w:t>.</w:t>
      </w:r>
    </w:p>
    <w:p w:rsidR="00D0283C" w:rsidRDefault="00D0283C" w:rsidP="00D0283C">
      <w:pPr>
        <w:pStyle w:val="libNormal"/>
        <w:rPr>
          <w:rtl/>
          <w:lang w:bidi="fa-IR"/>
        </w:rPr>
      </w:pPr>
      <w:r>
        <w:rPr>
          <w:rtl/>
          <w:lang w:bidi="fa-IR"/>
        </w:rPr>
        <w:lastRenderedPageBreak/>
        <w:t>9- تورات از جانب خداوند است</w:t>
      </w:r>
      <w:r w:rsidR="006145EA">
        <w:rPr>
          <w:rtl/>
          <w:lang w:bidi="fa-IR"/>
        </w:rPr>
        <w:t>.</w:t>
      </w:r>
    </w:p>
    <w:p w:rsidR="00D0283C" w:rsidRDefault="00D0283C" w:rsidP="00D0283C">
      <w:pPr>
        <w:pStyle w:val="libNormal"/>
        <w:rPr>
          <w:rtl/>
          <w:lang w:bidi="fa-IR"/>
        </w:rPr>
      </w:pPr>
      <w:r>
        <w:rPr>
          <w:rtl/>
          <w:lang w:bidi="fa-IR"/>
        </w:rPr>
        <w:t>10- غير قابل تغيير و تبديل است</w:t>
      </w:r>
      <w:r w:rsidR="006145EA">
        <w:rPr>
          <w:rtl/>
          <w:lang w:bidi="fa-IR"/>
        </w:rPr>
        <w:t>.</w:t>
      </w:r>
    </w:p>
    <w:p w:rsidR="00D0283C" w:rsidRDefault="00D0283C" w:rsidP="00D0283C">
      <w:pPr>
        <w:pStyle w:val="libNormal"/>
        <w:rPr>
          <w:rtl/>
          <w:lang w:bidi="fa-IR"/>
        </w:rPr>
      </w:pPr>
      <w:r>
        <w:rPr>
          <w:rtl/>
          <w:lang w:bidi="fa-IR"/>
        </w:rPr>
        <w:t>11- خداوند</w:t>
      </w:r>
      <w:r w:rsidR="006145EA">
        <w:rPr>
          <w:rtl/>
          <w:lang w:bidi="fa-IR"/>
        </w:rPr>
        <w:t xml:space="preserve">، </w:t>
      </w:r>
      <w:r>
        <w:rPr>
          <w:rtl/>
          <w:lang w:bidi="fa-IR"/>
        </w:rPr>
        <w:t>ظالم را مجازات مى كند و عادل را پاداش نيك مى دهد</w:t>
      </w:r>
      <w:r w:rsidR="006145EA">
        <w:rPr>
          <w:rtl/>
          <w:lang w:bidi="fa-IR"/>
        </w:rPr>
        <w:t>.</w:t>
      </w:r>
    </w:p>
    <w:p w:rsidR="00D0283C" w:rsidRDefault="00D0283C" w:rsidP="00D0283C">
      <w:pPr>
        <w:pStyle w:val="libNormal"/>
        <w:rPr>
          <w:rtl/>
          <w:lang w:bidi="fa-IR"/>
        </w:rPr>
      </w:pPr>
      <w:r>
        <w:rPr>
          <w:rtl/>
          <w:lang w:bidi="fa-IR"/>
        </w:rPr>
        <w:t>12- سلطان مسيح از نسل داود ظهور خواهد كرد</w:t>
      </w:r>
      <w:r w:rsidR="006145EA">
        <w:rPr>
          <w:rtl/>
          <w:lang w:bidi="fa-IR"/>
        </w:rPr>
        <w:t>.</w:t>
      </w:r>
    </w:p>
    <w:p w:rsidR="00D0283C" w:rsidRDefault="00D0283C" w:rsidP="00D0283C">
      <w:pPr>
        <w:pStyle w:val="libNormal"/>
        <w:rPr>
          <w:rtl/>
          <w:lang w:bidi="fa-IR"/>
        </w:rPr>
      </w:pPr>
      <w:r>
        <w:rPr>
          <w:rtl/>
          <w:lang w:bidi="fa-IR"/>
        </w:rPr>
        <w:t>13- مردگان مستعد زنده شدن مى باشند</w:t>
      </w:r>
      <w:r w:rsidR="006145EA">
        <w:rPr>
          <w:rtl/>
          <w:lang w:bidi="fa-IR"/>
        </w:rPr>
        <w:t xml:space="preserve">. </w:t>
      </w:r>
      <w:r w:rsidR="006145EA" w:rsidRPr="006145EA">
        <w:rPr>
          <w:rStyle w:val="libFootnotenumChar"/>
          <w:rtl/>
          <w:lang w:bidi="fa-IR"/>
        </w:rPr>
        <w:t>(172)</w:t>
      </w:r>
    </w:p>
    <w:p w:rsidR="00D0283C" w:rsidRDefault="00D0283C" w:rsidP="00D0283C">
      <w:pPr>
        <w:pStyle w:val="libNormal"/>
        <w:rPr>
          <w:rtl/>
          <w:lang w:bidi="fa-IR"/>
        </w:rPr>
      </w:pPr>
      <w:r>
        <w:rPr>
          <w:rtl/>
          <w:lang w:bidi="fa-IR"/>
        </w:rPr>
        <w:t>يهودشناسان معتقدند كه احكام دهگانه داراى عباراتى متعلق به عهد پيدايش (سفر تثنيه) است</w:t>
      </w:r>
      <w:r w:rsidR="006145EA">
        <w:rPr>
          <w:rtl/>
          <w:lang w:bidi="fa-IR"/>
        </w:rPr>
        <w:t xml:space="preserve">. </w:t>
      </w:r>
      <w:r>
        <w:rPr>
          <w:rtl/>
          <w:lang w:bidi="fa-IR"/>
        </w:rPr>
        <w:t>احكام دهگانه در قرن هفتم ق</w:t>
      </w:r>
      <w:r w:rsidR="006145EA">
        <w:rPr>
          <w:rtl/>
          <w:lang w:bidi="fa-IR"/>
        </w:rPr>
        <w:t xml:space="preserve">. </w:t>
      </w:r>
      <w:r>
        <w:rPr>
          <w:rtl/>
          <w:lang w:bidi="fa-IR"/>
        </w:rPr>
        <w:t>م</w:t>
      </w:r>
      <w:r w:rsidR="006145EA">
        <w:rPr>
          <w:rtl/>
          <w:lang w:bidi="fa-IR"/>
        </w:rPr>
        <w:t xml:space="preserve">. </w:t>
      </w:r>
      <w:r>
        <w:rPr>
          <w:rtl/>
          <w:lang w:bidi="fa-IR"/>
        </w:rPr>
        <w:t>در ادبيات اسرائيل وارد گرديد</w:t>
      </w:r>
      <w:r w:rsidR="006145EA">
        <w:rPr>
          <w:rtl/>
          <w:lang w:bidi="fa-IR"/>
        </w:rPr>
        <w:t xml:space="preserve">، </w:t>
      </w:r>
      <w:r>
        <w:rPr>
          <w:rtl/>
          <w:lang w:bidi="fa-IR"/>
        </w:rPr>
        <w:t>زيرا با توجه به مندرجات آن</w:t>
      </w:r>
      <w:r w:rsidR="006145EA">
        <w:rPr>
          <w:rtl/>
          <w:lang w:bidi="fa-IR"/>
        </w:rPr>
        <w:t xml:space="preserve">، </w:t>
      </w:r>
      <w:r>
        <w:rPr>
          <w:rtl/>
          <w:lang w:bidi="fa-IR"/>
        </w:rPr>
        <w:t>عقايد آن دوره را منعكس مى سازد</w:t>
      </w:r>
      <w:r w:rsidR="006145EA">
        <w:rPr>
          <w:rtl/>
          <w:lang w:bidi="fa-IR"/>
        </w:rPr>
        <w:t xml:space="preserve">. </w:t>
      </w:r>
      <w:r>
        <w:rPr>
          <w:rtl/>
          <w:lang w:bidi="fa-IR"/>
        </w:rPr>
        <w:t>اين عقايد نبايد شخصيت موسى را تغيير دهد و او را به صورت موجودى الهى و افسانه اى درآورد</w:t>
      </w:r>
      <w:r w:rsidR="006145EA">
        <w:rPr>
          <w:rtl/>
          <w:lang w:bidi="fa-IR"/>
        </w:rPr>
        <w:t xml:space="preserve">. </w:t>
      </w:r>
      <w:r>
        <w:rPr>
          <w:rtl/>
          <w:lang w:bidi="fa-IR"/>
        </w:rPr>
        <w:t>موسى حقيقت وجودى در تاريخ داشته است</w:t>
      </w:r>
      <w:r w:rsidR="006145EA">
        <w:rPr>
          <w:rtl/>
          <w:lang w:bidi="fa-IR"/>
        </w:rPr>
        <w:t xml:space="preserve">. </w:t>
      </w:r>
      <w:r>
        <w:rPr>
          <w:rtl/>
          <w:lang w:bidi="fa-IR"/>
        </w:rPr>
        <w:t>نقش اساسى موسى نجات قوم اسرائيل و ايجاد وحدت ملى در ميان آنان است</w:t>
      </w:r>
      <w:r w:rsidR="006145EA">
        <w:rPr>
          <w:rtl/>
          <w:lang w:bidi="fa-IR"/>
        </w:rPr>
        <w:t xml:space="preserve">. </w:t>
      </w:r>
      <w:r>
        <w:rPr>
          <w:rtl/>
          <w:lang w:bidi="fa-IR"/>
        </w:rPr>
        <w:t>احكام دهگانه منسوب به موسى بخش زيبائى از ادبيات دين يهود را تشكيل مى دهد</w:t>
      </w:r>
      <w:r w:rsidR="006145EA">
        <w:rPr>
          <w:rtl/>
          <w:lang w:bidi="fa-IR"/>
        </w:rPr>
        <w:t xml:space="preserve">. </w:t>
      </w:r>
      <w:r w:rsidR="006145EA" w:rsidRPr="006145EA">
        <w:rPr>
          <w:rStyle w:val="libFootnotenumChar"/>
          <w:rtl/>
          <w:lang w:bidi="fa-IR"/>
        </w:rPr>
        <w:t>(173)</w:t>
      </w:r>
    </w:p>
    <w:p w:rsidR="00D0283C" w:rsidRDefault="005C0023" w:rsidP="005C0023">
      <w:pPr>
        <w:pStyle w:val="Heading2"/>
        <w:rPr>
          <w:rtl/>
          <w:lang w:bidi="fa-IR"/>
        </w:rPr>
      </w:pPr>
      <w:bookmarkStart w:id="87" w:name="_Toc368293839"/>
      <w:r>
        <w:rPr>
          <w:rtl/>
          <w:lang w:bidi="fa-IR"/>
        </w:rPr>
        <w:t>خيمه يهود و صندوق تورات</w:t>
      </w:r>
      <w:bookmarkEnd w:id="87"/>
    </w:p>
    <w:p w:rsidR="00D0283C" w:rsidRDefault="00D0283C" w:rsidP="00D0283C">
      <w:pPr>
        <w:pStyle w:val="libNormal"/>
        <w:rPr>
          <w:rtl/>
          <w:lang w:bidi="fa-IR"/>
        </w:rPr>
      </w:pPr>
      <w:r>
        <w:rPr>
          <w:rtl/>
          <w:lang w:bidi="fa-IR"/>
        </w:rPr>
        <w:t>بهرحال</w:t>
      </w:r>
      <w:r w:rsidR="006145EA">
        <w:rPr>
          <w:rtl/>
          <w:lang w:bidi="fa-IR"/>
        </w:rPr>
        <w:t xml:space="preserve">، </w:t>
      </w:r>
      <w:r>
        <w:rPr>
          <w:rtl/>
          <w:lang w:bidi="fa-IR"/>
        </w:rPr>
        <w:t>موسى پس از دريافت فرامين دهگانه به ميان قوم خود بازگشت و سپس مذبحى در دامنه كوه با دوازده ستون به شماره دوازده سبط بنى اسرائيل بنا نهاد و عمل قربانى شروع گرديد</w:t>
      </w:r>
      <w:r w:rsidR="006145EA">
        <w:rPr>
          <w:rtl/>
          <w:lang w:bidi="fa-IR"/>
        </w:rPr>
        <w:t xml:space="preserve">. </w:t>
      </w:r>
      <w:r>
        <w:rPr>
          <w:rtl/>
          <w:lang w:bidi="fa-IR"/>
        </w:rPr>
        <w:t>موسى نصف خون حيوانات قربانى شده را گرفته</w:t>
      </w:r>
      <w:r w:rsidR="006145EA">
        <w:rPr>
          <w:rtl/>
          <w:lang w:bidi="fa-IR"/>
        </w:rPr>
        <w:t xml:space="preserve">، </w:t>
      </w:r>
      <w:r>
        <w:rPr>
          <w:rtl/>
          <w:lang w:bidi="fa-IR"/>
        </w:rPr>
        <w:t>در لگن ها ريخت و نصف خون را بر مذبح پاشيد</w:t>
      </w:r>
      <w:r w:rsidR="006145EA">
        <w:rPr>
          <w:rtl/>
          <w:lang w:bidi="fa-IR"/>
        </w:rPr>
        <w:t xml:space="preserve">. </w:t>
      </w:r>
      <w:r>
        <w:rPr>
          <w:rtl/>
          <w:lang w:bidi="fa-IR"/>
        </w:rPr>
        <w:t>و خون در لگن ها را بر قوم خود پاشيد و گفت</w:t>
      </w:r>
      <w:r w:rsidR="006145EA">
        <w:rPr>
          <w:rtl/>
          <w:lang w:bidi="fa-IR"/>
        </w:rPr>
        <w:t xml:space="preserve">: </w:t>
      </w:r>
      <w:r>
        <w:rPr>
          <w:rtl/>
          <w:lang w:bidi="fa-IR"/>
        </w:rPr>
        <w:t>اينك اين خون عهدى است كه خداوند اين سخنان با شما بسته است</w:t>
      </w:r>
      <w:r w:rsidR="006145EA">
        <w:rPr>
          <w:rtl/>
          <w:lang w:bidi="fa-IR"/>
        </w:rPr>
        <w:t>.</w:t>
      </w:r>
    </w:p>
    <w:p w:rsidR="00D0283C" w:rsidRDefault="00D0283C" w:rsidP="00D0283C">
      <w:pPr>
        <w:pStyle w:val="libNormal"/>
        <w:rPr>
          <w:rtl/>
          <w:lang w:bidi="fa-IR"/>
        </w:rPr>
      </w:pPr>
      <w:r>
        <w:rPr>
          <w:rtl/>
          <w:lang w:bidi="fa-IR"/>
        </w:rPr>
        <w:t>پس از موسى دستور داد خيمه اى مخصوص عبادت بر پا كردند كه آن را «خيمه عهد» مى گفتند و هر وقت قبيله اى فرود مى آمد</w:t>
      </w:r>
      <w:r w:rsidR="006145EA">
        <w:rPr>
          <w:rtl/>
          <w:lang w:bidi="fa-IR"/>
        </w:rPr>
        <w:t xml:space="preserve">، </w:t>
      </w:r>
      <w:r>
        <w:rPr>
          <w:rtl/>
          <w:lang w:bidi="fa-IR"/>
        </w:rPr>
        <w:t>آن خيمه را با رعايت آداب و به احترام</w:t>
      </w:r>
      <w:r w:rsidR="006145EA">
        <w:rPr>
          <w:rtl/>
          <w:lang w:bidi="fa-IR"/>
        </w:rPr>
        <w:t xml:space="preserve">، </w:t>
      </w:r>
      <w:r>
        <w:rPr>
          <w:rtl/>
          <w:lang w:bidi="fa-IR"/>
        </w:rPr>
        <w:t xml:space="preserve">خادمان مخصوص (كه گويند از سبط لاوى بوده اند و از نسل </w:t>
      </w:r>
      <w:r>
        <w:rPr>
          <w:rtl/>
          <w:lang w:bidi="fa-IR"/>
        </w:rPr>
        <w:lastRenderedPageBreak/>
        <w:t>ايشان بعدها كهنه يهود بوجود آمد) در پيشاپيش اردوگاه برمى افراشتند و موسى بدرون آن مى رفته و به سكوت و انقطاع تمام كلام يهوه را استماع مى فرموده است</w:t>
      </w:r>
      <w:r w:rsidR="006145EA">
        <w:rPr>
          <w:rtl/>
          <w:lang w:bidi="fa-IR"/>
        </w:rPr>
        <w:t>.</w:t>
      </w:r>
    </w:p>
    <w:p w:rsidR="00D0283C" w:rsidRDefault="00D0283C" w:rsidP="00D0283C">
      <w:pPr>
        <w:pStyle w:val="libNormal"/>
        <w:rPr>
          <w:rtl/>
          <w:lang w:bidi="fa-IR"/>
        </w:rPr>
      </w:pPr>
      <w:r>
        <w:rPr>
          <w:rtl/>
          <w:lang w:bidi="fa-IR"/>
        </w:rPr>
        <w:t>روايات و اخبار قديمه حاكى است كه در اندرون آن خيمه صندوقى نيز مى نهاده اند با محتواى دو لوح سنگى كه بر روى آن نصّ ميثاق الهى با قوم اسرائيل منقّش بوده است</w:t>
      </w:r>
      <w:r w:rsidR="006145EA">
        <w:rPr>
          <w:rtl/>
          <w:lang w:bidi="fa-IR"/>
        </w:rPr>
        <w:t xml:space="preserve">. </w:t>
      </w:r>
      <w:r>
        <w:rPr>
          <w:rtl/>
          <w:lang w:bidi="fa-IR"/>
        </w:rPr>
        <w:t>و اين همان تابوت عهد يا صندوق تورات است كه در تاريخ قوم اسرائيل بعدها نقش مهم و آثار عطيه حياتى داشته است و قوم اسرائيل هر وقت حركت مى كرده</w:t>
      </w:r>
      <w:r w:rsidR="006145EA">
        <w:rPr>
          <w:rtl/>
          <w:lang w:bidi="fa-IR"/>
        </w:rPr>
        <w:t xml:space="preserve">، </w:t>
      </w:r>
      <w:r>
        <w:rPr>
          <w:rtl/>
          <w:lang w:bidi="fa-IR"/>
        </w:rPr>
        <w:t>آن صندوق را با حرمت فراوان در ارابه نهاده و پيشاپيش خود روان مى داشته اند و حتى در هنگام جنگ ها آن را با خود برده و از آن فيض و امداد مى جسته اند؛ و هيچ كس جز طبقه كهنه و ربانيون نمى بايستى آن را لمس كند</w:t>
      </w:r>
      <w:r w:rsidR="006145EA">
        <w:rPr>
          <w:rtl/>
          <w:lang w:bidi="fa-IR"/>
        </w:rPr>
        <w:t xml:space="preserve">. </w:t>
      </w:r>
      <w:r>
        <w:rPr>
          <w:rtl/>
          <w:lang w:bidi="fa-IR"/>
        </w:rPr>
        <w:t>اگر كسى مرتكب چنين گناهى مى شد</w:t>
      </w:r>
      <w:r w:rsidR="006145EA">
        <w:rPr>
          <w:rtl/>
          <w:lang w:bidi="fa-IR"/>
        </w:rPr>
        <w:t xml:space="preserve">، </w:t>
      </w:r>
      <w:r>
        <w:rPr>
          <w:rtl/>
          <w:lang w:bidi="fa-IR"/>
        </w:rPr>
        <w:t>هر آئينه روحى قادر و توانا كه درون آن نهفته بود</w:t>
      </w:r>
      <w:r w:rsidR="006145EA">
        <w:rPr>
          <w:rtl/>
          <w:lang w:bidi="fa-IR"/>
        </w:rPr>
        <w:t xml:space="preserve">، </w:t>
      </w:r>
      <w:r>
        <w:rPr>
          <w:rtl/>
          <w:lang w:bidi="fa-IR"/>
        </w:rPr>
        <w:t>او را هلاك مى ساخت</w:t>
      </w:r>
      <w:r w:rsidR="006145EA">
        <w:rPr>
          <w:rtl/>
          <w:lang w:bidi="fa-IR"/>
        </w:rPr>
        <w:t xml:space="preserve">. </w:t>
      </w:r>
      <w:r w:rsidR="006145EA" w:rsidRPr="006145EA">
        <w:rPr>
          <w:rStyle w:val="libFootnotenumChar"/>
          <w:rtl/>
          <w:lang w:bidi="fa-IR"/>
        </w:rPr>
        <w:t>(174)</w:t>
      </w:r>
    </w:p>
    <w:p w:rsidR="00D0283C" w:rsidRDefault="00D0283C" w:rsidP="00D0283C">
      <w:pPr>
        <w:pStyle w:val="libNormal"/>
        <w:rPr>
          <w:rtl/>
          <w:lang w:bidi="fa-IR"/>
        </w:rPr>
      </w:pPr>
      <w:r>
        <w:rPr>
          <w:rtl/>
          <w:lang w:bidi="fa-IR"/>
        </w:rPr>
        <w:t>جان ناس مى گويد</w:t>
      </w:r>
      <w:r w:rsidR="006145EA">
        <w:rPr>
          <w:rtl/>
          <w:lang w:bidi="fa-IR"/>
        </w:rPr>
        <w:t xml:space="preserve">: </w:t>
      </w:r>
      <w:r>
        <w:rPr>
          <w:rtl/>
          <w:lang w:bidi="fa-IR"/>
        </w:rPr>
        <w:t>بزرگترين عملى كه موسى انجام داد</w:t>
      </w:r>
      <w:r w:rsidR="006145EA">
        <w:rPr>
          <w:rtl/>
          <w:lang w:bidi="fa-IR"/>
        </w:rPr>
        <w:t xml:space="preserve">، </w:t>
      </w:r>
      <w:r>
        <w:rPr>
          <w:rtl/>
          <w:lang w:bidi="fa-IR"/>
        </w:rPr>
        <w:t>برقرارى ارتباط بين مومنين و خداوند بود</w:t>
      </w:r>
      <w:r w:rsidR="006145EA">
        <w:rPr>
          <w:rtl/>
          <w:lang w:bidi="fa-IR"/>
        </w:rPr>
        <w:t xml:space="preserve">. </w:t>
      </w:r>
      <w:r>
        <w:rPr>
          <w:rtl/>
          <w:lang w:bidi="fa-IR"/>
        </w:rPr>
        <w:t>اين ارتباط</w:t>
      </w:r>
      <w:r w:rsidR="006145EA">
        <w:rPr>
          <w:rtl/>
          <w:lang w:bidi="fa-IR"/>
        </w:rPr>
        <w:t xml:space="preserve">، </w:t>
      </w:r>
      <w:r>
        <w:rPr>
          <w:rtl/>
          <w:lang w:bidi="fa-IR"/>
        </w:rPr>
        <w:t>بنا به برخى روايات در طور سينا يا در جبل هورب يا در دهنه خليج عقبه و يا در جنوب بحرالميّت برقرار دشه است</w:t>
      </w:r>
      <w:r w:rsidR="006145EA">
        <w:rPr>
          <w:rtl/>
          <w:lang w:bidi="fa-IR"/>
        </w:rPr>
        <w:t xml:space="preserve">. </w:t>
      </w:r>
      <w:r>
        <w:rPr>
          <w:rtl/>
          <w:lang w:bidi="fa-IR"/>
        </w:rPr>
        <w:t>آنچه را كه موسى آورد</w:t>
      </w:r>
      <w:r w:rsidR="006145EA">
        <w:rPr>
          <w:rtl/>
          <w:lang w:bidi="fa-IR"/>
        </w:rPr>
        <w:t xml:space="preserve">، </w:t>
      </w:r>
      <w:r>
        <w:rPr>
          <w:rtl/>
          <w:lang w:bidi="fa-IR"/>
        </w:rPr>
        <w:t>ده فرمان نام گرفت و بعدها آن را بسط داده</w:t>
      </w:r>
      <w:r w:rsidR="006145EA">
        <w:rPr>
          <w:rtl/>
          <w:lang w:bidi="fa-IR"/>
        </w:rPr>
        <w:t xml:space="preserve">، </w:t>
      </w:r>
      <w:r>
        <w:rPr>
          <w:rtl/>
          <w:lang w:bidi="fa-IR"/>
        </w:rPr>
        <w:t>تورات پديد آمد</w:t>
      </w:r>
      <w:r w:rsidR="006145EA">
        <w:rPr>
          <w:rtl/>
          <w:lang w:bidi="fa-IR"/>
        </w:rPr>
        <w:t xml:space="preserve">. </w:t>
      </w:r>
      <w:r>
        <w:rPr>
          <w:rtl/>
          <w:lang w:bidi="fa-IR"/>
        </w:rPr>
        <w:t>هر چند كه معلوم نيست متن موجود تورات منطبق با اصل باشد</w:t>
      </w:r>
      <w:r w:rsidR="006145EA">
        <w:rPr>
          <w:rtl/>
          <w:lang w:bidi="fa-IR"/>
        </w:rPr>
        <w:t xml:space="preserve">. </w:t>
      </w:r>
      <w:r w:rsidR="006145EA" w:rsidRPr="006145EA">
        <w:rPr>
          <w:rStyle w:val="libFootnotenumChar"/>
          <w:rtl/>
          <w:lang w:bidi="fa-IR"/>
        </w:rPr>
        <w:t>(175)</w:t>
      </w:r>
    </w:p>
    <w:p w:rsidR="00D0283C" w:rsidRDefault="00D0283C" w:rsidP="00D0283C">
      <w:pPr>
        <w:pStyle w:val="libNormal"/>
        <w:rPr>
          <w:rtl/>
          <w:lang w:bidi="fa-IR"/>
        </w:rPr>
      </w:pPr>
      <w:r>
        <w:rPr>
          <w:rtl/>
          <w:lang w:bidi="fa-IR"/>
        </w:rPr>
        <w:t>بر اساس علائم تورات تولد موسى در مصر به سال 1392 ق</w:t>
      </w:r>
      <w:r w:rsidR="006145EA">
        <w:rPr>
          <w:rtl/>
          <w:lang w:bidi="fa-IR"/>
        </w:rPr>
        <w:t xml:space="preserve">. </w:t>
      </w:r>
      <w:r>
        <w:rPr>
          <w:rtl/>
          <w:lang w:bidi="fa-IR"/>
        </w:rPr>
        <w:t>م</w:t>
      </w:r>
      <w:r w:rsidR="006145EA">
        <w:rPr>
          <w:rtl/>
          <w:lang w:bidi="fa-IR"/>
        </w:rPr>
        <w:t xml:space="preserve">. </w:t>
      </w:r>
      <w:r>
        <w:rPr>
          <w:rtl/>
          <w:lang w:bidi="fa-IR"/>
        </w:rPr>
        <w:t>رسالت او در صحراى سينا در سال 1312 ق</w:t>
      </w:r>
      <w:r w:rsidR="006145EA">
        <w:rPr>
          <w:rtl/>
          <w:lang w:bidi="fa-IR"/>
        </w:rPr>
        <w:t xml:space="preserve">. </w:t>
      </w:r>
      <w:r>
        <w:rPr>
          <w:rtl/>
          <w:lang w:bidi="fa-IR"/>
        </w:rPr>
        <w:t>م</w:t>
      </w:r>
      <w:r w:rsidR="006145EA">
        <w:rPr>
          <w:rtl/>
          <w:lang w:bidi="fa-IR"/>
        </w:rPr>
        <w:t xml:space="preserve">. </w:t>
      </w:r>
      <w:r>
        <w:rPr>
          <w:rtl/>
          <w:lang w:bidi="fa-IR"/>
        </w:rPr>
        <w:t>و مرگ او پس از 120 سالگى در نزديكى مرزهاى فلسطين اتفاق افتاد</w:t>
      </w:r>
      <w:r w:rsidR="006145EA">
        <w:rPr>
          <w:rtl/>
          <w:lang w:bidi="fa-IR"/>
        </w:rPr>
        <w:t>.</w:t>
      </w:r>
    </w:p>
    <w:p w:rsidR="00D0283C" w:rsidRDefault="00D0283C" w:rsidP="00D0283C">
      <w:pPr>
        <w:pStyle w:val="libNormal"/>
        <w:rPr>
          <w:rtl/>
          <w:lang w:bidi="fa-IR"/>
        </w:rPr>
      </w:pPr>
      <w:r>
        <w:rPr>
          <w:rtl/>
          <w:lang w:bidi="fa-IR"/>
        </w:rPr>
        <w:t>او ارض موعود را نديد؛ زيرا اگر قوم موسى مردمانى سلحشور مى بودند</w:t>
      </w:r>
      <w:r w:rsidR="006145EA">
        <w:rPr>
          <w:rtl/>
          <w:lang w:bidi="fa-IR"/>
        </w:rPr>
        <w:t xml:space="preserve">، </w:t>
      </w:r>
      <w:r>
        <w:rPr>
          <w:rtl/>
          <w:lang w:bidi="fa-IR"/>
        </w:rPr>
        <w:t xml:space="preserve">فتح شهرهاى سر راه كار مشكلى نبود و براى رسيدن به نواحى شرق رودخانه </w:t>
      </w:r>
      <w:r>
        <w:rPr>
          <w:rtl/>
          <w:lang w:bidi="fa-IR"/>
        </w:rPr>
        <w:lastRenderedPageBreak/>
        <w:t>اردن اين همه مدت لازم نبود</w:t>
      </w:r>
      <w:r w:rsidR="006145EA">
        <w:rPr>
          <w:rtl/>
          <w:lang w:bidi="fa-IR"/>
        </w:rPr>
        <w:t xml:space="preserve">. </w:t>
      </w:r>
      <w:r>
        <w:rPr>
          <w:rtl/>
          <w:lang w:bidi="fa-IR"/>
        </w:rPr>
        <w:t>و لذا موسى به همين دليل موفق نگرديد كه سرزمين فلسطين را فتح كند</w:t>
      </w:r>
      <w:r w:rsidR="006145EA">
        <w:rPr>
          <w:rtl/>
          <w:lang w:bidi="fa-IR"/>
        </w:rPr>
        <w:t xml:space="preserve">. </w:t>
      </w:r>
      <w:r>
        <w:rPr>
          <w:rtl/>
          <w:lang w:bidi="fa-IR"/>
        </w:rPr>
        <w:t>نشانى از قبر موسى تا كنون بدست نيامده است</w:t>
      </w:r>
      <w:r w:rsidR="006145EA">
        <w:rPr>
          <w:rtl/>
          <w:lang w:bidi="fa-IR"/>
        </w:rPr>
        <w:t xml:space="preserve">. </w:t>
      </w:r>
      <w:r w:rsidR="006145EA" w:rsidRPr="006145EA">
        <w:rPr>
          <w:rStyle w:val="libFootnotenumChar"/>
          <w:rtl/>
          <w:lang w:bidi="fa-IR"/>
        </w:rPr>
        <w:t>(176)</w:t>
      </w:r>
    </w:p>
    <w:p w:rsidR="006E0ACC" w:rsidRPr="00355E98" w:rsidRDefault="006E0ACC" w:rsidP="00355E98">
      <w:r>
        <w:rPr>
          <w:lang w:bidi="fa-IR"/>
        </w:rPr>
        <w:br w:type="page"/>
      </w:r>
    </w:p>
    <w:p w:rsidR="00D0283C" w:rsidRDefault="005C0023" w:rsidP="006E0ACC">
      <w:pPr>
        <w:pStyle w:val="Heading1"/>
        <w:rPr>
          <w:rtl/>
          <w:lang w:bidi="fa-IR"/>
        </w:rPr>
      </w:pPr>
      <w:bookmarkStart w:id="88" w:name="_Toc368293840"/>
      <w:r>
        <w:rPr>
          <w:rtl/>
          <w:lang w:bidi="fa-IR"/>
        </w:rPr>
        <w:lastRenderedPageBreak/>
        <w:t>تورات</w:t>
      </w:r>
      <w:r w:rsidR="006145EA">
        <w:rPr>
          <w:rtl/>
          <w:lang w:bidi="fa-IR"/>
        </w:rPr>
        <w:t xml:space="preserve">، </w:t>
      </w:r>
      <w:r>
        <w:rPr>
          <w:rtl/>
          <w:lang w:bidi="fa-IR"/>
        </w:rPr>
        <w:t>و ديگر كتب مذهبى يهود</w:t>
      </w:r>
      <w:bookmarkEnd w:id="88"/>
    </w:p>
    <w:p w:rsidR="00D0283C" w:rsidRDefault="005C0023" w:rsidP="005C0023">
      <w:pPr>
        <w:pStyle w:val="Heading2"/>
        <w:rPr>
          <w:rtl/>
          <w:lang w:bidi="fa-IR"/>
        </w:rPr>
      </w:pPr>
      <w:bookmarkStart w:id="89" w:name="_Toc368293841"/>
      <w:r>
        <w:rPr>
          <w:rtl/>
          <w:lang w:bidi="fa-IR"/>
        </w:rPr>
        <w:t>عهد عتيق و تاريخچه آن</w:t>
      </w:r>
      <w:bookmarkEnd w:id="89"/>
    </w:p>
    <w:p w:rsidR="00D0283C" w:rsidRDefault="00D0283C" w:rsidP="00D0283C">
      <w:pPr>
        <w:pStyle w:val="libNormal"/>
        <w:rPr>
          <w:rtl/>
          <w:lang w:bidi="fa-IR"/>
        </w:rPr>
      </w:pPr>
      <w:r>
        <w:rPr>
          <w:rtl/>
          <w:lang w:bidi="fa-IR"/>
        </w:rPr>
        <w:t>عهد عتيق يا تورات مجموعه اى استت از نظم و نثر و دربردارنده احكام و سرودهاى مذهبى قوم يهود است</w:t>
      </w:r>
      <w:r w:rsidR="006145EA">
        <w:rPr>
          <w:rtl/>
          <w:lang w:bidi="fa-IR"/>
        </w:rPr>
        <w:t xml:space="preserve">. </w:t>
      </w:r>
      <w:r>
        <w:rPr>
          <w:rtl/>
          <w:lang w:bidi="fa-IR"/>
        </w:rPr>
        <w:t>عهد قديم شامل داستانهاى دوره بدوى و قانون الهى و تاريخ فلسطين است</w:t>
      </w:r>
      <w:r w:rsidR="006145EA">
        <w:rPr>
          <w:rtl/>
          <w:lang w:bidi="fa-IR"/>
        </w:rPr>
        <w:t xml:space="preserve">. </w:t>
      </w:r>
      <w:r>
        <w:rPr>
          <w:rtl/>
          <w:lang w:bidi="fa-IR"/>
        </w:rPr>
        <w:t>اين كتاب در قرن سوم ق</w:t>
      </w:r>
      <w:r w:rsidR="006145EA">
        <w:rPr>
          <w:rtl/>
          <w:lang w:bidi="fa-IR"/>
        </w:rPr>
        <w:t xml:space="preserve">. </w:t>
      </w:r>
      <w:r>
        <w:rPr>
          <w:rtl/>
          <w:lang w:bidi="fa-IR"/>
        </w:rPr>
        <w:t>م</w:t>
      </w:r>
      <w:r w:rsidR="006145EA">
        <w:rPr>
          <w:rtl/>
          <w:lang w:bidi="fa-IR"/>
        </w:rPr>
        <w:t xml:space="preserve">. </w:t>
      </w:r>
      <w:r>
        <w:rPr>
          <w:rtl/>
          <w:lang w:bidi="fa-IR"/>
        </w:rPr>
        <w:t>به يونانى ترجمه شد و بعدها و به زبان لاتين درآمد</w:t>
      </w:r>
      <w:r w:rsidR="006145EA">
        <w:rPr>
          <w:rtl/>
          <w:lang w:bidi="fa-IR"/>
        </w:rPr>
        <w:t xml:space="preserve">. </w:t>
      </w:r>
      <w:r>
        <w:rPr>
          <w:rtl/>
          <w:lang w:bidi="fa-IR"/>
        </w:rPr>
        <w:t>كتب عهد قديم به زبانهاى آرامى و عبرى نگاشته شده بود</w:t>
      </w:r>
      <w:r w:rsidR="006145EA">
        <w:rPr>
          <w:rtl/>
          <w:lang w:bidi="fa-IR"/>
        </w:rPr>
        <w:t xml:space="preserve">. </w:t>
      </w:r>
      <w:r>
        <w:rPr>
          <w:rtl/>
          <w:lang w:bidi="fa-IR"/>
        </w:rPr>
        <w:t>تاريخ ترجمه عهد قديم از زبان اصلى به زبانهاى آرامى و عبرى نگاشته شده بود</w:t>
      </w:r>
      <w:r w:rsidR="006145EA">
        <w:rPr>
          <w:rtl/>
          <w:lang w:bidi="fa-IR"/>
        </w:rPr>
        <w:t xml:space="preserve">. </w:t>
      </w:r>
      <w:r>
        <w:rPr>
          <w:rtl/>
          <w:lang w:bidi="fa-IR"/>
        </w:rPr>
        <w:t>تاريخ ترجمه عهد قديم از زبان اصلى به زبانهاى يونانى و مصرى و لاتينى و</w:t>
      </w:r>
      <w:r w:rsidR="006145EA">
        <w:rPr>
          <w:rtl/>
          <w:lang w:bidi="fa-IR"/>
        </w:rPr>
        <w:t xml:space="preserve">... </w:t>
      </w:r>
      <w:r>
        <w:rPr>
          <w:rtl/>
          <w:lang w:bidi="fa-IR"/>
        </w:rPr>
        <w:t>به يكصد و پنجاه ق</w:t>
      </w:r>
      <w:r w:rsidR="006145EA">
        <w:rPr>
          <w:rtl/>
          <w:lang w:bidi="fa-IR"/>
        </w:rPr>
        <w:t xml:space="preserve">. </w:t>
      </w:r>
      <w:r>
        <w:rPr>
          <w:rtl/>
          <w:lang w:bidi="fa-IR"/>
        </w:rPr>
        <w:t>م</w:t>
      </w:r>
      <w:r w:rsidR="006145EA">
        <w:rPr>
          <w:rtl/>
          <w:lang w:bidi="fa-IR"/>
        </w:rPr>
        <w:t xml:space="preserve">. </w:t>
      </w:r>
      <w:r>
        <w:rPr>
          <w:rtl/>
          <w:lang w:bidi="fa-IR"/>
        </w:rPr>
        <w:t>مى رسد كه براى مردم مصر و يونان ترجمه شد</w:t>
      </w:r>
      <w:r w:rsidR="006145EA">
        <w:rPr>
          <w:rtl/>
          <w:lang w:bidi="fa-IR"/>
        </w:rPr>
        <w:t xml:space="preserve">. </w:t>
      </w:r>
      <w:r>
        <w:rPr>
          <w:rtl/>
          <w:lang w:bidi="fa-IR"/>
        </w:rPr>
        <w:t>ترجمه عهد عتيق توسط هفتاد نفر مترجم صورت گرفت</w:t>
      </w:r>
      <w:r w:rsidR="006145EA">
        <w:rPr>
          <w:rtl/>
          <w:lang w:bidi="fa-IR"/>
        </w:rPr>
        <w:t xml:space="preserve">. </w:t>
      </w:r>
      <w:r>
        <w:rPr>
          <w:rtl/>
          <w:lang w:bidi="fa-IR"/>
        </w:rPr>
        <w:t>قديمى ترين نسخته خطى عبرى كه در دست است</w:t>
      </w:r>
      <w:r w:rsidR="006145EA">
        <w:rPr>
          <w:rtl/>
          <w:lang w:bidi="fa-IR"/>
        </w:rPr>
        <w:t xml:space="preserve">، </w:t>
      </w:r>
      <w:r>
        <w:rPr>
          <w:rtl/>
          <w:lang w:bidi="fa-IR"/>
        </w:rPr>
        <w:t>از قرن دهم بعد از ميلاد تجاوز نمى كند</w:t>
      </w:r>
      <w:r w:rsidR="006145EA">
        <w:rPr>
          <w:rtl/>
          <w:lang w:bidi="fa-IR"/>
        </w:rPr>
        <w:t xml:space="preserve">. </w:t>
      </w:r>
      <w:r>
        <w:rPr>
          <w:rtl/>
          <w:lang w:bidi="fa-IR"/>
        </w:rPr>
        <w:t>ترجمه اى از تورات به زبان سريانى به نام روايت ساده در دست است كه گويا به قرن دوم ميلادى مربوط است</w:t>
      </w:r>
      <w:r w:rsidR="006145EA">
        <w:rPr>
          <w:rtl/>
          <w:lang w:bidi="fa-IR"/>
        </w:rPr>
        <w:t xml:space="preserve">. </w:t>
      </w:r>
      <w:r>
        <w:rPr>
          <w:rtl/>
          <w:lang w:bidi="fa-IR"/>
        </w:rPr>
        <w:t>«تورات» كلمه اى عبرى و به معناى «هدايت» است</w:t>
      </w:r>
      <w:r w:rsidR="006145EA">
        <w:rPr>
          <w:rtl/>
          <w:lang w:bidi="fa-IR"/>
        </w:rPr>
        <w:t xml:space="preserve">. </w:t>
      </w:r>
      <w:r>
        <w:rPr>
          <w:rtl/>
          <w:lang w:bidi="fa-IR"/>
        </w:rPr>
        <w:t>در يونانى به «پنتاتوك» يعنى «پنج طومار» معروف است</w:t>
      </w:r>
      <w:r w:rsidR="006145EA">
        <w:rPr>
          <w:rtl/>
          <w:lang w:bidi="fa-IR"/>
        </w:rPr>
        <w:t>.</w:t>
      </w:r>
    </w:p>
    <w:p w:rsidR="00D0283C" w:rsidRDefault="00D0283C" w:rsidP="00D0283C">
      <w:pPr>
        <w:pStyle w:val="libNormal"/>
        <w:rPr>
          <w:rtl/>
          <w:lang w:bidi="fa-IR"/>
        </w:rPr>
      </w:pPr>
      <w:r>
        <w:rPr>
          <w:rtl/>
          <w:lang w:bidi="fa-IR"/>
        </w:rPr>
        <w:t>با افزودن صحيفه يوشع به «تورات» آن را در يونانى «هِكْزاتُوك» يعنى «اَسْفارِ ششگانه» گويند كه نخستين بخش كتاب عهد عتيق را تشكيل مى دهد</w:t>
      </w:r>
      <w:r w:rsidR="006145EA">
        <w:rPr>
          <w:rtl/>
          <w:lang w:bidi="fa-IR"/>
        </w:rPr>
        <w:t xml:space="preserve">. </w:t>
      </w:r>
      <w:r>
        <w:rPr>
          <w:rtl/>
          <w:lang w:bidi="fa-IR"/>
        </w:rPr>
        <w:t>«تورات» شامل پنج كتاب بشرح زير و منسوب به حضرت موسى است</w:t>
      </w:r>
      <w:r w:rsidR="006145EA">
        <w:rPr>
          <w:rtl/>
          <w:lang w:bidi="fa-IR"/>
        </w:rPr>
        <w:t>:</w:t>
      </w:r>
    </w:p>
    <w:p w:rsidR="00D0283C" w:rsidRDefault="00D0283C" w:rsidP="00D0283C">
      <w:pPr>
        <w:pStyle w:val="libNormal"/>
        <w:rPr>
          <w:rtl/>
          <w:lang w:bidi="fa-IR"/>
        </w:rPr>
      </w:pPr>
      <w:r>
        <w:rPr>
          <w:rtl/>
          <w:lang w:bidi="fa-IR"/>
        </w:rPr>
        <w:t>1- سِفْرِ پيدايش</w:t>
      </w:r>
      <w:r w:rsidR="006145EA">
        <w:rPr>
          <w:rtl/>
          <w:lang w:bidi="fa-IR"/>
        </w:rPr>
        <w:t>.</w:t>
      </w:r>
    </w:p>
    <w:p w:rsidR="00D0283C" w:rsidRDefault="00D0283C" w:rsidP="00D0283C">
      <w:pPr>
        <w:pStyle w:val="libNormal"/>
        <w:rPr>
          <w:rtl/>
          <w:lang w:bidi="fa-IR"/>
        </w:rPr>
      </w:pPr>
      <w:r>
        <w:rPr>
          <w:rtl/>
          <w:lang w:bidi="fa-IR"/>
        </w:rPr>
        <w:t>2- سِفْرِ خروج</w:t>
      </w:r>
      <w:r w:rsidR="006145EA">
        <w:rPr>
          <w:rtl/>
          <w:lang w:bidi="fa-IR"/>
        </w:rPr>
        <w:t>.</w:t>
      </w:r>
    </w:p>
    <w:p w:rsidR="00D0283C" w:rsidRDefault="00D0283C" w:rsidP="00D0283C">
      <w:pPr>
        <w:pStyle w:val="libNormal"/>
        <w:rPr>
          <w:rtl/>
          <w:lang w:bidi="fa-IR"/>
        </w:rPr>
      </w:pPr>
      <w:r>
        <w:rPr>
          <w:rtl/>
          <w:lang w:bidi="fa-IR"/>
        </w:rPr>
        <w:t>3- سِفْرِ اعداد</w:t>
      </w:r>
      <w:r w:rsidR="006145EA">
        <w:rPr>
          <w:rtl/>
          <w:lang w:bidi="fa-IR"/>
        </w:rPr>
        <w:t>.</w:t>
      </w:r>
    </w:p>
    <w:p w:rsidR="00D0283C" w:rsidRDefault="00D0283C" w:rsidP="00D0283C">
      <w:pPr>
        <w:pStyle w:val="libNormal"/>
        <w:rPr>
          <w:rtl/>
          <w:lang w:bidi="fa-IR"/>
        </w:rPr>
      </w:pPr>
      <w:r>
        <w:rPr>
          <w:rtl/>
          <w:lang w:bidi="fa-IR"/>
        </w:rPr>
        <w:t>4- سِفْرِ لاويان</w:t>
      </w:r>
      <w:r w:rsidR="006145EA">
        <w:rPr>
          <w:rtl/>
          <w:lang w:bidi="fa-IR"/>
        </w:rPr>
        <w:t>.</w:t>
      </w:r>
    </w:p>
    <w:p w:rsidR="00D0283C" w:rsidRDefault="00D0283C" w:rsidP="00D0283C">
      <w:pPr>
        <w:pStyle w:val="libNormal"/>
        <w:rPr>
          <w:rtl/>
          <w:lang w:bidi="fa-IR"/>
        </w:rPr>
      </w:pPr>
      <w:r>
        <w:rPr>
          <w:rtl/>
          <w:lang w:bidi="fa-IR"/>
        </w:rPr>
        <w:lastRenderedPageBreak/>
        <w:t>5- سِفْرِ تثنيه</w:t>
      </w:r>
      <w:r w:rsidR="006145EA">
        <w:rPr>
          <w:rtl/>
          <w:lang w:bidi="fa-IR"/>
        </w:rPr>
        <w:t>.</w:t>
      </w:r>
    </w:p>
    <w:p w:rsidR="00D0283C" w:rsidRDefault="00D0283C" w:rsidP="00D0283C">
      <w:pPr>
        <w:pStyle w:val="libNormal"/>
        <w:rPr>
          <w:rtl/>
          <w:lang w:bidi="fa-IR"/>
        </w:rPr>
      </w:pPr>
      <w:r>
        <w:rPr>
          <w:rtl/>
          <w:lang w:bidi="fa-IR"/>
        </w:rPr>
        <w:t>در ابتداى دوره مسيحيت</w:t>
      </w:r>
      <w:r w:rsidR="006145EA">
        <w:rPr>
          <w:rtl/>
          <w:lang w:bidi="fa-IR"/>
        </w:rPr>
        <w:t xml:space="preserve">، </w:t>
      </w:r>
      <w:r>
        <w:rPr>
          <w:rtl/>
          <w:lang w:bidi="fa-IR"/>
        </w:rPr>
        <w:t>كتاب عهد قديم شامل تورات</w:t>
      </w:r>
      <w:r w:rsidR="006145EA">
        <w:rPr>
          <w:rtl/>
          <w:lang w:bidi="fa-IR"/>
        </w:rPr>
        <w:t xml:space="preserve">، </w:t>
      </w:r>
      <w:r>
        <w:rPr>
          <w:rtl/>
          <w:lang w:bidi="fa-IR"/>
        </w:rPr>
        <w:t>قانون و كتب انبياء و احوالات اولياء دين بود</w:t>
      </w:r>
      <w:r w:rsidR="006145EA">
        <w:rPr>
          <w:rtl/>
          <w:lang w:bidi="fa-IR"/>
        </w:rPr>
        <w:t xml:space="preserve">. </w:t>
      </w:r>
      <w:r>
        <w:rPr>
          <w:rtl/>
          <w:lang w:bidi="fa-IR"/>
        </w:rPr>
        <w:t>كاهنان در اين انديشه بودند كه از نابودى مذهب ملى خود جلوگيرى كنند و پيامى از جانب خدا براى مردم بياورند و آن را قانون شريعت گويند</w:t>
      </w:r>
      <w:r w:rsidR="006145EA">
        <w:rPr>
          <w:rtl/>
          <w:lang w:bidi="fa-IR"/>
        </w:rPr>
        <w:t xml:space="preserve">، </w:t>
      </w:r>
      <w:r>
        <w:rPr>
          <w:rtl/>
          <w:lang w:bidi="fa-IR"/>
        </w:rPr>
        <w:t>و براى اين كه از يارى انبياء برخوردار شوند</w:t>
      </w:r>
      <w:r w:rsidR="006145EA">
        <w:rPr>
          <w:rtl/>
          <w:lang w:bidi="fa-IR"/>
        </w:rPr>
        <w:t xml:space="preserve">، </w:t>
      </w:r>
      <w:r>
        <w:rPr>
          <w:rtl/>
          <w:lang w:bidi="fa-IR"/>
        </w:rPr>
        <w:t>آنچه از عقايد آنان را كه كمتر رنگ افراطى دارد در آن بگنجانند</w:t>
      </w:r>
      <w:r w:rsidR="006145EA">
        <w:rPr>
          <w:rtl/>
          <w:lang w:bidi="fa-IR"/>
        </w:rPr>
        <w:t xml:space="preserve">. </w:t>
      </w:r>
      <w:r>
        <w:rPr>
          <w:rtl/>
          <w:lang w:bidi="fa-IR"/>
        </w:rPr>
        <w:t>لذا در سال هيجدهم سلطنت شاه «يوشب»</w:t>
      </w:r>
      <w:r w:rsidR="006145EA">
        <w:rPr>
          <w:rtl/>
          <w:lang w:bidi="fa-IR"/>
        </w:rPr>
        <w:t xml:space="preserve">، </w:t>
      </w:r>
      <w:r>
        <w:rPr>
          <w:rtl/>
          <w:lang w:bidi="fa-IR"/>
        </w:rPr>
        <w:t>«حلقيال» كاهن به آن پادشاه اظهار داشت كه در سجلات محرمانه معبد طومار عجيبى وجود دارد كه در آن حضرت موسى به فرمان يهوه تكاليف و حل مسائل و مشكلات تاريخى و اخلاقى را كه اسباب مجادله و اختلاف شديد ميان انبياء الهى شده</w:t>
      </w:r>
      <w:r w:rsidR="006145EA">
        <w:rPr>
          <w:rtl/>
          <w:lang w:bidi="fa-IR"/>
        </w:rPr>
        <w:t xml:space="preserve">، </w:t>
      </w:r>
      <w:r>
        <w:rPr>
          <w:rtl/>
          <w:lang w:bidi="fa-IR"/>
        </w:rPr>
        <w:t>به صورت قطعى و براى هميشه روشن كرده است</w:t>
      </w:r>
      <w:r w:rsidR="006145EA">
        <w:rPr>
          <w:rtl/>
          <w:lang w:bidi="fa-IR"/>
        </w:rPr>
        <w:t>.</w:t>
      </w:r>
    </w:p>
    <w:p w:rsidR="00D0283C" w:rsidRDefault="00D0283C" w:rsidP="00D0283C">
      <w:pPr>
        <w:pStyle w:val="libNormal"/>
        <w:rPr>
          <w:rtl/>
          <w:lang w:bidi="fa-IR"/>
        </w:rPr>
      </w:pPr>
      <w:r>
        <w:rPr>
          <w:rtl/>
          <w:lang w:bidi="fa-IR"/>
        </w:rPr>
        <w:t>در سال 444 ق</w:t>
      </w:r>
      <w:r w:rsidR="006145EA">
        <w:rPr>
          <w:rtl/>
          <w:lang w:bidi="fa-IR"/>
        </w:rPr>
        <w:t xml:space="preserve">. </w:t>
      </w:r>
      <w:r>
        <w:rPr>
          <w:rtl/>
          <w:lang w:bidi="fa-IR"/>
        </w:rPr>
        <w:t>م «عزرا» كه يكى از كاهنان دانشمند بود</w:t>
      </w:r>
      <w:r w:rsidR="006145EA">
        <w:rPr>
          <w:rtl/>
          <w:lang w:bidi="fa-IR"/>
        </w:rPr>
        <w:t xml:space="preserve">، </w:t>
      </w:r>
      <w:r>
        <w:rPr>
          <w:rtl/>
          <w:lang w:bidi="fa-IR"/>
        </w:rPr>
        <w:t>يهوديان را گرد آورد به اتفاق لاويان دستيار خود در مدت هفت روز محتواى آن طومارها را براى مردم خواند</w:t>
      </w:r>
      <w:r w:rsidR="006145EA">
        <w:rPr>
          <w:rtl/>
          <w:lang w:bidi="fa-IR"/>
        </w:rPr>
        <w:t xml:space="preserve">. </w:t>
      </w:r>
      <w:r>
        <w:rPr>
          <w:rtl/>
          <w:lang w:bidi="fa-IR"/>
        </w:rPr>
        <w:t>در پايان كاهنان و پيشوايان قوم سوگند ياد كردند كه به آن دستورات عمل نمايند</w:t>
      </w:r>
      <w:r w:rsidR="006145EA">
        <w:rPr>
          <w:rtl/>
          <w:lang w:bidi="fa-IR"/>
        </w:rPr>
        <w:t xml:space="preserve">. </w:t>
      </w:r>
      <w:r>
        <w:rPr>
          <w:rtl/>
          <w:lang w:bidi="fa-IR"/>
        </w:rPr>
        <w:t>اگر چه درست معلوم نيست كه آن سفر شريعت يا كتاب عهد</w:t>
      </w:r>
      <w:r w:rsidR="006145EA">
        <w:rPr>
          <w:rtl/>
          <w:lang w:bidi="fa-IR"/>
        </w:rPr>
        <w:t xml:space="preserve">، </w:t>
      </w:r>
      <w:r>
        <w:rPr>
          <w:rtl/>
          <w:lang w:bidi="fa-IR"/>
        </w:rPr>
        <w:t>چه بوده است</w:t>
      </w:r>
      <w:r w:rsidR="006145EA">
        <w:rPr>
          <w:rtl/>
          <w:lang w:bidi="fa-IR"/>
        </w:rPr>
        <w:t xml:space="preserve">. </w:t>
      </w:r>
      <w:r>
        <w:rPr>
          <w:rtl/>
          <w:lang w:bidi="fa-IR"/>
        </w:rPr>
        <w:t>شايد فصلهاى 20 تا 23 «سفر خروج» باشد و يا «سفر تثنيه»</w:t>
      </w:r>
      <w:r w:rsidR="006145EA">
        <w:rPr>
          <w:rtl/>
          <w:lang w:bidi="fa-IR"/>
        </w:rPr>
        <w:t>.</w:t>
      </w:r>
    </w:p>
    <w:p w:rsidR="00D0283C" w:rsidRDefault="00D0283C" w:rsidP="00D0283C">
      <w:pPr>
        <w:pStyle w:val="libNormal"/>
        <w:rPr>
          <w:rtl/>
          <w:lang w:bidi="fa-IR"/>
        </w:rPr>
      </w:pPr>
      <w:r>
        <w:rPr>
          <w:rtl/>
          <w:lang w:bidi="fa-IR"/>
        </w:rPr>
        <w:t>بهر حال «تورات» شامل بخش اعظم عهد قديم بوده است</w:t>
      </w:r>
      <w:r w:rsidR="006145EA">
        <w:rPr>
          <w:rtl/>
          <w:lang w:bidi="fa-IR"/>
        </w:rPr>
        <w:t xml:space="preserve">. </w:t>
      </w:r>
      <w:r>
        <w:rPr>
          <w:rtl/>
          <w:lang w:bidi="fa-IR"/>
        </w:rPr>
        <w:t>محقّقان در تاريخ اديان تورات را كتابى ناقص و دست خورده و با تصرّفات فراوانى شناخته اند</w:t>
      </w:r>
      <w:r w:rsidR="006145EA">
        <w:rPr>
          <w:rtl/>
          <w:lang w:bidi="fa-IR"/>
        </w:rPr>
        <w:t xml:space="preserve">. </w:t>
      </w:r>
      <w:r w:rsidR="006145EA" w:rsidRPr="006145EA">
        <w:rPr>
          <w:rStyle w:val="libFootnotenumChar"/>
          <w:rtl/>
          <w:lang w:bidi="fa-IR"/>
        </w:rPr>
        <w:t>(177)</w:t>
      </w:r>
    </w:p>
    <w:p w:rsidR="00D0283C" w:rsidRDefault="00D0283C" w:rsidP="00D0283C">
      <w:pPr>
        <w:pStyle w:val="libNormal"/>
        <w:rPr>
          <w:rtl/>
          <w:lang w:bidi="fa-IR"/>
        </w:rPr>
      </w:pPr>
      <w:r>
        <w:rPr>
          <w:rtl/>
          <w:lang w:bidi="fa-IR"/>
        </w:rPr>
        <w:t>در سال 1564 ميلادى شوراى ترانت هرگونه شك در آسمانى بودن تورات و انجيل را ممنوع اعلام كرد</w:t>
      </w:r>
      <w:r w:rsidR="006145EA">
        <w:rPr>
          <w:rtl/>
          <w:lang w:bidi="fa-IR"/>
        </w:rPr>
        <w:t xml:space="preserve">. </w:t>
      </w:r>
      <w:r>
        <w:rPr>
          <w:rtl/>
          <w:lang w:bidi="fa-IR"/>
        </w:rPr>
        <w:t>لذا كنيسه هاى يهود و كليساهاى مسيحى اين دو كتاب را وحى الهى مى دانند</w:t>
      </w:r>
      <w:r w:rsidR="006145EA">
        <w:rPr>
          <w:rtl/>
          <w:lang w:bidi="fa-IR"/>
        </w:rPr>
        <w:t xml:space="preserve">. </w:t>
      </w:r>
      <w:r>
        <w:rPr>
          <w:rtl/>
          <w:lang w:bidi="fa-IR"/>
        </w:rPr>
        <w:t>در مقابل گروهى فقط اخلاقيات و احكام مذهبى تورات و انجيل را از طرف خداوند مى دانند</w:t>
      </w:r>
      <w:r w:rsidR="006145EA">
        <w:rPr>
          <w:rtl/>
          <w:lang w:bidi="fa-IR"/>
        </w:rPr>
        <w:t xml:space="preserve">. </w:t>
      </w:r>
      <w:r>
        <w:rPr>
          <w:rtl/>
          <w:lang w:bidi="fa-IR"/>
        </w:rPr>
        <w:t xml:space="preserve">نخستين كسى كه تناقضات تورات </w:t>
      </w:r>
      <w:r>
        <w:rPr>
          <w:rtl/>
          <w:lang w:bidi="fa-IR"/>
        </w:rPr>
        <w:lastRenderedPageBreak/>
        <w:t>را آشكار كرد</w:t>
      </w:r>
      <w:r w:rsidR="006145EA">
        <w:rPr>
          <w:rtl/>
          <w:lang w:bidi="fa-IR"/>
        </w:rPr>
        <w:t xml:space="preserve">، </w:t>
      </w:r>
      <w:r>
        <w:rPr>
          <w:rtl/>
          <w:lang w:bidi="fa-IR"/>
        </w:rPr>
        <w:t>«اسپينوزا» فليسوف يهودى مذهب هلندى بود كه در قرن 17 ميلادى مى زيست</w:t>
      </w:r>
      <w:r w:rsidR="006145EA">
        <w:rPr>
          <w:rtl/>
          <w:lang w:bidi="fa-IR"/>
        </w:rPr>
        <w:t>.</w:t>
      </w:r>
    </w:p>
    <w:p w:rsidR="00D0283C" w:rsidRDefault="00D0283C" w:rsidP="00D0283C">
      <w:pPr>
        <w:pStyle w:val="libNormal"/>
        <w:rPr>
          <w:rtl/>
          <w:lang w:bidi="fa-IR"/>
        </w:rPr>
      </w:pPr>
      <w:r>
        <w:rPr>
          <w:rtl/>
          <w:lang w:bidi="fa-IR"/>
        </w:rPr>
        <w:t>دانشمندان عقيده دارند كه «سفر تثنيه» ظاهرا بوسيله نويسندگان يا نويسنده ديگرى نوشته شده و آنرا با علامت «</w:t>
      </w:r>
      <w:r>
        <w:rPr>
          <w:lang w:bidi="fa-IR"/>
        </w:rPr>
        <w:t>D</w:t>
      </w:r>
      <w:r>
        <w:rPr>
          <w:rtl/>
          <w:lang w:bidi="fa-IR"/>
        </w:rPr>
        <w:t>» نشان مى دهند</w:t>
      </w:r>
      <w:r w:rsidR="006145EA">
        <w:rPr>
          <w:rtl/>
          <w:lang w:bidi="fa-IR"/>
        </w:rPr>
        <w:t xml:space="preserve">. </w:t>
      </w:r>
      <w:r>
        <w:rPr>
          <w:rtl/>
          <w:lang w:bidi="fa-IR"/>
        </w:rPr>
        <w:t>داستانهاى آفرينش و فريب آدم و حوا و طوفان نوح از افسانه هاى بين النهرين سرچشمه گرفته كه به سه هزار سال قبل از ميلاد مى رسد</w:t>
      </w:r>
      <w:r w:rsidR="006145EA">
        <w:rPr>
          <w:rtl/>
          <w:lang w:bidi="fa-IR"/>
        </w:rPr>
        <w:t xml:space="preserve">. </w:t>
      </w:r>
      <w:r>
        <w:rPr>
          <w:rtl/>
          <w:lang w:bidi="fa-IR"/>
        </w:rPr>
        <w:t>احتمالا برخى از اين افسانه ها را يهوديان در طى دوران اسارت خود در بابل گرفته باشند</w:t>
      </w:r>
      <w:r w:rsidR="006145EA">
        <w:rPr>
          <w:rtl/>
          <w:lang w:bidi="fa-IR"/>
        </w:rPr>
        <w:t xml:space="preserve">. </w:t>
      </w:r>
      <w:r>
        <w:rPr>
          <w:rtl/>
          <w:lang w:bidi="fa-IR"/>
        </w:rPr>
        <w:t>احتمال ديگر اين است كه اين افسانه ها را از اقوام سومرى و سامى قديم گرفته باشند</w:t>
      </w:r>
      <w:r w:rsidR="006145EA">
        <w:rPr>
          <w:rtl/>
          <w:lang w:bidi="fa-IR"/>
        </w:rPr>
        <w:t xml:space="preserve">. </w:t>
      </w:r>
      <w:r w:rsidR="006145EA" w:rsidRPr="006145EA">
        <w:rPr>
          <w:rStyle w:val="libFootnotenumChar"/>
          <w:rtl/>
          <w:lang w:bidi="fa-IR"/>
        </w:rPr>
        <w:t>(178)</w:t>
      </w:r>
    </w:p>
    <w:p w:rsidR="00D0283C" w:rsidRDefault="00D0283C" w:rsidP="00D0283C">
      <w:pPr>
        <w:pStyle w:val="libNormal"/>
        <w:rPr>
          <w:rtl/>
          <w:lang w:bidi="fa-IR"/>
        </w:rPr>
      </w:pPr>
      <w:r>
        <w:rPr>
          <w:rtl/>
          <w:lang w:bidi="fa-IR"/>
        </w:rPr>
        <w:t>«جان ناس» محقّق در تاريخ اديان مى گويد</w:t>
      </w:r>
      <w:r w:rsidR="006145EA">
        <w:rPr>
          <w:rtl/>
          <w:lang w:bidi="fa-IR"/>
        </w:rPr>
        <w:t xml:space="preserve">: </w:t>
      </w:r>
      <w:r>
        <w:rPr>
          <w:rtl/>
          <w:lang w:bidi="fa-IR"/>
        </w:rPr>
        <w:t>در سال 69 ميلادى كه شهر «اورشليم» در محاصره سپاهيان روم بود</w:t>
      </w:r>
      <w:r w:rsidR="006145EA">
        <w:rPr>
          <w:rtl/>
          <w:lang w:bidi="fa-IR"/>
        </w:rPr>
        <w:t xml:space="preserve">، </w:t>
      </w:r>
      <w:r>
        <w:rPr>
          <w:rtl/>
          <w:lang w:bidi="fa-IR"/>
        </w:rPr>
        <w:t>يكى از كاهنان يهود (ربى) به نام «يوحنان بن زكى» از اورشليم گريخت و به شهر ساحلى «يبنه» رفت و در آنجا يك دارالتعليم (به عبرى</w:t>
      </w:r>
      <w:r w:rsidR="006145EA">
        <w:rPr>
          <w:rtl/>
          <w:lang w:bidi="fa-IR"/>
        </w:rPr>
        <w:t xml:space="preserve">: </w:t>
      </w:r>
      <w:r>
        <w:rPr>
          <w:rtl/>
          <w:lang w:bidi="fa-IR"/>
        </w:rPr>
        <w:t>مدارش) تاءسيس كرد</w:t>
      </w:r>
      <w:r w:rsidR="006145EA">
        <w:rPr>
          <w:rtl/>
          <w:lang w:bidi="fa-IR"/>
        </w:rPr>
        <w:t xml:space="preserve">. </w:t>
      </w:r>
      <w:r>
        <w:rPr>
          <w:rtl/>
          <w:lang w:bidi="fa-IR"/>
        </w:rPr>
        <w:t>در اين مدرسه بود كه روايات اسرائيلى تدوين شد و سرانجام با تدوين تورات و ديگر كتب روائى - تاريخى</w:t>
      </w:r>
      <w:r w:rsidR="006145EA">
        <w:rPr>
          <w:rtl/>
          <w:lang w:bidi="fa-IR"/>
        </w:rPr>
        <w:t xml:space="preserve">، </w:t>
      </w:r>
      <w:r>
        <w:rPr>
          <w:rtl/>
          <w:lang w:bidi="fa-IR"/>
        </w:rPr>
        <w:t>عهد عتيق به رسميت شناخته شد</w:t>
      </w:r>
      <w:r w:rsidR="006145EA">
        <w:rPr>
          <w:rtl/>
          <w:lang w:bidi="fa-IR"/>
        </w:rPr>
        <w:t xml:space="preserve">. </w:t>
      </w:r>
      <w:r>
        <w:rPr>
          <w:rtl/>
          <w:lang w:bidi="fa-IR"/>
        </w:rPr>
        <w:t>در اين مدرسه كه به مدت شصت سال فعال بود</w:t>
      </w:r>
      <w:r w:rsidR="006145EA">
        <w:rPr>
          <w:rtl/>
          <w:lang w:bidi="fa-IR"/>
        </w:rPr>
        <w:t xml:space="preserve">، </w:t>
      </w:r>
      <w:r>
        <w:rPr>
          <w:rtl/>
          <w:lang w:bidi="fa-IR"/>
        </w:rPr>
        <w:t>متون مذهبى علاوه بر تدوين</w:t>
      </w:r>
      <w:r w:rsidR="006145EA">
        <w:rPr>
          <w:rtl/>
          <w:lang w:bidi="fa-IR"/>
        </w:rPr>
        <w:t xml:space="preserve">، </w:t>
      </w:r>
      <w:r>
        <w:rPr>
          <w:rtl/>
          <w:lang w:bidi="fa-IR"/>
        </w:rPr>
        <w:t>شرح و تفسير شد</w:t>
      </w:r>
      <w:r w:rsidR="006145EA">
        <w:rPr>
          <w:rtl/>
          <w:lang w:bidi="fa-IR"/>
        </w:rPr>
        <w:t xml:space="preserve">. </w:t>
      </w:r>
      <w:r>
        <w:rPr>
          <w:rtl/>
          <w:lang w:bidi="fa-IR"/>
        </w:rPr>
        <w:t>پس از بسته شدن اين مدرسه و حوادث روزگار</w:t>
      </w:r>
      <w:r w:rsidR="006145EA">
        <w:rPr>
          <w:rtl/>
          <w:lang w:bidi="fa-IR"/>
        </w:rPr>
        <w:t xml:space="preserve">، </w:t>
      </w:r>
      <w:r>
        <w:rPr>
          <w:rtl/>
          <w:lang w:bidi="fa-IR"/>
        </w:rPr>
        <w:t>دوباره در شهر جليل علماء يهود گردهم آمدند و اوراق و مكتوبات خود را در كتابى مستقل تدوين كردند كه به نام «يشناى كبير» يا «نسخه دوم» معروف است</w:t>
      </w:r>
      <w:r w:rsidR="006145EA">
        <w:rPr>
          <w:rtl/>
          <w:lang w:bidi="fa-IR"/>
        </w:rPr>
        <w:t>.</w:t>
      </w:r>
    </w:p>
    <w:p w:rsidR="00D0283C" w:rsidRDefault="00D0283C" w:rsidP="00D0283C">
      <w:pPr>
        <w:pStyle w:val="libNormal"/>
        <w:rPr>
          <w:rtl/>
          <w:lang w:bidi="fa-IR"/>
        </w:rPr>
      </w:pPr>
      <w:r>
        <w:rPr>
          <w:rtl/>
          <w:lang w:bidi="fa-IR"/>
        </w:rPr>
        <w:t>اين كتاب مشتمل بر چهار هزار مسئله دينى است كه به تفسير تورات پرداخته و در نزد يهود اعتبارى بسيار داشت</w:t>
      </w:r>
      <w:r w:rsidR="006145EA">
        <w:rPr>
          <w:rtl/>
          <w:lang w:bidi="fa-IR"/>
        </w:rPr>
        <w:t xml:space="preserve">. </w:t>
      </w:r>
      <w:r>
        <w:rPr>
          <w:rtl/>
          <w:lang w:bidi="fa-IR"/>
        </w:rPr>
        <w:t>اين كتاب در رديف تورات قرار گرفت</w:t>
      </w:r>
      <w:r w:rsidR="006145EA">
        <w:rPr>
          <w:rtl/>
          <w:lang w:bidi="fa-IR"/>
        </w:rPr>
        <w:t xml:space="preserve">. </w:t>
      </w:r>
      <w:r>
        <w:rPr>
          <w:rtl/>
          <w:lang w:bidi="fa-IR"/>
        </w:rPr>
        <w:t>و چون قوانين و شرايع عصر موسى در قرن دوم ميلادى كهنه شده بود</w:t>
      </w:r>
      <w:r w:rsidR="006145EA">
        <w:rPr>
          <w:rtl/>
          <w:lang w:bidi="fa-IR"/>
        </w:rPr>
        <w:t xml:space="preserve">، </w:t>
      </w:r>
      <w:r>
        <w:rPr>
          <w:rtl/>
          <w:lang w:bidi="fa-IR"/>
        </w:rPr>
        <w:t>اين كتاب يعنى يشنا جاى تورات را گرفت</w:t>
      </w:r>
      <w:r w:rsidR="006145EA">
        <w:rPr>
          <w:rtl/>
          <w:lang w:bidi="fa-IR"/>
        </w:rPr>
        <w:t xml:space="preserve">. </w:t>
      </w:r>
      <w:r>
        <w:rPr>
          <w:rtl/>
          <w:lang w:bidi="fa-IR"/>
        </w:rPr>
        <w:t xml:space="preserve">تدوين كامل يشنا در حدود سال </w:t>
      </w:r>
      <w:r>
        <w:rPr>
          <w:rtl/>
          <w:lang w:bidi="fa-IR"/>
        </w:rPr>
        <w:lastRenderedPageBreak/>
        <w:t>220 ميلادى پايان يافت</w:t>
      </w:r>
      <w:r w:rsidR="006145EA">
        <w:rPr>
          <w:rtl/>
          <w:lang w:bidi="fa-IR"/>
        </w:rPr>
        <w:t xml:space="preserve">. </w:t>
      </w:r>
      <w:r>
        <w:rPr>
          <w:rtl/>
          <w:lang w:bidi="fa-IR"/>
        </w:rPr>
        <w:t>در تدوين اين كتاب يكصد و پنجاه نفر از علماء يهود شركت داشتند</w:t>
      </w:r>
      <w:r w:rsidR="006145EA">
        <w:rPr>
          <w:rtl/>
          <w:lang w:bidi="fa-IR"/>
        </w:rPr>
        <w:t xml:space="preserve">. </w:t>
      </w:r>
      <w:r>
        <w:rPr>
          <w:rtl/>
          <w:lang w:bidi="fa-IR"/>
        </w:rPr>
        <w:t>مطالب اين كتاب مربوط است به حوادث شش قرن قبل از ظهور اسكندر مقدونى تا زمان تدوين كتاب</w:t>
      </w:r>
      <w:r w:rsidR="006145EA">
        <w:rPr>
          <w:rtl/>
          <w:lang w:bidi="fa-IR"/>
        </w:rPr>
        <w:t xml:space="preserve">. </w:t>
      </w:r>
      <w:r>
        <w:rPr>
          <w:rtl/>
          <w:lang w:bidi="fa-IR"/>
        </w:rPr>
        <w:t>اين كتاب در شش باب تدوين شد</w:t>
      </w:r>
      <w:r w:rsidR="006145EA">
        <w:rPr>
          <w:rtl/>
          <w:lang w:bidi="fa-IR"/>
        </w:rPr>
        <w:t xml:space="preserve">: </w:t>
      </w:r>
      <w:r>
        <w:rPr>
          <w:rtl/>
          <w:lang w:bidi="fa-IR"/>
        </w:rPr>
        <w:t>شرح اعياد فصلى و ماه روزه</w:t>
      </w:r>
      <w:r w:rsidR="006145EA">
        <w:rPr>
          <w:rtl/>
          <w:lang w:bidi="fa-IR"/>
        </w:rPr>
        <w:t xml:space="preserve">، </w:t>
      </w:r>
      <w:r>
        <w:rPr>
          <w:rtl/>
          <w:lang w:bidi="fa-IR"/>
        </w:rPr>
        <w:t>مناجات و ادعيه</w:t>
      </w:r>
      <w:r w:rsidR="006145EA">
        <w:rPr>
          <w:rtl/>
          <w:lang w:bidi="fa-IR"/>
        </w:rPr>
        <w:t xml:space="preserve">، </w:t>
      </w:r>
      <w:r>
        <w:rPr>
          <w:rtl/>
          <w:lang w:bidi="fa-IR"/>
        </w:rPr>
        <w:t>قوانين شرعى و زراعت و حقوق و حدود فقرا و اغنيا</w:t>
      </w:r>
      <w:r w:rsidR="006145EA">
        <w:rPr>
          <w:rtl/>
          <w:lang w:bidi="fa-IR"/>
        </w:rPr>
        <w:t xml:space="preserve">، </w:t>
      </w:r>
      <w:r>
        <w:rPr>
          <w:rtl/>
          <w:lang w:bidi="fa-IR"/>
        </w:rPr>
        <w:t>حقوق زنان و قوانين ازدواج و طلاق</w:t>
      </w:r>
      <w:r w:rsidR="006145EA">
        <w:rPr>
          <w:rtl/>
          <w:lang w:bidi="fa-IR"/>
        </w:rPr>
        <w:t xml:space="preserve">، </w:t>
      </w:r>
      <w:r>
        <w:rPr>
          <w:rtl/>
          <w:lang w:bidi="fa-IR"/>
        </w:rPr>
        <w:t>قوانين مدنى و جزائى</w:t>
      </w:r>
      <w:r w:rsidR="006145EA">
        <w:rPr>
          <w:rtl/>
          <w:lang w:bidi="fa-IR"/>
        </w:rPr>
        <w:t xml:space="preserve">، </w:t>
      </w:r>
      <w:r>
        <w:rPr>
          <w:rtl/>
          <w:lang w:bidi="fa-IR"/>
        </w:rPr>
        <w:t>نذور و هدايا و قربانى ها</w:t>
      </w:r>
      <w:r w:rsidR="006145EA">
        <w:rPr>
          <w:rtl/>
          <w:lang w:bidi="fa-IR"/>
        </w:rPr>
        <w:t xml:space="preserve">، </w:t>
      </w:r>
      <w:r>
        <w:rPr>
          <w:rtl/>
          <w:lang w:bidi="fa-IR"/>
        </w:rPr>
        <w:t>آداب طهارت و نجاست اشياء و اجساد و دستور تغسيل و تطهير اشياء و افراد</w:t>
      </w:r>
      <w:r w:rsidR="006145EA">
        <w:rPr>
          <w:rtl/>
          <w:lang w:bidi="fa-IR"/>
        </w:rPr>
        <w:t xml:space="preserve">. </w:t>
      </w:r>
      <w:r w:rsidR="006145EA" w:rsidRPr="006145EA">
        <w:rPr>
          <w:rStyle w:val="libFootnotenumChar"/>
          <w:rtl/>
          <w:lang w:bidi="fa-IR"/>
        </w:rPr>
        <w:t>(179)</w:t>
      </w:r>
    </w:p>
    <w:p w:rsidR="00D0283C" w:rsidRDefault="005C0023" w:rsidP="005C0023">
      <w:pPr>
        <w:pStyle w:val="Heading2"/>
        <w:rPr>
          <w:rtl/>
          <w:lang w:bidi="fa-IR"/>
        </w:rPr>
      </w:pPr>
      <w:bookmarkStart w:id="90" w:name="_Toc368293842"/>
      <w:r>
        <w:rPr>
          <w:rtl/>
          <w:lang w:bidi="fa-IR"/>
        </w:rPr>
        <w:t>بخشهاى پنج گانه تورات</w:t>
      </w:r>
      <w:bookmarkEnd w:id="90"/>
    </w:p>
    <w:p w:rsidR="00D0283C" w:rsidRDefault="00D0283C" w:rsidP="00D0283C">
      <w:pPr>
        <w:pStyle w:val="libNormal"/>
        <w:rPr>
          <w:rtl/>
          <w:lang w:bidi="fa-IR"/>
        </w:rPr>
      </w:pPr>
      <w:r>
        <w:rPr>
          <w:rtl/>
          <w:lang w:bidi="fa-IR"/>
        </w:rPr>
        <w:t>عهد عتيق يا تورات مركب از اسفار خمسه يا كتابهاى پنجگانه است</w:t>
      </w:r>
      <w:r w:rsidR="006145EA">
        <w:rPr>
          <w:rtl/>
          <w:lang w:bidi="fa-IR"/>
        </w:rPr>
        <w:t>:</w:t>
      </w:r>
    </w:p>
    <w:p w:rsidR="00D0283C" w:rsidRDefault="00D0283C" w:rsidP="00D0283C">
      <w:pPr>
        <w:pStyle w:val="libNormal"/>
        <w:rPr>
          <w:rtl/>
          <w:lang w:bidi="fa-IR"/>
        </w:rPr>
      </w:pPr>
      <w:r>
        <w:rPr>
          <w:rtl/>
          <w:lang w:bidi="fa-IR"/>
        </w:rPr>
        <w:t>1- سِفْرِ پيدايش يا تكوين ؛ كه درباره</w:t>
      </w:r>
      <w:r w:rsidR="006145EA">
        <w:rPr>
          <w:rtl/>
          <w:lang w:bidi="fa-IR"/>
        </w:rPr>
        <w:t xml:space="preserve">: </w:t>
      </w:r>
      <w:r>
        <w:rPr>
          <w:rtl/>
          <w:lang w:bidi="fa-IR"/>
        </w:rPr>
        <w:t>خلق جهان و آدم و حوا و موجودات در شش روز</w:t>
      </w:r>
      <w:r w:rsidR="006145EA">
        <w:rPr>
          <w:rtl/>
          <w:lang w:bidi="fa-IR"/>
        </w:rPr>
        <w:t xml:space="preserve">، </w:t>
      </w:r>
      <w:r>
        <w:rPr>
          <w:rtl/>
          <w:lang w:bidi="fa-IR"/>
        </w:rPr>
        <w:t>بحث مى كند</w:t>
      </w:r>
      <w:r w:rsidR="006145EA">
        <w:rPr>
          <w:rtl/>
          <w:lang w:bidi="fa-IR"/>
        </w:rPr>
        <w:t xml:space="preserve">. </w:t>
      </w:r>
      <w:r>
        <w:rPr>
          <w:rtl/>
          <w:lang w:bidi="fa-IR"/>
        </w:rPr>
        <w:t>در اين كتاب از طوفان نوح كشتى او و داستان «ابراهيم» و «يعقوب» و بنى اسرائيل سخن رفته و با بيان مرگ «يوسف» پسر يعقوب پايان مى يابد</w:t>
      </w:r>
      <w:r w:rsidR="006145EA">
        <w:rPr>
          <w:rtl/>
          <w:lang w:bidi="fa-IR"/>
        </w:rPr>
        <w:t>.</w:t>
      </w:r>
    </w:p>
    <w:p w:rsidR="00D0283C" w:rsidRDefault="00D0283C" w:rsidP="00D0283C">
      <w:pPr>
        <w:pStyle w:val="libNormal"/>
        <w:rPr>
          <w:rtl/>
          <w:lang w:bidi="fa-IR"/>
        </w:rPr>
      </w:pPr>
      <w:r>
        <w:rPr>
          <w:rtl/>
          <w:lang w:bidi="fa-IR"/>
        </w:rPr>
        <w:t>2- سِفْرِ خروج ؛ كه درباره بيرون آمدن عبرانيان به رهبرى موسى از مصر است و نيز از احكام موسى سخن مى گويد</w:t>
      </w:r>
      <w:r w:rsidR="006145EA">
        <w:rPr>
          <w:rtl/>
          <w:lang w:bidi="fa-IR"/>
        </w:rPr>
        <w:t>.</w:t>
      </w:r>
    </w:p>
    <w:p w:rsidR="00D0283C" w:rsidRDefault="00D0283C" w:rsidP="00D0283C">
      <w:pPr>
        <w:pStyle w:val="libNormal"/>
        <w:rPr>
          <w:rtl/>
          <w:lang w:bidi="fa-IR"/>
        </w:rPr>
      </w:pPr>
      <w:r>
        <w:rPr>
          <w:rtl/>
          <w:lang w:bidi="fa-IR"/>
        </w:rPr>
        <w:t>3- سِفْرِ لاويان ؛ كه درباره اعقاب لاوى از اسباط بنى اسرائيل</w:t>
      </w:r>
      <w:r w:rsidR="006145EA">
        <w:rPr>
          <w:rtl/>
          <w:lang w:bidi="fa-IR"/>
        </w:rPr>
        <w:t xml:space="preserve">، </w:t>
      </w:r>
      <w:r>
        <w:rPr>
          <w:rtl/>
          <w:lang w:bidi="fa-IR"/>
        </w:rPr>
        <w:t>سخن مى گويد</w:t>
      </w:r>
      <w:r w:rsidR="006145EA">
        <w:rPr>
          <w:rtl/>
          <w:lang w:bidi="fa-IR"/>
        </w:rPr>
        <w:t xml:space="preserve">. </w:t>
      </w:r>
      <w:r>
        <w:rPr>
          <w:rtl/>
          <w:lang w:bidi="fa-IR"/>
        </w:rPr>
        <w:t>در اين كتاب از احكام و شرايع يهود و وظايف لاويان و قضاوت سخن رفته است</w:t>
      </w:r>
      <w:r w:rsidR="006145EA">
        <w:rPr>
          <w:rtl/>
          <w:lang w:bidi="fa-IR"/>
        </w:rPr>
        <w:t>.</w:t>
      </w:r>
    </w:p>
    <w:p w:rsidR="00D0283C" w:rsidRDefault="00D0283C" w:rsidP="00D0283C">
      <w:pPr>
        <w:pStyle w:val="libNormal"/>
        <w:rPr>
          <w:rtl/>
          <w:lang w:bidi="fa-IR"/>
        </w:rPr>
      </w:pPr>
      <w:r>
        <w:rPr>
          <w:rtl/>
          <w:lang w:bidi="fa-IR"/>
        </w:rPr>
        <w:t>4- سِفْرِ اعداد؛ كه درباره تقيسم اسباط بنى اسرائيل و آمار ذكور ايشان و ترتيب منازل آنها بحث مى كند</w:t>
      </w:r>
      <w:r w:rsidR="006145EA">
        <w:rPr>
          <w:rtl/>
          <w:lang w:bidi="fa-IR"/>
        </w:rPr>
        <w:t>.</w:t>
      </w:r>
    </w:p>
    <w:p w:rsidR="00D0283C" w:rsidRDefault="00D0283C" w:rsidP="00D0283C">
      <w:pPr>
        <w:pStyle w:val="libNormal"/>
        <w:rPr>
          <w:rtl/>
          <w:lang w:bidi="fa-IR"/>
        </w:rPr>
      </w:pPr>
      <w:r>
        <w:rPr>
          <w:rtl/>
          <w:lang w:bidi="fa-IR"/>
        </w:rPr>
        <w:lastRenderedPageBreak/>
        <w:t>5- سِفْرِ تثنيه ؛ كه به معناى دوتائى و دوباره شدن چيزى است</w:t>
      </w:r>
      <w:r w:rsidR="006145EA">
        <w:rPr>
          <w:rtl/>
          <w:lang w:bidi="fa-IR"/>
        </w:rPr>
        <w:t xml:space="preserve">، </w:t>
      </w:r>
      <w:r>
        <w:rPr>
          <w:rtl/>
          <w:lang w:bidi="fa-IR"/>
        </w:rPr>
        <w:t>به تكرار شرايع تورات پرداخته و با بيان مرگ موسى و دفن او در كوههاى موآب</w:t>
      </w:r>
      <w:r w:rsidR="006145EA">
        <w:rPr>
          <w:rtl/>
          <w:lang w:bidi="fa-IR"/>
        </w:rPr>
        <w:t xml:space="preserve">، </w:t>
      </w:r>
      <w:r>
        <w:rPr>
          <w:rtl/>
          <w:lang w:bidi="fa-IR"/>
        </w:rPr>
        <w:t>پايان مى يابد</w:t>
      </w:r>
      <w:r w:rsidR="006145EA">
        <w:rPr>
          <w:rtl/>
          <w:lang w:bidi="fa-IR"/>
        </w:rPr>
        <w:t>.</w:t>
      </w:r>
    </w:p>
    <w:p w:rsidR="00D0283C" w:rsidRDefault="00D0283C" w:rsidP="00D0283C">
      <w:pPr>
        <w:pStyle w:val="libNormal"/>
        <w:rPr>
          <w:rtl/>
          <w:lang w:bidi="fa-IR"/>
        </w:rPr>
      </w:pPr>
      <w:r>
        <w:rPr>
          <w:rtl/>
          <w:lang w:bidi="fa-IR"/>
        </w:rPr>
        <w:t>اين كتابهاى پنجگانه ار تورات خوانند و معتقدند كه بر موسى وحى شده است</w:t>
      </w:r>
      <w:r w:rsidR="006145EA">
        <w:rPr>
          <w:rtl/>
          <w:lang w:bidi="fa-IR"/>
        </w:rPr>
        <w:t xml:space="preserve">. </w:t>
      </w:r>
      <w:r>
        <w:rPr>
          <w:rtl/>
          <w:lang w:bidi="fa-IR"/>
        </w:rPr>
        <w:t>ديگر كتب عهد عتيق را نيز تورات گويند كه مجموع آنها چهل و دو كتاب است</w:t>
      </w:r>
      <w:r w:rsidR="006145EA">
        <w:rPr>
          <w:rtl/>
          <w:lang w:bidi="fa-IR"/>
        </w:rPr>
        <w:t xml:space="preserve">. </w:t>
      </w:r>
      <w:r>
        <w:rPr>
          <w:rtl/>
          <w:lang w:bidi="fa-IR"/>
        </w:rPr>
        <w:t>تورات در لغت عبرى به معناى آموزش و تعليم قانون و شريعت است</w:t>
      </w:r>
      <w:r w:rsidR="006145EA">
        <w:rPr>
          <w:rtl/>
          <w:lang w:bidi="fa-IR"/>
        </w:rPr>
        <w:t xml:space="preserve">. </w:t>
      </w:r>
      <w:r w:rsidR="006145EA" w:rsidRPr="006145EA">
        <w:rPr>
          <w:rStyle w:val="libFootnotenumChar"/>
          <w:rtl/>
          <w:lang w:bidi="fa-IR"/>
        </w:rPr>
        <w:t>(180)</w:t>
      </w:r>
    </w:p>
    <w:p w:rsidR="00D0283C" w:rsidRDefault="00D0283C" w:rsidP="00D0283C">
      <w:pPr>
        <w:pStyle w:val="libNormal"/>
        <w:rPr>
          <w:rtl/>
          <w:lang w:bidi="fa-IR"/>
        </w:rPr>
      </w:pPr>
      <w:r>
        <w:rPr>
          <w:rtl/>
          <w:lang w:bidi="fa-IR"/>
        </w:rPr>
        <w:t>فرقه هاى يهودى كه شرح آنها خواهد آمد</w:t>
      </w:r>
      <w:r w:rsidR="006145EA">
        <w:rPr>
          <w:rtl/>
          <w:lang w:bidi="fa-IR"/>
        </w:rPr>
        <w:t xml:space="preserve">، </w:t>
      </w:r>
      <w:r>
        <w:rPr>
          <w:rtl/>
          <w:lang w:bidi="fa-IR"/>
        </w:rPr>
        <w:t>هر كدام تورات ويژه خود را دارند</w:t>
      </w:r>
      <w:r w:rsidR="006145EA">
        <w:rPr>
          <w:rtl/>
          <w:lang w:bidi="fa-IR"/>
        </w:rPr>
        <w:t xml:space="preserve">. </w:t>
      </w:r>
      <w:r>
        <w:rPr>
          <w:rtl/>
          <w:lang w:bidi="fa-IR"/>
        </w:rPr>
        <w:t>تورات هاى زبانهاى گوناگون نيز اختلافات بسيارى با يكديگر دارند</w:t>
      </w:r>
      <w:r w:rsidR="006145EA">
        <w:rPr>
          <w:rtl/>
          <w:lang w:bidi="fa-IR"/>
        </w:rPr>
        <w:t xml:space="preserve">، </w:t>
      </w:r>
      <w:r>
        <w:rPr>
          <w:rtl/>
          <w:lang w:bidi="fa-IR"/>
        </w:rPr>
        <w:t>مثلا تورات سامرى با تورات عبرى بيش از 265 مورد اختلاف دارد و يا اختلاف تورات عبرى با يونانى بسيار است</w:t>
      </w:r>
      <w:r w:rsidR="006145EA">
        <w:rPr>
          <w:rtl/>
          <w:lang w:bidi="fa-IR"/>
        </w:rPr>
        <w:t xml:space="preserve">. </w:t>
      </w:r>
      <w:r>
        <w:rPr>
          <w:rtl/>
          <w:lang w:bidi="fa-IR"/>
        </w:rPr>
        <w:t>بيشتر يهوديان «تورات عبرى» را معتبر مى دانند</w:t>
      </w:r>
      <w:r w:rsidR="006145EA">
        <w:rPr>
          <w:rtl/>
          <w:lang w:bidi="fa-IR"/>
        </w:rPr>
        <w:t>.</w:t>
      </w:r>
    </w:p>
    <w:p w:rsidR="00D0283C" w:rsidRDefault="00D0283C" w:rsidP="00D0283C">
      <w:pPr>
        <w:pStyle w:val="libNormal"/>
        <w:rPr>
          <w:rtl/>
          <w:lang w:bidi="fa-IR"/>
        </w:rPr>
      </w:pPr>
      <w:r>
        <w:rPr>
          <w:rtl/>
          <w:lang w:bidi="fa-IR"/>
        </w:rPr>
        <w:t>يهوديان معتقدند كه تورات عبرى همان توراتى است كه در طور سينا بر حضرت موسى عليه السلام نازل شده است</w:t>
      </w:r>
      <w:r w:rsidR="006145EA">
        <w:rPr>
          <w:rtl/>
          <w:lang w:bidi="fa-IR"/>
        </w:rPr>
        <w:t xml:space="preserve">. </w:t>
      </w:r>
      <w:r>
        <w:rPr>
          <w:rtl/>
          <w:lang w:bidi="fa-IR"/>
        </w:rPr>
        <w:t>يهوديان بر تورات تفاسيرى نوشته اند كه در ابتدا به زبان آرامى نگاشته شده و آن را يشنا مى نامند</w:t>
      </w:r>
      <w:r w:rsidR="006145EA">
        <w:rPr>
          <w:rtl/>
          <w:lang w:bidi="fa-IR"/>
        </w:rPr>
        <w:t xml:space="preserve">. </w:t>
      </w:r>
      <w:r>
        <w:rPr>
          <w:rtl/>
          <w:lang w:bidi="fa-IR"/>
        </w:rPr>
        <w:t>پس از ظهور عيسى بن مريم عليه السلام دو كتاب ديگر بر كتابهاى مذهبى يهود اضافه شد؛ يكى به نام «تلمود اورشليمى» و ديگرى به نام «تلمود بابلى»</w:t>
      </w:r>
      <w:r w:rsidR="006145EA">
        <w:rPr>
          <w:rtl/>
          <w:lang w:bidi="fa-IR"/>
        </w:rPr>
        <w:t xml:space="preserve">. </w:t>
      </w:r>
      <w:r>
        <w:rPr>
          <w:rtl/>
          <w:lang w:bidi="fa-IR"/>
        </w:rPr>
        <w:t>«تلمود بابلى» در نزد يهوديان از اعتبار بيشترى برخوردار است</w:t>
      </w:r>
      <w:r w:rsidR="006145EA">
        <w:rPr>
          <w:rtl/>
          <w:lang w:bidi="fa-IR"/>
        </w:rPr>
        <w:t xml:space="preserve">. </w:t>
      </w:r>
      <w:r>
        <w:rPr>
          <w:rtl/>
          <w:lang w:bidi="fa-IR"/>
        </w:rPr>
        <w:t>«تلمود اورشليم» را خاخام هاى «طبريه» نوشته اند كه تاريخ نگارش آن به قرن سوم تا پنجم ميلادى مى رسد</w:t>
      </w:r>
      <w:r w:rsidR="006145EA">
        <w:rPr>
          <w:rtl/>
          <w:lang w:bidi="fa-IR"/>
        </w:rPr>
        <w:t xml:space="preserve">. </w:t>
      </w:r>
      <w:r>
        <w:rPr>
          <w:rtl/>
          <w:lang w:bidi="fa-IR"/>
        </w:rPr>
        <w:t>«تلمود بابلى» در قرن پنجم ميلادى نوشته شد</w:t>
      </w:r>
      <w:r w:rsidR="006145EA">
        <w:rPr>
          <w:rtl/>
          <w:lang w:bidi="fa-IR"/>
        </w:rPr>
        <w:t xml:space="preserve">. </w:t>
      </w:r>
      <w:r>
        <w:rPr>
          <w:rtl/>
          <w:lang w:bidi="fa-IR"/>
        </w:rPr>
        <w:t>كتاب «تلمود» دربردارنده دو قسمت است ؛ يك قسمت را «شنا» گويند و قسمت دوم را «گمارا» نامند</w:t>
      </w:r>
      <w:r w:rsidR="006145EA">
        <w:rPr>
          <w:rtl/>
          <w:lang w:bidi="fa-IR"/>
        </w:rPr>
        <w:t xml:space="preserve">. </w:t>
      </w:r>
      <w:r>
        <w:rPr>
          <w:rtl/>
          <w:lang w:bidi="fa-IR"/>
        </w:rPr>
        <w:t>«شنا» يعنى «كردار» و به معناى «تقليد يهود از موسى» است</w:t>
      </w:r>
      <w:r w:rsidR="006145EA">
        <w:rPr>
          <w:rtl/>
          <w:lang w:bidi="fa-IR"/>
        </w:rPr>
        <w:t xml:space="preserve">. </w:t>
      </w:r>
      <w:r>
        <w:rPr>
          <w:rtl/>
          <w:lang w:bidi="fa-IR"/>
        </w:rPr>
        <w:t xml:space="preserve">يهوديان معتقدند كه اين تقاليد در كوه طور سينا بر موسى نازل شده و از موسى به هارون و از </w:t>
      </w:r>
      <w:r>
        <w:rPr>
          <w:rtl/>
          <w:lang w:bidi="fa-IR"/>
        </w:rPr>
        <w:lastRenderedPageBreak/>
        <w:t>هارون به يوشع و به ديگر انبياء بنى اسرائيل رسيده است و از آن پس به دست كاهنان و خاخام هاى يهود رسيده و در قرن دوم پس از ميلاد تدوين شده است</w:t>
      </w:r>
      <w:r w:rsidR="006145EA">
        <w:rPr>
          <w:rtl/>
          <w:lang w:bidi="fa-IR"/>
        </w:rPr>
        <w:t xml:space="preserve">. </w:t>
      </w:r>
      <w:r>
        <w:rPr>
          <w:rtl/>
          <w:lang w:bidi="fa-IR"/>
        </w:rPr>
        <w:t>«گمارا» كه به معناى «تعليم» است</w:t>
      </w:r>
      <w:r w:rsidR="006145EA">
        <w:rPr>
          <w:rtl/>
          <w:lang w:bidi="fa-IR"/>
        </w:rPr>
        <w:t xml:space="preserve">، </w:t>
      </w:r>
      <w:r>
        <w:rPr>
          <w:rtl/>
          <w:lang w:bidi="fa-IR"/>
        </w:rPr>
        <w:t>شامل مجموعه تعليمات و تفاسيرى است كه پس از «شنا» در مدارس ‍ عاليه مذهبى يهود تدريس مى شده است</w:t>
      </w:r>
      <w:r w:rsidR="006145EA">
        <w:rPr>
          <w:rtl/>
          <w:lang w:bidi="fa-IR"/>
        </w:rPr>
        <w:t>.</w:t>
      </w:r>
    </w:p>
    <w:p w:rsidR="00D0283C" w:rsidRDefault="00D0283C" w:rsidP="00D0283C">
      <w:pPr>
        <w:pStyle w:val="libNormal"/>
        <w:rPr>
          <w:rtl/>
          <w:lang w:bidi="fa-IR"/>
        </w:rPr>
      </w:pPr>
      <w:r>
        <w:rPr>
          <w:rtl/>
          <w:lang w:bidi="fa-IR"/>
        </w:rPr>
        <w:t>محققان معتقدند كه هر يك از اسفار تورات قرنها با هم فاصله دارند و قرنها پس از رحلت موسى تدوين شده و به صورت امروز درآمده اند</w:t>
      </w:r>
      <w:r w:rsidR="006145EA">
        <w:rPr>
          <w:rtl/>
          <w:lang w:bidi="fa-IR"/>
        </w:rPr>
        <w:t xml:space="preserve">. </w:t>
      </w:r>
      <w:r>
        <w:rPr>
          <w:rtl/>
          <w:lang w:bidi="fa-IR"/>
        </w:rPr>
        <w:t>محقّقان يهودى اعتراف كرده اند ك تورات اصلى در فتنه ها و جنگهاى اوليه از بين رفته است</w:t>
      </w:r>
      <w:r w:rsidR="006145EA">
        <w:rPr>
          <w:rtl/>
          <w:lang w:bidi="fa-IR"/>
        </w:rPr>
        <w:t xml:space="preserve">. </w:t>
      </w:r>
      <w:r>
        <w:rPr>
          <w:rtl/>
          <w:lang w:bidi="fa-IR"/>
        </w:rPr>
        <w:t>تورات اصلى و احكام دهگانه پس از مرگ موسى در «صندوق شهادت» جا داشته است و علماء بنى اسرائيل بنا به وصيت موسى هر از چندى يك بار آن را بيرون آورده</w:t>
      </w:r>
      <w:r w:rsidR="006145EA">
        <w:rPr>
          <w:rtl/>
          <w:lang w:bidi="fa-IR"/>
        </w:rPr>
        <w:t xml:space="preserve">، </w:t>
      </w:r>
      <w:r>
        <w:rPr>
          <w:rtl/>
          <w:lang w:bidi="fa-IR"/>
        </w:rPr>
        <w:t>قرائت مى كردند</w:t>
      </w:r>
      <w:r w:rsidR="006145EA">
        <w:rPr>
          <w:rtl/>
          <w:lang w:bidi="fa-IR"/>
        </w:rPr>
        <w:t xml:space="preserve">، </w:t>
      </w:r>
      <w:r>
        <w:rPr>
          <w:rtl/>
          <w:lang w:bidi="fa-IR"/>
        </w:rPr>
        <w:t>و آن نسخه با همان «صندوق» قرنها قبل از ميلاد از بين رفته است و تورات بعدى از روى محفوظات و ديگر مكتوبات تدوين شد</w:t>
      </w:r>
      <w:r w:rsidR="006145EA">
        <w:rPr>
          <w:rtl/>
          <w:lang w:bidi="fa-IR"/>
        </w:rPr>
        <w:t xml:space="preserve">. </w:t>
      </w:r>
      <w:r>
        <w:rPr>
          <w:rtl/>
          <w:lang w:bidi="fa-IR"/>
        </w:rPr>
        <w:t>محقّقان يهودى به نقد تورات پرداخته اند و در اين رابطه كتبى تاءليف كرده اند</w:t>
      </w:r>
      <w:r w:rsidR="006145EA">
        <w:rPr>
          <w:rtl/>
          <w:lang w:bidi="fa-IR"/>
        </w:rPr>
        <w:t xml:space="preserve">. </w:t>
      </w:r>
      <w:r>
        <w:rPr>
          <w:rtl/>
          <w:lang w:bidi="fa-IR"/>
        </w:rPr>
        <w:t>آنان ثابت كرده اند كه تورات موجود مربوط به يك عصر و تاءليف يك نفر نيست</w:t>
      </w:r>
      <w:r w:rsidR="006145EA">
        <w:rPr>
          <w:rtl/>
          <w:lang w:bidi="fa-IR"/>
        </w:rPr>
        <w:t xml:space="preserve">، </w:t>
      </w:r>
      <w:r>
        <w:rPr>
          <w:rtl/>
          <w:lang w:bidi="fa-IR"/>
        </w:rPr>
        <w:t>مثلا «سفر خروج» در قرن نهم قبل از ميلاد و «سفر تثنيه» در قرن هفتم و هشتم قبل از ميلاد و «سفر لاويان» در سال 516 قبل از ميلاد نوشته شده است</w:t>
      </w:r>
      <w:r w:rsidR="006145EA">
        <w:rPr>
          <w:rtl/>
          <w:lang w:bidi="fa-IR"/>
        </w:rPr>
        <w:t xml:space="preserve">. </w:t>
      </w:r>
      <w:r>
        <w:rPr>
          <w:rtl/>
          <w:lang w:bidi="fa-IR"/>
        </w:rPr>
        <w:t>اين اسفار از آداب و رسوم زمان نگارش خود متاءثّراند و مخصوصا شامل آموخته هاى ايرانى - بابلى مى باشند</w:t>
      </w:r>
      <w:r w:rsidR="006145EA">
        <w:rPr>
          <w:rtl/>
          <w:lang w:bidi="fa-IR"/>
        </w:rPr>
        <w:t xml:space="preserve">. </w:t>
      </w:r>
      <w:r>
        <w:rPr>
          <w:rtl/>
          <w:lang w:bidi="fa-IR"/>
        </w:rPr>
        <w:t>برخى ديگر از محقّقان اسفار تورات را ساخته «خاخام ها» مى دانند</w:t>
      </w:r>
      <w:r w:rsidR="006145EA">
        <w:rPr>
          <w:rtl/>
          <w:lang w:bidi="fa-IR"/>
        </w:rPr>
        <w:t xml:space="preserve">. </w:t>
      </w:r>
      <w:r w:rsidR="006145EA" w:rsidRPr="006145EA">
        <w:rPr>
          <w:rStyle w:val="libFootnotenumChar"/>
          <w:rtl/>
          <w:lang w:bidi="fa-IR"/>
        </w:rPr>
        <w:t>(181)</w:t>
      </w:r>
    </w:p>
    <w:p w:rsidR="00D0283C" w:rsidRDefault="00D0283C" w:rsidP="00D0283C">
      <w:pPr>
        <w:pStyle w:val="libNormal"/>
        <w:rPr>
          <w:rtl/>
          <w:lang w:bidi="fa-IR"/>
        </w:rPr>
      </w:pPr>
      <w:r>
        <w:rPr>
          <w:rtl/>
          <w:lang w:bidi="fa-IR"/>
        </w:rPr>
        <w:t>به نظر مى رسد كه عهد عتيق پس از هجرت يهود به ديگر سرزمينها تاءليف شده باشد</w:t>
      </w:r>
      <w:r w:rsidR="006145EA">
        <w:rPr>
          <w:rtl/>
          <w:lang w:bidi="fa-IR"/>
        </w:rPr>
        <w:t>.</w:t>
      </w:r>
    </w:p>
    <w:p w:rsidR="00D0283C" w:rsidRDefault="00D0283C" w:rsidP="00D0283C">
      <w:pPr>
        <w:pStyle w:val="libNormal"/>
        <w:rPr>
          <w:rtl/>
          <w:lang w:bidi="fa-IR"/>
        </w:rPr>
      </w:pPr>
      <w:r>
        <w:rPr>
          <w:rtl/>
          <w:lang w:bidi="fa-IR"/>
        </w:rPr>
        <w:lastRenderedPageBreak/>
        <w:t>«ويل دورانت» مى گويد</w:t>
      </w:r>
      <w:r w:rsidR="006145EA">
        <w:rPr>
          <w:rtl/>
          <w:lang w:bidi="fa-IR"/>
        </w:rPr>
        <w:t xml:space="preserve">: </w:t>
      </w:r>
      <w:r>
        <w:rPr>
          <w:rtl/>
          <w:lang w:bidi="fa-IR"/>
        </w:rPr>
        <w:t>اينكه اسفار چگونه و چه وقت و كجا نوشته شده</w:t>
      </w:r>
      <w:r w:rsidR="006145EA">
        <w:rPr>
          <w:rtl/>
          <w:lang w:bidi="fa-IR"/>
        </w:rPr>
        <w:t xml:space="preserve">، </w:t>
      </w:r>
      <w:r>
        <w:rPr>
          <w:rtl/>
          <w:lang w:bidi="fa-IR"/>
        </w:rPr>
        <w:t>سوالى است كه طرح آن عيبى ندارد و همين سوال باعث گرديده تا پنجاه هزار جلد كتاب در اين باره نوشته شود</w:t>
      </w:r>
      <w:r w:rsidR="006145EA">
        <w:rPr>
          <w:rtl/>
          <w:lang w:bidi="fa-IR"/>
        </w:rPr>
        <w:t xml:space="preserve">. </w:t>
      </w:r>
      <w:r w:rsidR="006145EA" w:rsidRPr="006145EA">
        <w:rPr>
          <w:rStyle w:val="libFootnotenumChar"/>
          <w:rtl/>
          <w:lang w:bidi="fa-IR"/>
        </w:rPr>
        <w:t>(182)</w:t>
      </w:r>
    </w:p>
    <w:p w:rsidR="00D0283C" w:rsidRDefault="00D0283C" w:rsidP="00D0283C">
      <w:pPr>
        <w:pStyle w:val="libNormal"/>
        <w:rPr>
          <w:rtl/>
          <w:lang w:bidi="fa-IR"/>
        </w:rPr>
      </w:pPr>
      <w:r>
        <w:rPr>
          <w:rtl/>
          <w:lang w:bidi="fa-IR"/>
        </w:rPr>
        <w:t>يك نويسنده غربى مى گويد</w:t>
      </w:r>
      <w:r w:rsidR="006145EA">
        <w:rPr>
          <w:rtl/>
          <w:lang w:bidi="fa-IR"/>
        </w:rPr>
        <w:t xml:space="preserve">: </w:t>
      </w:r>
      <w:r>
        <w:rPr>
          <w:rtl/>
          <w:lang w:bidi="fa-IR"/>
        </w:rPr>
        <w:t>كلام خداوند بر انبياء نازل مى شده و ايشان آن را به زبان خوم خود بازگو مى كردند</w:t>
      </w:r>
      <w:r w:rsidR="006145EA">
        <w:rPr>
          <w:rtl/>
          <w:lang w:bidi="fa-IR"/>
        </w:rPr>
        <w:t xml:space="preserve">. </w:t>
      </w:r>
      <w:r>
        <w:rPr>
          <w:rtl/>
          <w:lang w:bidi="fa-IR"/>
        </w:rPr>
        <w:t>وحى را يا خود نبى مى نوشت و يا به كاتبان مى گفت تا بنويسند</w:t>
      </w:r>
      <w:r w:rsidR="006145EA">
        <w:rPr>
          <w:rtl/>
          <w:lang w:bidi="fa-IR"/>
        </w:rPr>
        <w:t xml:space="preserve">. </w:t>
      </w:r>
      <w:r>
        <w:rPr>
          <w:rtl/>
          <w:lang w:bidi="fa-IR"/>
        </w:rPr>
        <w:t>بدون شك نسخه هاى اصلى در دست ما نيست</w:t>
      </w:r>
      <w:r w:rsidR="006145EA">
        <w:rPr>
          <w:rtl/>
          <w:lang w:bidi="fa-IR"/>
        </w:rPr>
        <w:t xml:space="preserve">، </w:t>
      </w:r>
      <w:r>
        <w:rPr>
          <w:rtl/>
          <w:lang w:bidi="fa-IR"/>
        </w:rPr>
        <w:t>آنچه فعلا در دست است</w:t>
      </w:r>
      <w:r w:rsidR="006145EA">
        <w:rPr>
          <w:rtl/>
          <w:lang w:bidi="fa-IR"/>
        </w:rPr>
        <w:t xml:space="preserve">، </w:t>
      </w:r>
      <w:r>
        <w:rPr>
          <w:rtl/>
          <w:lang w:bidi="fa-IR"/>
        </w:rPr>
        <w:t>از روى نسخه اصلى استنساخ شده است و در عين حال داراى اختلافات جزئى با اصل مى باشند</w:t>
      </w:r>
      <w:r w:rsidR="006145EA">
        <w:rPr>
          <w:rtl/>
          <w:lang w:bidi="fa-IR"/>
        </w:rPr>
        <w:t xml:space="preserve">. </w:t>
      </w:r>
      <w:r>
        <w:rPr>
          <w:rtl/>
          <w:lang w:bidi="fa-IR"/>
        </w:rPr>
        <w:t>نسخه بردارى عهد عتيق از روى نسخه عبرى و از روى نسخه موريائى كه توسط يهوديان در طبريه نگاشته شده</w:t>
      </w:r>
      <w:r w:rsidR="006145EA">
        <w:rPr>
          <w:rtl/>
          <w:lang w:bidi="fa-IR"/>
        </w:rPr>
        <w:t xml:space="preserve">، </w:t>
      </w:r>
      <w:r>
        <w:rPr>
          <w:rtl/>
          <w:lang w:bidi="fa-IR"/>
        </w:rPr>
        <w:t>نگارش يافته است</w:t>
      </w:r>
      <w:r w:rsidR="006145EA">
        <w:rPr>
          <w:rtl/>
          <w:lang w:bidi="fa-IR"/>
        </w:rPr>
        <w:t>.</w:t>
      </w:r>
    </w:p>
    <w:p w:rsidR="00D0283C" w:rsidRDefault="00D0283C" w:rsidP="00D0283C">
      <w:pPr>
        <w:pStyle w:val="libNormal"/>
        <w:rPr>
          <w:rtl/>
          <w:lang w:bidi="fa-IR"/>
        </w:rPr>
      </w:pPr>
      <w:r>
        <w:rPr>
          <w:rtl/>
          <w:lang w:bidi="fa-IR"/>
        </w:rPr>
        <w:t>قديمى ترين نسخه تورات مربوط به قرن دوازدهم است</w:t>
      </w:r>
      <w:r w:rsidR="006145EA">
        <w:rPr>
          <w:rtl/>
          <w:lang w:bidi="fa-IR"/>
        </w:rPr>
        <w:t xml:space="preserve">. </w:t>
      </w:r>
      <w:r w:rsidR="006145EA" w:rsidRPr="006145EA">
        <w:rPr>
          <w:rStyle w:val="libFootnotenumChar"/>
          <w:rtl/>
          <w:lang w:bidi="fa-IR"/>
        </w:rPr>
        <w:t>(183)</w:t>
      </w:r>
    </w:p>
    <w:p w:rsidR="00D0283C" w:rsidRDefault="00D0283C" w:rsidP="00D0283C">
      <w:pPr>
        <w:pStyle w:val="libNormal"/>
        <w:rPr>
          <w:rtl/>
          <w:lang w:bidi="fa-IR"/>
        </w:rPr>
      </w:pPr>
      <w:r>
        <w:rPr>
          <w:rtl/>
          <w:lang w:bidi="fa-IR"/>
        </w:rPr>
        <w:t>گفته مى شود كه تورات اصلى بسيار كوتاه و مختصر بوده و قرنها پس از موسى بر آن افزوده اند</w:t>
      </w:r>
      <w:r w:rsidR="006145EA">
        <w:rPr>
          <w:rtl/>
          <w:lang w:bidi="fa-IR"/>
        </w:rPr>
        <w:t>.</w:t>
      </w:r>
    </w:p>
    <w:p w:rsidR="00D0283C" w:rsidRDefault="00D0283C" w:rsidP="00D0283C">
      <w:pPr>
        <w:pStyle w:val="libNormal"/>
        <w:rPr>
          <w:rtl/>
          <w:lang w:bidi="fa-IR"/>
        </w:rPr>
      </w:pPr>
      <w:r>
        <w:rPr>
          <w:rtl/>
          <w:lang w:bidi="fa-IR"/>
        </w:rPr>
        <w:t>اسفار تورات هر كدام شامل بابهائى است ؛ سِفْرِ پيدايش يا تكوين داراى پنجاه باب است كه كهن ترين بخش تورات كنونى بشمار مى رود</w:t>
      </w:r>
      <w:r w:rsidR="006145EA">
        <w:rPr>
          <w:rtl/>
          <w:lang w:bidi="fa-IR"/>
        </w:rPr>
        <w:t xml:space="preserve">. </w:t>
      </w:r>
      <w:r>
        <w:rPr>
          <w:rtl/>
          <w:lang w:bidi="fa-IR"/>
        </w:rPr>
        <w:t>سِفْرِ خروج شامل چهل باب است</w:t>
      </w:r>
      <w:r w:rsidR="006145EA">
        <w:rPr>
          <w:rtl/>
          <w:lang w:bidi="fa-IR"/>
        </w:rPr>
        <w:t xml:space="preserve">، </w:t>
      </w:r>
      <w:r>
        <w:rPr>
          <w:rtl/>
          <w:lang w:bidi="fa-IR"/>
        </w:rPr>
        <w:t>سِفْرِ لاويان شامل بيست و هفت باب است</w:t>
      </w:r>
      <w:r w:rsidR="006145EA">
        <w:rPr>
          <w:rtl/>
          <w:lang w:bidi="fa-IR"/>
        </w:rPr>
        <w:t xml:space="preserve">، </w:t>
      </w:r>
      <w:r>
        <w:rPr>
          <w:rtl/>
          <w:lang w:bidi="fa-IR"/>
        </w:rPr>
        <w:t>سفر اعداد شامل سى و شش باب است و سِفْرِ تثنيه شامل سى و سه باب است كه تكرار و خلاصه اسفار گذشته است</w:t>
      </w:r>
      <w:r w:rsidR="006145EA">
        <w:rPr>
          <w:rtl/>
          <w:lang w:bidi="fa-IR"/>
        </w:rPr>
        <w:t>.</w:t>
      </w:r>
    </w:p>
    <w:p w:rsidR="00D0283C" w:rsidRDefault="00D0283C" w:rsidP="00D0283C">
      <w:pPr>
        <w:pStyle w:val="libNormal"/>
        <w:rPr>
          <w:rtl/>
          <w:lang w:bidi="fa-IR"/>
        </w:rPr>
      </w:pPr>
      <w:r>
        <w:rPr>
          <w:rtl/>
          <w:lang w:bidi="fa-IR"/>
        </w:rPr>
        <w:t>در حال حاضر به كليه آثار مذهبى يهود اعم از تورات و ديگر كتب مذهبى</w:t>
      </w:r>
      <w:r w:rsidR="006145EA">
        <w:rPr>
          <w:rtl/>
          <w:lang w:bidi="fa-IR"/>
        </w:rPr>
        <w:t xml:space="preserve">، </w:t>
      </w:r>
      <w:r>
        <w:rPr>
          <w:rtl/>
          <w:lang w:bidi="fa-IR"/>
        </w:rPr>
        <w:t>عهد عتيق مى گويند</w:t>
      </w:r>
      <w:r w:rsidR="006145EA">
        <w:rPr>
          <w:rtl/>
          <w:lang w:bidi="fa-IR"/>
        </w:rPr>
        <w:t>.</w:t>
      </w:r>
    </w:p>
    <w:p w:rsidR="00D0283C" w:rsidRDefault="00D0283C" w:rsidP="00D0283C">
      <w:pPr>
        <w:pStyle w:val="libNormal"/>
        <w:rPr>
          <w:rtl/>
          <w:lang w:bidi="fa-IR"/>
        </w:rPr>
      </w:pPr>
      <w:r>
        <w:rPr>
          <w:rtl/>
          <w:lang w:bidi="fa-IR"/>
        </w:rPr>
        <w:t>عهد عتيق شامل</w:t>
      </w:r>
      <w:r w:rsidR="006145EA">
        <w:rPr>
          <w:rtl/>
          <w:lang w:bidi="fa-IR"/>
        </w:rPr>
        <w:t xml:space="preserve">: </w:t>
      </w:r>
      <w:r>
        <w:rPr>
          <w:rtl/>
          <w:lang w:bidi="fa-IR"/>
        </w:rPr>
        <w:t>تورات</w:t>
      </w:r>
      <w:r w:rsidR="006145EA">
        <w:rPr>
          <w:rtl/>
          <w:lang w:bidi="fa-IR"/>
        </w:rPr>
        <w:t xml:space="preserve">، </w:t>
      </w:r>
      <w:r>
        <w:rPr>
          <w:rtl/>
          <w:lang w:bidi="fa-IR"/>
        </w:rPr>
        <w:t>كتوبيم و بنوئيم مى باشد</w:t>
      </w:r>
      <w:r w:rsidR="006145EA">
        <w:rPr>
          <w:rtl/>
          <w:lang w:bidi="fa-IR"/>
        </w:rPr>
        <w:t xml:space="preserve">. </w:t>
      </w:r>
      <w:r>
        <w:rPr>
          <w:rtl/>
          <w:lang w:bidi="fa-IR"/>
        </w:rPr>
        <w:t>كتوبيم تاريخ قوم يهود را بيان مى كند</w:t>
      </w:r>
      <w:r w:rsidR="006145EA">
        <w:rPr>
          <w:rtl/>
          <w:lang w:bidi="fa-IR"/>
        </w:rPr>
        <w:t xml:space="preserve">. </w:t>
      </w:r>
      <w:r>
        <w:rPr>
          <w:rtl/>
          <w:lang w:bidi="fa-IR"/>
        </w:rPr>
        <w:t>مقطع زمانى شروع اين تاريخ از مرگ موسى به بعد است</w:t>
      </w:r>
      <w:r w:rsidR="006145EA">
        <w:rPr>
          <w:rtl/>
          <w:lang w:bidi="fa-IR"/>
        </w:rPr>
        <w:t xml:space="preserve">. </w:t>
      </w:r>
      <w:r>
        <w:rPr>
          <w:rtl/>
          <w:lang w:bidi="fa-IR"/>
        </w:rPr>
        <w:t xml:space="preserve">بنوئيم </w:t>
      </w:r>
      <w:r>
        <w:rPr>
          <w:rtl/>
          <w:lang w:bidi="fa-IR"/>
        </w:rPr>
        <w:lastRenderedPageBreak/>
        <w:t>شامل كتب انبياء بنى اسرائيل مى باشد</w:t>
      </w:r>
      <w:r w:rsidR="006145EA">
        <w:rPr>
          <w:rtl/>
          <w:lang w:bidi="fa-IR"/>
        </w:rPr>
        <w:t xml:space="preserve">. </w:t>
      </w:r>
      <w:r>
        <w:rPr>
          <w:rtl/>
          <w:lang w:bidi="fa-IR"/>
        </w:rPr>
        <w:t>اغلب اين كتب به صورت راز و رمز و كنايه و در حال رؤ يا و خلسه بيان شده است</w:t>
      </w:r>
      <w:r w:rsidR="006145EA">
        <w:rPr>
          <w:rtl/>
          <w:lang w:bidi="fa-IR"/>
        </w:rPr>
        <w:t>.</w:t>
      </w:r>
    </w:p>
    <w:p w:rsidR="00DA4607" w:rsidRDefault="005C0023" w:rsidP="005C0023">
      <w:pPr>
        <w:pStyle w:val="Heading2"/>
        <w:rPr>
          <w:rtl/>
          <w:lang w:bidi="fa-IR"/>
        </w:rPr>
      </w:pPr>
      <w:bookmarkStart w:id="91" w:name="_Toc368293843"/>
      <w:r>
        <w:rPr>
          <w:rtl/>
          <w:lang w:bidi="fa-IR"/>
        </w:rPr>
        <w:t>ديگر كتب مذهبى يهود</w:t>
      </w:r>
      <w:bookmarkEnd w:id="91"/>
    </w:p>
    <w:p w:rsidR="00DA4607" w:rsidRDefault="00DA4607" w:rsidP="00DA4607">
      <w:pPr>
        <w:pStyle w:val="libNormal"/>
        <w:rPr>
          <w:rtl/>
          <w:lang w:bidi="fa-IR"/>
        </w:rPr>
      </w:pPr>
      <w:r>
        <w:rPr>
          <w:rtl/>
          <w:lang w:bidi="fa-IR"/>
        </w:rPr>
        <w:t>در صفحات گذشته به شرح موضوعات اسفار تورات پرداختيم</w:t>
      </w:r>
      <w:r w:rsidR="006145EA">
        <w:rPr>
          <w:rtl/>
          <w:lang w:bidi="fa-IR"/>
        </w:rPr>
        <w:t xml:space="preserve">، </w:t>
      </w:r>
      <w:r>
        <w:rPr>
          <w:rtl/>
          <w:lang w:bidi="fa-IR"/>
        </w:rPr>
        <w:t>اينك اشاره اى به موضوع و محتواى ديگر كتب مذهبى يهود مى كنيم</w:t>
      </w:r>
      <w:r w:rsidR="006145EA">
        <w:rPr>
          <w:rtl/>
          <w:lang w:bidi="fa-IR"/>
        </w:rPr>
        <w:t>:</w:t>
      </w:r>
    </w:p>
    <w:p w:rsidR="00DA4607" w:rsidRDefault="00DA4607" w:rsidP="00DA4607">
      <w:pPr>
        <w:pStyle w:val="libNormal"/>
        <w:rPr>
          <w:rtl/>
          <w:lang w:bidi="fa-IR"/>
        </w:rPr>
      </w:pPr>
      <w:r>
        <w:rPr>
          <w:rtl/>
          <w:lang w:bidi="fa-IR"/>
        </w:rPr>
        <w:t>كتاب روت ؛ اين كتاب در چهل فصل به شرح حال زنى پرداخته كه مادر «عَوْبيه» مى باشد</w:t>
      </w:r>
      <w:r w:rsidR="006145EA">
        <w:rPr>
          <w:rtl/>
          <w:lang w:bidi="fa-IR"/>
        </w:rPr>
        <w:t xml:space="preserve">. </w:t>
      </w:r>
      <w:r>
        <w:rPr>
          <w:rtl/>
          <w:lang w:bidi="fa-IR"/>
        </w:rPr>
        <w:t>«عوبيه 99 پدر «يسا» و «يسا» پدر «داود» و «داود» پدر «سليمان» و «سليمان» پدر «رصبعام» است كه پادشاه دو قوم از بنى اسرائيل بود</w:t>
      </w:r>
      <w:r w:rsidR="006145EA">
        <w:rPr>
          <w:rtl/>
          <w:lang w:bidi="fa-IR"/>
        </w:rPr>
        <w:t xml:space="preserve">، </w:t>
      </w:r>
      <w:r>
        <w:rPr>
          <w:rtl/>
          <w:lang w:bidi="fa-IR"/>
        </w:rPr>
        <w:t>ولى تاريخ او در زمان داود است</w:t>
      </w:r>
      <w:r w:rsidR="006145EA">
        <w:rPr>
          <w:rtl/>
          <w:lang w:bidi="fa-IR"/>
        </w:rPr>
        <w:t>.</w:t>
      </w:r>
    </w:p>
    <w:p w:rsidR="00DA4607" w:rsidRDefault="00DA4607" w:rsidP="00DA4607">
      <w:pPr>
        <w:pStyle w:val="libNormal"/>
        <w:rPr>
          <w:rtl/>
          <w:lang w:bidi="fa-IR"/>
        </w:rPr>
      </w:pPr>
      <w:r>
        <w:rPr>
          <w:rtl/>
          <w:lang w:bidi="fa-IR"/>
        </w:rPr>
        <w:t>1- كتاب سموئيل ؛ در دو جلد</w:t>
      </w:r>
      <w:r w:rsidR="006145EA">
        <w:rPr>
          <w:rtl/>
          <w:lang w:bidi="fa-IR"/>
        </w:rPr>
        <w:t xml:space="preserve">، </w:t>
      </w:r>
      <w:r>
        <w:rPr>
          <w:rtl/>
          <w:lang w:bidi="fa-IR"/>
        </w:rPr>
        <w:t>مربوط به سرگذشت قوم يهود پس از وحدت و سلطنت اين قوم مى باشد</w:t>
      </w:r>
      <w:r w:rsidR="006145EA">
        <w:rPr>
          <w:rtl/>
          <w:lang w:bidi="fa-IR"/>
        </w:rPr>
        <w:t>.</w:t>
      </w:r>
    </w:p>
    <w:p w:rsidR="00DA4607" w:rsidRDefault="00DA4607" w:rsidP="00DA4607">
      <w:pPr>
        <w:pStyle w:val="libNormal"/>
        <w:rPr>
          <w:rtl/>
          <w:lang w:bidi="fa-IR"/>
        </w:rPr>
      </w:pPr>
      <w:r>
        <w:rPr>
          <w:rtl/>
          <w:lang w:bidi="fa-IR"/>
        </w:rPr>
        <w:t>سموئيل شخصى به نام شائول (طالوت) را به پادشاهى برگزيد</w:t>
      </w:r>
      <w:r w:rsidR="006145EA">
        <w:rPr>
          <w:rtl/>
          <w:lang w:bidi="fa-IR"/>
        </w:rPr>
        <w:t xml:space="preserve">، </w:t>
      </w:r>
      <w:r>
        <w:rPr>
          <w:rtl/>
          <w:lang w:bidi="fa-IR"/>
        </w:rPr>
        <w:t>ولى خداوند از انتخاب شائول پشيمان شد و لذا سموئيل</w:t>
      </w:r>
      <w:r w:rsidR="006145EA">
        <w:rPr>
          <w:rtl/>
          <w:lang w:bidi="fa-IR"/>
        </w:rPr>
        <w:t xml:space="preserve">، </w:t>
      </w:r>
      <w:r>
        <w:rPr>
          <w:rtl/>
          <w:lang w:bidi="fa-IR"/>
        </w:rPr>
        <w:t>داود را به پادشاهى برگزيد</w:t>
      </w:r>
      <w:r w:rsidR="006145EA">
        <w:rPr>
          <w:rtl/>
          <w:lang w:bidi="fa-IR"/>
        </w:rPr>
        <w:t xml:space="preserve">. </w:t>
      </w:r>
      <w:r>
        <w:rPr>
          <w:rtl/>
          <w:lang w:bidi="fa-IR"/>
        </w:rPr>
        <w:t>و در جلد دوم اين كتاب</w:t>
      </w:r>
      <w:r w:rsidR="006145EA">
        <w:rPr>
          <w:rtl/>
          <w:lang w:bidi="fa-IR"/>
        </w:rPr>
        <w:t xml:space="preserve">، </w:t>
      </w:r>
      <w:r>
        <w:rPr>
          <w:rtl/>
          <w:lang w:bidi="fa-IR"/>
        </w:rPr>
        <w:t>پس از وفات شائول</w:t>
      </w:r>
      <w:r w:rsidR="006145EA">
        <w:rPr>
          <w:rtl/>
          <w:lang w:bidi="fa-IR"/>
        </w:rPr>
        <w:t xml:space="preserve">، </w:t>
      </w:r>
      <w:r>
        <w:rPr>
          <w:rtl/>
          <w:lang w:bidi="fa-IR"/>
        </w:rPr>
        <w:t>از سلطنت داود سخن رفته است</w:t>
      </w:r>
      <w:r w:rsidR="006145EA">
        <w:rPr>
          <w:rtl/>
          <w:lang w:bidi="fa-IR"/>
        </w:rPr>
        <w:t>.</w:t>
      </w:r>
    </w:p>
    <w:p w:rsidR="00DA4607" w:rsidRDefault="00DA4607" w:rsidP="00DA4607">
      <w:pPr>
        <w:pStyle w:val="libNormal"/>
        <w:rPr>
          <w:rtl/>
          <w:lang w:bidi="fa-IR"/>
        </w:rPr>
      </w:pPr>
      <w:r>
        <w:rPr>
          <w:rtl/>
          <w:lang w:bidi="fa-IR"/>
        </w:rPr>
        <w:t>اين جلد داراى چهل و چهار فصل است</w:t>
      </w:r>
      <w:r w:rsidR="006145EA">
        <w:rPr>
          <w:rtl/>
          <w:lang w:bidi="fa-IR"/>
        </w:rPr>
        <w:t>.</w:t>
      </w:r>
    </w:p>
    <w:p w:rsidR="00DA4607" w:rsidRDefault="00DA4607" w:rsidP="00DA4607">
      <w:pPr>
        <w:pStyle w:val="libNormal"/>
        <w:rPr>
          <w:rtl/>
          <w:lang w:bidi="fa-IR"/>
        </w:rPr>
      </w:pPr>
      <w:r>
        <w:rPr>
          <w:rtl/>
          <w:lang w:bidi="fa-IR"/>
        </w:rPr>
        <w:t>2- كتاب پادشاهان ؛ اين كتاب نيز در دو جلد است</w:t>
      </w:r>
      <w:r w:rsidR="006145EA">
        <w:rPr>
          <w:rtl/>
          <w:lang w:bidi="fa-IR"/>
        </w:rPr>
        <w:t xml:space="preserve">. </w:t>
      </w:r>
      <w:r>
        <w:rPr>
          <w:rtl/>
          <w:lang w:bidi="fa-IR"/>
        </w:rPr>
        <w:t>در جلد اول سخن از داود و بيمارى و جانشين او يعنى سليمان است</w:t>
      </w:r>
      <w:r w:rsidR="006145EA">
        <w:rPr>
          <w:rtl/>
          <w:lang w:bidi="fa-IR"/>
        </w:rPr>
        <w:t xml:space="preserve">. </w:t>
      </w:r>
      <w:r>
        <w:rPr>
          <w:rtl/>
          <w:lang w:bidi="fa-IR"/>
        </w:rPr>
        <w:t>در اين كتاب سرگذشت داود و چهل سال پادشاهى او</w:t>
      </w:r>
      <w:r w:rsidR="006145EA">
        <w:rPr>
          <w:rtl/>
          <w:lang w:bidi="fa-IR"/>
        </w:rPr>
        <w:t xml:space="preserve">، </w:t>
      </w:r>
      <w:r>
        <w:rPr>
          <w:rtl/>
          <w:lang w:bidi="fa-IR"/>
        </w:rPr>
        <w:t>روابط او با ديگر پادشاهان</w:t>
      </w:r>
      <w:r w:rsidR="006145EA">
        <w:rPr>
          <w:rtl/>
          <w:lang w:bidi="fa-IR"/>
        </w:rPr>
        <w:t xml:space="preserve">: </w:t>
      </w:r>
      <w:r>
        <w:rPr>
          <w:rtl/>
          <w:lang w:bidi="fa-IR"/>
        </w:rPr>
        <w:t>فرعون مصر</w:t>
      </w:r>
      <w:r w:rsidR="006145EA">
        <w:rPr>
          <w:rtl/>
          <w:lang w:bidi="fa-IR"/>
        </w:rPr>
        <w:t xml:space="preserve">، </w:t>
      </w:r>
      <w:r>
        <w:rPr>
          <w:rtl/>
          <w:lang w:bidi="fa-IR"/>
        </w:rPr>
        <w:t>ملكه سبا و</w:t>
      </w:r>
      <w:r w:rsidR="006145EA">
        <w:rPr>
          <w:rtl/>
          <w:lang w:bidi="fa-IR"/>
        </w:rPr>
        <w:t xml:space="preserve">... </w:t>
      </w:r>
      <w:r>
        <w:rPr>
          <w:rtl/>
          <w:lang w:bidi="fa-IR"/>
        </w:rPr>
        <w:t>به تفضيل آمده است</w:t>
      </w:r>
      <w:r w:rsidR="006145EA">
        <w:rPr>
          <w:rtl/>
          <w:lang w:bidi="fa-IR"/>
        </w:rPr>
        <w:t xml:space="preserve">. </w:t>
      </w:r>
      <w:r>
        <w:rPr>
          <w:rtl/>
          <w:lang w:bidi="fa-IR"/>
        </w:rPr>
        <w:t>و نيز از تابوت عهد و مراسم قربانى و آداب مذهبى سخن مى گويد</w:t>
      </w:r>
      <w:r w:rsidR="006145EA">
        <w:rPr>
          <w:rtl/>
          <w:lang w:bidi="fa-IR"/>
        </w:rPr>
        <w:t>.</w:t>
      </w:r>
    </w:p>
    <w:p w:rsidR="00DA4607" w:rsidRDefault="00DA4607" w:rsidP="00DA4607">
      <w:pPr>
        <w:pStyle w:val="libNormal"/>
        <w:rPr>
          <w:rtl/>
          <w:lang w:bidi="fa-IR"/>
        </w:rPr>
      </w:pPr>
      <w:r>
        <w:rPr>
          <w:rtl/>
          <w:lang w:bidi="fa-IR"/>
        </w:rPr>
        <w:t>اين كتاب</w:t>
      </w:r>
      <w:r w:rsidR="006145EA">
        <w:rPr>
          <w:rtl/>
          <w:lang w:bidi="fa-IR"/>
        </w:rPr>
        <w:t xml:space="preserve">، </w:t>
      </w:r>
      <w:r>
        <w:rPr>
          <w:rtl/>
          <w:lang w:bidi="fa-IR"/>
        </w:rPr>
        <w:t xml:space="preserve">به پادشاهى فرزند سليمان اشاره مى كند كه سلطنت او را يهوديان به رسميت نشناختند و از او جدا شدند و دولت مستقلى در شمال فلسطين به نام </w:t>
      </w:r>
      <w:r>
        <w:rPr>
          <w:rtl/>
          <w:lang w:bidi="fa-IR"/>
        </w:rPr>
        <w:lastRenderedPageBreak/>
        <w:t>اسرائيل تشكيل دادند و سلطنت فرزند سليمان بر دو سبط ديگر از اسباط بنى اسرائيل در اورشليم استقرار يافت و كشور يهود نام گرفت</w:t>
      </w:r>
      <w:r w:rsidR="006145EA">
        <w:rPr>
          <w:rtl/>
          <w:lang w:bidi="fa-IR"/>
        </w:rPr>
        <w:t xml:space="preserve">. </w:t>
      </w:r>
      <w:r>
        <w:rPr>
          <w:rtl/>
          <w:lang w:bidi="fa-IR"/>
        </w:rPr>
        <w:t>در جلد دوم به جنگهاى يهوديان پرداخته و از دولت هاى يهود و شكست آنها توسط پادشاه آشور و انقراض دولت يهود بدست بخت النصر</w:t>
      </w:r>
      <w:r w:rsidR="006145EA">
        <w:rPr>
          <w:rtl/>
          <w:lang w:bidi="fa-IR"/>
        </w:rPr>
        <w:t xml:space="preserve">، </w:t>
      </w:r>
      <w:r>
        <w:rPr>
          <w:rtl/>
          <w:lang w:bidi="fa-IR"/>
        </w:rPr>
        <w:t>و انهدام معبد مقدس و اسارت بزرگ يهود در بابل و</w:t>
      </w:r>
      <w:r w:rsidR="006145EA">
        <w:rPr>
          <w:rtl/>
          <w:lang w:bidi="fa-IR"/>
        </w:rPr>
        <w:t xml:space="preserve">... </w:t>
      </w:r>
      <w:r>
        <w:rPr>
          <w:rtl/>
          <w:lang w:bidi="fa-IR"/>
        </w:rPr>
        <w:t>ياد مى كند</w:t>
      </w:r>
      <w:r w:rsidR="006145EA">
        <w:rPr>
          <w:rtl/>
          <w:lang w:bidi="fa-IR"/>
        </w:rPr>
        <w:t>.</w:t>
      </w:r>
    </w:p>
    <w:p w:rsidR="00DA4607" w:rsidRDefault="00DA4607" w:rsidP="00DA4607">
      <w:pPr>
        <w:pStyle w:val="libNormal"/>
        <w:rPr>
          <w:rtl/>
          <w:lang w:bidi="fa-IR"/>
        </w:rPr>
      </w:pPr>
      <w:r>
        <w:rPr>
          <w:rtl/>
          <w:lang w:bidi="fa-IR"/>
        </w:rPr>
        <w:t>3- كتاب تواريخ ايام ؛ اين كتاب در دو جلد شامل سلسله نسب قوم يهود از آدم تا داود مى شود</w:t>
      </w:r>
      <w:r w:rsidR="006145EA">
        <w:rPr>
          <w:rtl/>
          <w:lang w:bidi="fa-IR"/>
        </w:rPr>
        <w:t xml:space="preserve">. </w:t>
      </w:r>
      <w:r>
        <w:rPr>
          <w:rtl/>
          <w:lang w:bidi="fa-IR"/>
        </w:rPr>
        <w:t>اين كتاب توسط نويسندگان اسباط ده گانه نوشته شده و ذا از داود و سليمان و ديگر پادشاهان كشور يهود به بدى ياد مى كند</w:t>
      </w:r>
      <w:r w:rsidR="006145EA">
        <w:rPr>
          <w:rtl/>
          <w:lang w:bidi="fa-IR"/>
        </w:rPr>
        <w:t>.</w:t>
      </w:r>
    </w:p>
    <w:p w:rsidR="00DA4607" w:rsidRDefault="00DA4607" w:rsidP="00DA4607">
      <w:pPr>
        <w:pStyle w:val="libNormal"/>
        <w:rPr>
          <w:rtl/>
          <w:lang w:bidi="fa-IR"/>
        </w:rPr>
      </w:pPr>
      <w:r>
        <w:rPr>
          <w:rtl/>
          <w:lang w:bidi="fa-IR"/>
        </w:rPr>
        <w:t>4- كتاب عَزرا؛ اين كتاب در رابطه با آزادى يهوديان از اسارت و بازگشت آنان به اورشليم و ساخت معبد مقدس سخن مى گويد</w:t>
      </w:r>
      <w:r w:rsidR="006145EA">
        <w:rPr>
          <w:rtl/>
          <w:lang w:bidi="fa-IR"/>
        </w:rPr>
        <w:t xml:space="preserve">. </w:t>
      </w:r>
      <w:r>
        <w:rPr>
          <w:rtl/>
          <w:lang w:bidi="fa-IR"/>
        </w:rPr>
        <w:t>«عزرا» احتمالا نام نويسنده كتاب باشد</w:t>
      </w:r>
      <w:r w:rsidR="006145EA">
        <w:rPr>
          <w:rtl/>
          <w:lang w:bidi="fa-IR"/>
        </w:rPr>
        <w:t>.</w:t>
      </w:r>
    </w:p>
    <w:p w:rsidR="00DA4607" w:rsidRDefault="00DA4607" w:rsidP="00DA4607">
      <w:pPr>
        <w:pStyle w:val="libNormal"/>
        <w:rPr>
          <w:rtl/>
          <w:lang w:bidi="fa-IR"/>
        </w:rPr>
      </w:pPr>
      <w:r>
        <w:rPr>
          <w:rtl/>
          <w:lang w:bidi="fa-IR"/>
        </w:rPr>
        <w:t>5- كتاب نحيما؛ اين كتاب بوسيله «نحيماى نبى» نوشته شده</w:t>
      </w:r>
      <w:r w:rsidR="006145EA">
        <w:rPr>
          <w:rtl/>
          <w:lang w:bidi="fa-IR"/>
        </w:rPr>
        <w:t xml:space="preserve">. </w:t>
      </w:r>
      <w:r>
        <w:rPr>
          <w:rtl/>
          <w:lang w:bidi="fa-IR"/>
        </w:rPr>
        <w:t>وى پس ‍ از عزرا به رياست قوم يهود در فلسطين منصوب گرديد</w:t>
      </w:r>
      <w:r w:rsidR="006145EA">
        <w:rPr>
          <w:rtl/>
          <w:lang w:bidi="fa-IR"/>
        </w:rPr>
        <w:t xml:space="preserve">. </w:t>
      </w:r>
      <w:r>
        <w:rPr>
          <w:rtl/>
          <w:lang w:bidi="fa-IR"/>
        </w:rPr>
        <w:t>اين انتصاب از سوى پادشاهان ايران صورت گرفت</w:t>
      </w:r>
      <w:r w:rsidR="006145EA">
        <w:rPr>
          <w:rtl/>
          <w:lang w:bidi="fa-IR"/>
        </w:rPr>
        <w:t xml:space="preserve">. </w:t>
      </w:r>
      <w:r>
        <w:rPr>
          <w:rtl/>
          <w:lang w:bidi="fa-IR"/>
        </w:rPr>
        <w:t>نحيما در سال 444 ق</w:t>
      </w:r>
      <w:r w:rsidR="006145EA">
        <w:rPr>
          <w:rtl/>
          <w:lang w:bidi="fa-IR"/>
        </w:rPr>
        <w:t xml:space="preserve">. </w:t>
      </w:r>
      <w:r>
        <w:rPr>
          <w:rtl/>
          <w:lang w:bidi="fa-IR"/>
        </w:rPr>
        <w:t>م</w:t>
      </w:r>
      <w:r w:rsidR="006145EA">
        <w:rPr>
          <w:rtl/>
          <w:lang w:bidi="fa-IR"/>
        </w:rPr>
        <w:t xml:space="preserve">. </w:t>
      </w:r>
      <w:r>
        <w:rPr>
          <w:rtl/>
          <w:lang w:bidi="fa-IR"/>
        </w:rPr>
        <w:t>كارهاى «عزرا» را دنبال كرد و در رابطه با تاريخ قوم يهود</w:t>
      </w:r>
      <w:r w:rsidR="006145EA">
        <w:rPr>
          <w:rtl/>
          <w:lang w:bidi="fa-IR"/>
        </w:rPr>
        <w:t xml:space="preserve">، </w:t>
      </w:r>
      <w:r>
        <w:rPr>
          <w:rtl/>
          <w:lang w:bidi="fa-IR"/>
        </w:rPr>
        <w:t>اين كتاب را نوشت</w:t>
      </w:r>
      <w:r w:rsidR="006145EA">
        <w:rPr>
          <w:rtl/>
          <w:lang w:bidi="fa-IR"/>
        </w:rPr>
        <w:t xml:space="preserve">. </w:t>
      </w:r>
      <w:r>
        <w:rPr>
          <w:rtl/>
          <w:lang w:bidi="fa-IR"/>
        </w:rPr>
        <w:t>كتاب «نحيما» ادامه كتاب «عزرا» است و به مسائل مختلف تاريخى يهود از جمله به آزادى يهوديان از «بابل» و برخورد «كورش» شاه ايران با يهوديان اشاره دارد</w:t>
      </w:r>
      <w:r w:rsidR="006145EA">
        <w:rPr>
          <w:rtl/>
          <w:lang w:bidi="fa-IR"/>
        </w:rPr>
        <w:t>.</w:t>
      </w:r>
    </w:p>
    <w:p w:rsidR="00DA4607" w:rsidRDefault="00DA4607" w:rsidP="00DA4607">
      <w:pPr>
        <w:pStyle w:val="libNormal"/>
        <w:rPr>
          <w:rtl/>
          <w:lang w:bidi="fa-IR"/>
        </w:rPr>
      </w:pPr>
      <w:r>
        <w:rPr>
          <w:rtl/>
          <w:lang w:bidi="fa-IR"/>
        </w:rPr>
        <w:t>6- كتاب استر؛ اين كتاب خلاصه اى از سرگذشت يهوديان در ايران است</w:t>
      </w:r>
      <w:r w:rsidR="006145EA">
        <w:rPr>
          <w:rtl/>
          <w:lang w:bidi="fa-IR"/>
        </w:rPr>
        <w:t xml:space="preserve">. </w:t>
      </w:r>
      <w:r>
        <w:rPr>
          <w:rtl/>
          <w:lang w:bidi="fa-IR"/>
        </w:rPr>
        <w:t>يهوديان پس از آزادى به ايران آمدند و گروه زيادى از آنان به اورشليم نرفتند</w:t>
      </w:r>
      <w:r w:rsidR="006145EA">
        <w:rPr>
          <w:rtl/>
          <w:lang w:bidi="fa-IR"/>
        </w:rPr>
        <w:t xml:space="preserve">. </w:t>
      </w:r>
      <w:r>
        <w:rPr>
          <w:rtl/>
          <w:lang w:bidi="fa-IR"/>
        </w:rPr>
        <w:t>در زمان خشايار شاه در شوش ضيافتى تشكيل شد</w:t>
      </w:r>
      <w:r w:rsidR="006145EA">
        <w:rPr>
          <w:rtl/>
          <w:lang w:bidi="fa-IR"/>
        </w:rPr>
        <w:t xml:space="preserve">. </w:t>
      </w:r>
      <w:r>
        <w:rPr>
          <w:rtl/>
          <w:lang w:bidi="fa-IR"/>
        </w:rPr>
        <w:t>شاه دستور داد كه ملكه در اين مجلس شركت كند</w:t>
      </w:r>
      <w:r w:rsidR="006145EA">
        <w:rPr>
          <w:rtl/>
          <w:lang w:bidi="fa-IR"/>
        </w:rPr>
        <w:t xml:space="preserve">، </w:t>
      </w:r>
      <w:r>
        <w:rPr>
          <w:rtl/>
          <w:lang w:bidi="fa-IR"/>
        </w:rPr>
        <w:t>ولى او شركت نكرد</w:t>
      </w:r>
      <w:r w:rsidR="006145EA">
        <w:rPr>
          <w:rtl/>
          <w:lang w:bidi="fa-IR"/>
        </w:rPr>
        <w:t xml:space="preserve">. </w:t>
      </w:r>
      <w:r>
        <w:rPr>
          <w:rtl/>
          <w:lang w:bidi="fa-IR"/>
        </w:rPr>
        <w:t>شاه ملكه را از اين عنوان محروم ساخت و زنى از يهوديان را به عنوان ملكه انتخاب كرد</w:t>
      </w:r>
      <w:r w:rsidR="006145EA">
        <w:rPr>
          <w:rtl/>
          <w:lang w:bidi="fa-IR"/>
        </w:rPr>
        <w:t xml:space="preserve">. </w:t>
      </w:r>
      <w:r>
        <w:rPr>
          <w:rtl/>
          <w:lang w:bidi="fa-IR"/>
        </w:rPr>
        <w:t xml:space="preserve">اين زن يهودى در </w:t>
      </w:r>
      <w:r>
        <w:rPr>
          <w:rtl/>
          <w:lang w:bidi="fa-IR"/>
        </w:rPr>
        <w:lastRenderedPageBreak/>
        <w:t>دستگاه شاه نفوذ بسيار يافت</w:t>
      </w:r>
      <w:r w:rsidR="006145EA">
        <w:rPr>
          <w:rtl/>
          <w:lang w:bidi="fa-IR"/>
        </w:rPr>
        <w:t xml:space="preserve">. </w:t>
      </w:r>
      <w:r>
        <w:rPr>
          <w:rtl/>
          <w:lang w:bidi="fa-IR"/>
        </w:rPr>
        <w:t>اين زن كه «استر» نام داشت</w:t>
      </w:r>
      <w:r w:rsidR="006145EA">
        <w:rPr>
          <w:rtl/>
          <w:lang w:bidi="fa-IR"/>
        </w:rPr>
        <w:t xml:space="preserve">، </w:t>
      </w:r>
      <w:r>
        <w:rPr>
          <w:rtl/>
          <w:lang w:bidi="fa-IR"/>
        </w:rPr>
        <w:t>دختر بود «ابيحابل» كه تحت سرپرستى عمويش ‍ «مردخاى» به اين مقام رسيد</w:t>
      </w:r>
      <w:r w:rsidR="006145EA">
        <w:rPr>
          <w:rtl/>
          <w:lang w:bidi="fa-IR"/>
        </w:rPr>
        <w:t xml:space="preserve">. </w:t>
      </w:r>
      <w:r>
        <w:rPr>
          <w:rtl/>
          <w:lang w:bidi="fa-IR"/>
        </w:rPr>
        <w:t>طولى نكشيد كه وزير خشايار شاه فردى به نام «هامون» با قوم يهود مخالفت ورزيد و نظر شاه را نسبت به آنان عوض كرد</w:t>
      </w:r>
      <w:r w:rsidR="006145EA">
        <w:rPr>
          <w:rtl/>
          <w:lang w:bidi="fa-IR"/>
        </w:rPr>
        <w:t xml:space="preserve">. </w:t>
      </w:r>
      <w:r>
        <w:rPr>
          <w:rtl/>
          <w:lang w:bidi="fa-IR"/>
        </w:rPr>
        <w:t>و از او دستورى گرفت مبنى بر قتل و غارت يهوديان</w:t>
      </w:r>
      <w:r w:rsidR="006145EA">
        <w:rPr>
          <w:rtl/>
          <w:lang w:bidi="fa-IR"/>
        </w:rPr>
        <w:t xml:space="preserve">، </w:t>
      </w:r>
      <w:r>
        <w:rPr>
          <w:rtl/>
          <w:lang w:bidi="fa-IR"/>
        </w:rPr>
        <w:t>ولى استر ملكه با نفوذ يهودى نظر شاه را عوض كرد و دستور قتل وزير هامون را از وى گرفت</w:t>
      </w:r>
      <w:r w:rsidR="006145EA">
        <w:rPr>
          <w:rtl/>
          <w:lang w:bidi="fa-IR"/>
        </w:rPr>
        <w:t xml:space="preserve">. </w:t>
      </w:r>
      <w:r>
        <w:rPr>
          <w:rtl/>
          <w:lang w:bidi="fa-IR"/>
        </w:rPr>
        <w:t>شاه دستور داد كه يهوديان در تمام ايران آزاد هستند</w:t>
      </w:r>
      <w:r w:rsidR="006145EA">
        <w:rPr>
          <w:rtl/>
          <w:lang w:bidi="fa-IR"/>
        </w:rPr>
        <w:t xml:space="preserve">. </w:t>
      </w:r>
      <w:r>
        <w:rPr>
          <w:rtl/>
          <w:lang w:bidi="fa-IR"/>
        </w:rPr>
        <w:t>يهوديان از اين موقعيت سوء استفاده كرده</w:t>
      </w:r>
      <w:r w:rsidR="006145EA">
        <w:rPr>
          <w:rtl/>
          <w:lang w:bidi="fa-IR"/>
        </w:rPr>
        <w:t xml:space="preserve">، </w:t>
      </w:r>
      <w:r>
        <w:rPr>
          <w:rtl/>
          <w:lang w:bidi="fa-IR"/>
        </w:rPr>
        <w:t>در همان روز هفتاد و هفت هزار نفر را در سراسر ايران به قتل رساندند</w:t>
      </w:r>
      <w:r w:rsidR="006145EA">
        <w:rPr>
          <w:rtl/>
          <w:lang w:bidi="fa-IR"/>
        </w:rPr>
        <w:t xml:space="preserve">. </w:t>
      </w:r>
      <w:r>
        <w:rPr>
          <w:rtl/>
          <w:lang w:bidi="fa-IR"/>
        </w:rPr>
        <w:t>گروهى از مردم از ترس جان خود يهودى شدند</w:t>
      </w:r>
      <w:r w:rsidR="006145EA">
        <w:rPr>
          <w:rtl/>
          <w:lang w:bidi="fa-IR"/>
        </w:rPr>
        <w:t xml:space="preserve">. </w:t>
      </w:r>
      <w:r>
        <w:rPr>
          <w:rtl/>
          <w:lang w:bidi="fa-IR"/>
        </w:rPr>
        <w:t>در شوش</w:t>
      </w:r>
      <w:r w:rsidR="006145EA">
        <w:rPr>
          <w:rtl/>
          <w:lang w:bidi="fa-IR"/>
        </w:rPr>
        <w:t xml:space="preserve">، </w:t>
      </w:r>
      <w:r>
        <w:rPr>
          <w:rtl/>
          <w:lang w:bidi="fa-IR"/>
        </w:rPr>
        <w:t>روز اول پانصد نفر و در روز دوم سيصد نفر كشته شدند</w:t>
      </w:r>
      <w:r w:rsidR="006145EA">
        <w:rPr>
          <w:rtl/>
          <w:lang w:bidi="fa-IR"/>
        </w:rPr>
        <w:t>.</w:t>
      </w:r>
    </w:p>
    <w:p w:rsidR="00DA4607" w:rsidRDefault="00DA4607" w:rsidP="00DA4607">
      <w:pPr>
        <w:pStyle w:val="libNormal"/>
        <w:rPr>
          <w:rtl/>
          <w:lang w:bidi="fa-IR"/>
        </w:rPr>
      </w:pPr>
      <w:r>
        <w:rPr>
          <w:rtl/>
          <w:lang w:bidi="fa-IR"/>
        </w:rPr>
        <w:t>«هامون» و ده پسرش به دار آويخته شدند</w:t>
      </w:r>
      <w:r w:rsidR="006145EA">
        <w:rPr>
          <w:rtl/>
          <w:lang w:bidi="fa-IR"/>
        </w:rPr>
        <w:t>.</w:t>
      </w:r>
    </w:p>
    <w:p w:rsidR="00DA4607" w:rsidRDefault="00DA4607" w:rsidP="00DA4607">
      <w:pPr>
        <w:pStyle w:val="libNormal"/>
        <w:rPr>
          <w:rtl/>
          <w:lang w:bidi="fa-IR"/>
        </w:rPr>
      </w:pPr>
      <w:r>
        <w:rPr>
          <w:rtl/>
          <w:lang w:bidi="fa-IR"/>
        </w:rPr>
        <w:t>اين روز در تاريخ قوم يهود به روز «عيد فوريم» شهرت دارد</w:t>
      </w:r>
      <w:r w:rsidR="006145EA">
        <w:rPr>
          <w:rtl/>
          <w:lang w:bidi="fa-IR"/>
        </w:rPr>
        <w:t>.</w:t>
      </w:r>
    </w:p>
    <w:p w:rsidR="00DA4607" w:rsidRDefault="00DA4607" w:rsidP="00DA4607">
      <w:pPr>
        <w:pStyle w:val="libNormal"/>
        <w:rPr>
          <w:rtl/>
          <w:lang w:bidi="fa-IR"/>
        </w:rPr>
      </w:pPr>
      <w:r>
        <w:rPr>
          <w:rtl/>
          <w:lang w:bidi="fa-IR"/>
        </w:rPr>
        <w:t>يهوديان اين روز را جشن مى گيرند</w:t>
      </w:r>
      <w:r w:rsidR="006145EA">
        <w:rPr>
          <w:rtl/>
          <w:lang w:bidi="fa-IR"/>
        </w:rPr>
        <w:t xml:space="preserve">. </w:t>
      </w:r>
      <w:r>
        <w:rPr>
          <w:rtl/>
          <w:lang w:bidi="fa-IR"/>
        </w:rPr>
        <w:t>گويند كه اين كتاب را «مردخاى» نوشته است</w:t>
      </w:r>
      <w:r w:rsidR="006145EA">
        <w:rPr>
          <w:rtl/>
          <w:lang w:bidi="fa-IR"/>
        </w:rPr>
        <w:t xml:space="preserve">. </w:t>
      </w:r>
      <w:r>
        <w:rPr>
          <w:rtl/>
          <w:lang w:bidi="fa-IR"/>
        </w:rPr>
        <w:t>قبر مردخاى و استر ملكه خشايار شاه در همدان باقى است</w:t>
      </w:r>
      <w:r w:rsidR="006145EA">
        <w:rPr>
          <w:rtl/>
          <w:lang w:bidi="fa-IR"/>
        </w:rPr>
        <w:t>.</w:t>
      </w:r>
    </w:p>
    <w:p w:rsidR="00DA4607" w:rsidRDefault="00DA4607" w:rsidP="00DA4607">
      <w:pPr>
        <w:pStyle w:val="libNormal"/>
        <w:rPr>
          <w:rtl/>
          <w:lang w:bidi="fa-IR"/>
        </w:rPr>
      </w:pPr>
      <w:r>
        <w:rPr>
          <w:rtl/>
          <w:lang w:bidi="fa-IR"/>
        </w:rPr>
        <w:t>7- كتاب ايوب ؛ اين كتاب مربوط به حضرت ايوب است</w:t>
      </w:r>
      <w:r w:rsidR="006145EA">
        <w:rPr>
          <w:rtl/>
          <w:lang w:bidi="fa-IR"/>
        </w:rPr>
        <w:t xml:space="preserve">. </w:t>
      </w:r>
      <w:r>
        <w:rPr>
          <w:rtl/>
          <w:lang w:bidi="fa-IR"/>
        </w:rPr>
        <w:t>ايوب پيامبرى كه به بشريت استقامت آموخت و اسوه مقاومت و پايدارى است</w:t>
      </w:r>
      <w:r w:rsidR="006145EA">
        <w:rPr>
          <w:rtl/>
          <w:lang w:bidi="fa-IR"/>
        </w:rPr>
        <w:t xml:space="preserve">، </w:t>
      </w:r>
      <w:r>
        <w:rPr>
          <w:rtl/>
          <w:lang w:bidi="fa-IR"/>
        </w:rPr>
        <w:t>به اين صورت مطرح شده است كه ابتدا مال و مكنت و اولاد داشت و سپس همه چيز را از دست داد و به ناتوانى مطلق رسيد</w:t>
      </w:r>
      <w:r w:rsidR="006145EA">
        <w:rPr>
          <w:rtl/>
          <w:lang w:bidi="fa-IR"/>
        </w:rPr>
        <w:t xml:space="preserve">. </w:t>
      </w:r>
      <w:r>
        <w:rPr>
          <w:rtl/>
          <w:lang w:bidi="fa-IR"/>
        </w:rPr>
        <w:t>در اين مقطع از زندگى خود را نباخت و استوار ماند و دوباره از دست رفته ها را بازيافت</w:t>
      </w:r>
      <w:r w:rsidR="006145EA">
        <w:rPr>
          <w:rtl/>
          <w:lang w:bidi="fa-IR"/>
        </w:rPr>
        <w:t xml:space="preserve">. </w:t>
      </w:r>
      <w:r>
        <w:rPr>
          <w:rtl/>
          <w:lang w:bidi="fa-IR"/>
        </w:rPr>
        <w:t>كتاب ايوب داستان زندگى عقيدتى او است</w:t>
      </w:r>
      <w:r w:rsidR="006145EA">
        <w:rPr>
          <w:rtl/>
          <w:lang w:bidi="fa-IR"/>
        </w:rPr>
        <w:t>.</w:t>
      </w:r>
    </w:p>
    <w:p w:rsidR="00DA4607" w:rsidRDefault="00DA4607" w:rsidP="00DA4607">
      <w:pPr>
        <w:pStyle w:val="libNormal"/>
        <w:rPr>
          <w:rtl/>
          <w:lang w:bidi="fa-IR"/>
        </w:rPr>
      </w:pPr>
      <w:r>
        <w:rPr>
          <w:rtl/>
          <w:lang w:bidi="fa-IR"/>
        </w:rPr>
        <w:lastRenderedPageBreak/>
        <w:t>8- زبور داود؛ زبور يا مزامير منسوب به داود از پيامبران بنى اسرائيل است</w:t>
      </w:r>
      <w:r w:rsidR="006145EA">
        <w:rPr>
          <w:rtl/>
          <w:lang w:bidi="fa-IR"/>
        </w:rPr>
        <w:t xml:space="preserve">. </w:t>
      </w:r>
      <w:r>
        <w:rPr>
          <w:rtl/>
          <w:lang w:bidi="fa-IR"/>
        </w:rPr>
        <w:t>در قرآن از داود به عنوان يكى از پيامبران بزرگ خداوند ياد شده و كتاب آسمانى او در رديف تورات و انجيل قرار گرفته است</w:t>
      </w:r>
      <w:r w:rsidR="006145EA">
        <w:rPr>
          <w:rtl/>
          <w:lang w:bidi="fa-IR"/>
        </w:rPr>
        <w:t>.</w:t>
      </w:r>
    </w:p>
    <w:p w:rsidR="00DA4607" w:rsidRDefault="00DA4607" w:rsidP="00DA4607">
      <w:pPr>
        <w:pStyle w:val="libNormal"/>
        <w:rPr>
          <w:rtl/>
          <w:lang w:bidi="fa-IR"/>
        </w:rPr>
      </w:pPr>
      <w:r>
        <w:rPr>
          <w:rtl/>
          <w:lang w:bidi="fa-IR"/>
        </w:rPr>
        <w:t>در منابع يهود و مسيحيت</w:t>
      </w:r>
      <w:r w:rsidR="006145EA">
        <w:rPr>
          <w:rtl/>
          <w:lang w:bidi="fa-IR"/>
        </w:rPr>
        <w:t xml:space="preserve">، </w:t>
      </w:r>
      <w:r>
        <w:rPr>
          <w:rtl/>
          <w:lang w:bidi="fa-IR"/>
        </w:rPr>
        <w:t>مزامير را شامل اشعار روحانى مى دانند كه با آهنگ خاصى در جهت تقديس خداوند با مزمار و نى خوانده مى شده است</w:t>
      </w:r>
      <w:r w:rsidR="006145EA">
        <w:rPr>
          <w:rtl/>
          <w:lang w:bidi="fa-IR"/>
        </w:rPr>
        <w:t xml:space="preserve">. </w:t>
      </w:r>
      <w:r>
        <w:rPr>
          <w:rtl/>
          <w:lang w:bidi="fa-IR"/>
        </w:rPr>
        <w:t>مزامير در پنج قسمت تدوين شده است</w:t>
      </w:r>
      <w:r w:rsidR="006145EA">
        <w:rPr>
          <w:rtl/>
          <w:lang w:bidi="fa-IR"/>
        </w:rPr>
        <w:t>.</w:t>
      </w:r>
    </w:p>
    <w:p w:rsidR="00DA4607" w:rsidRDefault="00DA4607" w:rsidP="00DA4607">
      <w:pPr>
        <w:pStyle w:val="libNormal"/>
        <w:rPr>
          <w:rtl/>
          <w:lang w:bidi="fa-IR"/>
        </w:rPr>
      </w:pPr>
      <w:r>
        <w:rPr>
          <w:rtl/>
          <w:lang w:bidi="fa-IR"/>
        </w:rPr>
        <w:t>زيور در لغت از «زير» و بر وزن «فعول» به معناى «مكتوب» آمده است</w:t>
      </w:r>
      <w:r w:rsidR="006145EA">
        <w:rPr>
          <w:rtl/>
          <w:lang w:bidi="fa-IR"/>
        </w:rPr>
        <w:t xml:space="preserve">. </w:t>
      </w:r>
      <w:r>
        <w:rPr>
          <w:rtl/>
          <w:lang w:bidi="fa-IR"/>
        </w:rPr>
        <w:t>«مزمور» يعنى مكتوب كه اسم خاصى است براى كتاب داود پيامبر</w:t>
      </w:r>
      <w:r w:rsidR="006145EA">
        <w:rPr>
          <w:rtl/>
          <w:lang w:bidi="fa-IR"/>
        </w:rPr>
        <w:t xml:space="preserve">. </w:t>
      </w:r>
      <w:r>
        <w:rPr>
          <w:rtl/>
          <w:lang w:bidi="fa-IR"/>
        </w:rPr>
        <w:t>«زبور» لغت عبرى است</w:t>
      </w:r>
      <w:r w:rsidR="006145EA">
        <w:rPr>
          <w:rtl/>
          <w:lang w:bidi="fa-IR"/>
        </w:rPr>
        <w:t xml:space="preserve">. </w:t>
      </w:r>
      <w:r>
        <w:rPr>
          <w:rtl/>
          <w:lang w:bidi="fa-IR"/>
        </w:rPr>
        <w:t>برخى مى گويند زبور لغت عربى است و به معناى نوشته و مكتوب مى باشد</w:t>
      </w:r>
      <w:r w:rsidR="006145EA">
        <w:rPr>
          <w:rtl/>
          <w:lang w:bidi="fa-IR"/>
        </w:rPr>
        <w:t xml:space="preserve">. </w:t>
      </w:r>
      <w:r>
        <w:rPr>
          <w:rtl/>
          <w:lang w:bidi="fa-IR"/>
        </w:rPr>
        <w:t>«راغب اصفهانى» «زبور» را لفظ سريانى مى داند</w:t>
      </w:r>
      <w:r w:rsidR="006145EA">
        <w:rPr>
          <w:rtl/>
          <w:lang w:bidi="fa-IR"/>
        </w:rPr>
        <w:t xml:space="preserve">. </w:t>
      </w:r>
      <w:r>
        <w:rPr>
          <w:rtl/>
          <w:lang w:bidi="fa-IR"/>
        </w:rPr>
        <w:t>در نزد اهل تصوف</w:t>
      </w:r>
      <w:r w:rsidR="006145EA">
        <w:rPr>
          <w:rtl/>
          <w:lang w:bidi="fa-IR"/>
        </w:rPr>
        <w:t xml:space="preserve">، </w:t>
      </w:r>
      <w:r>
        <w:rPr>
          <w:rtl/>
          <w:lang w:bidi="fa-IR"/>
        </w:rPr>
        <w:t>زبور عبارت است از تجليات افعال و «تورات» يعنى تجليات صفات و اسماء ذاتيه و صفاتيه خداوند مى باشد</w:t>
      </w:r>
      <w:r w:rsidR="006145EA">
        <w:rPr>
          <w:rtl/>
          <w:lang w:bidi="fa-IR"/>
        </w:rPr>
        <w:t>.</w:t>
      </w:r>
    </w:p>
    <w:p w:rsidR="00DA4607" w:rsidRDefault="00DA4607" w:rsidP="00DA4607">
      <w:pPr>
        <w:pStyle w:val="libNormal"/>
        <w:rPr>
          <w:rtl/>
          <w:lang w:bidi="fa-IR"/>
        </w:rPr>
      </w:pPr>
      <w:r>
        <w:rPr>
          <w:rtl/>
          <w:lang w:bidi="fa-IR"/>
        </w:rPr>
        <w:t>9- امثال سليمان ؛ اين كتاب منظومه اى است حاوى نصايح اخلاقى و حكمت عملى كه داراى سى و يك فصل مى باشد</w:t>
      </w:r>
      <w:r w:rsidR="006145EA">
        <w:rPr>
          <w:rtl/>
          <w:lang w:bidi="fa-IR"/>
        </w:rPr>
        <w:t xml:space="preserve">. </w:t>
      </w:r>
      <w:r>
        <w:rPr>
          <w:rtl/>
          <w:lang w:bidi="fa-IR"/>
        </w:rPr>
        <w:t>چون اكثر محتواى آن به «سليمان» منسوب است</w:t>
      </w:r>
      <w:r w:rsidR="006145EA">
        <w:rPr>
          <w:rtl/>
          <w:lang w:bidi="fa-IR"/>
        </w:rPr>
        <w:t xml:space="preserve">، </w:t>
      </w:r>
      <w:r>
        <w:rPr>
          <w:rtl/>
          <w:lang w:bidi="fa-IR"/>
        </w:rPr>
        <w:t>لذا كتاب را به اسم او نام گذاشته اند</w:t>
      </w:r>
      <w:r w:rsidR="006145EA">
        <w:rPr>
          <w:rtl/>
          <w:lang w:bidi="fa-IR"/>
        </w:rPr>
        <w:t xml:space="preserve">. </w:t>
      </w:r>
      <w:r>
        <w:rPr>
          <w:rtl/>
          <w:lang w:bidi="fa-IR"/>
        </w:rPr>
        <w:t>اكثر مطالب اين كتاب مفقود شده است</w:t>
      </w:r>
      <w:r w:rsidR="006145EA">
        <w:rPr>
          <w:rtl/>
          <w:lang w:bidi="fa-IR"/>
        </w:rPr>
        <w:t xml:space="preserve">. </w:t>
      </w:r>
      <w:r>
        <w:rPr>
          <w:rtl/>
          <w:lang w:bidi="fa-IR"/>
        </w:rPr>
        <w:t>تدوين كتاب «امثال سليمان» احتمالا در عصر «حزقيال نبى» و پس از بازگشت از «بابل» صورت گرفت است</w:t>
      </w:r>
      <w:r w:rsidR="006145EA">
        <w:rPr>
          <w:rtl/>
          <w:lang w:bidi="fa-IR"/>
        </w:rPr>
        <w:t>.</w:t>
      </w:r>
    </w:p>
    <w:p w:rsidR="00DA4607" w:rsidRDefault="00DA4607" w:rsidP="00DA4607">
      <w:pPr>
        <w:pStyle w:val="libNormal"/>
        <w:rPr>
          <w:rtl/>
          <w:lang w:bidi="fa-IR"/>
        </w:rPr>
      </w:pPr>
      <w:r>
        <w:rPr>
          <w:rtl/>
          <w:lang w:bidi="fa-IR"/>
        </w:rPr>
        <w:t>10- كتاب جامعه ؛ اين كتاب را به جامعة بن داود منسوب كرده اند</w:t>
      </w:r>
      <w:r w:rsidR="006145EA">
        <w:rPr>
          <w:rtl/>
          <w:lang w:bidi="fa-IR"/>
        </w:rPr>
        <w:t xml:space="preserve">. </w:t>
      </w:r>
      <w:r>
        <w:rPr>
          <w:rtl/>
          <w:lang w:bidi="fa-IR"/>
        </w:rPr>
        <w:t>احتمالا اين فرد همان سليمان است</w:t>
      </w:r>
      <w:r w:rsidR="006145EA">
        <w:rPr>
          <w:rtl/>
          <w:lang w:bidi="fa-IR"/>
        </w:rPr>
        <w:t>.</w:t>
      </w:r>
    </w:p>
    <w:p w:rsidR="00DA4607" w:rsidRDefault="00DA4607" w:rsidP="00DA4607">
      <w:pPr>
        <w:pStyle w:val="libNormal"/>
        <w:rPr>
          <w:rtl/>
          <w:lang w:bidi="fa-IR"/>
        </w:rPr>
      </w:pPr>
      <w:r>
        <w:rPr>
          <w:rtl/>
          <w:lang w:bidi="fa-IR"/>
        </w:rPr>
        <w:t>11- غزلهاى سليمان ؛ سليمان پادشاهى مقتدر و حكيم و شاعر و ناصح و سياستمدار بود</w:t>
      </w:r>
      <w:r w:rsidR="006145EA">
        <w:rPr>
          <w:rtl/>
          <w:lang w:bidi="fa-IR"/>
        </w:rPr>
        <w:t xml:space="preserve">. </w:t>
      </w:r>
      <w:r>
        <w:rPr>
          <w:rtl/>
          <w:lang w:bidi="fa-IR"/>
        </w:rPr>
        <w:t>احتمالا اين كتاب در رابطه با ازدواج با دختر فرعون مصر مى باشد</w:t>
      </w:r>
      <w:r w:rsidR="006145EA">
        <w:rPr>
          <w:rtl/>
          <w:lang w:bidi="fa-IR"/>
        </w:rPr>
        <w:t xml:space="preserve">. </w:t>
      </w:r>
      <w:r w:rsidR="006145EA" w:rsidRPr="006145EA">
        <w:rPr>
          <w:rStyle w:val="libFootnotenumChar"/>
          <w:rtl/>
          <w:lang w:bidi="fa-IR"/>
        </w:rPr>
        <w:t>(184)</w:t>
      </w:r>
    </w:p>
    <w:p w:rsidR="00DA4607" w:rsidRDefault="00DA4607" w:rsidP="00DA4607">
      <w:pPr>
        <w:pStyle w:val="libNormal"/>
        <w:rPr>
          <w:rtl/>
          <w:lang w:bidi="fa-IR"/>
        </w:rPr>
      </w:pPr>
      <w:r>
        <w:rPr>
          <w:rtl/>
          <w:lang w:bidi="fa-IR"/>
        </w:rPr>
        <w:lastRenderedPageBreak/>
        <w:t>بخش سوم كتب مذهبى يهود «بنوئيم» يا «نبوات انبياء» نام دارد</w:t>
      </w:r>
      <w:r w:rsidR="006145EA">
        <w:rPr>
          <w:rtl/>
          <w:lang w:bidi="fa-IR"/>
        </w:rPr>
        <w:t xml:space="preserve">. </w:t>
      </w:r>
      <w:r>
        <w:rPr>
          <w:rtl/>
          <w:lang w:bidi="fa-IR"/>
        </w:rPr>
        <w:t>اين سلسله كتب كه هفده كتاب مى باشد</w:t>
      </w:r>
      <w:r w:rsidR="006145EA">
        <w:rPr>
          <w:rtl/>
          <w:lang w:bidi="fa-IR"/>
        </w:rPr>
        <w:t xml:space="preserve">، </w:t>
      </w:r>
      <w:r>
        <w:rPr>
          <w:rtl/>
          <w:lang w:bidi="fa-IR"/>
        </w:rPr>
        <w:t>شامل رؤ ياهاى انبياء بنى اسرائيل است</w:t>
      </w:r>
      <w:r w:rsidR="006145EA">
        <w:rPr>
          <w:rtl/>
          <w:lang w:bidi="fa-IR"/>
        </w:rPr>
        <w:t>:</w:t>
      </w:r>
    </w:p>
    <w:p w:rsidR="00DA4607" w:rsidRDefault="00DA4607" w:rsidP="00DA4607">
      <w:pPr>
        <w:pStyle w:val="libNormal"/>
        <w:rPr>
          <w:rtl/>
          <w:lang w:bidi="fa-IR"/>
        </w:rPr>
      </w:pPr>
      <w:r>
        <w:rPr>
          <w:rtl/>
          <w:lang w:bidi="fa-IR"/>
        </w:rPr>
        <w:t>1- كتاب اشعياء؛ اين كتاب منسوب به اشعياء بن عاموس است كه معاصر بعضى انبياء بنى اسرائيل بوده است</w:t>
      </w:r>
      <w:r w:rsidR="006145EA">
        <w:rPr>
          <w:rtl/>
          <w:lang w:bidi="fa-IR"/>
        </w:rPr>
        <w:t xml:space="preserve">. </w:t>
      </w:r>
      <w:r>
        <w:rPr>
          <w:rtl/>
          <w:lang w:bidi="fa-IR"/>
        </w:rPr>
        <w:t>بخشى از اين كتاب جنبه تاريخى دارد</w:t>
      </w:r>
      <w:r w:rsidR="006145EA">
        <w:rPr>
          <w:rtl/>
          <w:lang w:bidi="fa-IR"/>
        </w:rPr>
        <w:t xml:space="preserve">. </w:t>
      </w:r>
      <w:r>
        <w:rPr>
          <w:rtl/>
          <w:lang w:bidi="fa-IR"/>
        </w:rPr>
        <w:t>احتمالا اين كتاب توسط اشعياء دوم در دوران اسارت در بابل نوشته شده است</w:t>
      </w:r>
      <w:r w:rsidR="006145EA">
        <w:rPr>
          <w:rtl/>
          <w:lang w:bidi="fa-IR"/>
        </w:rPr>
        <w:t xml:space="preserve">. </w:t>
      </w:r>
      <w:r>
        <w:rPr>
          <w:rtl/>
          <w:lang w:bidi="fa-IR"/>
        </w:rPr>
        <w:t>اين كتاب شامل شصت و شش فصل است كه در رابطه با ملل مختلفه آن زمان مانند بابل</w:t>
      </w:r>
      <w:r w:rsidR="006145EA">
        <w:rPr>
          <w:rtl/>
          <w:lang w:bidi="fa-IR"/>
        </w:rPr>
        <w:t xml:space="preserve">، </w:t>
      </w:r>
      <w:r>
        <w:rPr>
          <w:rtl/>
          <w:lang w:bidi="fa-IR"/>
        </w:rPr>
        <w:t>موآب</w:t>
      </w:r>
      <w:r w:rsidR="006145EA">
        <w:rPr>
          <w:rtl/>
          <w:lang w:bidi="fa-IR"/>
        </w:rPr>
        <w:t xml:space="preserve">، </w:t>
      </w:r>
      <w:r>
        <w:rPr>
          <w:rtl/>
          <w:lang w:bidi="fa-IR"/>
        </w:rPr>
        <w:t>دمشق</w:t>
      </w:r>
      <w:r w:rsidR="006145EA">
        <w:rPr>
          <w:rtl/>
          <w:lang w:bidi="fa-IR"/>
        </w:rPr>
        <w:t xml:space="preserve">، </w:t>
      </w:r>
      <w:r>
        <w:rPr>
          <w:rtl/>
          <w:lang w:bidi="fa-IR"/>
        </w:rPr>
        <w:t>مصر</w:t>
      </w:r>
      <w:r w:rsidR="006145EA">
        <w:rPr>
          <w:rtl/>
          <w:lang w:bidi="fa-IR"/>
        </w:rPr>
        <w:t xml:space="preserve">، </w:t>
      </w:r>
      <w:r>
        <w:rPr>
          <w:rtl/>
          <w:lang w:bidi="fa-IR"/>
        </w:rPr>
        <w:t>صور و</w:t>
      </w:r>
      <w:r w:rsidR="006145EA">
        <w:rPr>
          <w:rtl/>
          <w:lang w:bidi="fa-IR"/>
        </w:rPr>
        <w:t xml:space="preserve">... </w:t>
      </w:r>
      <w:r>
        <w:rPr>
          <w:rtl/>
          <w:lang w:bidi="fa-IR"/>
        </w:rPr>
        <w:t>بحث مى كند</w:t>
      </w:r>
      <w:r w:rsidR="006145EA">
        <w:rPr>
          <w:rtl/>
          <w:lang w:bidi="fa-IR"/>
        </w:rPr>
        <w:t>.</w:t>
      </w:r>
    </w:p>
    <w:p w:rsidR="00DA4607" w:rsidRDefault="00DA4607" w:rsidP="00DA4607">
      <w:pPr>
        <w:pStyle w:val="libNormal"/>
        <w:rPr>
          <w:rtl/>
          <w:lang w:bidi="fa-IR"/>
        </w:rPr>
      </w:pPr>
      <w:r>
        <w:rPr>
          <w:rtl/>
          <w:lang w:bidi="fa-IR"/>
        </w:rPr>
        <w:t>2- كتاب ارميا؛ اين كتاب را ارمياى نبى در عصر پادشاهان يهود و سالهاى اسارت يهود نوشته است</w:t>
      </w:r>
      <w:r w:rsidR="006145EA">
        <w:rPr>
          <w:rtl/>
          <w:lang w:bidi="fa-IR"/>
        </w:rPr>
        <w:t xml:space="preserve">. </w:t>
      </w:r>
      <w:r>
        <w:rPr>
          <w:rtl/>
          <w:lang w:bidi="fa-IR"/>
        </w:rPr>
        <w:t>در اين كتاب به انحراف عقيدتى يهود و تفرقه اين قوم صريح كرده است و آنان را از گناه و عصيان بر حذر داشته است</w:t>
      </w:r>
      <w:r w:rsidR="006145EA">
        <w:rPr>
          <w:rtl/>
          <w:lang w:bidi="fa-IR"/>
        </w:rPr>
        <w:t xml:space="preserve">. </w:t>
      </w:r>
      <w:r>
        <w:rPr>
          <w:rtl/>
          <w:lang w:bidi="fa-IR"/>
        </w:rPr>
        <w:t>اين كتاب به اسارت قوم يهود در بابل به مدت هفتاد سال پرداخته است</w:t>
      </w:r>
      <w:r w:rsidR="006145EA">
        <w:rPr>
          <w:rtl/>
          <w:lang w:bidi="fa-IR"/>
        </w:rPr>
        <w:t>.</w:t>
      </w:r>
    </w:p>
    <w:p w:rsidR="00DA4607" w:rsidRDefault="00DA4607" w:rsidP="00DA4607">
      <w:pPr>
        <w:pStyle w:val="libNormal"/>
        <w:rPr>
          <w:rtl/>
          <w:lang w:bidi="fa-IR"/>
        </w:rPr>
      </w:pPr>
      <w:r>
        <w:rPr>
          <w:rtl/>
          <w:lang w:bidi="fa-IR"/>
        </w:rPr>
        <w:t>3- مراثى ارميا؛ اين كتاب نيز به «ارمياى نبى» منسوب است كه شامل پنج باب مى باشد و مرثيه هائى منظوم در رابطه با اسارت قوم يهود و ويرانى اورشليم سروده شده و از خداوند تقاضاى بازگشت به فلسطين را كرده است</w:t>
      </w:r>
      <w:r w:rsidR="006145EA">
        <w:rPr>
          <w:rtl/>
          <w:lang w:bidi="fa-IR"/>
        </w:rPr>
        <w:t>.</w:t>
      </w:r>
    </w:p>
    <w:p w:rsidR="00DA4607" w:rsidRDefault="00DA4607" w:rsidP="00DA4607">
      <w:pPr>
        <w:pStyle w:val="libNormal"/>
        <w:rPr>
          <w:lang w:bidi="fa-IR"/>
        </w:rPr>
      </w:pPr>
      <w:r>
        <w:rPr>
          <w:rtl/>
          <w:lang w:bidi="fa-IR"/>
        </w:rPr>
        <w:t>4- كتاب حزقيال ؛ حزقيال فرزند يكى از كاهنان يهود بوده است</w:t>
      </w:r>
      <w:r w:rsidR="006145EA">
        <w:rPr>
          <w:rtl/>
          <w:lang w:bidi="fa-IR"/>
        </w:rPr>
        <w:t xml:space="preserve">. </w:t>
      </w:r>
      <w:r>
        <w:rPr>
          <w:rtl/>
          <w:lang w:bidi="fa-IR"/>
        </w:rPr>
        <w:t>مدفن او در حوالى بغداد مى باشد</w:t>
      </w:r>
      <w:r w:rsidR="006145EA">
        <w:rPr>
          <w:rtl/>
          <w:lang w:bidi="fa-IR"/>
        </w:rPr>
        <w:t xml:space="preserve">. </w:t>
      </w:r>
      <w:r>
        <w:rPr>
          <w:rtl/>
          <w:lang w:bidi="fa-IR"/>
        </w:rPr>
        <w:t>تاريخ تولد و وفات او بدرستى معلوم نيست</w:t>
      </w:r>
      <w:r w:rsidR="006145EA">
        <w:rPr>
          <w:rtl/>
          <w:lang w:bidi="fa-IR"/>
        </w:rPr>
        <w:t xml:space="preserve">. </w:t>
      </w:r>
      <w:r>
        <w:rPr>
          <w:rtl/>
          <w:lang w:bidi="fa-IR"/>
        </w:rPr>
        <w:t>گفته مى شود كه حزقيال كشته شده است</w:t>
      </w:r>
      <w:r w:rsidR="006145EA">
        <w:rPr>
          <w:rtl/>
          <w:lang w:bidi="fa-IR"/>
        </w:rPr>
        <w:t xml:space="preserve">. </w:t>
      </w:r>
      <w:r>
        <w:rPr>
          <w:rtl/>
          <w:lang w:bidi="fa-IR"/>
        </w:rPr>
        <w:t>حزقيال در همه جا خود را فرزند «انسان» ناميده و كلام خود را منسوب به «يهوه» كرده است</w:t>
      </w:r>
      <w:r w:rsidR="006145EA">
        <w:rPr>
          <w:rtl/>
          <w:lang w:bidi="fa-IR"/>
        </w:rPr>
        <w:t>.</w:t>
      </w:r>
    </w:p>
    <w:p w:rsidR="00DA4607" w:rsidRDefault="00DA4607" w:rsidP="00DA4607">
      <w:pPr>
        <w:pStyle w:val="libNormal"/>
        <w:rPr>
          <w:rtl/>
          <w:lang w:bidi="fa-IR"/>
        </w:rPr>
      </w:pPr>
      <w:r>
        <w:rPr>
          <w:rtl/>
          <w:lang w:bidi="fa-IR"/>
        </w:rPr>
        <w:t>5- كتاب دانيال ؛ دانيال از جمله پيامبرانى است كه در زمان اسارت در بابل ظهور كردند</w:t>
      </w:r>
      <w:r w:rsidR="006145EA">
        <w:rPr>
          <w:rtl/>
          <w:lang w:bidi="fa-IR"/>
        </w:rPr>
        <w:t xml:space="preserve">. </w:t>
      </w:r>
      <w:r>
        <w:rPr>
          <w:rtl/>
          <w:lang w:bidi="fa-IR"/>
        </w:rPr>
        <w:t>دانيال در دستگاه بخت النصر مقامى شامخ يافت و والى بابل شد</w:t>
      </w:r>
      <w:r w:rsidR="006145EA">
        <w:rPr>
          <w:rtl/>
          <w:lang w:bidi="fa-IR"/>
        </w:rPr>
        <w:t xml:space="preserve">. </w:t>
      </w:r>
      <w:r>
        <w:rPr>
          <w:rtl/>
          <w:lang w:bidi="fa-IR"/>
        </w:rPr>
        <w:t>در دولت داريوش هخامنشى دانيال مورد حسادت اطرافيان قرار گرفت</w:t>
      </w:r>
      <w:r w:rsidR="006145EA">
        <w:rPr>
          <w:rtl/>
          <w:lang w:bidi="fa-IR"/>
        </w:rPr>
        <w:t xml:space="preserve">. </w:t>
      </w:r>
      <w:r>
        <w:rPr>
          <w:rtl/>
          <w:lang w:bidi="fa-IR"/>
        </w:rPr>
        <w:t>دستور داده مى شود كه دانيال را در چاه شيران درنده اندازند</w:t>
      </w:r>
      <w:r w:rsidR="006145EA">
        <w:rPr>
          <w:rtl/>
          <w:lang w:bidi="fa-IR"/>
        </w:rPr>
        <w:t xml:space="preserve">، </w:t>
      </w:r>
      <w:r>
        <w:rPr>
          <w:rtl/>
          <w:lang w:bidi="fa-IR"/>
        </w:rPr>
        <w:t xml:space="preserve">ولى دانيال نجات يافت و </w:t>
      </w:r>
      <w:r>
        <w:rPr>
          <w:rtl/>
          <w:lang w:bidi="fa-IR"/>
        </w:rPr>
        <w:lastRenderedPageBreak/>
        <w:t>دشمنان دانيال طعمه شيران شدند</w:t>
      </w:r>
      <w:r w:rsidR="006145EA">
        <w:rPr>
          <w:rtl/>
          <w:lang w:bidi="fa-IR"/>
        </w:rPr>
        <w:t xml:space="preserve">. </w:t>
      </w:r>
      <w:r>
        <w:rPr>
          <w:rtl/>
          <w:lang w:bidi="fa-IR"/>
        </w:rPr>
        <w:t>برخى معتقدند كه كتاب دانيال در سال 148 ق</w:t>
      </w:r>
      <w:r w:rsidR="006145EA">
        <w:rPr>
          <w:rtl/>
          <w:lang w:bidi="fa-IR"/>
        </w:rPr>
        <w:t xml:space="preserve">. </w:t>
      </w:r>
      <w:r>
        <w:rPr>
          <w:rtl/>
          <w:lang w:bidi="fa-IR"/>
        </w:rPr>
        <w:t>م</w:t>
      </w:r>
      <w:r w:rsidR="006145EA">
        <w:rPr>
          <w:rtl/>
          <w:lang w:bidi="fa-IR"/>
        </w:rPr>
        <w:t xml:space="preserve">. </w:t>
      </w:r>
      <w:r>
        <w:rPr>
          <w:rtl/>
          <w:lang w:bidi="fa-IR"/>
        </w:rPr>
        <w:t>نوشته شده است و از دانيال نيست</w:t>
      </w:r>
      <w:r w:rsidR="006145EA">
        <w:rPr>
          <w:rtl/>
          <w:lang w:bidi="fa-IR"/>
        </w:rPr>
        <w:t>.</w:t>
      </w:r>
    </w:p>
    <w:p w:rsidR="00DA4607" w:rsidRDefault="00DA4607" w:rsidP="00DA4607">
      <w:pPr>
        <w:pStyle w:val="libNormal"/>
        <w:rPr>
          <w:rtl/>
          <w:lang w:bidi="fa-IR"/>
        </w:rPr>
      </w:pPr>
      <w:r>
        <w:rPr>
          <w:rtl/>
          <w:lang w:bidi="fa-IR"/>
        </w:rPr>
        <w:t>آرامگاه دانيال در شهر شوش واقع است كه مورد احترام عموم مى باشد</w:t>
      </w:r>
      <w:r w:rsidR="006145EA">
        <w:rPr>
          <w:rtl/>
          <w:lang w:bidi="fa-IR"/>
        </w:rPr>
        <w:t>.</w:t>
      </w:r>
    </w:p>
    <w:p w:rsidR="00DA4607" w:rsidRDefault="00DA4607" w:rsidP="00DA4607">
      <w:pPr>
        <w:pStyle w:val="libNormal"/>
        <w:rPr>
          <w:rtl/>
          <w:lang w:bidi="fa-IR"/>
        </w:rPr>
      </w:pPr>
      <w:r>
        <w:rPr>
          <w:rtl/>
          <w:lang w:bidi="fa-IR"/>
        </w:rPr>
        <w:t>6- كتاب يوئيل ؛ منسوب به «يوئيل» فرزند «فنويل» است و مانند ديگر كتب انبياء بنى اسرائيل شامل انذار و مواعظ است</w:t>
      </w:r>
      <w:r w:rsidR="006145EA">
        <w:rPr>
          <w:rtl/>
          <w:lang w:bidi="fa-IR"/>
        </w:rPr>
        <w:t xml:space="preserve">. </w:t>
      </w:r>
      <w:r>
        <w:rPr>
          <w:rtl/>
          <w:lang w:bidi="fa-IR"/>
        </w:rPr>
        <w:t>«يوئيل» در سال 750 ق</w:t>
      </w:r>
      <w:r w:rsidR="006145EA">
        <w:rPr>
          <w:rtl/>
          <w:lang w:bidi="fa-IR"/>
        </w:rPr>
        <w:t xml:space="preserve">. </w:t>
      </w:r>
      <w:r>
        <w:rPr>
          <w:rtl/>
          <w:lang w:bidi="fa-IR"/>
        </w:rPr>
        <w:t>م</w:t>
      </w:r>
      <w:r w:rsidR="006145EA">
        <w:rPr>
          <w:rtl/>
          <w:lang w:bidi="fa-IR"/>
        </w:rPr>
        <w:t xml:space="preserve">. </w:t>
      </w:r>
      <w:r>
        <w:rPr>
          <w:rtl/>
          <w:lang w:bidi="fa-IR"/>
        </w:rPr>
        <w:t>مى زيسته و از زندگى او اطلاع روشنى در دست نيست</w:t>
      </w:r>
      <w:r w:rsidR="006145EA">
        <w:rPr>
          <w:rtl/>
          <w:lang w:bidi="fa-IR"/>
        </w:rPr>
        <w:t>.</w:t>
      </w:r>
    </w:p>
    <w:p w:rsidR="00DA4607" w:rsidRDefault="00DA4607" w:rsidP="00DA4607">
      <w:pPr>
        <w:pStyle w:val="libNormal"/>
        <w:rPr>
          <w:rtl/>
          <w:lang w:bidi="fa-IR"/>
        </w:rPr>
      </w:pPr>
      <w:r>
        <w:rPr>
          <w:rtl/>
          <w:lang w:bidi="fa-IR"/>
        </w:rPr>
        <w:t>7- كتاب عاموس ؛ «عاموس» معاصر با يوئيل بوده و كتاب او خبر از بازگشت قوم يهود به اورشليم بعد از اسارت آنان مى دهد</w:t>
      </w:r>
      <w:r w:rsidR="006145EA">
        <w:rPr>
          <w:rtl/>
          <w:lang w:bidi="fa-IR"/>
        </w:rPr>
        <w:t>.</w:t>
      </w:r>
    </w:p>
    <w:p w:rsidR="00DA4607" w:rsidRDefault="00DA4607" w:rsidP="00DA4607">
      <w:pPr>
        <w:pStyle w:val="libNormal"/>
        <w:rPr>
          <w:rtl/>
          <w:lang w:bidi="fa-IR"/>
        </w:rPr>
      </w:pPr>
      <w:r>
        <w:rPr>
          <w:rtl/>
          <w:lang w:bidi="fa-IR"/>
        </w:rPr>
        <w:t>8- كتاب «هوشع»؛ اين كتاب كه شامل چهارده فصل است</w:t>
      </w:r>
      <w:r w:rsidR="006145EA">
        <w:rPr>
          <w:rtl/>
          <w:lang w:bidi="fa-IR"/>
        </w:rPr>
        <w:t xml:space="preserve">، </w:t>
      </w:r>
      <w:r>
        <w:rPr>
          <w:rtl/>
          <w:lang w:bidi="fa-IR"/>
        </w:rPr>
        <w:t>به «هوشع بن بئيرى» منسوب مى باشد</w:t>
      </w:r>
      <w:r w:rsidR="006145EA">
        <w:rPr>
          <w:rtl/>
          <w:lang w:bidi="fa-IR"/>
        </w:rPr>
        <w:t xml:space="preserve">. </w:t>
      </w:r>
      <w:r>
        <w:rPr>
          <w:rtl/>
          <w:lang w:bidi="fa-IR"/>
        </w:rPr>
        <w:t>وى معاصر با اشعياء بود و مدت شصت سال نبوت كرد و از انبياء كشور شمالى يهود بشمار مى آمد</w:t>
      </w:r>
      <w:r w:rsidR="006145EA">
        <w:rPr>
          <w:rtl/>
          <w:lang w:bidi="fa-IR"/>
        </w:rPr>
        <w:t xml:space="preserve">. </w:t>
      </w:r>
      <w:r>
        <w:rPr>
          <w:rtl/>
          <w:lang w:bidi="fa-IR"/>
        </w:rPr>
        <w:t>ولى او هر دو گروه يهود را مورد خطاب قرار داده و از بت پرستى و قساوت و تفرقه برحذر داشته است</w:t>
      </w:r>
      <w:r w:rsidR="006145EA">
        <w:rPr>
          <w:rtl/>
          <w:lang w:bidi="fa-IR"/>
        </w:rPr>
        <w:t>.</w:t>
      </w:r>
    </w:p>
    <w:p w:rsidR="00DA4607" w:rsidRDefault="00DA4607" w:rsidP="00DA4607">
      <w:pPr>
        <w:pStyle w:val="libNormal"/>
        <w:rPr>
          <w:rtl/>
          <w:lang w:bidi="fa-IR"/>
        </w:rPr>
      </w:pPr>
      <w:r>
        <w:rPr>
          <w:rtl/>
          <w:lang w:bidi="fa-IR"/>
        </w:rPr>
        <w:t>9- كتاب عوبديا؛ تاريخ زندگى اين پيامبر روشن نيست</w:t>
      </w:r>
      <w:r w:rsidR="006145EA">
        <w:rPr>
          <w:rtl/>
          <w:lang w:bidi="fa-IR"/>
        </w:rPr>
        <w:t xml:space="preserve">. </w:t>
      </w:r>
      <w:r>
        <w:rPr>
          <w:rtl/>
          <w:lang w:bidi="fa-IR"/>
        </w:rPr>
        <w:t>به احتمال زياد وى معاصر ارميا و حزقيال بوده است و كتابش يك فصل دارد</w:t>
      </w:r>
      <w:r w:rsidR="006145EA">
        <w:rPr>
          <w:rtl/>
          <w:lang w:bidi="fa-IR"/>
        </w:rPr>
        <w:t xml:space="preserve">. </w:t>
      </w:r>
      <w:r>
        <w:rPr>
          <w:rtl/>
          <w:lang w:bidi="fa-IR"/>
        </w:rPr>
        <w:t>مخاطب او قوم اروم است كه پس از تصرف شهرهاى اسرائيلى در آنها ستم فراوان نمودند</w:t>
      </w:r>
      <w:r w:rsidR="006145EA">
        <w:rPr>
          <w:rtl/>
          <w:lang w:bidi="fa-IR"/>
        </w:rPr>
        <w:t xml:space="preserve">. </w:t>
      </w:r>
      <w:r>
        <w:rPr>
          <w:rtl/>
          <w:lang w:bidi="fa-IR"/>
        </w:rPr>
        <w:t>وى مجازات آنان را پيشگوئى كرده است</w:t>
      </w:r>
      <w:r w:rsidR="006145EA">
        <w:rPr>
          <w:rtl/>
          <w:lang w:bidi="fa-IR"/>
        </w:rPr>
        <w:t>.</w:t>
      </w:r>
    </w:p>
    <w:p w:rsidR="00DA4607" w:rsidRDefault="00DA4607" w:rsidP="00DA4607">
      <w:pPr>
        <w:pStyle w:val="libNormal"/>
        <w:rPr>
          <w:rtl/>
          <w:lang w:bidi="fa-IR"/>
        </w:rPr>
      </w:pPr>
      <w:r>
        <w:rPr>
          <w:rtl/>
          <w:lang w:bidi="fa-IR"/>
        </w:rPr>
        <w:t>10- كتاب يونس ؛ اين كتاب به يونس نبى منسوب است كه داستان او در قرآن نيز آمده است</w:t>
      </w:r>
      <w:r w:rsidR="006145EA">
        <w:rPr>
          <w:rtl/>
          <w:lang w:bidi="fa-IR"/>
        </w:rPr>
        <w:t xml:space="preserve">. </w:t>
      </w:r>
      <w:r>
        <w:rPr>
          <w:rtl/>
          <w:lang w:bidi="fa-IR"/>
        </w:rPr>
        <w:t>در اين كتاب سرگذشت حضرت يونس آمده است</w:t>
      </w:r>
      <w:r w:rsidR="006145EA">
        <w:rPr>
          <w:rtl/>
          <w:lang w:bidi="fa-IR"/>
        </w:rPr>
        <w:t xml:space="preserve">. </w:t>
      </w:r>
      <w:r>
        <w:rPr>
          <w:rtl/>
          <w:lang w:bidi="fa-IR"/>
        </w:rPr>
        <w:t>يونس در دريا غرق شد و ماهى او را بلعيد و سه شبانه روز در شكم ماهى بود</w:t>
      </w:r>
      <w:r w:rsidR="006145EA">
        <w:rPr>
          <w:rtl/>
          <w:lang w:bidi="fa-IR"/>
        </w:rPr>
        <w:t xml:space="preserve">. </w:t>
      </w:r>
      <w:r>
        <w:rPr>
          <w:rtl/>
          <w:lang w:bidi="fa-IR"/>
        </w:rPr>
        <w:t>وى خدا را ياد كرد و تقاضاى كمك نمود</w:t>
      </w:r>
      <w:r w:rsidR="006145EA">
        <w:rPr>
          <w:rtl/>
          <w:lang w:bidi="fa-IR"/>
        </w:rPr>
        <w:t xml:space="preserve">. </w:t>
      </w:r>
      <w:r>
        <w:rPr>
          <w:rtl/>
          <w:lang w:bidi="fa-IR"/>
        </w:rPr>
        <w:t>«يهوه» به ماهى دستور داد تا يونس را به خشكى اندزد</w:t>
      </w:r>
      <w:r w:rsidR="006145EA">
        <w:rPr>
          <w:rtl/>
          <w:lang w:bidi="fa-IR"/>
        </w:rPr>
        <w:t xml:space="preserve">. </w:t>
      </w:r>
      <w:r>
        <w:rPr>
          <w:rtl/>
          <w:lang w:bidi="fa-IR"/>
        </w:rPr>
        <w:t>يونس به شهر نينوى رفت و مردم گناهكار را به پروردگار متوجه نمود</w:t>
      </w:r>
      <w:r w:rsidR="006145EA">
        <w:rPr>
          <w:rtl/>
          <w:lang w:bidi="fa-IR"/>
        </w:rPr>
        <w:t>.</w:t>
      </w:r>
    </w:p>
    <w:p w:rsidR="00DA4607" w:rsidRDefault="00DA4607" w:rsidP="00DA4607">
      <w:pPr>
        <w:pStyle w:val="libNormal"/>
        <w:rPr>
          <w:rtl/>
          <w:lang w:bidi="fa-IR"/>
        </w:rPr>
      </w:pPr>
      <w:r>
        <w:rPr>
          <w:rtl/>
          <w:lang w:bidi="fa-IR"/>
        </w:rPr>
        <w:lastRenderedPageBreak/>
        <w:t>11- كتاب ميكا؛ اين كتاب به ميكاى نبى كه ساكن سرزمين يهودا و معاصر اشعياء بوده</w:t>
      </w:r>
      <w:r w:rsidR="006145EA">
        <w:rPr>
          <w:rtl/>
          <w:lang w:bidi="fa-IR"/>
        </w:rPr>
        <w:t xml:space="preserve">، </w:t>
      </w:r>
      <w:r>
        <w:rPr>
          <w:rtl/>
          <w:lang w:bidi="fa-IR"/>
        </w:rPr>
        <w:t>منسوب است</w:t>
      </w:r>
      <w:r w:rsidR="006145EA">
        <w:rPr>
          <w:rtl/>
          <w:lang w:bidi="fa-IR"/>
        </w:rPr>
        <w:t>.</w:t>
      </w:r>
    </w:p>
    <w:p w:rsidR="00DA4607" w:rsidRDefault="00DA4607" w:rsidP="00DA4607">
      <w:pPr>
        <w:pStyle w:val="libNormal"/>
        <w:rPr>
          <w:rtl/>
          <w:lang w:bidi="fa-IR"/>
        </w:rPr>
      </w:pPr>
      <w:r>
        <w:rPr>
          <w:rtl/>
          <w:lang w:bidi="fa-IR"/>
        </w:rPr>
        <w:t>12- كتاب ناحوم ؛ اين كتاب به ناحوم نبى منسوب است كه معاصر با اشعيا و ميكا بوده است</w:t>
      </w:r>
      <w:r w:rsidR="006145EA">
        <w:rPr>
          <w:rtl/>
          <w:lang w:bidi="fa-IR"/>
        </w:rPr>
        <w:t xml:space="preserve">. </w:t>
      </w:r>
      <w:r>
        <w:rPr>
          <w:rtl/>
          <w:lang w:bidi="fa-IR"/>
        </w:rPr>
        <w:t>كتابش سه فصل دارد كه از سقوط نينوا خبر مى دهد</w:t>
      </w:r>
      <w:r w:rsidR="006145EA">
        <w:rPr>
          <w:rtl/>
          <w:lang w:bidi="fa-IR"/>
        </w:rPr>
        <w:t>.</w:t>
      </w:r>
    </w:p>
    <w:p w:rsidR="00DA4607" w:rsidRDefault="00DA4607" w:rsidP="00DA4607">
      <w:pPr>
        <w:pStyle w:val="libNormal"/>
        <w:rPr>
          <w:rtl/>
          <w:lang w:bidi="fa-IR"/>
        </w:rPr>
      </w:pPr>
      <w:r>
        <w:rPr>
          <w:rtl/>
          <w:lang w:bidi="fa-IR"/>
        </w:rPr>
        <w:t>13- كتاب حيفوق ؛ اين كتاب منسوب به حيفوق نبى است كه در عصر پادشاهى يهوياقيم نوشته شده و درباره نجات قوم يهود است</w:t>
      </w:r>
      <w:r w:rsidR="006145EA">
        <w:rPr>
          <w:rtl/>
          <w:lang w:bidi="fa-IR"/>
        </w:rPr>
        <w:t>.</w:t>
      </w:r>
    </w:p>
    <w:p w:rsidR="00DA4607" w:rsidRDefault="00DA4607" w:rsidP="00DA4607">
      <w:pPr>
        <w:pStyle w:val="libNormal"/>
        <w:rPr>
          <w:rtl/>
          <w:lang w:bidi="fa-IR"/>
        </w:rPr>
      </w:pPr>
      <w:r>
        <w:rPr>
          <w:rtl/>
          <w:lang w:bidi="fa-IR"/>
        </w:rPr>
        <w:t>14- كتب حفيا؛ اين كتاب در زمان يوشا پادشاه يهود نگاشته شده و شامل تهديداتى و عليه مشركين و بت پرستان يهود مى باشد</w:t>
      </w:r>
      <w:r w:rsidR="006145EA">
        <w:rPr>
          <w:rtl/>
          <w:lang w:bidi="fa-IR"/>
        </w:rPr>
        <w:t>.</w:t>
      </w:r>
    </w:p>
    <w:p w:rsidR="00DA4607" w:rsidRDefault="00DA4607" w:rsidP="00DA4607">
      <w:pPr>
        <w:pStyle w:val="libNormal"/>
        <w:rPr>
          <w:rtl/>
          <w:lang w:bidi="fa-IR"/>
        </w:rPr>
      </w:pPr>
      <w:r>
        <w:rPr>
          <w:rtl/>
          <w:lang w:bidi="fa-IR"/>
        </w:rPr>
        <w:t>15- كتاب حجيا؛ اين كتاب در زمان داريوش هخامنشى و مراجعت يهوديان به اورشليم نوشته شده است</w:t>
      </w:r>
      <w:r w:rsidR="006145EA">
        <w:rPr>
          <w:rtl/>
          <w:lang w:bidi="fa-IR"/>
        </w:rPr>
        <w:t>.</w:t>
      </w:r>
    </w:p>
    <w:p w:rsidR="00DA4607" w:rsidRDefault="00DA4607" w:rsidP="00DA4607">
      <w:pPr>
        <w:pStyle w:val="libNormal"/>
        <w:rPr>
          <w:rtl/>
          <w:lang w:bidi="fa-IR"/>
        </w:rPr>
      </w:pPr>
      <w:r>
        <w:rPr>
          <w:rtl/>
          <w:lang w:bidi="fa-IR"/>
        </w:rPr>
        <w:t>16- كتاب زكريا؛ اين كتاب منسوب به زكريا فرزند بركيا و معاصر حجيا مى باشد و مانند دانيال از زبان فرشته ها گفته شده است</w:t>
      </w:r>
      <w:r w:rsidR="006145EA">
        <w:rPr>
          <w:rtl/>
          <w:lang w:bidi="fa-IR"/>
        </w:rPr>
        <w:t>.</w:t>
      </w:r>
    </w:p>
    <w:p w:rsidR="00DA4607" w:rsidRDefault="00DA4607" w:rsidP="00DA4607">
      <w:pPr>
        <w:pStyle w:val="libNormal"/>
        <w:rPr>
          <w:rtl/>
          <w:lang w:bidi="fa-IR"/>
        </w:rPr>
      </w:pPr>
      <w:r>
        <w:rPr>
          <w:rtl/>
          <w:lang w:bidi="fa-IR"/>
        </w:rPr>
        <w:t>17- كتاب ملاگى</w:t>
      </w:r>
      <w:r w:rsidR="006145EA">
        <w:rPr>
          <w:rtl/>
          <w:lang w:bidi="fa-IR"/>
        </w:rPr>
        <w:t xml:space="preserve">، </w:t>
      </w:r>
      <w:r>
        <w:rPr>
          <w:rtl/>
          <w:lang w:bidi="fa-IR"/>
        </w:rPr>
        <w:t>ملاگى آخرين پيامبر بنى اسرائيل است و كتابش پايان بخش عهد عتيق مى باشد</w:t>
      </w:r>
      <w:r w:rsidR="006145EA">
        <w:rPr>
          <w:rtl/>
          <w:lang w:bidi="fa-IR"/>
        </w:rPr>
        <w:t xml:space="preserve">. </w:t>
      </w:r>
      <w:r w:rsidR="006145EA" w:rsidRPr="006145EA">
        <w:rPr>
          <w:rStyle w:val="libFootnotenumChar"/>
          <w:rtl/>
          <w:lang w:bidi="fa-IR"/>
        </w:rPr>
        <w:t>(185)</w:t>
      </w:r>
    </w:p>
    <w:p w:rsidR="00DA4607" w:rsidRDefault="005C0023" w:rsidP="005C0023">
      <w:pPr>
        <w:pStyle w:val="Heading2"/>
        <w:rPr>
          <w:rtl/>
          <w:lang w:bidi="fa-IR"/>
        </w:rPr>
      </w:pPr>
      <w:bookmarkStart w:id="92" w:name="_Toc368293844"/>
      <w:r>
        <w:rPr>
          <w:rtl/>
          <w:lang w:bidi="fa-IR"/>
        </w:rPr>
        <w:t>تحريف تورات</w:t>
      </w:r>
      <w:bookmarkEnd w:id="92"/>
    </w:p>
    <w:p w:rsidR="00DA4607" w:rsidRDefault="005C0023" w:rsidP="0096148A">
      <w:pPr>
        <w:pStyle w:val="Heading3"/>
        <w:rPr>
          <w:rtl/>
          <w:lang w:bidi="fa-IR"/>
        </w:rPr>
      </w:pPr>
      <w:bookmarkStart w:id="93" w:name="_Toc368293845"/>
      <w:r>
        <w:rPr>
          <w:rtl/>
          <w:lang w:bidi="fa-IR"/>
        </w:rPr>
        <w:t>علل و شواهد تحريف</w:t>
      </w:r>
      <w:bookmarkEnd w:id="93"/>
    </w:p>
    <w:p w:rsidR="00DA4607" w:rsidRDefault="00DA4607" w:rsidP="00DA4607">
      <w:pPr>
        <w:pStyle w:val="libNormal"/>
        <w:rPr>
          <w:rtl/>
          <w:lang w:bidi="fa-IR"/>
        </w:rPr>
      </w:pPr>
      <w:r>
        <w:rPr>
          <w:rtl/>
          <w:lang w:bidi="fa-IR"/>
        </w:rPr>
        <w:t>همانگونه كه اشاره شد</w:t>
      </w:r>
      <w:r w:rsidR="006145EA">
        <w:rPr>
          <w:rtl/>
          <w:lang w:bidi="fa-IR"/>
        </w:rPr>
        <w:t xml:space="preserve">، </w:t>
      </w:r>
      <w:r>
        <w:rPr>
          <w:rtl/>
          <w:lang w:bidi="fa-IR"/>
        </w:rPr>
        <w:t>محققان عموما بر اين متفق اند كه مؤ لّفان عهد عتيق بدرستى شناخته شده نيستند و صحت انتساب اين كتب به آنان مورد تاءييد نيست</w:t>
      </w:r>
      <w:r w:rsidR="006145EA">
        <w:rPr>
          <w:rtl/>
          <w:lang w:bidi="fa-IR"/>
        </w:rPr>
        <w:t xml:space="preserve">. </w:t>
      </w:r>
      <w:r>
        <w:rPr>
          <w:rtl/>
          <w:lang w:bidi="fa-IR"/>
        </w:rPr>
        <w:t>برخى از آيات اسفار پنجگانه نشان ميدهند كه نويسنده تورات حضرت موسى بوده است و برخى ديگر از اسفار را به دستور موسى و يا به نقل از او نوشته اند</w:t>
      </w:r>
      <w:r w:rsidR="006145EA">
        <w:rPr>
          <w:rtl/>
          <w:lang w:bidi="fa-IR"/>
        </w:rPr>
        <w:t xml:space="preserve">. </w:t>
      </w:r>
      <w:r>
        <w:rPr>
          <w:rtl/>
          <w:lang w:bidi="fa-IR"/>
        </w:rPr>
        <w:t>مثلا در «سفر خروج» باب 17</w:t>
      </w:r>
      <w:r w:rsidR="006145EA">
        <w:rPr>
          <w:rtl/>
          <w:lang w:bidi="fa-IR"/>
        </w:rPr>
        <w:t xml:space="preserve">، </w:t>
      </w:r>
      <w:r>
        <w:rPr>
          <w:rtl/>
          <w:lang w:bidi="fa-IR"/>
        </w:rPr>
        <w:t>آيه 14 چنين آمده است كه</w:t>
      </w:r>
      <w:r w:rsidR="006145EA">
        <w:rPr>
          <w:rtl/>
          <w:lang w:bidi="fa-IR"/>
        </w:rPr>
        <w:t>:</w:t>
      </w:r>
    </w:p>
    <w:p w:rsidR="00DA4607" w:rsidRDefault="00DA4607" w:rsidP="00DA4607">
      <w:pPr>
        <w:pStyle w:val="libNormal"/>
        <w:rPr>
          <w:rtl/>
          <w:lang w:bidi="fa-IR"/>
        </w:rPr>
      </w:pPr>
      <w:r>
        <w:rPr>
          <w:rtl/>
          <w:lang w:bidi="fa-IR"/>
        </w:rPr>
        <w:lastRenderedPageBreak/>
        <w:t>«حضرت موسى به فرمان الهى سفرهاى بنى اسرائيل را بر حسب منازل ايشان نوشت</w:t>
      </w:r>
      <w:r w:rsidR="006145EA">
        <w:rPr>
          <w:rtl/>
          <w:lang w:bidi="fa-IR"/>
        </w:rPr>
        <w:t xml:space="preserve">. </w:t>
      </w:r>
      <w:r>
        <w:rPr>
          <w:rtl/>
          <w:lang w:bidi="fa-IR"/>
        </w:rPr>
        <w:t>»</w:t>
      </w:r>
    </w:p>
    <w:p w:rsidR="00DA4607" w:rsidRDefault="00DA4607" w:rsidP="00DA4607">
      <w:pPr>
        <w:pStyle w:val="libNormal"/>
        <w:rPr>
          <w:rtl/>
          <w:lang w:bidi="fa-IR"/>
        </w:rPr>
      </w:pPr>
      <w:r>
        <w:rPr>
          <w:rtl/>
          <w:lang w:bidi="fa-IR"/>
        </w:rPr>
        <w:t>اين آيات دلالت دارد بر اين كه تورات را حضرت موسى نوشته است و مسئول حفظ آن سبط لاوى بوده است كه سمت رهبرى و كهانت قوم يهود را بر عهده داشته است</w:t>
      </w:r>
      <w:r w:rsidR="006145EA">
        <w:rPr>
          <w:rtl/>
          <w:lang w:bidi="fa-IR"/>
        </w:rPr>
        <w:t xml:space="preserve">. </w:t>
      </w:r>
      <w:r>
        <w:rPr>
          <w:rtl/>
          <w:lang w:bidi="fa-IR"/>
        </w:rPr>
        <w:t>آنان اين كتاب را در صندوق عهد كه به دستور موسى ساخته شده بود</w:t>
      </w:r>
      <w:r w:rsidR="006145EA">
        <w:rPr>
          <w:rtl/>
          <w:lang w:bidi="fa-IR"/>
        </w:rPr>
        <w:t xml:space="preserve">، </w:t>
      </w:r>
      <w:r>
        <w:rPr>
          <w:rtl/>
          <w:lang w:bidi="fa-IR"/>
        </w:rPr>
        <w:t>نگهدارى مى كردند و سرانجام در معبد يا هيكل سليمان قرار دادند</w:t>
      </w:r>
      <w:r w:rsidR="006145EA">
        <w:rPr>
          <w:rtl/>
          <w:lang w:bidi="fa-IR"/>
        </w:rPr>
        <w:t>.</w:t>
      </w:r>
    </w:p>
    <w:p w:rsidR="00DA4607" w:rsidRDefault="00DA4607" w:rsidP="00DA4607">
      <w:pPr>
        <w:pStyle w:val="libNormal"/>
        <w:rPr>
          <w:rtl/>
          <w:lang w:bidi="fa-IR"/>
        </w:rPr>
      </w:pPr>
      <w:r>
        <w:rPr>
          <w:rtl/>
          <w:lang w:bidi="fa-IR"/>
        </w:rPr>
        <w:t>براى حفظ تورات سفارش فراوان به پادشاه وقت شده بود</w:t>
      </w:r>
      <w:r w:rsidR="006145EA">
        <w:rPr>
          <w:rtl/>
          <w:lang w:bidi="fa-IR"/>
        </w:rPr>
        <w:t xml:space="preserve">. </w:t>
      </w:r>
      <w:r>
        <w:rPr>
          <w:rtl/>
          <w:lang w:bidi="fa-IR"/>
        </w:rPr>
        <w:t>در سِفْرِ تثنيه باب 17 آيه 18 به شاهان آينده يهود سفارش شده بود كه</w:t>
      </w:r>
      <w:r w:rsidR="006145EA">
        <w:rPr>
          <w:rtl/>
          <w:lang w:bidi="fa-IR"/>
        </w:rPr>
        <w:t xml:space="preserve">: </w:t>
      </w:r>
      <w:r>
        <w:rPr>
          <w:rtl/>
          <w:lang w:bidi="fa-IR"/>
        </w:rPr>
        <w:t>چون بر تخت جلوس كنيد</w:t>
      </w:r>
      <w:r w:rsidR="006145EA">
        <w:rPr>
          <w:rtl/>
          <w:lang w:bidi="fa-IR"/>
        </w:rPr>
        <w:t xml:space="preserve">، </w:t>
      </w:r>
      <w:r>
        <w:rPr>
          <w:rtl/>
          <w:lang w:bidi="fa-IR"/>
        </w:rPr>
        <w:t>نسخه اين شريعت را از آنچه از آن نزد لاويان كهنه و روحانيون است</w:t>
      </w:r>
      <w:r w:rsidR="006145EA">
        <w:rPr>
          <w:rtl/>
          <w:lang w:bidi="fa-IR"/>
        </w:rPr>
        <w:t xml:space="preserve">، </w:t>
      </w:r>
      <w:r>
        <w:rPr>
          <w:rtl/>
          <w:lang w:bidi="fa-IR"/>
        </w:rPr>
        <w:t>جهت خود در طومارى بنويسيد و آن پيش خودتان باشد و همه روزهاى هفته آن را بخوانيد تا فراگيريد</w:t>
      </w:r>
      <w:r w:rsidR="006145EA">
        <w:rPr>
          <w:rtl/>
          <w:lang w:bidi="fa-IR"/>
        </w:rPr>
        <w:t xml:space="preserve">. </w:t>
      </w:r>
      <w:r>
        <w:rPr>
          <w:rtl/>
          <w:lang w:bidi="fa-IR"/>
        </w:rPr>
        <w:t>اما پادشاهان يهود اين وصيت را ناديده گرفتند</w:t>
      </w:r>
      <w:r w:rsidR="006145EA">
        <w:rPr>
          <w:rtl/>
          <w:lang w:bidi="fa-IR"/>
        </w:rPr>
        <w:t>.</w:t>
      </w:r>
    </w:p>
    <w:p w:rsidR="00DA4607" w:rsidRDefault="00DA4607" w:rsidP="00DA4607">
      <w:pPr>
        <w:pStyle w:val="libNormal"/>
        <w:rPr>
          <w:rtl/>
          <w:lang w:bidi="fa-IR"/>
        </w:rPr>
      </w:pPr>
      <w:r>
        <w:rPr>
          <w:rtl/>
          <w:lang w:bidi="fa-IR"/>
        </w:rPr>
        <w:t>به نظر مى رسد كه تورات و ديگر متون عهد عتيق تا قبل از حمله بخت النصر وجود داشته است ؛ اما پس از سوختن تابوت در سال 586 ق</w:t>
      </w:r>
      <w:r w:rsidR="006145EA">
        <w:rPr>
          <w:rtl/>
          <w:lang w:bidi="fa-IR"/>
        </w:rPr>
        <w:t xml:space="preserve">. </w:t>
      </w:r>
      <w:r>
        <w:rPr>
          <w:rtl/>
          <w:lang w:bidi="fa-IR"/>
        </w:rPr>
        <w:t>م</w:t>
      </w:r>
      <w:r w:rsidR="006145EA">
        <w:rPr>
          <w:rtl/>
          <w:lang w:bidi="fa-IR"/>
        </w:rPr>
        <w:t xml:space="preserve">. </w:t>
      </w:r>
      <w:r>
        <w:rPr>
          <w:rtl/>
          <w:lang w:bidi="fa-IR"/>
        </w:rPr>
        <w:t>آثار مذهبى يهود از بين رفت</w:t>
      </w:r>
      <w:r w:rsidR="006145EA">
        <w:rPr>
          <w:rtl/>
          <w:lang w:bidi="fa-IR"/>
        </w:rPr>
        <w:t xml:space="preserve">. </w:t>
      </w:r>
      <w:r>
        <w:rPr>
          <w:rtl/>
          <w:lang w:bidi="fa-IR"/>
        </w:rPr>
        <w:t>و همان گونه كه ملاحظه شد</w:t>
      </w:r>
      <w:r w:rsidR="006145EA">
        <w:rPr>
          <w:rtl/>
          <w:lang w:bidi="fa-IR"/>
        </w:rPr>
        <w:t xml:space="preserve">، </w:t>
      </w:r>
      <w:r>
        <w:rPr>
          <w:rtl/>
          <w:lang w:bidi="fa-IR"/>
        </w:rPr>
        <w:t>پس از دوران اسارت بابل</w:t>
      </w:r>
      <w:r w:rsidR="006145EA">
        <w:rPr>
          <w:rtl/>
          <w:lang w:bidi="fa-IR"/>
        </w:rPr>
        <w:t xml:space="preserve">، </w:t>
      </w:r>
      <w:r>
        <w:rPr>
          <w:rtl/>
          <w:lang w:bidi="fa-IR"/>
        </w:rPr>
        <w:t>يهوديان دوباره از روى محفوظات و افسانه ها و خاطرات به تدوين عهد عتيق پرداختند</w:t>
      </w:r>
      <w:r w:rsidR="006145EA">
        <w:rPr>
          <w:rtl/>
          <w:lang w:bidi="fa-IR"/>
        </w:rPr>
        <w:t xml:space="preserve">. </w:t>
      </w:r>
      <w:r w:rsidR="006145EA" w:rsidRPr="006145EA">
        <w:rPr>
          <w:rStyle w:val="libFootnotenumChar"/>
          <w:rtl/>
          <w:lang w:bidi="fa-IR"/>
        </w:rPr>
        <w:t>(186)</w:t>
      </w:r>
    </w:p>
    <w:p w:rsidR="00DA4607" w:rsidRDefault="00DA4607" w:rsidP="00DA4607">
      <w:pPr>
        <w:pStyle w:val="libNormal"/>
        <w:rPr>
          <w:rtl/>
          <w:lang w:bidi="fa-IR"/>
        </w:rPr>
      </w:pPr>
      <w:r>
        <w:rPr>
          <w:rtl/>
          <w:lang w:bidi="fa-IR"/>
        </w:rPr>
        <w:t>شواهد فراوانى وجود دارد كه تورات تحريف شده است</w:t>
      </w:r>
      <w:r w:rsidR="006145EA">
        <w:rPr>
          <w:rtl/>
          <w:lang w:bidi="fa-IR"/>
        </w:rPr>
        <w:t xml:space="preserve">. </w:t>
      </w:r>
      <w:r>
        <w:rPr>
          <w:rtl/>
          <w:lang w:bidi="fa-IR"/>
        </w:rPr>
        <w:t>بدون شك عامل تحريف تورات روحانيت يهود بوده است</w:t>
      </w:r>
      <w:r w:rsidR="006145EA">
        <w:rPr>
          <w:rtl/>
          <w:lang w:bidi="fa-IR"/>
        </w:rPr>
        <w:t xml:space="preserve">. </w:t>
      </w:r>
      <w:r>
        <w:rPr>
          <w:rtl/>
          <w:lang w:bidi="fa-IR"/>
        </w:rPr>
        <w:t>چرا كه اصولا تاريخ عقايد و آراء بشرى نشان مى دهد كه روحانيون نقش مهمى در تحريف و تغيير و تبديل اديان و مذاهب داشته اند و ما اين حقيقت را در اديان و مذاهب مختلف بشر از آغاز تا كنون نشان داده ايم</w:t>
      </w:r>
      <w:r w:rsidR="006145EA">
        <w:rPr>
          <w:rtl/>
          <w:lang w:bidi="fa-IR"/>
        </w:rPr>
        <w:t xml:space="preserve">. </w:t>
      </w:r>
      <w:r>
        <w:rPr>
          <w:rtl/>
          <w:lang w:bidi="fa-IR"/>
        </w:rPr>
        <w:t>از آنجا كه روحانيت يك پديده خود ساخته و بى اساس مى باشد و هميشه تابع قدرت هاى سياسى - اقتصادى و منافع طبقاتى بوده</w:t>
      </w:r>
      <w:r w:rsidR="006145EA">
        <w:rPr>
          <w:rtl/>
          <w:lang w:bidi="fa-IR"/>
        </w:rPr>
        <w:t xml:space="preserve">، </w:t>
      </w:r>
      <w:r>
        <w:rPr>
          <w:rtl/>
          <w:lang w:bidi="fa-IR"/>
        </w:rPr>
        <w:lastRenderedPageBreak/>
        <w:t>سعى داشته تا احكام آسمانى اديان الهى را به نفع قدرت سياسى اجتماعى حاكم توجيه و تحريف كند</w:t>
      </w:r>
      <w:r w:rsidR="006145EA">
        <w:rPr>
          <w:rtl/>
          <w:lang w:bidi="fa-IR"/>
        </w:rPr>
        <w:t>.</w:t>
      </w:r>
    </w:p>
    <w:p w:rsidR="00DA4607" w:rsidRDefault="00DA4607" w:rsidP="00DA4607">
      <w:pPr>
        <w:pStyle w:val="libNormal"/>
        <w:rPr>
          <w:rtl/>
          <w:lang w:bidi="fa-IR"/>
        </w:rPr>
      </w:pPr>
      <w:r>
        <w:rPr>
          <w:rtl/>
          <w:lang w:bidi="fa-IR"/>
        </w:rPr>
        <w:t>تورات چنين سرنوشتى داشته است</w:t>
      </w:r>
      <w:r w:rsidR="006145EA">
        <w:rPr>
          <w:rtl/>
          <w:lang w:bidi="fa-IR"/>
        </w:rPr>
        <w:t>.</w:t>
      </w:r>
    </w:p>
    <w:p w:rsidR="00DA4607" w:rsidRDefault="00DA4607" w:rsidP="00DA4607">
      <w:pPr>
        <w:pStyle w:val="libNormal"/>
        <w:rPr>
          <w:rtl/>
          <w:lang w:bidi="fa-IR"/>
        </w:rPr>
      </w:pPr>
      <w:r>
        <w:rPr>
          <w:rtl/>
          <w:lang w:bidi="fa-IR"/>
        </w:rPr>
        <w:t>تورات موجود ساخته ادوار بعدى است ؛ زيرا</w:t>
      </w:r>
      <w:r w:rsidR="006145EA">
        <w:rPr>
          <w:rtl/>
          <w:lang w:bidi="fa-IR"/>
        </w:rPr>
        <w:t>:</w:t>
      </w:r>
    </w:p>
    <w:p w:rsidR="00DA4607" w:rsidRDefault="00DA4607" w:rsidP="00DA4607">
      <w:pPr>
        <w:pStyle w:val="libNormal"/>
        <w:rPr>
          <w:rtl/>
          <w:lang w:bidi="fa-IR"/>
        </w:rPr>
      </w:pPr>
      <w:r>
        <w:rPr>
          <w:rtl/>
          <w:lang w:bidi="fa-IR"/>
        </w:rPr>
        <w:t>1- شرح وفات موسى در سِفْرِ تثنيه بدون شك توسط فرد ديگرى نوشته شده و بنابراين نمى تواند جزء تورات باشد</w:t>
      </w:r>
      <w:r w:rsidR="006145EA">
        <w:rPr>
          <w:rtl/>
          <w:lang w:bidi="fa-IR"/>
        </w:rPr>
        <w:t>.</w:t>
      </w:r>
    </w:p>
    <w:p w:rsidR="00DA4607" w:rsidRDefault="00DA4607" w:rsidP="00DA4607">
      <w:pPr>
        <w:pStyle w:val="libNormal"/>
        <w:rPr>
          <w:rtl/>
          <w:lang w:bidi="fa-IR"/>
        </w:rPr>
      </w:pPr>
      <w:r>
        <w:rPr>
          <w:rtl/>
          <w:lang w:bidi="fa-IR"/>
        </w:rPr>
        <w:t>2- يوشع بن نون جانشين موسى</w:t>
      </w:r>
      <w:r w:rsidR="006145EA">
        <w:rPr>
          <w:rtl/>
          <w:lang w:bidi="fa-IR"/>
        </w:rPr>
        <w:t xml:space="preserve">، </w:t>
      </w:r>
      <w:r>
        <w:rPr>
          <w:rtl/>
          <w:lang w:bidi="fa-IR"/>
        </w:rPr>
        <w:t>مطالبى را در تورات اضافه كرده است</w:t>
      </w:r>
      <w:r w:rsidR="006145EA">
        <w:rPr>
          <w:rtl/>
          <w:lang w:bidi="fa-IR"/>
        </w:rPr>
        <w:t>.</w:t>
      </w:r>
    </w:p>
    <w:p w:rsidR="00DA4607" w:rsidRDefault="00DA4607" w:rsidP="00DA4607">
      <w:pPr>
        <w:pStyle w:val="libNormal"/>
        <w:rPr>
          <w:rtl/>
          <w:lang w:bidi="fa-IR"/>
        </w:rPr>
      </w:pPr>
      <w:r>
        <w:rPr>
          <w:rtl/>
          <w:lang w:bidi="fa-IR"/>
        </w:rPr>
        <w:t>3- موارد متعددى در تورات گواهى مى دهد كه تورات موجود توسط موسى نوشته نشده است</w:t>
      </w:r>
      <w:r w:rsidR="006145EA">
        <w:rPr>
          <w:rtl/>
          <w:lang w:bidi="fa-IR"/>
        </w:rPr>
        <w:t>.</w:t>
      </w:r>
    </w:p>
    <w:p w:rsidR="00DA4607" w:rsidRDefault="00DA4607" w:rsidP="00DA4607">
      <w:pPr>
        <w:pStyle w:val="libNormal"/>
        <w:rPr>
          <w:rtl/>
          <w:lang w:bidi="fa-IR"/>
        </w:rPr>
      </w:pPr>
      <w:r>
        <w:rPr>
          <w:rtl/>
          <w:lang w:bidi="fa-IR"/>
        </w:rPr>
        <w:t>4- شيوه نگارش عهد عتيق يك شيوه تاريخ نگارى است كه با سبك كتاب آسمانى فاصله و اختلاف بسيار دارد</w:t>
      </w:r>
      <w:r w:rsidR="006145EA">
        <w:rPr>
          <w:rtl/>
          <w:lang w:bidi="fa-IR"/>
        </w:rPr>
        <w:t>.</w:t>
      </w:r>
    </w:p>
    <w:p w:rsidR="00DA4607" w:rsidRDefault="00DA4607" w:rsidP="00DA4607">
      <w:pPr>
        <w:pStyle w:val="libNormal"/>
        <w:rPr>
          <w:rtl/>
          <w:lang w:bidi="fa-IR"/>
        </w:rPr>
      </w:pPr>
      <w:r>
        <w:rPr>
          <w:rtl/>
          <w:lang w:bidi="fa-IR"/>
        </w:rPr>
        <w:t>5- در سِفْرِ پيدايش به نام خدا اشاره شده و در ديگر اسفار</w:t>
      </w:r>
      <w:r w:rsidR="006145EA">
        <w:rPr>
          <w:rtl/>
          <w:lang w:bidi="fa-IR"/>
        </w:rPr>
        <w:t xml:space="preserve">، </w:t>
      </w:r>
      <w:r>
        <w:rPr>
          <w:rtl/>
          <w:lang w:bidi="fa-IR"/>
        </w:rPr>
        <w:t>به جاى خدا</w:t>
      </w:r>
      <w:r w:rsidR="006145EA">
        <w:rPr>
          <w:rtl/>
          <w:lang w:bidi="fa-IR"/>
        </w:rPr>
        <w:t xml:space="preserve">، </w:t>
      </w:r>
      <w:r>
        <w:rPr>
          <w:rtl/>
          <w:lang w:bidi="fa-IR"/>
        </w:rPr>
        <w:t>يهوه بكار رفته است</w:t>
      </w:r>
      <w:r w:rsidR="006145EA">
        <w:rPr>
          <w:rtl/>
          <w:lang w:bidi="fa-IR"/>
        </w:rPr>
        <w:t>.</w:t>
      </w:r>
    </w:p>
    <w:p w:rsidR="00DA4607" w:rsidRDefault="00DA4607" w:rsidP="00DA4607">
      <w:pPr>
        <w:pStyle w:val="libNormal"/>
        <w:rPr>
          <w:rtl/>
          <w:lang w:bidi="fa-IR"/>
        </w:rPr>
      </w:pPr>
      <w:r>
        <w:rPr>
          <w:rtl/>
          <w:lang w:bidi="fa-IR"/>
        </w:rPr>
        <w:t>6- تناقض شگفت در نقل داستان طوفان نوح و اختلاف آشكار دو نقل با يكديگر</w:t>
      </w:r>
      <w:r w:rsidR="006145EA">
        <w:rPr>
          <w:rtl/>
          <w:lang w:bidi="fa-IR"/>
        </w:rPr>
        <w:t>.</w:t>
      </w:r>
    </w:p>
    <w:p w:rsidR="00DA4607" w:rsidRDefault="00DA4607" w:rsidP="00DA4607">
      <w:pPr>
        <w:pStyle w:val="libNormal"/>
        <w:rPr>
          <w:rtl/>
          <w:lang w:bidi="fa-IR"/>
        </w:rPr>
      </w:pPr>
      <w:r>
        <w:rPr>
          <w:rtl/>
          <w:lang w:bidi="fa-IR"/>
        </w:rPr>
        <w:t>7- اختلاف و تناقض درباره دوازده نفرى كه موسى انتخاب كرد و به عنوان جاسوس به كنعان اعزام داشت</w:t>
      </w:r>
      <w:r w:rsidR="006145EA">
        <w:rPr>
          <w:rtl/>
          <w:lang w:bidi="fa-IR"/>
        </w:rPr>
        <w:t>.</w:t>
      </w:r>
    </w:p>
    <w:p w:rsidR="00DA4607" w:rsidRDefault="00DA4607" w:rsidP="00DA4607">
      <w:pPr>
        <w:pStyle w:val="libNormal"/>
        <w:rPr>
          <w:rtl/>
          <w:lang w:bidi="fa-IR"/>
        </w:rPr>
      </w:pPr>
      <w:r>
        <w:rPr>
          <w:rtl/>
          <w:lang w:bidi="fa-IR"/>
        </w:rPr>
        <w:t>8- اختلاف و تناقض درباره نقش هارون در قبال موسى</w:t>
      </w:r>
      <w:r w:rsidR="006145EA">
        <w:rPr>
          <w:rtl/>
          <w:lang w:bidi="fa-IR"/>
        </w:rPr>
        <w:t>.</w:t>
      </w:r>
    </w:p>
    <w:p w:rsidR="00DA4607" w:rsidRDefault="00DA4607" w:rsidP="00DA4607">
      <w:pPr>
        <w:pStyle w:val="libNormal"/>
        <w:rPr>
          <w:rtl/>
          <w:lang w:bidi="fa-IR"/>
        </w:rPr>
      </w:pPr>
      <w:r>
        <w:rPr>
          <w:rtl/>
          <w:lang w:bidi="fa-IR"/>
        </w:rPr>
        <w:t>9- اختلاف در نقل احوال و اعداد و حوادث قبل و بعد از وفات موسى</w:t>
      </w:r>
      <w:r w:rsidR="006145EA">
        <w:rPr>
          <w:rtl/>
          <w:lang w:bidi="fa-IR"/>
        </w:rPr>
        <w:t>.</w:t>
      </w:r>
    </w:p>
    <w:p w:rsidR="00DA4607" w:rsidRDefault="00DA4607" w:rsidP="00DA4607">
      <w:pPr>
        <w:pStyle w:val="libNormal"/>
        <w:rPr>
          <w:rtl/>
          <w:lang w:bidi="fa-IR"/>
        </w:rPr>
      </w:pPr>
      <w:r>
        <w:rPr>
          <w:rtl/>
          <w:lang w:bidi="fa-IR"/>
        </w:rPr>
        <w:t>10- اختلاف در توالى ايام رسالات پيامبران ابراهيمى و اسرائيلى</w:t>
      </w:r>
      <w:r w:rsidR="006145EA">
        <w:rPr>
          <w:rtl/>
          <w:lang w:bidi="fa-IR"/>
        </w:rPr>
        <w:t>.</w:t>
      </w:r>
    </w:p>
    <w:p w:rsidR="00DA4607" w:rsidRDefault="00DA4607" w:rsidP="00DA4607">
      <w:pPr>
        <w:pStyle w:val="libNormal"/>
        <w:rPr>
          <w:rtl/>
          <w:lang w:bidi="fa-IR"/>
        </w:rPr>
      </w:pPr>
      <w:r>
        <w:rPr>
          <w:rtl/>
          <w:lang w:bidi="fa-IR"/>
        </w:rPr>
        <w:t>11- اختلاف در چگونگى وحى بر موسى و ملاقات او با خدا</w:t>
      </w:r>
      <w:r w:rsidR="006145EA">
        <w:rPr>
          <w:rtl/>
          <w:lang w:bidi="fa-IR"/>
        </w:rPr>
        <w:t>.</w:t>
      </w:r>
    </w:p>
    <w:p w:rsidR="00DA4607" w:rsidRDefault="00DA4607" w:rsidP="00DA4607">
      <w:pPr>
        <w:pStyle w:val="libNormal"/>
        <w:rPr>
          <w:rtl/>
          <w:lang w:bidi="fa-IR"/>
        </w:rPr>
      </w:pPr>
      <w:r>
        <w:rPr>
          <w:rtl/>
          <w:lang w:bidi="fa-IR"/>
        </w:rPr>
        <w:lastRenderedPageBreak/>
        <w:t>12- تناقض در نگارش الواح كه يك جا خدا خود مى نويسد و جاى ديگر موسى مى نويسد</w:t>
      </w:r>
      <w:r w:rsidR="006145EA">
        <w:rPr>
          <w:rtl/>
          <w:lang w:bidi="fa-IR"/>
        </w:rPr>
        <w:t xml:space="preserve">. </w:t>
      </w:r>
      <w:r w:rsidR="006145EA" w:rsidRPr="006145EA">
        <w:rPr>
          <w:rStyle w:val="libFootnotenumChar"/>
          <w:rtl/>
          <w:lang w:bidi="fa-IR"/>
        </w:rPr>
        <w:t>(187)</w:t>
      </w:r>
    </w:p>
    <w:p w:rsidR="00DA4607" w:rsidRDefault="00DA4607" w:rsidP="00DA4607">
      <w:pPr>
        <w:pStyle w:val="libNormal"/>
        <w:rPr>
          <w:rtl/>
          <w:lang w:bidi="fa-IR"/>
        </w:rPr>
      </w:pPr>
      <w:r>
        <w:rPr>
          <w:rtl/>
          <w:lang w:bidi="fa-IR"/>
        </w:rPr>
        <w:t>از متن موجودات تورات چنين فهميده مى شود كه حضرت موسى فقط ده فرمان يا احكام عشره را براى قوم خود آورده است و ساير اسفار و كتب تورات در ازمنه مختلفه توسط افراد مختلف نوشته شده است</w:t>
      </w:r>
      <w:r w:rsidR="006145EA">
        <w:rPr>
          <w:rtl/>
          <w:lang w:bidi="fa-IR"/>
        </w:rPr>
        <w:t xml:space="preserve">. </w:t>
      </w:r>
      <w:r>
        <w:rPr>
          <w:rtl/>
          <w:lang w:bidi="fa-IR"/>
        </w:rPr>
        <w:t>نسخ اوليه اين اسفار و كتب به زبانهاى عبرى</w:t>
      </w:r>
      <w:r w:rsidR="006145EA">
        <w:rPr>
          <w:rtl/>
          <w:lang w:bidi="fa-IR"/>
        </w:rPr>
        <w:t xml:space="preserve">، </w:t>
      </w:r>
      <w:r>
        <w:rPr>
          <w:rtl/>
          <w:lang w:bidi="fa-IR"/>
        </w:rPr>
        <w:t>يونانى و لاتينى مفقود شده و تنها نسخه هائى از قرون اوليه مسيحى در دست است</w:t>
      </w:r>
      <w:r w:rsidR="006145EA">
        <w:rPr>
          <w:rtl/>
          <w:lang w:bidi="fa-IR"/>
        </w:rPr>
        <w:t>.</w:t>
      </w:r>
    </w:p>
    <w:p w:rsidR="00DA4607" w:rsidRDefault="005C0023" w:rsidP="0096148A">
      <w:pPr>
        <w:pStyle w:val="Heading3"/>
        <w:rPr>
          <w:rtl/>
          <w:lang w:bidi="fa-IR"/>
        </w:rPr>
      </w:pPr>
      <w:bookmarkStart w:id="94" w:name="_Toc368293846"/>
      <w:r>
        <w:rPr>
          <w:rtl/>
          <w:lang w:bidi="fa-IR"/>
        </w:rPr>
        <w:t>آدم و حوا در تورات</w:t>
      </w:r>
      <w:bookmarkEnd w:id="94"/>
    </w:p>
    <w:p w:rsidR="00DA4607" w:rsidRDefault="00DA4607" w:rsidP="00DA4607">
      <w:pPr>
        <w:pStyle w:val="libNormal"/>
        <w:rPr>
          <w:rtl/>
          <w:lang w:bidi="fa-IR"/>
        </w:rPr>
      </w:pPr>
      <w:r>
        <w:rPr>
          <w:rtl/>
          <w:lang w:bidi="fa-IR"/>
        </w:rPr>
        <w:t>تورات به داستان خلقت آدم و حوا پرداخته و اين نشان مى دهد كه اساطير و اوهام و افسانه هاى ملل توسط نويسندگان تورات در آن راه يافته است</w:t>
      </w:r>
      <w:r w:rsidR="006145EA">
        <w:rPr>
          <w:rtl/>
          <w:lang w:bidi="fa-IR"/>
        </w:rPr>
        <w:t>:</w:t>
      </w:r>
    </w:p>
    <w:p w:rsidR="00DA4607" w:rsidRDefault="00DA4607" w:rsidP="00DA4607">
      <w:pPr>
        <w:pStyle w:val="libNormal"/>
        <w:rPr>
          <w:rtl/>
          <w:lang w:bidi="fa-IR"/>
        </w:rPr>
      </w:pPr>
      <w:r>
        <w:rPr>
          <w:rtl/>
          <w:lang w:bidi="fa-IR"/>
        </w:rPr>
        <w:t>در سفر پيدايش مى گويد</w:t>
      </w:r>
      <w:r w:rsidR="006145EA">
        <w:rPr>
          <w:rtl/>
          <w:lang w:bidi="fa-IR"/>
        </w:rPr>
        <w:t xml:space="preserve">: </w:t>
      </w:r>
      <w:r>
        <w:rPr>
          <w:rtl/>
          <w:lang w:bidi="fa-IR"/>
        </w:rPr>
        <w:t>«و چون خداوند خدا آدم را خلقت كرد</w:t>
      </w:r>
      <w:r w:rsidR="006145EA">
        <w:rPr>
          <w:rtl/>
          <w:lang w:bidi="fa-IR"/>
        </w:rPr>
        <w:t xml:space="preserve">، </w:t>
      </w:r>
      <w:r>
        <w:rPr>
          <w:rtl/>
          <w:lang w:bidi="fa-IR"/>
        </w:rPr>
        <w:t>هر حيوان صحرا و هر پرنده آسمان را از زمين سرشت و نزد آدم آورد تا ببيند كه چه نام خواهد نهاد و آنچه آدم هر ذى حيات را خواند</w:t>
      </w:r>
      <w:r w:rsidR="006145EA">
        <w:rPr>
          <w:rtl/>
          <w:lang w:bidi="fa-IR"/>
        </w:rPr>
        <w:t xml:space="preserve">، </w:t>
      </w:r>
      <w:r>
        <w:rPr>
          <w:rtl/>
          <w:lang w:bidi="fa-IR"/>
        </w:rPr>
        <w:t>همان نام او شد</w:t>
      </w:r>
      <w:r w:rsidR="006145EA">
        <w:rPr>
          <w:rtl/>
          <w:lang w:bidi="fa-IR"/>
        </w:rPr>
        <w:t xml:space="preserve">. </w:t>
      </w:r>
      <w:r>
        <w:rPr>
          <w:rtl/>
          <w:lang w:bidi="fa-IR"/>
        </w:rPr>
        <w:t>پس آدم همه بهائم و پرندگان آسمان و همه حيوانات صحرا را نام نهاد؛ ليكن براى آدم معاونى موافق وى يافت نشد</w:t>
      </w:r>
      <w:r w:rsidR="006145EA">
        <w:rPr>
          <w:rtl/>
          <w:lang w:bidi="fa-IR"/>
        </w:rPr>
        <w:t xml:space="preserve">. </w:t>
      </w:r>
      <w:r>
        <w:rPr>
          <w:rtl/>
          <w:lang w:bidi="fa-IR"/>
        </w:rPr>
        <w:t>خداوند خدا خوابى گران بر آدم مستولى گردانيد تا بخفت و يكى از دنده هاى او را گرفت و گوشت در جايش پر كرد و خداوند خدا آن دنده را كه از آدم گرفته بود</w:t>
      </w:r>
      <w:r w:rsidR="006145EA">
        <w:rPr>
          <w:rtl/>
          <w:lang w:bidi="fa-IR"/>
        </w:rPr>
        <w:t xml:space="preserve">، </w:t>
      </w:r>
      <w:r>
        <w:rPr>
          <w:rtl/>
          <w:lang w:bidi="fa-IR"/>
        </w:rPr>
        <w:t>زنى بنا كرد و وى را نزد آدم آورد و آدم گفت همانا اين است استخوانى از استخوانهاى من و گوشتى از گوشتم</w:t>
      </w:r>
      <w:r w:rsidR="006145EA">
        <w:rPr>
          <w:rtl/>
          <w:lang w:bidi="fa-IR"/>
        </w:rPr>
        <w:t xml:space="preserve">. </w:t>
      </w:r>
      <w:r>
        <w:rPr>
          <w:rtl/>
          <w:lang w:bidi="fa-IR"/>
        </w:rPr>
        <w:t>از اين سبب نساء ناميده شود</w:t>
      </w:r>
      <w:r w:rsidR="006145EA">
        <w:rPr>
          <w:rtl/>
          <w:lang w:bidi="fa-IR"/>
        </w:rPr>
        <w:t xml:space="preserve">، </w:t>
      </w:r>
      <w:r>
        <w:rPr>
          <w:rtl/>
          <w:lang w:bidi="fa-IR"/>
        </w:rPr>
        <w:t>زيرا كه از انسان گرفته شد از اين سبب مرد پدر و مادر خود را ترك كرده با زن خويش خواهد پيوست و يك تن خواهند بود آدم و زنش هر دو عريان بودند و خجلت نداشتند</w:t>
      </w:r>
      <w:r w:rsidR="006145EA">
        <w:rPr>
          <w:rtl/>
          <w:lang w:bidi="fa-IR"/>
        </w:rPr>
        <w:t xml:space="preserve">. </w:t>
      </w:r>
      <w:r w:rsidR="006145EA" w:rsidRPr="006145EA">
        <w:rPr>
          <w:rStyle w:val="libFootnotenumChar"/>
          <w:rtl/>
          <w:lang w:bidi="fa-IR"/>
        </w:rPr>
        <w:t>(188)</w:t>
      </w:r>
    </w:p>
    <w:p w:rsidR="00DA4607" w:rsidRDefault="00DA4607" w:rsidP="00DA4607">
      <w:pPr>
        <w:pStyle w:val="libNormal"/>
        <w:rPr>
          <w:rtl/>
          <w:lang w:bidi="fa-IR"/>
        </w:rPr>
      </w:pPr>
      <w:r>
        <w:rPr>
          <w:rtl/>
          <w:lang w:bidi="fa-IR"/>
        </w:rPr>
        <w:lastRenderedPageBreak/>
        <w:t>در باب 3 آمده است</w:t>
      </w:r>
      <w:r w:rsidR="006145EA">
        <w:rPr>
          <w:rtl/>
          <w:lang w:bidi="fa-IR"/>
        </w:rPr>
        <w:t xml:space="preserve">: </w:t>
      </w:r>
      <w:r>
        <w:rPr>
          <w:rtl/>
          <w:lang w:bidi="fa-IR"/>
        </w:rPr>
        <w:t>«و مار به زن گفت</w:t>
      </w:r>
      <w:r w:rsidR="006145EA">
        <w:rPr>
          <w:rtl/>
          <w:lang w:bidi="fa-IR"/>
        </w:rPr>
        <w:t xml:space="preserve">: </w:t>
      </w:r>
      <w:r>
        <w:rPr>
          <w:rtl/>
          <w:lang w:bidi="fa-IR"/>
        </w:rPr>
        <w:t>هر آينه نخواهيد مرد بلكه خدا مى داند در روزى كه از آن بخوريد</w:t>
      </w:r>
      <w:r w:rsidR="006145EA">
        <w:rPr>
          <w:rtl/>
          <w:lang w:bidi="fa-IR"/>
        </w:rPr>
        <w:t xml:space="preserve">، </w:t>
      </w:r>
      <w:r>
        <w:rPr>
          <w:rtl/>
          <w:lang w:bidi="fa-IR"/>
        </w:rPr>
        <w:t>چشمان شما باز شود و مانند خدا عارف نيك و بد خواهيد بود و چون زن ديد كه آن درخت براى خوراك نيكوست و به نظر خوشنما و درختى دلپذير و دانش افزا</w:t>
      </w:r>
      <w:r w:rsidR="006145EA">
        <w:rPr>
          <w:rtl/>
          <w:lang w:bidi="fa-IR"/>
        </w:rPr>
        <w:t xml:space="preserve">، </w:t>
      </w:r>
      <w:r>
        <w:rPr>
          <w:rtl/>
          <w:lang w:bidi="fa-IR"/>
        </w:rPr>
        <w:t>پس از ميوه اش گرفته</w:t>
      </w:r>
      <w:r w:rsidR="006145EA">
        <w:rPr>
          <w:rtl/>
          <w:lang w:bidi="fa-IR"/>
        </w:rPr>
        <w:t xml:space="preserve">، </w:t>
      </w:r>
      <w:r>
        <w:rPr>
          <w:rtl/>
          <w:lang w:bidi="fa-IR"/>
        </w:rPr>
        <w:t>بخورد و به شوهر خود نيز داد و او خورد آنگاه چشمان هر دوى ايشان باز شد و فهميدند كه عريانند</w:t>
      </w:r>
      <w:r w:rsidR="006145EA">
        <w:rPr>
          <w:rtl/>
          <w:lang w:bidi="fa-IR"/>
        </w:rPr>
        <w:t xml:space="preserve">، </w:t>
      </w:r>
      <w:r>
        <w:rPr>
          <w:rtl/>
          <w:lang w:bidi="fa-IR"/>
        </w:rPr>
        <w:t>پس برگهاى انجير بهم دوخته</w:t>
      </w:r>
      <w:r w:rsidR="006145EA">
        <w:rPr>
          <w:rtl/>
          <w:lang w:bidi="fa-IR"/>
        </w:rPr>
        <w:t xml:space="preserve">، </w:t>
      </w:r>
      <w:r>
        <w:rPr>
          <w:rtl/>
          <w:lang w:bidi="fa-IR"/>
        </w:rPr>
        <w:t>سترهائى براى خويشتن ساختند و آواز خداوند خدا را شنيدند كه در هنگام وزيدن نسيم نهار در باغ مى خراميد و آدم و زنش خويشتن را از حضور خداوند خدا در ميان درختان باغ پنهان كردند و خداوند خدا آدم را ندا در داد و گفت</w:t>
      </w:r>
      <w:r w:rsidR="006145EA">
        <w:rPr>
          <w:rtl/>
          <w:lang w:bidi="fa-IR"/>
        </w:rPr>
        <w:t xml:space="preserve">: </w:t>
      </w:r>
      <w:r>
        <w:rPr>
          <w:rtl/>
          <w:lang w:bidi="fa-IR"/>
        </w:rPr>
        <w:t>كى هستى گفت چون آواز تو را در باغ شنيدم</w:t>
      </w:r>
      <w:r w:rsidR="006145EA">
        <w:rPr>
          <w:rtl/>
          <w:lang w:bidi="fa-IR"/>
        </w:rPr>
        <w:t xml:space="preserve">، </w:t>
      </w:r>
      <w:r>
        <w:rPr>
          <w:rtl/>
          <w:lang w:bidi="fa-IR"/>
        </w:rPr>
        <w:t>ترسان گشتم ؛ زيرا عريانم</w:t>
      </w:r>
      <w:r w:rsidR="006145EA">
        <w:rPr>
          <w:rtl/>
          <w:lang w:bidi="fa-IR"/>
        </w:rPr>
        <w:t xml:space="preserve">. </w:t>
      </w:r>
      <w:r>
        <w:rPr>
          <w:rtl/>
          <w:lang w:bidi="fa-IR"/>
        </w:rPr>
        <w:t>پس ‍ خود را پنهان كردم»</w:t>
      </w:r>
      <w:r w:rsidR="006145EA" w:rsidRPr="006145EA">
        <w:rPr>
          <w:rStyle w:val="libFootnotenumChar"/>
          <w:rtl/>
          <w:lang w:bidi="fa-IR"/>
        </w:rPr>
        <w:t xml:space="preserve"> (189)</w:t>
      </w:r>
    </w:p>
    <w:p w:rsidR="00DA4607" w:rsidRDefault="005C0023" w:rsidP="005C0023">
      <w:pPr>
        <w:pStyle w:val="Heading2"/>
        <w:rPr>
          <w:rtl/>
          <w:lang w:bidi="fa-IR"/>
        </w:rPr>
      </w:pPr>
      <w:bookmarkStart w:id="95" w:name="_Toc368293847"/>
      <w:r>
        <w:rPr>
          <w:rtl/>
          <w:lang w:bidi="fa-IR"/>
        </w:rPr>
        <w:t>داستان پيامبران الهى در تورات</w:t>
      </w:r>
      <w:bookmarkEnd w:id="95"/>
    </w:p>
    <w:p w:rsidR="00DA4607" w:rsidRDefault="005C0023" w:rsidP="0096148A">
      <w:pPr>
        <w:pStyle w:val="Heading3"/>
        <w:rPr>
          <w:rtl/>
          <w:lang w:bidi="fa-IR"/>
        </w:rPr>
      </w:pPr>
      <w:bookmarkStart w:id="96" w:name="_Toc368293848"/>
      <w:r>
        <w:rPr>
          <w:rtl/>
          <w:lang w:bidi="fa-IR"/>
        </w:rPr>
        <w:t>تورات و داستان نوح ؛</w:t>
      </w:r>
      <w:bookmarkEnd w:id="96"/>
    </w:p>
    <w:p w:rsidR="00DA4607" w:rsidRDefault="00DA4607" w:rsidP="00DA4607">
      <w:pPr>
        <w:pStyle w:val="libNormal"/>
        <w:rPr>
          <w:rtl/>
          <w:lang w:bidi="fa-IR"/>
        </w:rPr>
      </w:pPr>
      <w:r>
        <w:rPr>
          <w:rtl/>
          <w:lang w:bidi="fa-IR"/>
        </w:rPr>
        <w:t>در سفر پيدايش در رابطه با حضرت نوح و فرزندانش چنين آمده است</w:t>
      </w:r>
      <w:r w:rsidR="006145EA">
        <w:rPr>
          <w:rtl/>
          <w:lang w:bidi="fa-IR"/>
        </w:rPr>
        <w:t xml:space="preserve">: </w:t>
      </w:r>
      <w:r>
        <w:rPr>
          <w:rtl/>
          <w:lang w:bidi="fa-IR"/>
        </w:rPr>
        <w:t>«و پسران نوح كه از كشتى بيرون آمدند</w:t>
      </w:r>
      <w:r w:rsidR="006145EA">
        <w:rPr>
          <w:rtl/>
          <w:lang w:bidi="fa-IR"/>
        </w:rPr>
        <w:t xml:space="preserve">، </w:t>
      </w:r>
      <w:r>
        <w:rPr>
          <w:rtl/>
          <w:lang w:bidi="fa-IR"/>
        </w:rPr>
        <w:t>سام و حام و يافث بودند و حام پدر كنعان است اينان اند سه پسر نوح و از ايشان تمامى جهان منشعب شد و نوح به فلاحت زمين شروع كرد و تاكستانى غرس نمود و شراب نوشيد و مست شد و در خيمه خود عريان گرديد و حام پدر كنعان برهنگى پدر خود را ديد و دو برادر خود را بيرون خبر داد و سام و يافث ردا را گرفته</w:t>
      </w:r>
      <w:r w:rsidR="006145EA">
        <w:rPr>
          <w:rtl/>
          <w:lang w:bidi="fa-IR"/>
        </w:rPr>
        <w:t xml:space="preserve">، </w:t>
      </w:r>
      <w:r>
        <w:rPr>
          <w:rtl/>
          <w:lang w:bidi="fa-IR"/>
        </w:rPr>
        <w:t>بر كتف خود انداختند و پس پس رفته</w:t>
      </w:r>
      <w:r w:rsidR="006145EA">
        <w:rPr>
          <w:rtl/>
          <w:lang w:bidi="fa-IR"/>
        </w:rPr>
        <w:t xml:space="preserve">، </w:t>
      </w:r>
      <w:r>
        <w:rPr>
          <w:rtl/>
          <w:lang w:bidi="fa-IR"/>
        </w:rPr>
        <w:t>برهنگى پدر خود را پوشانيدند و روى ايشان باز پس بود كه برهنگى پدر خود را نديدند و نوح از مستى خود بهوش آمده</w:t>
      </w:r>
      <w:r w:rsidR="006145EA">
        <w:rPr>
          <w:rtl/>
          <w:lang w:bidi="fa-IR"/>
        </w:rPr>
        <w:t xml:space="preserve">، </w:t>
      </w:r>
      <w:r>
        <w:rPr>
          <w:rtl/>
          <w:lang w:bidi="fa-IR"/>
        </w:rPr>
        <w:t>دريافت كه پسر كهترش با وى چه كرده بود»</w:t>
      </w:r>
      <w:r w:rsidR="006145EA" w:rsidRPr="006145EA">
        <w:rPr>
          <w:rStyle w:val="libFootnotenumChar"/>
          <w:rtl/>
          <w:lang w:bidi="fa-IR"/>
        </w:rPr>
        <w:t xml:space="preserve"> (190)</w:t>
      </w:r>
    </w:p>
    <w:p w:rsidR="00DA4607" w:rsidRDefault="005C0023" w:rsidP="0096148A">
      <w:pPr>
        <w:pStyle w:val="Heading3"/>
        <w:rPr>
          <w:rtl/>
          <w:lang w:bidi="fa-IR"/>
        </w:rPr>
      </w:pPr>
      <w:bookmarkStart w:id="97" w:name="_Toc368293849"/>
      <w:r>
        <w:rPr>
          <w:rtl/>
          <w:lang w:bidi="fa-IR"/>
        </w:rPr>
        <w:lastRenderedPageBreak/>
        <w:t>داستان لوط در تورات ؛</w:t>
      </w:r>
      <w:bookmarkEnd w:id="97"/>
    </w:p>
    <w:p w:rsidR="00DA4607" w:rsidRDefault="00DA4607" w:rsidP="00DA4607">
      <w:pPr>
        <w:pStyle w:val="libNormal"/>
        <w:rPr>
          <w:rtl/>
          <w:lang w:bidi="fa-IR"/>
        </w:rPr>
      </w:pPr>
      <w:r>
        <w:rPr>
          <w:rtl/>
          <w:lang w:bidi="fa-IR"/>
        </w:rPr>
        <w:t>در سفر پيدايش آمده است كه</w:t>
      </w:r>
      <w:r w:rsidR="006145EA">
        <w:rPr>
          <w:rtl/>
          <w:lang w:bidi="fa-IR"/>
        </w:rPr>
        <w:t xml:space="preserve">: </w:t>
      </w:r>
      <w:r>
        <w:rPr>
          <w:rtl/>
          <w:lang w:bidi="fa-IR"/>
        </w:rPr>
        <w:t>«قبل از آن كه شهر واژگون شود</w:t>
      </w:r>
      <w:r w:rsidR="006145EA">
        <w:rPr>
          <w:rtl/>
          <w:lang w:bidi="fa-IR"/>
        </w:rPr>
        <w:t xml:space="preserve">، </w:t>
      </w:r>
      <w:r>
        <w:rPr>
          <w:rtl/>
          <w:lang w:bidi="fa-IR"/>
        </w:rPr>
        <w:t>لوط از صوغر بر آمد و با دو دختر خود در مغازه سكنى گرفت و دختر بزرگ به كوچك گفت</w:t>
      </w:r>
      <w:r w:rsidR="006145EA">
        <w:rPr>
          <w:rtl/>
          <w:lang w:bidi="fa-IR"/>
        </w:rPr>
        <w:t xml:space="preserve">: </w:t>
      </w:r>
      <w:r>
        <w:rPr>
          <w:rtl/>
          <w:lang w:bidi="fa-IR"/>
        </w:rPr>
        <w:t>پدر ما پير شده و مردى بر روى زمين نيست كه بر حسب عادت كل جهان بما درآيد بيا تا پدر خود را شراب نوشانيم و با او همبستر شويم تا نسلى از پدر خود نگاهداريم پس در همان شب پدر خود را شراب نوشانيدند و دختر بزرگ آمده با پدر خويش هم خواب شد و از خوابيدن و برخاستن وى آگاه نشد و واقع شد كه روز ديگر بزرگ به كوچك گفت</w:t>
      </w:r>
      <w:r w:rsidR="006145EA">
        <w:rPr>
          <w:rtl/>
          <w:lang w:bidi="fa-IR"/>
        </w:rPr>
        <w:t xml:space="preserve">: </w:t>
      </w:r>
      <w:r>
        <w:rPr>
          <w:rtl/>
          <w:lang w:bidi="fa-IR"/>
        </w:rPr>
        <w:t>اينك دوش با پدرم همخوابه شدم ؛ امشب نيز او را شراب بنوشانيم و تو بيا و با وى همخواب شو تا نسلى از پدر خود نگاهداريم</w:t>
      </w:r>
      <w:r w:rsidR="006145EA">
        <w:rPr>
          <w:rtl/>
          <w:lang w:bidi="fa-IR"/>
        </w:rPr>
        <w:t xml:space="preserve">. </w:t>
      </w:r>
      <w:r>
        <w:rPr>
          <w:rtl/>
          <w:lang w:bidi="fa-IR"/>
        </w:rPr>
        <w:t>آن شب نيز پدر خود را شراب نوشانيدند و دختر كوچك همخواب وى شد و از خوابيدن و از برخاستن وى آگاه نشد</w:t>
      </w:r>
      <w:r w:rsidR="006145EA">
        <w:rPr>
          <w:rtl/>
          <w:lang w:bidi="fa-IR"/>
        </w:rPr>
        <w:t xml:space="preserve">. </w:t>
      </w:r>
      <w:r>
        <w:rPr>
          <w:rtl/>
          <w:lang w:bidi="fa-IR"/>
        </w:rPr>
        <w:t>پس هر لوط از پدر خود حامله شدند و آن بزرگ پسرى زائيد كه او را «موآب» نام نهاد و تا امروز پدر «موآبيان» است و كوچك نيز پسرى زاييد و اورا «بن عمى» نام نهاد و وى تا بحال پدر «بنو عمون» است)</w:t>
      </w:r>
      <w:r w:rsidR="006145EA">
        <w:rPr>
          <w:rtl/>
          <w:lang w:bidi="fa-IR"/>
        </w:rPr>
        <w:t xml:space="preserve">. </w:t>
      </w:r>
      <w:r w:rsidR="006145EA" w:rsidRPr="006145EA">
        <w:rPr>
          <w:rStyle w:val="libFootnotenumChar"/>
          <w:rtl/>
          <w:lang w:bidi="fa-IR"/>
        </w:rPr>
        <w:t>(191)</w:t>
      </w:r>
    </w:p>
    <w:p w:rsidR="00DA4607" w:rsidRDefault="005C0023" w:rsidP="0096148A">
      <w:pPr>
        <w:pStyle w:val="Heading3"/>
        <w:rPr>
          <w:rtl/>
          <w:lang w:bidi="fa-IR"/>
        </w:rPr>
      </w:pPr>
      <w:bookmarkStart w:id="98" w:name="_Toc368293850"/>
      <w:r>
        <w:rPr>
          <w:rtl/>
          <w:lang w:bidi="fa-IR"/>
        </w:rPr>
        <w:t>هارون در تورات ؛</w:t>
      </w:r>
      <w:bookmarkEnd w:id="98"/>
    </w:p>
    <w:p w:rsidR="00DA4607" w:rsidRDefault="00DA4607" w:rsidP="00DA4607">
      <w:pPr>
        <w:pStyle w:val="libNormal"/>
        <w:rPr>
          <w:rtl/>
          <w:lang w:bidi="fa-IR"/>
        </w:rPr>
      </w:pPr>
      <w:r>
        <w:rPr>
          <w:rtl/>
          <w:lang w:bidi="fa-IR"/>
        </w:rPr>
        <w:t>در سفر خروج آمده است</w:t>
      </w:r>
      <w:r w:rsidR="006145EA">
        <w:rPr>
          <w:rtl/>
          <w:lang w:bidi="fa-IR"/>
        </w:rPr>
        <w:t xml:space="preserve">: </w:t>
      </w:r>
      <w:r>
        <w:rPr>
          <w:rtl/>
          <w:lang w:bidi="fa-IR"/>
        </w:rPr>
        <w:t>«پس از آن كه در بازگشت موسى از كوه طور تاءخير افتاد</w:t>
      </w:r>
      <w:r w:rsidR="006145EA">
        <w:rPr>
          <w:rtl/>
          <w:lang w:bidi="fa-IR"/>
        </w:rPr>
        <w:t xml:space="preserve">، </w:t>
      </w:r>
      <w:r>
        <w:rPr>
          <w:rtl/>
          <w:lang w:bidi="fa-IR"/>
        </w:rPr>
        <w:t>بنى اسرائيل به هارون اظهار داشتند</w:t>
      </w:r>
      <w:r w:rsidR="006145EA">
        <w:rPr>
          <w:rtl/>
          <w:lang w:bidi="fa-IR"/>
        </w:rPr>
        <w:t xml:space="preserve">: </w:t>
      </w:r>
      <w:r>
        <w:rPr>
          <w:rtl/>
          <w:lang w:bidi="fa-IR"/>
        </w:rPr>
        <w:t>براى ما خدائى بساز تا در مقابل ما بخرامد هارون گفت گوشواره هاى طلا از گوشهاى زنان و دختران و پسران خود بيرون كرده بياورند پس آورده و براى آنها گوساله ساخت و به پرستش آن دعوت نمود و سپس براى اجراى مراسم عبادت قربانگاهى در مقابل گوساله قرار داد و گفت</w:t>
      </w:r>
      <w:r w:rsidR="006145EA">
        <w:rPr>
          <w:rtl/>
          <w:lang w:bidi="fa-IR"/>
        </w:rPr>
        <w:t xml:space="preserve">: </w:t>
      </w:r>
      <w:r>
        <w:rPr>
          <w:rtl/>
          <w:lang w:bidi="fa-IR"/>
        </w:rPr>
        <w:t>فردا حج كنيد پروردگار خود را»</w:t>
      </w:r>
      <w:r w:rsidR="006145EA" w:rsidRPr="006145EA">
        <w:rPr>
          <w:rStyle w:val="libFootnotenumChar"/>
          <w:rtl/>
          <w:lang w:bidi="fa-IR"/>
        </w:rPr>
        <w:t xml:space="preserve"> (192)</w:t>
      </w:r>
    </w:p>
    <w:p w:rsidR="00DA4607" w:rsidRDefault="005C0023" w:rsidP="0096148A">
      <w:pPr>
        <w:pStyle w:val="Heading3"/>
        <w:rPr>
          <w:rtl/>
          <w:lang w:bidi="fa-IR"/>
        </w:rPr>
      </w:pPr>
      <w:bookmarkStart w:id="99" w:name="_Toc368293851"/>
      <w:r>
        <w:rPr>
          <w:rtl/>
          <w:lang w:bidi="fa-IR"/>
        </w:rPr>
        <w:lastRenderedPageBreak/>
        <w:t>سليمان و داود در تورات ؛</w:t>
      </w:r>
      <w:bookmarkEnd w:id="99"/>
    </w:p>
    <w:p w:rsidR="00DA4607" w:rsidRDefault="00DA4607" w:rsidP="00DA4607">
      <w:pPr>
        <w:pStyle w:val="libNormal"/>
        <w:rPr>
          <w:rtl/>
          <w:lang w:bidi="fa-IR"/>
        </w:rPr>
      </w:pPr>
      <w:r>
        <w:rPr>
          <w:rtl/>
          <w:lang w:bidi="fa-IR"/>
        </w:rPr>
        <w:t>در كتاب اول پادشاهان بنى اسرائيل آمده است</w:t>
      </w:r>
      <w:r w:rsidR="006145EA">
        <w:rPr>
          <w:rtl/>
          <w:lang w:bidi="fa-IR"/>
        </w:rPr>
        <w:t xml:space="preserve">: </w:t>
      </w:r>
      <w:r>
        <w:rPr>
          <w:rtl/>
          <w:lang w:bidi="fa-IR"/>
        </w:rPr>
        <w:t>«سليمان يك نفر مشرك و گمراه بود</w:t>
      </w:r>
      <w:r w:rsidR="006145EA">
        <w:rPr>
          <w:rtl/>
          <w:lang w:bidi="fa-IR"/>
        </w:rPr>
        <w:t xml:space="preserve">. </w:t>
      </w:r>
      <w:r>
        <w:rPr>
          <w:rtl/>
          <w:lang w:bidi="fa-IR"/>
        </w:rPr>
        <w:t>سليمان زنان مشركه را تزويج داشت</w:t>
      </w:r>
      <w:r w:rsidR="006145EA">
        <w:rPr>
          <w:rtl/>
          <w:lang w:bidi="fa-IR"/>
        </w:rPr>
        <w:t xml:space="preserve">. </w:t>
      </w:r>
      <w:r>
        <w:rPr>
          <w:rtl/>
          <w:lang w:bidi="fa-IR"/>
        </w:rPr>
        <w:t>زنان او در وقت پيرى دل او را به پيرى از خدايان غريب مايل ساختند و دل سليمان مثل دل پدرش ‍ داود با يهوه خدايش كامل نبود</w:t>
      </w:r>
      <w:r w:rsidR="006145EA">
        <w:rPr>
          <w:rtl/>
          <w:lang w:bidi="fa-IR"/>
        </w:rPr>
        <w:t xml:space="preserve">. </w:t>
      </w:r>
      <w:r>
        <w:rPr>
          <w:rtl/>
          <w:lang w:bidi="fa-IR"/>
        </w:rPr>
        <w:t>»</w:t>
      </w:r>
      <w:r w:rsidR="006145EA" w:rsidRPr="006145EA">
        <w:rPr>
          <w:rStyle w:val="libFootnotenumChar"/>
          <w:rtl/>
          <w:lang w:bidi="fa-IR"/>
        </w:rPr>
        <w:t xml:space="preserve"> (193)</w:t>
      </w:r>
    </w:p>
    <w:p w:rsidR="00DA4607" w:rsidRDefault="005C0023" w:rsidP="0096148A">
      <w:pPr>
        <w:pStyle w:val="Heading3"/>
        <w:rPr>
          <w:rtl/>
          <w:lang w:bidi="fa-IR"/>
        </w:rPr>
      </w:pPr>
      <w:bookmarkStart w:id="100" w:name="_Toc368293852"/>
      <w:r>
        <w:rPr>
          <w:rtl/>
          <w:lang w:bidi="fa-IR"/>
        </w:rPr>
        <w:t>يعقوب در تورات ؛</w:t>
      </w:r>
      <w:bookmarkEnd w:id="100"/>
    </w:p>
    <w:p w:rsidR="00DA4607" w:rsidRDefault="00DA4607" w:rsidP="00DA4607">
      <w:pPr>
        <w:pStyle w:val="libNormal"/>
        <w:rPr>
          <w:rtl/>
          <w:lang w:bidi="fa-IR"/>
        </w:rPr>
      </w:pPr>
      <w:r>
        <w:rPr>
          <w:rtl/>
          <w:lang w:bidi="fa-IR"/>
        </w:rPr>
        <w:t>«يعقوب از سر شب تا طلوع فجر با انسانى كشتى گرفت و چون دانست بر يعقوب قدرت ندارد</w:t>
      </w:r>
      <w:r w:rsidR="006145EA">
        <w:rPr>
          <w:rtl/>
          <w:lang w:bidi="fa-IR"/>
        </w:rPr>
        <w:t xml:space="preserve">، </w:t>
      </w:r>
      <w:r>
        <w:rPr>
          <w:rtl/>
          <w:lang w:bidi="fa-IR"/>
        </w:rPr>
        <w:t>به ران او زده</w:t>
      </w:r>
      <w:r w:rsidR="006145EA">
        <w:rPr>
          <w:rtl/>
          <w:lang w:bidi="fa-IR"/>
        </w:rPr>
        <w:t xml:space="preserve">، </w:t>
      </w:r>
      <w:r>
        <w:rPr>
          <w:rtl/>
          <w:lang w:bidi="fa-IR"/>
        </w:rPr>
        <w:t>فشرده شد</w:t>
      </w:r>
      <w:r w:rsidR="006145EA">
        <w:rPr>
          <w:rtl/>
          <w:lang w:bidi="fa-IR"/>
        </w:rPr>
        <w:t xml:space="preserve">. </w:t>
      </w:r>
      <w:r>
        <w:rPr>
          <w:rtl/>
          <w:lang w:bidi="fa-IR"/>
        </w:rPr>
        <w:t>به يعقوب گفت مرا بازدار</w:t>
      </w:r>
      <w:r w:rsidR="006145EA">
        <w:rPr>
          <w:rtl/>
          <w:lang w:bidi="fa-IR"/>
        </w:rPr>
        <w:t xml:space="preserve">. </w:t>
      </w:r>
      <w:r>
        <w:rPr>
          <w:rtl/>
          <w:lang w:bidi="fa-IR"/>
        </w:rPr>
        <w:t>يعقوب گفت</w:t>
      </w:r>
      <w:r w:rsidR="006145EA">
        <w:rPr>
          <w:rtl/>
          <w:lang w:bidi="fa-IR"/>
        </w:rPr>
        <w:t xml:space="preserve">: </w:t>
      </w:r>
      <w:r>
        <w:rPr>
          <w:rtl/>
          <w:lang w:bidi="fa-IR"/>
        </w:rPr>
        <w:t>رها نمى كنم تا مرا بركت نمائى</w:t>
      </w:r>
      <w:r w:rsidR="006145EA">
        <w:rPr>
          <w:rtl/>
          <w:lang w:bidi="fa-IR"/>
        </w:rPr>
        <w:t xml:space="preserve">. </w:t>
      </w:r>
      <w:r>
        <w:rPr>
          <w:rtl/>
          <w:lang w:bidi="fa-IR"/>
        </w:rPr>
        <w:t>نام يعقوب را پرسيده</w:t>
      </w:r>
      <w:r w:rsidR="006145EA">
        <w:rPr>
          <w:rtl/>
          <w:lang w:bidi="fa-IR"/>
        </w:rPr>
        <w:t xml:space="preserve">، </w:t>
      </w:r>
      <w:r>
        <w:rPr>
          <w:rtl/>
          <w:lang w:bidi="fa-IR"/>
        </w:rPr>
        <w:t>گفت</w:t>
      </w:r>
      <w:r w:rsidR="006145EA">
        <w:rPr>
          <w:rtl/>
          <w:lang w:bidi="fa-IR"/>
        </w:rPr>
        <w:t xml:space="preserve">: </w:t>
      </w:r>
      <w:r>
        <w:rPr>
          <w:rtl/>
          <w:lang w:bidi="fa-IR"/>
        </w:rPr>
        <w:t>پس از اين خود را يعقوب منام ؛ زيرا با خداوند مجاهده نموده و غالب شده اى</w:t>
      </w:r>
      <w:r w:rsidR="006145EA">
        <w:rPr>
          <w:rtl/>
          <w:lang w:bidi="fa-IR"/>
        </w:rPr>
        <w:t xml:space="preserve">. </w:t>
      </w:r>
      <w:r>
        <w:rPr>
          <w:rtl/>
          <w:lang w:bidi="fa-IR"/>
        </w:rPr>
        <w:t>نام تو سيرائيل است</w:t>
      </w:r>
      <w:r w:rsidR="006145EA">
        <w:rPr>
          <w:rtl/>
          <w:lang w:bidi="fa-IR"/>
        </w:rPr>
        <w:t xml:space="preserve">. </w:t>
      </w:r>
      <w:r>
        <w:rPr>
          <w:rtl/>
          <w:lang w:bidi="fa-IR"/>
        </w:rPr>
        <w:t>يعقوب هم نام او را پرسيد</w:t>
      </w:r>
      <w:r w:rsidR="006145EA">
        <w:rPr>
          <w:rtl/>
          <w:lang w:bidi="fa-IR"/>
        </w:rPr>
        <w:t xml:space="preserve">. </w:t>
      </w:r>
      <w:r>
        <w:rPr>
          <w:rtl/>
          <w:lang w:bidi="fa-IR"/>
        </w:rPr>
        <w:t>گفت</w:t>
      </w:r>
      <w:r w:rsidR="006145EA">
        <w:rPr>
          <w:rtl/>
          <w:lang w:bidi="fa-IR"/>
        </w:rPr>
        <w:t xml:space="preserve">: </w:t>
      </w:r>
      <w:r>
        <w:rPr>
          <w:rtl/>
          <w:lang w:bidi="fa-IR"/>
        </w:rPr>
        <w:t>چرا اسم مرا مى پرسى</w:t>
      </w:r>
      <w:r w:rsidR="006145EA">
        <w:rPr>
          <w:rtl/>
          <w:lang w:bidi="fa-IR"/>
        </w:rPr>
        <w:t>؟</w:t>
      </w:r>
      <w:r>
        <w:rPr>
          <w:rtl/>
          <w:lang w:bidi="fa-IR"/>
        </w:rPr>
        <w:t xml:space="preserve"> و يعقوب را بركت داد</w:t>
      </w:r>
      <w:r w:rsidR="006145EA">
        <w:rPr>
          <w:rtl/>
          <w:lang w:bidi="fa-IR"/>
        </w:rPr>
        <w:t xml:space="preserve">. </w:t>
      </w:r>
      <w:r>
        <w:rPr>
          <w:rtl/>
          <w:lang w:bidi="fa-IR"/>
        </w:rPr>
        <w:t>پس يعقوب آن مكان را «فنيئيل» يعنى «وجه الله» ناميد و گفت</w:t>
      </w:r>
      <w:r w:rsidR="006145EA">
        <w:rPr>
          <w:rtl/>
          <w:lang w:bidi="fa-IR"/>
        </w:rPr>
        <w:t xml:space="preserve">... </w:t>
      </w:r>
      <w:r>
        <w:rPr>
          <w:rtl/>
          <w:lang w:bidi="fa-IR"/>
        </w:rPr>
        <w:t>» تورات مى گويد</w:t>
      </w:r>
      <w:r w:rsidR="006145EA">
        <w:rPr>
          <w:rtl/>
          <w:lang w:bidi="fa-IR"/>
        </w:rPr>
        <w:t xml:space="preserve">: </w:t>
      </w:r>
      <w:r>
        <w:rPr>
          <w:rtl/>
          <w:lang w:bidi="fa-IR"/>
        </w:rPr>
        <w:t>«انسانى كه با يعقوب كشتى گرفت و بر يعقوب قدرت نداشت و نتوانست خود را رها كند</w:t>
      </w:r>
      <w:r w:rsidR="006145EA">
        <w:rPr>
          <w:rtl/>
          <w:lang w:bidi="fa-IR"/>
        </w:rPr>
        <w:t xml:space="preserve">، </w:t>
      </w:r>
      <w:r>
        <w:rPr>
          <w:rtl/>
          <w:lang w:bidi="fa-IR"/>
        </w:rPr>
        <w:t>خداوند بود و يعقوب با توانائى و غلبه و شجاعت از خداوند بركت گرفت</w:t>
      </w:r>
      <w:r w:rsidR="006145EA">
        <w:rPr>
          <w:rtl/>
          <w:lang w:bidi="fa-IR"/>
        </w:rPr>
        <w:t xml:space="preserve">... </w:t>
      </w:r>
      <w:r>
        <w:rPr>
          <w:rtl/>
          <w:lang w:bidi="fa-IR"/>
        </w:rPr>
        <w:t>»</w:t>
      </w:r>
      <w:r w:rsidR="006145EA" w:rsidRPr="006145EA">
        <w:rPr>
          <w:rStyle w:val="libFootnotenumChar"/>
          <w:rtl/>
          <w:lang w:bidi="fa-IR"/>
        </w:rPr>
        <w:t xml:space="preserve"> (194)</w:t>
      </w:r>
    </w:p>
    <w:p w:rsidR="00DA4607" w:rsidRDefault="005C0023" w:rsidP="00CC0586">
      <w:pPr>
        <w:pStyle w:val="Heading2"/>
        <w:rPr>
          <w:rtl/>
          <w:lang w:bidi="fa-IR"/>
        </w:rPr>
      </w:pPr>
      <w:bookmarkStart w:id="101" w:name="_Toc368293853"/>
      <w:r>
        <w:rPr>
          <w:rtl/>
          <w:lang w:bidi="fa-IR"/>
        </w:rPr>
        <w:t>خداوند در تورات ؛</w:t>
      </w:r>
      <w:bookmarkEnd w:id="101"/>
    </w:p>
    <w:p w:rsidR="00DA4607" w:rsidRDefault="00DA4607" w:rsidP="00DA4607">
      <w:pPr>
        <w:pStyle w:val="libNormal"/>
        <w:rPr>
          <w:rtl/>
          <w:lang w:bidi="fa-IR"/>
        </w:rPr>
      </w:pPr>
      <w:r>
        <w:rPr>
          <w:rtl/>
          <w:lang w:bidi="fa-IR"/>
        </w:rPr>
        <w:t>در تورات در «سفر اعداد» آمده است</w:t>
      </w:r>
      <w:r w:rsidR="006145EA">
        <w:rPr>
          <w:rtl/>
          <w:lang w:bidi="fa-IR"/>
        </w:rPr>
        <w:t xml:space="preserve">: </w:t>
      </w:r>
      <w:r>
        <w:rPr>
          <w:rtl/>
          <w:lang w:bidi="fa-IR"/>
        </w:rPr>
        <w:t>«موسى با هارون و ناداب و ابهو و هفتاد نفر از شيوخ بنى اسرائيل بالا رفت و خداى اسرائيل را ديدند</w:t>
      </w:r>
      <w:r w:rsidR="006145EA">
        <w:rPr>
          <w:rtl/>
          <w:lang w:bidi="fa-IR"/>
        </w:rPr>
        <w:t xml:space="preserve">. </w:t>
      </w:r>
      <w:r>
        <w:rPr>
          <w:rtl/>
          <w:lang w:bidi="fa-IR"/>
        </w:rPr>
        <w:t>زير پاهايش مثل صنعتى از عقيق آبى شفاف و مانند ذات آسمان در صفا</w:t>
      </w:r>
      <w:r w:rsidR="006145EA">
        <w:rPr>
          <w:rtl/>
          <w:lang w:bidi="fa-IR"/>
        </w:rPr>
        <w:t xml:space="preserve">. </w:t>
      </w:r>
      <w:r>
        <w:rPr>
          <w:rtl/>
          <w:lang w:bidi="fa-IR"/>
        </w:rPr>
        <w:t>و بر سروران اسرائيل دست خود نگذاشت</w:t>
      </w:r>
      <w:r w:rsidR="006145EA">
        <w:rPr>
          <w:rtl/>
          <w:lang w:bidi="fa-IR"/>
        </w:rPr>
        <w:t xml:space="preserve">. </w:t>
      </w:r>
      <w:r>
        <w:rPr>
          <w:rtl/>
          <w:lang w:bidi="fa-IR"/>
        </w:rPr>
        <w:t>پس خداوند را ديدند و خوردند و آشاميدند</w:t>
      </w:r>
      <w:r w:rsidR="006145EA">
        <w:rPr>
          <w:rtl/>
          <w:lang w:bidi="fa-IR"/>
        </w:rPr>
        <w:t xml:space="preserve">. </w:t>
      </w:r>
      <w:r>
        <w:rPr>
          <w:rtl/>
          <w:lang w:bidi="fa-IR"/>
        </w:rPr>
        <w:t>»</w:t>
      </w:r>
      <w:r w:rsidR="006145EA" w:rsidRPr="006145EA">
        <w:rPr>
          <w:rStyle w:val="libFootnotenumChar"/>
          <w:rtl/>
          <w:lang w:bidi="fa-IR"/>
        </w:rPr>
        <w:t xml:space="preserve"> (195)</w:t>
      </w:r>
    </w:p>
    <w:p w:rsidR="00DA4607" w:rsidRDefault="005C0023" w:rsidP="005C0023">
      <w:pPr>
        <w:pStyle w:val="Heading2"/>
        <w:rPr>
          <w:rtl/>
          <w:lang w:bidi="fa-IR"/>
        </w:rPr>
      </w:pPr>
      <w:bookmarkStart w:id="102" w:name="_Toc368293854"/>
      <w:r>
        <w:rPr>
          <w:rtl/>
          <w:lang w:bidi="fa-IR"/>
        </w:rPr>
        <w:lastRenderedPageBreak/>
        <w:t>تورات و قتل عام نسلها و نابودى حرث ها</w:t>
      </w:r>
      <w:bookmarkEnd w:id="102"/>
    </w:p>
    <w:p w:rsidR="00DA4607" w:rsidRDefault="00DA4607" w:rsidP="00DA4607">
      <w:pPr>
        <w:pStyle w:val="libNormal"/>
        <w:rPr>
          <w:rtl/>
          <w:lang w:bidi="fa-IR"/>
        </w:rPr>
      </w:pPr>
      <w:r>
        <w:rPr>
          <w:rtl/>
          <w:lang w:bidi="fa-IR"/>
        </w:rPr>
        <w:t>در سفر اعداد آمده است</w:t>
      </w:r>
      <w:r w:rsidR="006145EA">
        <w:rPr>
          <w:rtl/>
          <w:lang w:bidi="fa-IR"/>
        </w:rPr>
        <w:t>:</w:t>
      </w:r>
    </w:p>
    <w:p w:rsidR="00DA4607" w:rsidRDefault="00DA4607" w:rsidP="00DA4607">
      <w:pPr>
        <w:pStyle w:val="libNormal"/>
        <w:rPr>
          <w:rtl/>
          <w:lang w:bidi="fa-IR"/>
        </w:rPr>
      </w:pPr>
      <w:r>
        <w:rPr>
          <w:rtl/>
          <w:lang w:bidi="fa-IR"/>
        </w:rPr>
        <w:t>«پس از آن كه اسرائيليان بر مديانيان غلبه كردند و زنان و كودكان آنها را دستگير و اسير كردند</w:t>
      </w:r>
      <w:r w:rsidR="006145EA">
        <w:rPr>
          <w:rtl/>
          <w:lang w:bidi="fa-IR"/>
        </w:rPr>
        <w:t xml:space="preserve">، </w:t>
      </w:r>
      <w:r>
        <w:rPr>
          <w:rtl/>
          <w:lang w:bidi="fa-IR"/>
        </w:rPr>
        <w:t>«موسى» امر كرد</w:t>
      </w:r>
      <w:r w:rsidR="006145EA">
        <w:rPr>
          <w:rtl/>
          <w:lang w:bidi="fa-IR"/>
        </w:rPr>
        <w:t xml:space="preserve">: </w:t>
      </w:r>
      <w:r>
        <w:rPr>
          <w:rtl/>
          <w:lang w:bidi="fa-IR"/>
        </w:rPr>
        <w:t>زنان و كودكان را كشته</w:t>
      </w:r>
      <w:r w:rsidR="006145EA">
        <w:rPr>
          <w:rtl/>
          <w:lang w:bidi="fa-IR"/>
        </w:rPr>
        <w:t xml:space="preserve">، </w:t>
      </w:r>
      <w:r>
        <w:rPr>
          <w:rtl/>
          <w:lang w:bidi="fa-IR"/>
        </w:rPr>
        <w:t>دختران باكره را براى خود نگاه دارند</w:t>
      </w:r>
      <w:r w:rsidR="006145EA">
        <w:rPr>
          <w:rtl/>
          <w:lang w:bidi="fa-IR"/>
        </w:rPr>
        <w:t xml:space="preserve">. </w:t>
      </w:r>
      <w:r>
        <w:rPr>
          <w:rtl/>
          <w:lang w:bidi="fa-IR"/>
        </w:rPr>
        <w:t>تعداد دختران باكره سى و دو هزار بود</w:t>
      </w:r>
      <w:r w:rsidR="006145EA">
        <w:rPr>
          <w:rtl/>
          <w:lang w:bidi="fa-IR"/>
        </w:rPr>
        <w:t xml:space="preserve">. </w:t>
      </w:r>
      <w:r>
        <w:rPr>
          <w:rtl/>
          <w:lang w:bidi="fa-IR"/>
        </w:rPr>
        <w:t>»</w:t>
      </w:r>
      <w:r w:rsidR="006145EA" w:rsidRPr="006145EA">
        <w:rPr>
          <w:rStyle w:val="libFootnotenumChar"/>
          <w:rtl/>
          <w:lang w:bidi="fa-IR"/>
        </w:rPr>
        <w:t xml:space="preserve"> (196)</w:t>
      </w:r>
    </w:p>
    <w:p w:rsidR="00DA4607" w:rsidRDefault="00DA4607" w:rsidP="00DA4607">
      <w:pPr>
        <w:pStyle w:val="libNormal"/>
        <w:rPr>
          <w:lang w:bidi="fa-IR"/>
        </w:rPr>
      </w:pPr>
      <w:r>
        <w:rPr>
          <w:rtl/>
          <w:lang w:bidi="fa-IR"/>
        </w:rPr>
        <w:t>در «سفر تثنيه» آمده است</w:t>
      </w:r>
      <w:r w:rsidR="006145EA">
        <w:rPr>
          <w:rtl/>
          <w:lang w:bidi="fa-IR"/>
        </w:rPr>
        <w:t xml:space="preserve">: </w:t>
      </w:r>
      <w:r>
        <w:rPr>
          <w:rtl/>
          <w:lang w:bidi="fa-IR"/>
        </w:rPr>
        <w:t>«موسى گفت تمامى مردان و زنان و كودكان شهرهاى آموريان را هلاك كرده</w:t>
      </w:r>
      <w:r w:rsidR="006145EA">
        <w:rPr>
          <w:rtl/>
          <w:lang w:bidi="fa-IR"/>
        </w:rPr>
        <w:t xml:space="preserve">، </w:t>
      </w:r>
      <w:r>
        <w:rPr>
          <w:rtl/>
          <w:lang w:bidi="fa-IR"/>
        </w:rPr>
        <w:t>احدى را باقى نگذاشتيم</w:t>
      </w:r>
      <w:r w:rsidR="006145EA">
        <w:rPr>
          <w:rtl/>
          <w:lang w:bidi="fa-IR"/>
        </w:rPr>
        <w:t xml:space="preserve">. </w:t>
      </w:r>
      <w:r>
        <w:rPr>
          <w:rtl/>
          <w:lang w:bidi="fa-IR"/>
        </w:rPr>
        <w:t>»</w:t>
      </w:r>
      <w:r w:rsidR="006145EA" w:rsidRPr="006145EA">
        <w:rPr>
          <w:rStyle w:val="libFootnotenumChar"/>
          <w:rtl/>
          <w:lang w:bidi="fa-IR"/>
        </w:rPr>
        <w:t xml:space="preserve"> (197)</w:t>
      </w:r>
      <w:r>
        <w:rPr>
          <w:rtl/>
          <w:lang w:bidi="fa-IR"/>
        </w:rPr>
        <w:t xml:space="preserve"> و نيز آمده است</w:t>
      </w:r>
      <w:r w:rsidR="006145EA">
        <w:rPr>
          <w:rtl/>
          <w:lang w:bidi="fa-IR"/>
        </w:rPr>
        <w:t xml:space="preserve">: </w:t>
      </w:r>
      <w:r>
        <w:rPr>
          <w:rtl/>
          <w:lang w:bidi="fa-IR"/>
        </w:rPr>
        <w:t>«تمامى مردان و زنان و كودكان مملكت عوج را هلاك نموديم</w:t>
      </w:r>
      <w:r w:rsidR="006145EA">
        <w:rPr>
          <w:rtl/>
          <w:lang w:bidi="fa-IR"/>
        </w:rPr>
        <w:t xml:space="preserve">. </w:t>
      </w:r>
      <w:r>
        <w:rPr>
          <w:rtl/>
          <w:lang w:bidi="fa-IR"/>
        </w:rPr>
        <w:t>» و نيز در سفر تثنيه آمده است</w:t>
      </w:r>
      <w:r w:rsidR="006145EA">
        <w:rPr>
          <w:rtl/>
          <w:lang w:bidi="fa-IR"/>
        </w:rPr>
        <w:t xml:space="preserve">: </w:t>
      </w:r>
      <w:r>
        <w:rPr>
          <w:rtl/>
          <w:lang w:bidi="fa-IR"/>
        </w:rPr>
        <w:t>«خداوند اسرائيليان را امر نموده</w:t>
      </w:r>
      <w:r w:rsidR="006145EA">
        <w:rPr>
          <w:rtl/>
          <w:lang w:bidi="fa-IR"/>
        </w:rPr>
        <w:t xml:space="preserve">، </w:t>
      </w:r>
      <w:r>
        <w:rPr>
          <w:rtl/>
          <w:lang w:bidi="fa-IR"/>
        </w:rPr>
        <w:t>گفت</w:t>
      </w:r>
      <w:r w:rsidR="006145EA">
        <w:rPr>
          <w:rtl/>
          <w:lang w:bidi="fa-IR"/>
        </w:rPr>
        <w:t xml:space="preserve">: </w:t>
      </w:r>
      <w:r>
        <w:rPr>
          <w:rtl/>
          <w:lang w:bidi="fa-IR"/>
        </w:rPr>
        <w:t>شهرهاى آموريان و كنعانيان و فرزيان و يبوسيان را تاراج كرده و از بشر و بهائم ديارى باقى نگذاريم</w:t>
      </w:r>
      <w:r w:rsidR="006145EA">
        <w:rPr>
          <w:rtl/>
          <w:lang w:bidi="fa-IR"/>
        </w:rPr>
        <w:t xml:space="preserve">. </w:t>
      </w:r>
      <w:r>
        <w:rPr>
          <w:rtl/>
          <w:lang w:bidi="fa-IR"/>
        </w:rPr>
        <w:t>»</w:t>
      </w:r>
      <w:r w:rsidR="006145EA" w:rsidRPr="006145EA">
        <w:rPr>
          <w:rStyle w:val="libFootnotenumChar"/>
          <w:rtl/>
          <w:lang w:bidi="fa-IR"/>
        </w:rPr>
        <w:t xml:space="preserve"> (198)</w:t>
      </w:r>
      <w:r>
        <w:rPr>
          <w:rtl/>
          <w:lang w:bidi="fa-IR"/>
        </w:rPr>
        <w:t xml:space="preserve"> «يوشع هم در جنگهاى خود با مردم شهرهاى فلسطين همين گونه رفتار كرده و عده كشته شدگان در غزوات او بيش از صد هزار زن و كودك بود</w:t>
      </w:r>
      <w:r w:rsidR="006145EA">
        <w:rPr>
          <w:rtl/>
          <w:lang w:bidi="fa-IR"/>
        </w:rPr>
        <w:t xml:space="preserve">. </w:t>
      </w:r>
      <w:r>
        <w:rPr>
          <w:rtl/>
          <w:lang w:bidi="fa-IR"/>
        </w:rPr>
        <w:t>»</w:t>
      </w:r>
      <w:r w:rsidR="006145EA" w:rsidRPr="006145EA">
        <w:rPr>
          <w:rStyle w:val="libFootnotenumChar"/>
          <w:rtl/>
          <w:lang w:bidi="fa-IR"/>
        </w:rPr>
        <w:t xml:space="preserve"> (199)</w:t>
      </w:r>
    </w:p>
    <w:p w:rsidR="00DA4607" w:rsidRDefault="005C0023" w:rsidP="005C0023">
      <w:pPr>
        <w:pStyle w:val="Heading2"/>
        <w:rPr>
          <w:rtl/>
          <w:lang w:bidi="fa-IR"/>
        </w:rPr>
      </w:pPr>
      <w:bookmarkStart w:id="103" w:name="_Toc368293855"/>
      <w:r>
        <w:rPr>
          <w:rtl/>
          <w:lang w:bidi="fa-IR"/>
        </w:rPr>
        <w:t>محققان و تورات</w:t>
      </w:r>
      <w:bookmarkEnd w:id="103"/>
    </w:p>
    <w:p w:rsidR="00DA4607" w:rsidRDefault="00DA4607" w:rsidP="00DA4607">
      <w:pPr>
        <w:pStyle w:val="libNormal"/>
        <w:rPr>
          <w:rtl/>
          <w:lang w:bidi="fa-IR"/>
        </w:rPr>
      </w:pPr>
      <w:r>
        <w:rPr>
          <w:rtl/>
          <w:lang w:bidi="fa-IR"/>
        </w:rPr>
        <w:t>1- هندريك مورخ هلندى مى گويد</w:t>
      </w:r>
      <w:r w:rsidR="006145EA">
        <w:rPr>
          <w:rtl/>
          <w:lang w:bidi="fa-IR"/>
        </w:rPr>
        <w:t xml:space="preserve">: </w:t>
      </w:r>
      <w:r>
        <w:rPr>
          <w:rtl/>
          <w:lang w:bidi="fa-IR"/>
        </w:rPr>
        <w:t>«روزى از روزها حضرت موسى ناپديد گرديد</w:t>
      </w:r>
      <w:r w:rsidR="006145EA">
        <w:rPr>
          <w:rtl/>
          <w:lang w:bidi="fa-IR"/>
        </w:rPr>
        <w:t xml:space="preserve">. </w:t>
      </w:r>
      <w:r>
        <w:rPr>
          <w:rtl/>
          <w:lang w:bidi="fa-IR"/>
        </w:rPr>
        <w:t>در افواه افتاد كه او با دو تخته سنگ نتراشيده از ميان مردم بيرون رفته است</w:t>
      </w:r>
      <w:r w:rsidR="006145EA">
        <w:rPr>
          <w:rtl/>
          <w:lang w:bidi="fa-IR"/>
        </w:rPr>
        <w:t xml:space="preserve">. </w:t>
      </w:r>
      <w:r>
        <w:rPr>
          <w:rtl/>
          <w:lang w:bidi="fa-IR"/>
        </w:rPr>
        <w:t>بعدازظهر آن روز قله كوه سينا نامرئى بود و تندبادى ابر سياهى را آورده</w:t>
      </w:r>
      <w:r w:rsidR="006145EA">
        <w:rPr>
          <w:rtl/>
          <w:lang w:bidi="fa-IR"/>
        </w:rPr>
        <w:t xml:space="preserve">، </w:t>
      </w:r>
      <w:r>
        <w:rPr>
          <w:rtl/>
          <w:lang w:bidi="fa-IR"/>
        </w:rPr>
        <w:t>كوه را زير حجاب آن پنهان ساخت</w:t>
      </w:r>
      <w:r w:rsidR="006145EA">
        <w:rPr>
          <w:rtl/>
          <w:lang w:bidi="fa-IR"/>
        </w:rPr>
        <w:t xml:space="preserve">، </w:t>
      </w:r>
      <w:r>
        <w:rPr>
          <w:rtl/>
          <w:lang w:bidi="fa-IR"/>
        </w:rPr>
        <w:t>بطورى كه چشم انسانى در آنجا چيزى را نمى ديد</w:t>
      </w:r>
      <w:r w:rsidR="006145EA">
        <w:rPr>
          <w:rtl/>
          <w:lang w:bidi="fa-IR"/>
        </w:rPr>
        <w:t xml:space="preserve">. </w:t>
      </w:r>
      <w:r>
        <w:rPr>
          <w:rtl/>
          <w:lang w:bidi="fa-IR"/>
        </w:rPr>
        <w:t>چون حضرت موسى برگشت</w:t>
      </w:r>
      <w:r w:rsidR="006145EA">
        <w:rPr>
          <w:rtl/>
          <w:lang w:bidi="fa-IR"/>
        </w:rPr>
        <w:t xml:space="preserve">، </w:t>
      </w:r>
      <w:r>
        <w:rPr>
          <w:rtl/>
          <w:lang w:bidi="fa-IR"/>
        </w:rPr>
        <w:t>ياللعجب كه بر روى سنگهائى كه در دست داشت</w:t>
      </w:r>
      <w:r w:rsidR="006145EA">
        <w:rPr>
          <w:rtl/>
          <w:lang w:bidi="fa-IR"/>
        </w:rPr>
        <w:t xml:space="preserve">، </w:t>
      </w:r>
      <w:r>
        <w:rPr>
          <w:rtl/>
          <w:lang w:bidi="fa-IR"/>
        </w:rPr>
        <w:t>خداى قوم يهود در همان وقتى كه رعد و برق گوش عالم را كر نموده بود</w:t>
      </w:r>
      <w:r w:rsidR="006145EA">
        <w:rPr>
          <w:rtl/>
          <w:lang w:bidi="fa-IR"/>
        </w:rPr>
        <w:t xml:space="preserve">، </w:t>
      </w:r>
      <w:r>
        <w:rPr>
          <w:rtl/>
          <w:lang w:bidi="fa-IR"/>
        </w:rPr>
        <w:t>احكام خود را نقش كرده بود</w:t>
      </w:r>
      <w:r w:rsidR="006145EA">
        <w:rPr>
          <w:rtl/>
          <w:lang w:bidi="fa-IR"/>
        </w:rPr>
        <w:t xml:space="preserve">. </w:t>
      </w:r>
      <w:r>
        <w:rPr>
          <w:rtl/>
          <w:lang w:bidi="fa-IR"/>
        </w:rPr>
        <w:t>»</w:t>
      </w:r>
      <w:r w:rsidR="006145EA" w:rsidRPr="006145EA">
        <w:rPr>
          <w:rStyle w:val="libFootnotenumChar"/>
          <w:rtl/>
          <w:lang w:bidi="fa-IR"/>
        </w:rPr>
        <w:t xml:space="preserve"> (200)</w:t>
      </w:r>
      <w:r>
        <w:rPr>
          <w:rtl/>
          <w:lang w:bidi="fa-IR"/>
        </w:rPr>
        <w:t xml:space="preserve"> به اين ترتيب توراتى كه از طرف پروردگار بر حضرت موسى نازل شده بود</w:t>
      </w:r>
      <w:r w:rsidR="006145EA">
        <w:rPr>
          <w:rtl/>
          <w:lang w:bidi="fa-IR"/>
        </w:rPr>
        <w:t xml:space="preserve">، </w:t>
      </w:r>
      <w:r>
        <w:rPr>
          <w:rtl/>
          <w:lang w:bidi="fa-IR"/>
        </w:rPr>
        <w:t xml:space="preserve">از دست رفته و آنچه اكنون در </w:t>
      </w:r>
      <w:r>
        <w:rPr>
          <w:rtl/>
          <w:lang w:bidi="fa-IR"/>
        </w:rPr>
        <w:lastRenderedPageBreak/>
        <w:t>اختيار قوم يهود است</w:t>
      </w:r>
      <w:r w:rsidR="006145EA">
        <w:rPr>
          <w:rtl/>
          <w:lang w:bidi="fa-IR"/>
        </w:rPr>
        <w:t xml:space="preserve">، </w:t>
      </w:r>
      <w:r>
        <w:rPr>
          <w:rtl/>
          <w:lang w:bidi="fa-IR"/>
        </w:rPr>
        <w:t>زائيده افكار خاخامها و تراوشهاى ذهن راهبران مذهبى اين قوم مى باشد</w:t>
      </w:r>
      <w:r w:rsidR="006145EA">
        <w:rPr>
          <w:rtl/>
          <w:lang w:bidi="fa-IR"/>
        </w:rPr>
        <w:t>.</w:t>
      </w:r>
    </w:p>
    <w:p w:rsidR="00DA4607" w:rsidRDefault="00DA4607" w:rsidP="00DA4607">
      <w:pPr>
        <w:pStyle w:val="libNormal"/>
        <w:rPr>
          <w:rtl/>
          <w:lang w:bidi="fa-IR"/>
        </w:rPr>
      </w:pPr>
      <w:r>
        <w:rPr>
          <w:rtl/>
          <w:lang w:bidi="fa-IR"/>
        </w:rPr>
        <w:t>2- «ويل دورانت» مى گويد</w:t>
      </w:r>
      <w:r w:rsidR="006145EA">
        <w:rPr>
          <w:rtl/>
          <w:lang w:bidi="fa-IR"/>
        </w:rPr>
        <w:t xml:space="preserve">: </w:t>
      </w:r>
      <w:r>
        <w:rPr>
          <w:rtl/>
          <w:lang w:bidi="fa-IR"/>
        </w:rPr>
        <w:t>«ولتر دانشمند فرانسوى در صحت و اصالت تورات شك و ترديد كرده است</w:t>
      </w:r>
      <w:r w:rsidR="006145EA">
        <w:rPr>
          <w:rtl/>
          <w:lang w:bidi="fa-IR"/>
        </w:rPr>
        <w:t xml:space="preserve">. </w:t>
      </w:r>
      <w:r>
        <w:rPr>
          <w:rtl/>
          <w:lang w:bidi="fa-IR"/>
        </w:rPr>
        <w:t>»</w:t>
      </w:r>
      <w:r w:rsidR="006145EA" w:rsidRPr="006145EA">
        <w:rPr>
          <w:rStyle w:val="libFootnotenumChar"/>
          <w:rtl/>
          <w:lang w:bidi="fa-IR"/>
        </w:rPr>
        <w:t xml:space="preserve"> (201)</w:t>
      </w:r>
    </w:p>
    <w:p w:rsidR="00DA4607" w:rsidRDefault="00DA4607" w:rsidP="00DA4607">
      <w:pPr>
        <w:pStyle w:val="libNormal"/>
        <w:rPr>
          <w:rtl/>
          <w:lang w:bidi="fa-IR"/>
        </w:rPr>
      </w:pPr>
      <w:r>
        <w:rPr>
          <w:rtl/>
          <w:lang w:bidi="fa-IR"/>
        </w:rPr>
        <w:t>3- «زاپاتا» «تناقضات تاريخى تورات را كاملا آشكار ساخته است</w:t>
      </w:r>
      <w:r w:rsidR="006145EA">
        <w:rPr>
          <w:rtl/>
          <w:lang w:bidi="fa-IR"/>
        </w:rPr>
        <w:t xml:space="preserve">. </w:t>
      </w:r>
      <w:r>
        <w:rPr>
          <w:rtl/>
          <w:lang w:bidi="fa-IR"/>
        </w:rPr>
        <w:t>»</w:t>
      </w:r>
      <w:r w:rsidR="006145EA" w:rsidRPr="006145EA">
        <w:rPr>
          <w:rStyle w:val="libFootnotenumChar"/>
          <w:rtl/>
          <w:lang w:bidi="fa-IR"/>
        </w:rPr>
        <w:t xml:space="preserve"> (202)</w:t>
      </w:r>
    </w:p>
    <w:p w:rsidR="00DA4607" w:rsidRDefault="00DA4607" w:rsidP="00DA4607">
      <w:pPr>
        <w:pStyle w:val="libNormal"/>
        <w:rPr>
          <w:rtl/>
          <w:lang w:bidi="fa-IR"/>
        </w:rPr>
      </w:pPr>
      <w:r>
        <w:rPr>
          <w:rtl/>
          <w:lang w:bidi="fa-IR"/>
        </w:rPr>
        <w:t>4- «آدام اكلارك» مى گويد</w:t>
      </w:r>
      <w:r w:rsidR="006145EA">
        <w:rPr>
          <w:rtl/>
          <w:lang w:bidi="fa-IR"/>
        </w:rPr>
        <w:t xml:space="preserve">: </w:t>
      </w:r>
      <w:r>
        <w:rPr>
          <w:rtl/>
          <w:lang w:bidi="fa-IR"/>
        </w:rPr>
        <w:t>«پس از تتبعات فراوان به اين نتيجه رسيده ام كه تورات اصلى در همان فتنه هاى اوليه از بين رفته است</w:t>
      </w:r>
      <w:r w:rsidR="006145EA">
        <w:rPr>
          <w:rtl/>
          <w:lang w:bidi="fa-IR"/>
        </w:rPr>
        <w:t xml:space="preserve">. </w:t>
      </w:r>
      <w:r>
        <w:rPr>
          <w:rtl/>
          <w:lang w:bidi="fa-IR"/>
        </w:rPr>
        <w:t>»</w:t>
      </w:r>
      <w:r w:rsidR="006145EA" w:rsidRPr="006145EA">
        <w:rPr>
          <w:rStyle w:val="libFootnotenumChar"/>
          <w:rtl/>
          <w:lang w:bidi="fa-IR"/>
        </w:rPr>
        <w:t xml:space="preserve"> (203)</w:t>
      </w:r>
    </w:p>
    <w:p w:rsidR="00DA4607" w:rsidRDefault="00DA4607" w:rsidP="00DA4607">
      <w:pPr>
        <w:pStyle w:val="libNormal"/>
        <w:rPr>
          <w:rtl/>
          <w:lang w:bidi="fa-IR"/>
        </w:rPr>
      </w:pPr>
      <w:r>
        <w:rPr>
          <w:rtl/>
          <w:lang w:bidi="fa-IR"/>
        </w:rPr>
        <w:t>5- «هورمون» مى گويد</w:t>
      </w:r>
      <w:r w:rsidR="006145EA">
        <w:rPr>
          <w:rtl/>
          <w:lang w:bidi="fa-IR"/>
        </w:rPr>
        <w:t xml:space="preserve">: </w:t>
      </w:r>
      <w:r>
        <w:rPr>
          <w:rtl/>
          <w:lang w:bidi="fa-IR"/>
        </w:rPr>
        <w:t>«نسخه اصلى تورات</w:t>
      </w:r>
      <w:r w:rsidR="006145EA">
        <w:rPr>
          <w:rtl/>
          <w:lang w:bidi="fa-IR"/>
        </w:rPr>
        <w:t xml:space="preserve">... </w:t>
      </w:r>
      <w:r>
        <w:rPr>
          <w:rtl/>
          <w:lang w:bidi="fa-IR"/>
        </w:rPr>
        <w:t>و «الواح احكام عشره» پس از مرگ موسى در صندوق شهادت بود و علماء بنى اسرائيل طبق وصيت او هر چند وقت يك بار آنها را قرائت مى كردند</w:t>
      </w:r>
      <w:r w:rsidR="006145EA">
        <w:rPr>
          <w:rtl/>
          <w:lang w:bidi="fa-IR"/>
        </w:rPr>
        <w:t xml:space="preserve">. </w:t>
      </w:r>
      <w:r>
        <w:rPr>
          <w:rtl/>
          <w:lang w:bidi="fa-IR"/>
        </w:rPr>
        <w:t>آن نسخه با همان صندوق قرنها پيش از ميلاد مسيح طعمه آتش جنگها و حوادث تاريخ گرديد و بعدها گروهى از جمله عزيز يا عزراى يهود به تدريج با كمك گرفتن از محفوظات و مكتوبات به نگاشتن توراتى جديد اقدام نمودند</w:t>
      </w:r>
      <w:r w:rsidR="006145EA">
        <w:rPr>
          <w:rtl/>
          <w:lang w:bidi="fa-IR"/>
        </w:rPr>
        <w:t xml:space="preserve">... </w:t>
      </w:r>
      <w:r>
        <w:rPr>
          <w:rtl/>
          <w:lang w:bidi="fa-IR"/>
        </w:rPr>
        <w:t>»</w:t>
      </w:r>
      <w:r w:rsidR="006145EA" w:rsidRPr="006145EA">
        <w:rPr>
          <w:rStyle w:val="libFootnotenumChar"/>
          <w:rtl/>
          <w:lang w:bidi="fa-IR"/>
        </w:rPr>
        <w:t xml:space="preserve"> (204)</w:t>
      </w:r>
    </w:p>
    <w:p w:rsidR="00DA4607" w:rsidRDefault="00DA4607" w:rsidP="00DA4607">
      <w:pPr>
        <w:pStyle w:val="libNormal"/>
        <w:rPr>
          <w:rtl/>
          <w:lang w:bidi="fa-IR"/>
        </w:rPr>
      </w:pPr>
      <w:r>
        <w:rPr>
          <w:rtl/>
          <w:lang w:bidi="fa-IR"/>
        </w:rPr>
        <w:t>6- ريچارد سيمون مى گويد</w:t>
      </w:r>
      <w:r w:rsidR="006145EA">
        <w:rPr>
          <w:rtl/>
          <w:lang w:bidi="fa-IR"/>
        </w:rPr>
        <w:t xml:space="preserve">: </w:t>
      </w:r>
      <w:r>
        <w:rPr>
          <w:rtl/>
          <w:lang w:bidi="fa-IR"/>
        </w:rPr>
        <w:t>«اغلب متون مذهبى يهود ساخته و پرداخته خاخامهاى يهود است</w:t>
      </w:r>
      <w:r w:rsidR="006145EA">
        <w:rPr>
          <w:rtl/>
          <w:lang w:bidi="fa-IR"/>
        </w:rPr>
        <w:t xml:space="preserve">. </w:t>
      </w:r>
      <w:r>
        <w:rPr>
          <w:rtl/>
          <w:lang w:bidi="fa-IR"/>
        </w:rPr>
        <w:t>»</w:t>
      </w:r>
      <w:r w:rsidR="006145EA" w:rsidRPr="006145EA">
        <w:rPr>
          <w:rStyle w:val="libFootnotenumChar"/>
          <w:rtl/>
          <w:lang w:bidi="fa-IR"/>
        </w:rPr>
        <w:t xml:space="preserve"> (205)</w:t>
      </w:r>
    </w:p>
    <w:p w:rsidR="00DA4607" w:rsidRDefault="00DA4607" w:rsidP="00DA4607">
      <w:pPr>
        <w:pStyle w:val="libNormal"/>
        <w:rPr>
          <w:rtl/>
          <w:lang w:bidi="fa-IR"/>
        </w:rPr>
      </w:pPr>
      <w:r>
        <w:rPr>
          <w:rtl/>
          <w:lang w:bidi="fa-IR"/>
        </w:rPr>
        <w:t>7- ژان استرك فرانسوى مى گويد</w:t>
      </w:r>
      <w:r w:rsidR="006145EA">
        <w:rPr>
          <w:rtl/>
          <w:lang w:bidi="fa-IR"/>
        </w:rPr>
        <w:t xml:space="preserve">: </w:t>
      </w:r>
      <w:r>
        <w:rPr>
          <w:rtl/>
          <w:lang w:bidi="fa-IR"/>
        </w:rPr>
        <w:t>«نويسنده يا نويسندان اسفار پنجگانه بدون توجه و دقت دو نوع متن را در اين كتاب رديف كردند كه در يكى از آنها نام خدا «الوهيم» و در ديگرى «يهوه» است</w:t>
      </w:r>
      <w:r w:rsidR="006145EA">
        <w:rPr>
          <w:rtl/>
          <w:lang w:bidi="fa-IR"/>
        </w:rPr>
        <w:t xml:space="preserve">. </w:t>
      </w:r>
      <w:r>
        <w:rPr>
          <w:rtl/>
          <w:lang w:bidi="fa-IR"/>
        </w:rPr>
        <w:t>»</w:t>
      </w:r>
      <w:r w:rsidR="006145EA" w:rsidRPr="006145EA">
        <w:rPr>
          <w:rStyle w:val="libFootnotenumChar"/>
          <w:rtl/>
          <w:lang w:bidi="fa-IR"/>
        </w:rPr>
        <w:t xml:space="preserve"> (206)</w:t>
      </w:r>
    </w:p>
    <w:p w:rsidR="00DA4607" w:rsidRDefault="005C0023" w:rsidP="005C0023">
      <w:pPr>
        <w:pStyle w:val="Heading2"/>
        <w:rPr>
          <w:rtl/>
          <w:lang w:bidi="fa-IR"/>
        </w:rPr>
      </w:pPr>
      <w:bookmarkStart w:id="104" w:name="_Toc368293856"/>
      <w:r>
        <w:rPr>
          <w:rtl/>
          <w:lang w:bidi="fa-IR"/>
        </w:rPr>
        <w:t>عقايد و احكام مذهبى يهود</w:t>
      </w:r>
      <w:bookmarkEnd w:id="104"/>
    </w:p>
    <w:p w:rsidR="00DA4607" w:rsidRDefault="005C0023" w:rsidP="00CC0586">
      <w:pPr>
        <w:pStyle w:val="Heading3"/>
        <w:rPr>
          <w:rtl/>
          <w:lang w:bidi="fa-IR"/>
        </w:rPr>
      </w:pPr>
      <w:bookmarkStart w:id="105" w:name="_Toc368293857"/>
      <w:r>
        <w:rPr>
          <w:rtl/>
          <w:lang w:bidi="fa-IR"/>
        </w:rPr>
        <w:t>نگاهى به عقايد قوم يهود</w:t>
      </w:r>
      <w:bookmarkEnd w:id="105"/>
    </w:p>
    <w:p w:rsidR="00DA4607" w:rsidRDefault="00DA4607" w:rsidP="00DA4607">
      <w:pPr>
        <w:pStyle w:val="libNormal"/>
        <w:rPr>
          <w:rtl/>
          <w:lang w:bidi="fa-IR"/>
        </w:rPr>
      </w:pPr>
      <w:r>
        <w:rPr>
          <w:rtl/>
          <w:lang w:bidi="fa-IR"/>
        </w:rPr>
        <w:t>يهوديان بر اين باوراند كه شريعت يكى است و ابتدا و انتهاى آن با حضرت موسى است</w:t>
      </w:r>
      <w:r w:rsidR="006145EA">
        <w:rPr>
          <w:rtl/>
          <w:lang w:bidi="fa-IR"/>
        </w:rPr>
        <w:t xml:space="preserve">. </w:t>
      </w:r>
      <w:r>
        <w:rPr>
          <w:rtl/>
          <w:lang w:bidi="fa-IR"/>
        </w:rPr>
        <w:t>قبل از موسى شريعت و دينى نبوده ؛ آنچه بوده</w:t>
      </w:r>
      <w:r w:rsidR="006145EA">
        <w:rPr>
          <w:rtl/>
          <w:lang w:bidi="fa-IR"/>
        </w:rPr>
        <w:t xml:space="preserve">، </w:t>
      </w:r>
      <w:r>
        <w:rPr>
          <w:rtl/>
          <w:lang w:bidi="fa-IR"/>
        </w:rPr>
        <w:t xml:space="preserve">حدود عقلى و </w:t>
      </w:r>
      <w:r>
        <w:rPr>
          <w:rtl/>
          <w:lang w:bidi="fa-IR"/>
        </w:rPr>
        <w:lastRenderedPageBreak/>
        <w:t>احكام مصلحتى بوده است</w:t>
      </w:r>
      <w:r w:rsidR="006145EA">
        <w:rPr>
          <w:rtl/>
          <w:lang w:bidi="fa-IR"/>
        </w:rPr>
        <w:t xml:space="preserve">. </w:t>
      </w:r>
      <w:r>
        <w:rPr>
          <w:rtl/>
          <w:lang w:bidi="fa-IR"/>
        </w:rPr>
        <w:t>پس از موسى نيز شريعت و احكام ديگرى نبوده و نخواهد بود</w:t>
      </w:r>
      <w:r w:rsidR="006145EA">
        <w:rPr>
          <w:rtl/>
          <w:lang w:bidi="fa-IR"/>
        </w:rPr>
        <w:t xml:space="preserve">، </w:t>
      </w:r>
      <w:r>
        <w:rPr>
          <w:rtl/>
          <w:lang w:bidi="fa-IR"/>
        </w:rPr>
        <w:t>زيرا «نسخ» احكام و دستورات الهى جايز نيست</w:t>
      </w:r>
      <w:r w:rsidR="006145EA">
        <w:rPr>
          <w:rtl/>
          <w:lang w:bidi="fa-IR"/>
        </w:rPr>
        <w:t xml:space="preserve">. </w:t>
      </w:r>
      <w:r>
        <w:rPr>
          <w:rtl/>
          <w:lang w:bidi="fa-IR"/>
        </w:rPr>
        <w:t>«نسخ» يعنى «بداء» و «بداء» بر پروردگار روا نيست</w:t>
      </w:r>
      <w:r w:rsidR="006145EA">
        <w:rPr>
          <w:rtl/>
          <w:lang w:bidi="fa-IR"/>
        </w:rPr>
        <w:t xml:space="preserve">. </w:t>
      </w:r>
      <w:r w:rsidR="006145EA" w:rsidRPr="006145EA">
        <w:rPr>
          <w:rStyle w:val="libFootnotenumChar"/>
          <w:rtl/>
          <w:lang w:bidi="fa-IR"/>
        </w:rPr>
        <w:t>(207)</w:t>
      </w:r>
    </w:p>
    <w:p w:rsidR="00DA4607" w:rsidRDefault="00DA4607" w:rsidP="00DA4607">
      <w:pPr>
        <w:pStyle w:val="libNormal"/>
        <w:rPr>
          <w:rtl/>
          <w:lang w:bidi="fa-IR"/>
        </w:rPr>
      </w:pPr>
      <w:r>
        <w:rPr>
          <w:rtl/>
          <w:lang w:bidi="fa-IR"/>
        </w:rPr>
        <w:t>يهود مدعى است كه موسى گفته است آئين من هرگز منسوخ نخواهد شد</w:t>
      </w:r>
      <w:r w:rsidR="006145EA">
        <w:rPr>
          <w:rtl/>
          <w:lang w:bidi="fa-IR"/>
        </w:rPr>
        <w:t xml:space="preserve">. </w:t>
      </w:r>
      <w:r>
        <w:rPr>
          <w:rtl/>
          <w:lang w:bidi="fa-IR"/>
        </w:rPr>
        <w:t>در اين رابطه يهوديان سه ديدگاه دارند</w:t>
      </w:r>
      <w:r w:rsidR="006145EA">
        <w:rPr>
          <w:rtl/>
          <w:lang w:bidi="fa-IR"/>
        </w:rPr>
        <w:t>:</w:t>
      </w:r>
    </w:p>
    <w:p w:rsidR="00DA4607" w:rsidRDefault="00DA4607" w:rsidP="00DA4607">
      <w:pPr>
        <w:pStyle w:val="libNormal"/>
        <w:rPr>
          <w:rtl/>
          <w:lang w:bidi="fa-IR"/>
        </w:rPr>
      </w:pPr>
      <w:r>
        <w:rPr>
          <w:rtl/>
          <w:lang w:bidi="fa-IR"/>
        </w:rPr>
        <w:t>گروهى بر آنند كه نسخ در شرايع عقلا جايز نيست</w:t>
      </w:r>
      <w:r w:rsidR="006145EA">
        <w:rPr>
          <w:rtl/>
          <w:lang w:bidi="fa-IR"/>
        </w:rPr>
        <w:t xml:space="preserve">. </w:t>
      </w:r>
      <w:r>
        <w:rPr>
          <w:rtl/>
          <w:lang w:bidi="fa-IR"/>
        </w:rPr>
        <w:t>گروهى مى گويند</w:t>
      </w:r>
      <w:r w:rsidR="006145EA">
        <w:rPr>
          <w:rtl/>
          <w:lang w:bidi="fa-IR"/>
        </w:rPr>
        <w:t xml:space="preserve">: </w:t>
      </w:r>
      <w:r>
        <w:rPr>
          <w:rtl/>
          <w:lang w:bidi="fa-IR"/>
        </w:rPr>
        <w:t>عقلا جايز است ولى شرع آن را منع كرده ؛ لذا موسى گفته است كه دين من منسوخ نخواهد شد</w:t>
      </w:r>
      <w:r w:rsidR="006145EA">
        <w:rPr>
          <w:rtl/>
          <w:lang w:bidi="fa-IR"/>
        </w:rPr>
        <w:t xml:space="preserve">. </w:t>
      </w:r>
      <w:r>
        <w:rPr>
          <w:rtl/>
          <w:lang w:bidi="fa-IR"/>
        </w:rPr>
        <w:t>و گروه سوم مى گويند</w:t>
      </w:r>
      <w:r w:rsidR="006145EA">
        <w:rPr>
          <w:rtl/>
          <w:lang w:bidi="fa-IR"/>
        </w:rPr>
        <w:t xml:space="preserve">: </w:t>
      </w:r>
      <w:r>
        <w:rPr>
          <w:rtl/>
          <w:lang w:bidi="fa-IR"/>
        </w:rPr>
        <w:t>نسخ شريعت (نه عقلا و نه شرعا) جايز نيست</w:t>
      </w:r>
      <w:r w:rsidR="006145EA">
        <w:rPr>
          <w:rtl/>
          <w:lang w:bidi="fa-IR"/>
        </w:rPr>
        <w:t xml:space="preserve">. </w:t>
      </w:r>
      <w:r w:rsidR="006145EA" w:rsidRPr="006145EA">
        <w:rPr>
          <w:rStyle w:val="libFootnotenumChar"/>
          <w:rtl/>
          <w:lang w:bidi="fa-IR"/>
        </w:rPr>
        <w:t>(208)</w:t>
      </w:r>
    </w:p>
    <w:p w:rsidR="00DA4607" w:rsidRDefault="00DA4607" w:rsidP="00DA4607">
      <w:pPr>
        <w:pStyle w:val="libNormal"/>
        <w:rPr>
          <w:rtl/>
          <w:lang w:bidi="fa-IR"/>
        </w:rPr>
      </w:pPr>
      <w:r>
        <w:rPr>
          <w:rtl/>
          <w:lang w:bidi="fa-IR"/>
        </w:rPr>
        <w:t>بدون شك جامعه اى كه در فقر اقتصادى مى سوزد</w:t>
      </w:r>
      <w:r w:rsidR="006145EA">
        <w:rPr>
          <w:rtl/>
          <w:lang w:bidi="fa-IR"/>
        </w:rPr>
        <w:t xml:space="preserve">، </w:t>
      </w:r>
      <w:r>
        <w:rPr>
          <w:rtl/>
          <w:lang w:bidi="fa-IR"/>
        </w:rPr>
        <w:t>دعوت آن جامعه به معنويت و اخلاق و تقوى</w:t>
      </w:r>
      <w:r w:rsidR="006145EA">
        <w:rPr>
          <w:rtl/>
          <w:lang w:bidi="fa-IR"/>
        </w:rPr>
        <w:t xml:space="preserve">، </w:t>
      </w:r>
      <w:r>
        <w:rPr>
          <w:rtl/>
          <w:lang w:bidi="fa-IR"/>
        </w:rPr>
        <w:t>احمقانه ترين كارى است كه مى توان كرد! جامعه نو بنياد يهود نيز بحرانهاى اقتصادى بسيارى را متحمل شد</w:t>
      </w:r>
      <w:r w:rsidR="006145EA">
        <w:rPr>
          <w:rtl/>
          <w:lang w:bidi="fa-IR"/>
        </w:rPr>
        <w:t>.</w:t>
      </w:r>
    </w:p>
    <w:p w:rsidR="00DA4607" w:rsidRDefault="00DA4607" w:rsidP="00DA4607">
      <w:pPr>
        <w:pStyle w:val="libNormal"/>
        <w:rPr>
          <w:rtl/>
          <w:lang w:bidi="fa-IR"/>
        </w:rPr>
      </w:pPr>
      <w:r>
        <w:rPr>
          <w:rtl/>
          <w:lang w:bidi="fa-IR"/>
        </w:rPr>
        <w:t>يهوديان در پى آوارگى و سرگردانى چهل ساله در صحراى سينا به انحطاط اخلاقى دردناكى گرويدند</w:t>
      </w:r>
      <w:r w:rsidR="006145EA">
        <w:rPr>
          <w:rtl/>
          <w:lang w:bidi="fa-IR"/>
        </w:rPr>
        <w:t xml:space="preserve">. </w:t>
      </w:r>
      <w:r>
        <w:rPr>
          <w:rtl/>
          <w:lang w:bidi="fa-IR"/>
        </w:rPr>
        <w:t>در تورات</w:t>
      </w:r>
      <w:r w:rsidR="006145EA">
        <w:rPr>
          <w:rtl/>
          <w:lang w:bidi="fa-IR"/>
        </w:rPr>
        <w:t xml:space="preserve">، </w:t>
      </w:r>
      <w:r>
        <w:rPr>
          <w:rtl/>
          <w:lang w:bidi="fa-IR"/>
        </w:rPr>
        <w:t>سفر خروج</w:t>
      </w:r>
      <w:r w:rsidR="006145EA">
        <w:rPr>
          <w:rtl/>
          <w:lang w:bidi="fa-IR"/>
        </w:rPr>
        <w:t xml:space="preserve">، </w:t>
      </w:r>
      <w:r>
        <w:rPr>
          <w:rtl/>
          <w:lang w:bidi="fa-IR"/>
        </w:rPr>
        <w:t>به اين واقعيت اعتراف شده است</w:t>
      </w:r>
      <w:r w:rsidR="006145EA">
        <w:rPr>
          <w:rtl/>
          <w:lang w:bidi="fa-IR"/>
        </w:rPr>
        <w:t>:</w:t>
      </w:r>
    </w:p>
    <w:p w:rsidR="00DA4607" w:rsidRDefault="00DA4607" w:rsidP="00DA4607">
      <w:pPr>
        <w:pStyle w:val="libNormal"/>
        <w:rPr>
          <w:rtl/>
          <w:lang w:bidi="fa-IR"/>
        </w:rPr>
      </w:pPr>
      <w:r>
        <w:rPr>
          <w:rtl/>
          <w:lang w:bidi="fa-IR"/>
        </w:rPr>
        <w:t>«اگر درخت همسايه خود را به گرو گرفتى</w:t>
      </w:r>
      <w:r w:rsidR="006145EA">
        <w:rPr>
          <w:rtl/>
          <w:lang w:bidi="fa-IR"/>
        </w:rPr>
        <w:t xml:space="preserve">، </w:t>
      </w:r>
      <w:r>
        <w:rPr>
          <w:rtl/>
          <w:lang w:bidi="fa-IR"/>
        </w:rPr>
        <w:t>آن را قبل از غروب آفتاب به او رد كن</w:t>
      </w:r>
      <w:r w:rsidR="006145EA">
        <w:rPr>
          <w:rtl/>
          <w:lang w:bidi="fa-IR"/>
        </w:rPr>
        <w:t xml:space="preserve">، </w:t>
      </w:r>
      <w:r>
        <w:rPr>
          <w:rtl/>
          <w:lang w:bidi="fa-IR"/>
        </w:rPr>
        <w:t>زيرا كه فقط پوشش او براى بدن او است</w:t>
      </w:r>
      <w:r w:rsidR="006145EA">
        <w:rPr>
          <w:rtl/>
          <w:lang w:bidi="fa-IR"/>
        </w:rPr>
        <w:t xml:space="preserve">. </w:t>
      </w:r>
      <w:r>
        <w:rPr>
          <w:rtl/>
          <w:lang w:bidi="fa-IR"/>
        </w:rPr>
        <w:t>پس در چه چيز بخوابد</w:t>
      </w:r>
      <w:r w:rsidR="006145EA">
        <w:rPr>
          <w:rtl/>
          <w:lang w:bidi="fa-IR"/>
        </w:rPr>
        <w:t xml:space="preserve">. </w:t>
      </w:r>
      <w:r>
        <w:rPr>
          <w:rtl/>
          <w:lang w:bidi="fa-IR"/>
        </w:rPr>
        <w:t>و اگر نزد من فرياد برآورد</w:t>
      </w:r>
      <w:r w:rsidR="006145EA">
        <w:rPr>
          <w:rtl/>
          <w:lang w:bidi="fa-IR"/>
        </w:rPr>
        <w:t xml:space="preserve">، </w:t>
      </w:r>
      <w:r>
        <w:rPr>
          <w:rtl/>
          <w:lang w:bidi="fa-IR"/>
        </w:rPr>
        <w:t>هر آينه اجابت خواهم فرمود</w:t>
      </w:r>
      <w:r w:rsidR="006145EA">
        <w:rPr>
          <w:rtl/>
          <w:lang w:bidi="fa-IR"/>
        </w:rPr>
        <w:t xml:space="preserve">. </w:t>
      </w:r>
      <w:r>
        <w:rPr>
          <w:rtl/>
          <w:lang w:bidi="fa-IR"/>
        </w:rPr>
        <w:t>»</w:t>
      </w:r>
      <w:r w:rsidR="006145EA" w:rsidRPr="006145EA">
        <w:rPr>
          <w:rStyle w:val="libFootnotenumChar"/>
          <w:rtl/>
          <w:lang w:bidi="fa-IR"/>
        </w:rPr>
        <w:t xml:space="preserve"> (209)</w:t>
      </w:r>
      <w:r>
        <w:rPr>
          <w:rtl/>
          <w:lang w:bidi="fa-IR"/>
        </w:rPr>
        <w:t xml:space="preserve"> فقر مطلق يهود آنان را به ستيزه جوئى با موسى واداشت</w:t>
      </w:r>
      <w:r w:rsidR="006145EA">
        <w:rPr>
          <w:rtl/>
          <w:lang w:bidi="fa-IR"/>
        </w:rPr>
        <w:t xml:space="preserve">. </w:t>
      </w:r>
      <w:r>
        <w:rPr>
          <w:rtl/>
          <w:lang w:bidi="fa-IR"/>
        </w:rPr>
        <w:t>اين وضعيت پس از مرگ موسى تجديد شد و اين بار به فحشا انجاميد</w:t>
      </w:r>
      <w:r w:rsidR="006145EA">
        <w:rPr>
          <w:rtl/>
          <w:lang w:bidi="fa-IR"/>
        </w:rPr>
        <w:t>.</w:t>
      </w:r>
    </w:p>
    <w:p w:rsidR="00DA4607" w:rsidRDefault="00DA4607" w:rsidP="00DA4607">
      <w:pPr>
        <w:pStyle w:val="libNormal"/>
        <w:rPr>
          <w:rtl/>
          <w:lang w:bidi="fa-IR"/>
        </w:rPr>
      </w:pPr>
      <w:r>
        <w:rPr>
          <w:rtl/>
          <w:lang w:bidi="fa-IR"/>
        </w:rPr>
        <w:t>رهبران مذهبى يهود</w:t>
      </w:r>
      <w:r w:rsidR="006145EA">
        <w:rPr>
          <w:rtl/>
          <w:lang w:bidi="fa-IR"/>
        </w:rPr>
        <w:t xml:space="preserve">، </w:t>
      </w:r>
      <w:r>
        <w:rPr>
          <w:rtl/>
          <w:lang w:bidi="fa-IR"/>
        </w:rPr>
        <w:t>به وضع احكام جزائى سختى پناه بردند</w:t>
      </w:r>
      <w:r w:rsidR="006145EA">
        <w:rPr>
          <w:rtl/>
          <w:lang w:bidi="fa-IR"/>
        </w:rPr>
        <w:t xml:space="preserve">. </w:t>
      </w:r>
      <w:r>
        <w:rPr>
          <w:rtl/>
          <w:lang w:bidi="fa-IR"/>
        </w:rPr>
        <w:t xml:space="preserve">خاخامهاى يهود كه متوليان رسمى دين موسى شده بودند و خود در رفاه و راحتى مى </w:t>
      </w:r>
      <w:r>
        <w:rPr>
          <w:rtl/>
          <w:lang w:bidi="fa-IR"/>
        </w:rPr>
        <w:lastRenderedPageBreak/>
        <w:t>زيستند</w:t>
      </w:r>
      <w:r w:rsidR="006145EA">
        <w:rPr>
          <w:rtl/>
          <w:lang w:bidi="fa-IR"/>
        </w:rPr>
        <w:t xml:space="preserve">، </w:t>
      </w:r>
      <w:r>
        <w:rPr>
          <w:rtl/>
          <w:lang w:bidi="fa-IR"/>
        </w:rPr>
        <w:t>براى اجراى اخلاق</w:t>
      </w:r>
      <w:r w:rsidR="006145EA">
        <w:rPr>
          <w:rtl/>
          <w:lang w:bidi="fa-IR"/>
        </w:rPr>
        <w:t xml:space="preserve">، </w:t>
      </w:r>
      <w:r>
        <w:rPr>
          <w:rtl/>
          <w:lang w:bidi="fa-IR"/>
        </w:rPr>
        <w:t>قوانين و احكام جزائى شديدى از قبيل سنگسار كردن زانى و زانيه و لاطى و ملوط و</w:t>
      </w:r>
      <w:r w:rsidR="006145EA">
        <w:rPr>
          <w:rtl/>
          <w:lang w:bidi="fa-IR"/>
        </w:rPr>
        <w:t xml:space="preserve">... </w:t>
      </w:r>
      <w:r>
        <w:rPr>
          <w:rtl/>
          <w:lang w:bidi="fa-IR"/>
        </w:rPr>
        <w:t>وضع كردند</w:t>
      </w:r>
      <w:r w:rsidR="006145EA">
        <w:rPr>
          <w:rtl/>
          <w:lang w:bidi="fa-IR"/>
        </w:rPr>
        <w:t xml:space="preserve">. </w:t>
      </w:r>
      <w:r>
        <w:rPr>
          <w:rtl/>
          <w:lang w:bidi="fa-IR"/>
        </w:rPr>
        <w:t>عدم بكارت عروس نشانى از بى عفتى بود و دختر سنگسار مى شد</w:t>
      </w:r>
      <w:r w:rsidR="006145EA">
        <w:rPr>
          <w:rtl/>
          <w:lang w:bidi="fa-IR"/>
        </w:rPr>
        <w:t xml:space="preserve">. </w:t>
      </w:r>
      <w:r w:rsidR="006145EA" w:rsidRPr="006145EA">
        <w:rPr>
          <w:rStyle w:val="libFootnotenumChar"/>
          <w:rtl/>
          <w:lang w:bidi="fa-IR"/>
        </w:rPr>
        <w:t>(210)</w:t>
      </w:r>
    </w:p>
    <w:p w:rsidR="00DA4607" w:rsidRDefault="00DA4607" w:rsidP="00DA4607">
      <w:pPr>
        <w:pStyle w:val="libNormal"/>
        <w:rPr>
          <w:rtl/>
          <w:lang w:bidi="fa-IR"/>
        </w:rPr>
      </w:pPr>
      <w:r>
        <w:rPr>
          <w:rtl/>
          <w:lang w:bidi="fa-IR"/>
        </w:rPr>
        <w:t>خشونت اخلاقى معلول اين فقر مطلق بود</w:t>
      </w:r>
      <w:r w:rsidR="006145EA">
        <w:rPr>
          <w:rtl/>
          <w:lang w:bidi="fa-IR"/>
        </w:rPr>
        <w:t xml:space="preserve">. </w:t>
      </w:r>
      <w:r>
        <w:rPr>
          <w:rtl/>
          <w:lang w:bidi="fa-IR"/>
        </w:rPr>
        <w:t>روحيه درندگى و آدم كشى در يهوديان آواره تقويت شد</w:t>
      </w:r>
      <w:r w:rsidR="006145EA">
        <w:rPr>
          <w:rtl/>
          <w:lang w:bidi="fa-IR"/>
        </w:rPr>
        <w:t xml:space="preserve">. </w:t>
      </w:r>
      <w:r>
        <w:rPr>
          <w:rtl/>
          <w:lang w:bidi="fa-IR"/>
        </w:rPr>
        <w:t>آنان براى توجيه وضع روحى و روانى خود</w:t>
      </w:r>
      <w:r w:rsidR="006145EA">
        <w:rPr>
          <w:rtl/>
          <w:lang w:bidi="fa-IR"/>
        </w:rPr>
        <w:t xml:space="preserve">، </w:t>
      </w:r>
      <w:r>
        <w:rPr>
          <w:rtl/>
          <w:lang w:bidi="fa-IR"/>
        </w:rPr>
        <w:t>خداوند (يهوه) را خدائى خونخوار و بى رحم معرفى مى كردند</w:t>
      </w:r>
      <w:r w:rsidR="006145EA">
        <w:rPr>
          <w:rtl/>
          <w:lang w:bidi="fa-IR"/>
        </w:rPr>
        <w:t xml:space="preserve">. </w:t>
      </w:r>
      <w:r>
        <w:rPr>
          <w:rtl/>
          <w:lang w:bidi="fa-IR"/>
        </w:rPr>
        <w:t>يهوديان به مرز نهايى بى رحمى و قساوت رسيدند و در برخوردها حيوان و انسان و نبات را نابود مى كردند</w:t>
      </w:r>
      <w:r w:rsidR="006145EA">
        <w:rPr>
          <w:rtl/>
          <w:lang w:bidi="fa-IR"/>
        </w:rPr>
        <w:t xml:space="preserve">. </w:t>
      </w:r>
      <w:r>
        <w:rPr>
          <w:rtl/>
          <w:lang w:bidi="fa-IR"/>
        </w:rPr>
        <w:t>آنان بر هر جا دست مى يافتند</w:t>
      </w:r>
      <w:r w:rsidR="006145EA">
        <w:rPr>
          <w:rtl/>
          <w:lang w:bidi="fa-IR"/>
        </w:rPr>
        <w:t xml:space="preserve">، </w:t>
      </w:r>
      <w:r>
        <w:rPr>
          <w:rtl/>
          <w:lang w:bidi="fa-IR"/>
        </w:rPr>
        <w:t>كليه مظاهر حيات را مى سوختند</w:t>
      </w:r>
      <w:r w:rsidR="006145EA">
        <w:rPr>
          <w:rtl/>
          <w:lang w:bidi="fa-IR"/>
        </w:rPr>
        <w:t xml:space="preserve">. </w:t>
      </w:r>
      <w:r>
        <w:rPr>
          <w:rtl/>
          <w:lang w:bidi="fa-IR"/>
        </w:rPr>
        <w:t>آنان براى توجيه اين جنايات آياتى در تورات مى ساختند</w:t>
      </w:r>
      <w:r w:rsidR="006145EA">
        <w:rPr>
          <w:rtl/>
          <w:lang w:bidi="fa-IR"/>
        </w:rPr>
        <w:t xml:space="preserve">. </w:t>
      </w:r>
      <w:r>
        <w:rPr>
          <w:rtl/>
          <w:lang w:bidi="fa-IR"/>
        </w:rPr>
        <w:t>اين قوم فاقد هر گونه اخلاق انسانى بودند</w:t>
      </w:r>
      <w:r w:rsidR="006145EA">
        <w:rPr>
          <w:rtl/>
          <w:lang w:bidi="fa-IR"/>
        </w:rPr>
        <w:t>.</w:t>
      </w:r>
    </w:p>
    <w:p w:rsidR="00DA4607" w:rsidRDefault="00DA4607" w:rsidP="00DA4607">
      <w:pPr>
        <w:pStyle w:val="libNormal"/>
        <w:rPr>
          <w:rtl/>
          <w:lang w:bidi="fa-IR"/>
        </w:rPr>
      </w:pPr>
      <w:r>
        <w:rPr>
          <w:rtl/>
          <w:lang w:bidi="fa-IR"/>
        </w:rPr>
        <w:t>يهوديان با پاكى و طهارت و نظافت بيگانه بودند و به انواع بيماريها مبتلا مى شدند و قربانيان بسيارى مى دادند</w:t>
      </w:r>
      <w:r w:rsidR="006145EA">
        <w:rPr>
          <w:rtl/>
          <w:lang w:bidi="fa-IR"/>
        </w:rPr>
        <w:t xml:space="preserve">. </w:t>
      </w:r>
      <w:r>
        <w:rPr>
          <w:rtl/>
          <w:lang w:bidi="fa-IR"/>
        </w:rPr>
        <w:t>اين وضعيت اخلاقى همچنان جزء سيره اخلاقى و زندگى يهوديان است</w:t>
      </w:r>
      <w:r w:rsidR="006145EA">
        <w:rPr>
          <w:rtl/>
          <w:lang w:bidi="fa-IR"/>
        </w:rPr>
        <w:t xml:space="preserve">. </w:t>
      </w:r>
      <w:r w:rsidR="006145EA" w:rsidRPr="006145EA">
        <w:rPr>
          <w:rStyle w:val="libFootnotenumChar"/>
          <w:rtl/>
          <w:lang w:bidi="fa-IR"/>
        </w:rPr>
        <w:t>(211)</w:t>
      </w:r>
    </w:p>
    <w:p w:rsidR="00DA4607" w:rsidRDefault="00DA4607" w:rsidP="00DA4607">
      <w:pPr>
        <w:pStyle w:val="libNormal"/>
        <w:rPr>
          <w:rtl/>
          <w:lang w:bidi="fa-IR"/>
        </w:rPr>
      </w:pPr>
      <w:r>
        <w:rPr>
          <w:rtl/>
          <w:lang w:bidi="fa-IR"/>
        </w:rPr>
        <w:t>قوم يهود مردمى گمراه و خود خواه اند</w:t>
      </w:r>
      <w:r w:rsidR="006145EA">
        <w:rPr>
          <w:rtl/>
          <w:lang w:bidi="fa-IR"/>
        </w:rPr>
        <w:t xml:space="preserve">، </w:t>
      </w:r>
      <w:r>
        <w:rPr>
          <w:rtl/>
          <w:lang w:bidi="fa-IR"/>
        </w:rPr>
        <w:t>گرچه آنان خود را «قوم برگزيده خدا» مى دانند</w:t>
      </w:r>
      <w:r w:rsidR="006145EA">
        <w:rPr>
          <w:rtl/>
          <w:lang w:bidi="fa-IR"/>
        </w:rPr>
        <w:t xml:space="preserve">. </w:t>
      </w:r>
      <w:r>
        <w:rPr>
          <w:rtl/>
          <w:lang w:bidi="fa-IR"/>
        </w:rPr>
        <w:t>آنان اين مطلب را به سليمان نسبت مى دهند كه مى گفت</w:t>
      </w:r>
      <w:r w:rsidR="006145EA">
        <w:rPr>
          <w:rtl/>
          <w:lang w:bidi="fa-IR"/>
        </w:rPr>
        <w:t xml:space="preserve">: </w:t>
      </w:r>
      <w:r>
        <w:rPr>
          <w:rtl/>
          <w:lang w:bidi="fa-IR"/>
        </w:rPr>
        <w:t>«خداى ما عظيم ترين خدايان است</w:t>
      </w:r>
      <w:r w:rsidR="006145EA">
        <w:rPr>
          <w:rtl/>
          <w:lang w:bidi="fa-IR"/>
        </w:rPr>
        <w:t xml:space="preserve">. </w:t>
      </w:r>
      <w:r>
        <w:rPr>
          <w:rtl/>
          <w:lang w:bidi="fa-IR"/>
        </w:rPr>
        <w:t>»</w:t>
      </w:r>
      <w:r w:rsidR="006145EA" w:rsidRPr="006145EA">
        <w:rPr>
          <w:rStyle w:val="libFootnotenumChar"/>
          <w:rtl/>
          <w:lang w:bidi="fa-IR"/>
        </w:rPr>
        <w:t xml:space="preserve"> (212)</w:t>
      </w:r>
    </w:p>
    <w:p w:rsidR="00DA4607" w:rsidRDefault="00DA4607" w:rsidP="00DA4607">
      <w:pPr>
        <w:pStyle w:val="libNormal"/>
        <w:rPr>
          <w:rtl/>
          <w:lang w:bidi="fa-IR"/>
        </w:rPr>
      </w:pPr>
      <w:r>
        <w:rPr>
          <w:rtl/>
          <w:lang w:bidi="fa-IR"/>
        </w:rPr>
        <w:t>احكام جزائى و حقوقى يهود بدون شك متاءثر از فرهنگها</w:t>
      </w:r>
      <w:r w:rsidR="006145EA">
        <w:rPr>
          <w:rtl/>
          <w:lang w:bidi="fa-IR"/>
        </w:rPr>
        <w:t xml:space="preserve">، </w:t>
      </w:r>
      <w:r>
        <w:rPr>
          <w:rtl/>
          <w:lang w:bidi="fa-IR"/>
        </w:rPr>
        <w:t>مذاهب و اديان مجاور است</w:t>
      </w:r>
      <w:r w:rsidR="006145EA">
        <w:rPr>
          <w:rtl/>
          <w:lang w:bidi="fa-IR"/>
        </w:rPr>
        <w:t xml:space="preserve">، </w:t>
      </w:r>
      <w:r>
        <w:rPr>
          <w:rtl/>
          <w:lang w:bidi="fa-IR"/>
        </w:rPr>
        <w:t>احكام و قوانين جامعه مصرى</w:t>
      </w:r>
      <w:r w:rsidR="006145EA">
        <w:rPr>
          <w:rtl/>
          <w:lang w:bidi="fa-IR"/>
        </w:rPr>
        <w:t xml:space="preserve">، </w:t>
      </w:r>
      <w:r>
        <w:rPr>
          <w:rtl/>
          <w:lang w:bidi="fa-IR"/>
        </w:rPr>
        <w:t>جامعه بابلى و جامعه ايرانى در تورات راه يافته است</w:t>
      </w:r>
      <w:r w:rsidR="006145EA">
        <w:rPr>
          <w:rtl/>
          <w:lang w:bidi="fa-IR"/>
        </w:rPr>
        <w:t xml:space="preserve">. </w:t>
      </w:r>
      <w:r>
        <w:rPr>
          <w:rtl/>
          <w:lang w:bidi="fa-IR"/>
        </w:rPr>
        <w:t>احكام جزائى تورات با قوانين حمورابى بابل شباهت بسيار دارد</w:t>
      </w:r>
      <w:r w:rsidR="006145EA">
        <w:rPr>
          <w:rtl/>
          <w:lang w:bidi="fa-IR"/>
        </w:rPr>
        <w:t>.</w:t>
      </w:r>
    </w:p>
    <w:p w:rsidR="00DA4607" w:rsidRDefault="005C0023" w:rsidP="00CC0586">
      <w:pPr>
        <w:pStyle w:val="Heading3"/>
        <w:rPr>
          <w:rtl/>
          <w:lang w:bidi="fa-IR"/>
        </w:rPr>
      </w:pPr>
      <w:bookmarkStart w:id="106" w:name="_Toc368293858"/>
      <w:r>
        <w:rPr>
          <w:rtl/>
          <w:lang w:bidi="fa-IR"/>
        </w:rPr>
        <w:t>احكام جزائى تورات</w:t>
      </w:r>
      <w:bookmarkEnd w:id="106"/>
    </w:p>
    <w:p w:rsidR="00DA4607" w:rsidRDefault="00DA4607" w:rsidP="00DA4607">
      <w:pPr>
        <w:pStyle w:val="libNormal"/>
        <w:rPr>
          <w:rtl/>
          <w:lang w:bidi="fa-IR"/>
        </w:rPr>
      </w:pPr>
      <w:r>
        <w:rPr>
          <w:rtl/>
          <w:lang w:bidi="fa-IR"/>
        </w:rPr>
        <w:t>احكام جزائى تورات بشرح زير است</w:t>
      </w:r>
      <w:r w:rsidR="006145EA">
        <w:rPr>
          <w:rtl/>
          <w:lang w:bidi="fa-IR"/>
        </w:rPr>
        <w:t>:</w:t>
      </w:r>
    </w:p>
    <w:p w:rsidR="00DA4607" w:rsidRDefault="00DA4607" w:rsidP="00DA4607">
      <w:pPr>
        <w:pStyle w:val="libNormal"/>
        <w:rPr>
          <w:rtl/>
          <w:lang w:bidi="fa-IR"/>
        </w:rPr>
      </w:pPr>
      <w:r>
        <w:rPr>
          <w:rtl/>
          <w:lang w:bidi="fa-IR"/>
        </w:rPr>
        <w:lastRenderedPageBreak/>
        <w:t>1- اگر كسى خدايان ديگر را عبادت كند</w:t>
      </w:r>
      <w:r w:rsidR="006145EA">
        <w:rPr>
          <w:rtl/>
          <w:lang w:bidi="fa-IR"/>
        </w:rPr>
        <w:t xml:space="preserve">، </w:t>
      </w:r>
      <w:r>
        <w:rPr>
          <w:rtl/>
          <w:lang w:bidi="fa-IR"/>
        </w:rPr>
        <w:t>بايد او را سنگسار نمايند</w:t>
      </w:r>
      <w:r w:rsidR="006145EA">
        <w:rPr>
          <w:rtl/>
          <w:lang w:bidi="fa-IR"/>
        </w:rPr>
        <w:t>.</w:t>
      </w:r>
    </w:p>
    <w:p w:rsidR="00DA4607" w:rsidRDefault="00DA4607" w:rsidP="00DA4607">
      <w:pPr>
        <w:pStyle w:val="libNormal"/>
        <w:rPr>
          <w:rtl/>
          <w:lang w:bidi="fa-IR"/>
        </w:rPr>
      </w:pPr>
      <w:r>
        <w:rPr>
          <w:rtl/>
          <w:lang w:bidi="fa-IR"/>
        </w:rPr>
        <w:t>2- كسى كه اسم يهوه را كفر گويد</w:t>
      </w:r>
      <w:r w:rsidR="006145EA">
        <w:rPr>
          <w:rtl/>
          <w:lang w:bidi="fa-IR"/>
        </w:rPr>
        <w:t xml:space="preserve">، </w:t>
      </w:r>
      <w:r>
        <w:rPr>
          <w:rtl/>
          <w:lang w:bidi="fa-IR"/>
        </w:rPr>
        <w:t>بايد او را سنگسار نمايند</w:t>
      </w:r>
      <w:r w:rsidR="006145EA">
        <w:rPr>
          <w:rtl/>
          <w:lang w:bidi="fa-IR"/>
        </w:rPr>
        <w:t>.</w:t>
      </w:r>
    </w:p>
    <w:p w:rsidR="00DA4607" w:rsidRDefault="00DA4607" w:rsidP="00DA4607">
      <w:pPr>
        <w:pStyle w:val="libNormal"/>
        <w:rPr>
          <w:rtl/>
          <w:lang w:bidi="fa-IR"/>
        </w:rPr>
      </w:pPr>
      <w:r>
        <w:rPr>
          <w:rtl/>
          <w:lang w:bidi="fa-IR"/>
        </w:rPr>
        <w:t>3- هر كس براى غير يهوه قربانى كند</w:t>
      </w:r>
      <w:r w:rsidR="006145EA">
        <w:rPr>
          <w:rtl/>
          <w:lang w:bidi="fa-IR"/>
        </w:rPr>
        <w:t xml:space="preserve">، </w:t>
      </w:r>
      <w:r>
        <w:rPr>
          <w:rtl/>
          <w:lang w:bidi="fa-IR"/>
        </w:rPr>
        <w:t>البته هلاك گردد</w:t>
      </w:r>
      <w:r w:rsidR="006145EA">
        <w:rPr>
          <w:rtl/>
          <w:lang w:bidi="fa-IR"/>
        </w:rPr>
        <w:t>.</w:t>
      </w:r>
    </w:p>
    <w:p w:rsidR="00DA4607" w:rsidRDefault="00DA4607" w:rsidP="00DA4607">
      <w:pPr>
        <w:pStyle w:val="libNormal"/>
        <w:rPr>
          <w:rtl/>
          <w:lang w:bidi="fa-IR"/>
        </w:rPr>
      </w:pPr>
      <w:r>
        <w:rPr>
          <w:rtl/>
          <w:lang w:bidi="fa-IR"/>
        </w:rPr>
        <w:t>4- افراد و اقوام بيگانه را از دم شمشير بگذرانيد</w:t>
      </w:r>
      <w:r w:rsidR="006145EA">
        <w:rPr>
          <w:rtl/>
          <w:lang w:bidi="fa-IR"/>
        </w:rPr>
        <w:t>.</w:t>
      </w:r>
    </w:p>
    <w:p w:rsidR="00DA4607" w:rsidRDefault="00DA4607" w:rsidP="00DA4607">
      <w:pPr>
        <w:pStyle w:val="libNormal"/>
        <w:rPr>
          <w:rtl/>
          <w:lang w:bidi="fa-IR"/>
        </w:rPr>
      </w:pPr>
      <w:r>
        <w:rPr>
          <w:rtl/>
          <w:lang w:bidi="fa-IR"/>
        </w:rPr>
        <w:t>5- اگر كسى پدر و مادر خود را كتك زد</w:t>
      </w:r>
      <w:r w:rsidR="006145EA">
        <w:rPr>
          <w:rtl/>
          <w:lang w:bidi="fa-IR"/>
        </w:rPr>
        <w:t xml:space="preserve">، </w:t>
      </w:r>
      <w:r>
        <w:rPr>
          <w:rtl/>
          <w:lang w:bidi="fa-IR"/>
        </w:rPr>
        <w:t>بايد كشته شود</w:t>
      </w:r>
      <w:r w:rsidR="006145EA">
        <w:rPr>
          <w:rtl/>
          <w:lang w:bidi="fa-IR"/>
        </w:rPr>
        <w:t>.</w:t>
      </w:r>
    </w:p>
    <w:p w:rsidR="00DA4607" w:rsidRDefault="00DA4607" w:rsidP="00DA4607">
      <w:pPr>
        <w:pStyle w:val="libNormal"/>
        <w:rPr>
          <w:rtl/>
          <w:lang w:bidi="fa-IR"/>
        </w:rPr>
      </w:pPr>
      <w:r>
        <w:rPr>
          <w:rtl/>
          <w:lang w:bidi="fa-IR"/>
        </w:rPr>
        <w:t>6- كسى كه پدر و مادر خود را لعنت كند</w:t>
      </w:r>
      <w:r w:rsidR="006145EA">
        <w:rPr>
          <w:rtl/>
          <w:lang w:bidi="fa-IR"/>
        </w:rPr>
        <w:t xml:space="preserve">، </w:t>
      </w:r>
      <w:r>
        <w:rPr>
          <w:rtl/>
          <w:lang w:bidi="fa-IR"/>
        </w:rPr>
        <w:t>بايد كشته شود</w:t>
      </w:r>
      <w:r w:rsidR="006145EA">
        <w:rPr>
          <w:rtl/>
          <w:lang w:bidi="fa-IR"/>
        </w:rPr>
        <w:t>.</w:t>
      </w:r>
    </w:p>
    <w:p w:rsidR="00DA4607" w:rsidRDefault="00DA4607" w:rsidP="00DA4607">
      <w:pPr>
        <w:pStyle w:val="libNormal"/>
        <w:rPr>
          <w:rtl/>
          <w:lang w:bidi="fa-IR"/>
        </w:rPr>
      </w:pPr>
      <w:r>
        <w:rPr>
          <w:rtl/>
          <w:lang w:bidi="fa-IR"/>
        </w:rPr>
        <w:t>7- فرزندى كه به نصايح پدر خود گوش ندهد و مسرف و ميگسار باشد</w:t>
      </w:r>
      <w:r w:rsidR="006145EA">
        <w:rPr>
          <w:rtl/>
          <w:lang w:bidi="fa-IR"/>
        </w:rPr>
        <w:t xml:space="preserve">، </w:t>
      </w:r>
      <w:r>
        <w:rPr>
          <w:rtl/>
          <w:lang w:bidi="fa-IR"/>
        </w:rPr>
        <w:t>بايد سنگسار شود</w:t>
      </w:r>
      <w:r w:rsidR="006145EA">
        <w:rPr>
          <w:rtl/>
          <w:lang w:bidi="fa-IR"/>
        </w:rPr>
        <w:t>.</w:t>
      </w:r>
    </w:p>
    <w:p w:rsidR="00DA4607" w:rsidRDefault="00DA4607" w:rsidP="00DA4607">
      <w:pPr>
        <w:pStyle w:val="libNormal"/>
        <w:rPr>
          <w:rtl/>
          <w:lang w:bidi="fa-IR"/>
        </w:rPr>
      </w:pPr>
      <w:r>
        <w:rPr>
          <w:rtl/>
          <w:lang w:bidi="fa-IR"/>
        </w:rPr>
        <w:t>8- هر كس انسانى را بزند و او بميرد</w:t>
      </w:r>
      <w:r w:rsidR="006145EA">
        <w:rPr>
          <w:rtl/>
          <w:lang w:bidi="fa-IR"/>
        </w:rPr>
        <w:t xml:space="preserve">، </w:t>
      </w:r>
      <w:r>
        <w:rPr>
          <w:rtl/>
          <w:lang w:bidi="fa-IR"/>
        </w:rPr>
        <w:t>بايد كشته شود</w:t>
      </w:r>
      <w:r w:rsidR="006145EA">
        <w:rPr>
          <w:rtl/>
          <w:lang w:bidi="fa-IR"/>
        </w:rPr>
        <w:t>.</w:t>
      </w:r>
    </w:p>
    <w:p w:rsidR="00DA4607" w:rsidRDefault="00DA4607" w:rsidP="00DA4607">
      <w:pPr>
        <w:pStyle w:val="libNormal"/>
        <w:rPr>
          <w:rtl/>
          <w:lang w:bidi="fa-IR"/>
        </w:rPr>
      </w:pPr>
      <w:r>
        <w:rPr>
          <w:rtl/>
          <w:lang w:bidi="fa-IR"/>
        </w:rPr>
        <w:t>9- هر كسى كه انسانى را بكشد</w:t>
      </w:r>
      <w:r w:rsidR="006145EA">
        <w:rPr>
          <w:rtl/>
          <w:lang w:bidi="fa-IR"/>
        </w:rPr>
        <w:t xml:space="preserve">، </w:t>
      </w:r>
      <w:r>
        <w:rPr>
          <w:rtl/>
          <w:lang w:bidi="fa-IR"/>
        </w:rPr>
        <w:t>بايد كشته شود</w:t>
      </w:r>
      <w:r w:rsidR="006145EA">
        <w:rPr>
          <w:rtl/>
          <w:lang w:bidi="fa-IR"/>
        </w:rPr>
        <w:t>.</w:t>
      </w:r>
    </w:p>
    <w:p w:rsidR="00DA4607" w:rsidRDefault="00DA4607" w:rsidP="00DA4607">
      <w:pPr>
        <w:pStyle w:val="libNormal"/>
        <w:rPr>
          <w:rtl/>
          <w:lang w:bidi="fa-IR"/>
        </w:rPr>
      </w:pPr>
      <w:r>
        <w:rPr>
          <w:rtl/>
          <w:lang w:bidi="fa-IR"/>
        </w:rPr>
        <w:t>10- قتل همسايه را از راه مكر</w:t>
      </w:r>
      <w:r w:rsidR="006145EA">
        <w:rPr>
          <w:rtl/>
          <w:lang w:bidi="fa-IR"/>
        </w:rPr>
        <w:t xml:space="preserve">، </w:t>
      </w:r>
      <w:r>
        <w:rPr>
          <w:rtl/>
          <w:lang w:bidi="fa-IR"/>
        </w:rPr>
        <w:t>قصاص قتل دارد</w:t>
      </w:r>
      <w:r w:rsidR="006145EA">
        <w:rPr>
          <w:rtl/>
          <w:lang w:bidi="fa-IR"/>
        </w:rPr>
        <w:t>.</w:t>
      </w:r>
    </w:p>
    <w:p w:rsidR="00DA4607" w:rsidRDefault="00DA4607" w:rsidP="00DA4607">
      <w:pPr>
        <w:pStyle w:val="libNormal"/>
        <w:rPr>
          <w:rtl/>
          <w:lang w:bidi="fa-IR"/>
        </w:rPr>
      </w:pPr>
      <w:r>
        <w:rPr>
          <w:rtl/>
          <w:lang w:bidi="fa-IR"/>
        </w:rPr>
        <w:t>11- جماع با زن و مرد و حيوان</w:t>
      </w:r>
      <w:r w:rsidR="006145EA">
        <w:rPr>
          <w:rtl/>
          <w:lang w:bidi="fa-IR"/>
        </w:rPr>
        <w:t xml:space="preserve">، </w:t>
      </w:r>
      <w:r>
        <w:rPr>
          <w:rtl/>
          <w:lang w:bidi="fa-IR"/>
        </w:rPr>
        <w:t>جزاى قتل دارد</w:t>
      </w:r>
      <w:r w:rsidR="006145EA">
        <w:rPr>
          <w:rtl/>
          <w:lang w:bidi="fa-IR"/>
        </w:rPr>
        <w:t>.</w:t>
      </w:r>
    </w:p>
    <w:p w:rsidR="00DA4607" w:rsidRDefault="00DA4607" w:rsidP="00DA4607">
      <w:pPr>
        <w:pStyle w:val="libNormal"/>
        <w:rPr>
          <w:rtl/>
          <w:lang w:bidi="fa-IR"/>
        </w:rPr>
      </w:pPr>
      <w:r>
        <w:rPr>
          <w:rtl/>
          <w:lang w:bidi="fa-IR"/>
        </w:rPr>
        <w:t>12- ازدواج با مادر و دختر يا با محارم</w:t>
      </w:r>
      <w:r w:rsidR="006145EA">
        <w:rPr>
          <w:rtl/>
          <w:lang w:bidi="fa-IR"/>
        </w:rPr>
        <w:t xml:space="preserve">، </w:t>
      </w:r>
      <w:r>
        <w:rPr>
          <w:rtl/>
          <w:lang w:bidi="fa-IR"/>
        </w:rPr>
        <w:t>حرام است و جزاى قتل دارد</w:t>
      </w:r>
      <w:r w:rsidR="006145EA">
        <w:rPr>
          <w:rtl/>
          <w:lang w:bidi="fa-IR"/>
        </w:rPr>
        <w:t>.</w:t>
      </w:r>
    </w:p>
    <w:p w:rsidR="00DA4607" w:rsidRDefault="00DA4607" w:rsidP="00DA4607">
      <w:pPr>
        <w:pStyle w:val="libNormal"/>
        <w:rPr>
          <w:rtl/>
          <w:lang w:bidi="fa-IR"/>
        </w:rPr>
      </w:pPr>
      <w:r>
        <w:rPr>
          <w:rtl/>
          <w:lang w:bidi="fa-IR"/>
        </w:rPr>
        <w:t>13- لاطى و ملوط بايد كشته شوند</w:t>
      </w:r>
      <w:r w:rsidR="006145EA">
        <w:rPr>
          <w:rtl/>
          <w:lang w:bidi="fa-IR"/>
        </w:rPr>
        <w:t>.</w:t>
      </w:r>
    </w:p>
    <w:p w:rsidR="00DA4607" w:rsidRDefault="00DA4607" w:rsidP="00DA4607">
      <w:pPr>
        <w:pStyle w:val="libNormal"/>
        <w:rPr>
          <w:rtl/>
          <w:lang w:bidi="fa-IR"/>
        </w:rPr>
      </w:pPr>
      <w:r>
        <w:rPr>
          <w:rtl/>
          <w:lang w:bidi="fa-IR"/>
        </w:rPr>
        <w:t>14- اگر دختر كاهنى زنا كند</w:t>
      </w:r>
      <w:r w:rsidR="006145EA">
        <w:rPr>
          <w:rtl/>
          <w:lang w:bidi="fa-IR"/>
        </w:rPr>
        <w:t xml:space="preserve">، </w:t>
      </w:r>
      <w:r>
        <w:rPr>
          <w:rtl/>
          <w:lang w:bidi="fa-IR"/>
        </w:rPr>
        <w:t>بايد در آتش سوخته شود</w:t>
      </w:r>
      <w:r w:rsidR="006145EA">
        <w:rPr>
          <w:rtl/>
          <w:lang w:bidi="fa-IR"/>
        </w:rPr>
        <w:t xml:space="preserve">. </w:t>
      </w:r>
      <w:r w:rsidR="006145EA" w:rsidRPr="006145EA">
        <w:rPr>
          <w:rStyle w:val="libFootnotenumChar"/>
          <w:rtl/>
          <w:lang w:bidi="fa-IR"/>
        </w:rPr>
        <w:t>(213)</w:t>
      </w:r>
    </w:p>
    <w:p w:rsidR="00DA4607" w:rsidRDefault="00DA4607" w:rsidP="00DA4607">
      <w:pPr>
        <w:pStyle w:val="libNormal"/>
        <w:rPr>
          <w:rtl/>
          <w:lang w:bidi="fa-IR"/>
        </w:rPr>
      </w:pPr>
      <w:r>
        <w:rPr>
          <w:rtl/>
          <w:lang w:bidi="fa-IR"/>
        </w:rPr>
        <w:t>15- زانى و زانيه بايد كشته شوند (زناى محصنه و غير آن)</w:t>
      </w:r>
      <w:r w:rsidR="006145EA">
        <w:rPr>
          <w:rtl/>
          <w:lang w:bidi="fa-IR"/>
        </w:rPr>
        <w:t>.</w:t>
      </w:r>
    </w:p>
    <w:p w:rsidR="00DA4607" w:rsidRDefault="00DA4607" w:rsidP="00DA4607">
      <w:pPr>
        <w:pStyle w:val="libNormal"/>
        <w:rPr>
          <w:rtl/>
          <w:lang w:bidi="fa-IR"/>
        </w:rPr>
      </w:pPr>
      <w:r>
        <w:rPr>
          <w:rtl/>
          <w:lang w:bidi="fa-IR"/>
        </w:rPr>
        <w:t>16- مردى كه منكر بكارت زن خود است و زن نتواند بكارت خود را ثابت كند</w:t>
      </w:r>
      <w:r w:rsidR="006145EA">
        <w:rPr>
          <w:rtl/>
          <w:lang w:bidi="fa-IR"/>
        </w:rPr>
        <w:t xml:space="preserve">، </w:t>
      </w:r>
      <w:r>
        <w:rPr>
          <w:rtl/>
          <w:lang w:bidi="fa-IR"/>
        </w:rPr>
        <w:t>آن زن بايد سنگسار شود</w:t>
      </w:r>
      <w:r w:rsidR="006145EA">
        <w:rPr>
          <w:rtl/>
          <w:lang w:bidi="fa-IR"/>
        </w:rPr>
        <w:t>.</w:t>
      </w:r>
    </w:p>
    <w:p w:rsidR="00DA4607" w:rsidRDefault="00DA4607" w:rsidP="00DA4607">
      <w:pPr>
        <w:pStyle w:val="libNormal"/>
        <w:rPr>
          <w:rtl/>
          <w:lang w:bidi="fa-IR"/>
        </w:rPr>
      </w:pPr>
      <w:r>
        <w:rPr>
          <w:rtl/>
          <w:lang w:bidi="fa-IR"/>
        </w:rPr>
        <w:t>17- اگر مردى در صحرا با دخترى كه نامزد دارد زنا كند</w:t>
      </w:r>
      <w:r w:rsidR="006145EA">
        <w:rPr>
          <w:rtl/>
          <w:lang w:bidi="fa-IR"/>
        </w:rPr>
        <w:t xml:space="preserve">، </w:t>
      </w:r>
      <w:r>
        <w:rPr>
          <w:rtl/>
          <w:lang w:bidi="fa-IR"/>
        </w:rPr>
        <w:t>بايد كشته شود</w:t>
      </w:r>
      <w:r w:rsidR="006145EA">
        <w:rPr>
          <w:rtl/>
          <w:lang w:bidi="fa-IR"/>
        </w:rPr>
        <w:t>.</w:t>
      </w:r>
    </w:p>
    <w:p w:rsidR="00DA4607" w:rsidRDefault="00DA4607" w:rsidP="00DA4607">
      <w:pPr>
        <w:pStyle w:val="libNormal"/>
        <w:rPr>
          <w:rtl/>
          <w:lang w:bidi="fa-IR"/>
        </w:rPr>
      </w:pPr>
      <w:r>
        <w:rPr>
          <w:rtl/>
          <w:lang w:bidi="fa-IR"/>
        </w:rPr>
        <w:t>18- هر كس در روز شنبه كار كند</w:t>
      </w:r>
      <w:r w:rsidR="006145EA">
        <w:rPr>
          <w:rtl/>
          <w:lang w:bidi="fa-IR"/>
        </w:rPr>
        <w:t xml:space="preserve">، </w:t>
      </w:r>
      <w:r>
        <w:rPr>
          <w:rtl/>
          <w:lang w:bidi="fa-IR"/>
        </w:rPr>
        <w:t>بايد كشته شود</w:t>
      </w:r>
      <w:r w:rsidR="006145EA">
        <w:rPr>
          <w:rtl/>
          <w:lang w:bidi="fa-IR"/>
        </w:rPr>
        <w:t>.</w:t>
      </w:r>
    </w:p>
    <w:p w:rsidR="00DA4607" w:rsidRDefault="00DA4607" w:rsidP="00DA4607">
      <w:pPr>
        <w:pStyle w:val="libNormal"/>
        <w:rPr>
          <w:rtl/>
          <w:lang w:bidi="fa-IR"/>
        </w:rPr>
      </w:pPr>
      <w:r>
        <w:rPr>
          <w:rtl/>
          <w:lang w:bidi="fa-IR"/>
        </w:rPr>
        <w:t>19- هر كس آدمى را بدزدد يا بفروشد يا در دستش يافت شود</w:t>
      </w:r>
      <w:r w:rsidR="006145EA">
        <w:rPr>
          <w:rtl/>
          <w:lang w:bidi="fa-IR"/>
        </w:rPr>
        <w:t xml:space="preserve">، </w:t>
      </w:r>
      <w:r>
        <w:rPr>
          <w:rtl/>
          <w:lang w:bidi="fa-IR"/>
        </w:rPr>
        <w:t>بايد كشته شود</w:t>
      </w:r>
      <w:r w:rsidR="006145EA">
        <w:rPr>
          <w:rtl/>
          <w:lang w:bidi="fa-IR"/>
        </w:rPr>
        <w:t>.</w:t>
      </w:r>
    </w:p>
    <w:p w:rsidR="00DA4607" w:rsidRDefault="00DA4607" w:rsidP="00DA4607">
      <w:pPr>
        <w:pStyle w:val="libNormal"/>
        <w:rPr>
          <w:rtl/>
          <w:lang w:bidi="fa-IR"/>
        </w:rPr>
      </w:pPr>
      <w:r>
        <w:rPr>
          <w:rtl/>
          <w:lang w:bidi="fa-IR"/>
        </w:rPr>
        <w:lastRenderedPageBreak/>
        <w:t>20- اگر گاوى انسانى را بكشد و صاحبش از سابقه شاخ زدن گاوش آگاه باشد</w:t>
      </w:r>
      <w:r w:rsidR="006145EA">
        <w:rPr>
          <w:rtl/>
          <w:lang w:bidi="fa-IR"/>
        </w:rPr>
        <w:t xml:space="preserve">، </w:t>
      </w:r>
      <w:r>
        <w:rPr>
          <w:rtl/>
          <w:lang w:bidi="fa-IR"/>
        </w:rPr>
        <w:t>گاو و صاحب آن بايد كشته شوند</w:t>
      </w:r>
      <w:r w:rsidR="006145EA">
        <w:rPr>
          <w:rtl/>
          <w:lang w:bidi="fa-IR"/>
        </w:rPr>
        <w:t>.</w:t>
      </w:r>
    </w:p>
    <w:p w:rsidR="00DA4607" w:rsidRDefault="00DA4607" w:rsidP="00DA4607">
      <w:pPr>
        <w:pStyle w:val="libNormal"/>
        <w:rPr>
          <w:rtl/>
          <w:lang w:bidi="fa-IR"/>
        </w:rPr>
      </w:pPr>
      <w:r>
        <w:rPr>
          <w:rtl/>
          <w:lang w:bidi="fa-IR"/>
        </w:rPr>
        <w:t>21- زن جادوگر و صاحب اجنه را بايد كشت</w:t>
      </w:r>
      <w:r w:rsidR="006145EA">
        <w:rPr>
          <w:rtl/>
          <w:lang w:bidi="fa-IR"/>
        </w:rPr>
        <w:t>.</w:t>
      </w:r>
    </w:p>
    <w:p w:rsidR="00DA4607" w:rsidRDefault="00DA4607" w:rsidP="00DA4607">
      <w:pPr>
        <w:pStyle w:val="libNormal"/>
        <w:rPr>
          <w:rtl/>
          <w:lang w:bidi="fa-IR"/>
        </w:rPr>
      </w:pPr>
      <w:r>
        <w:rPr>
          <w:rtl/>
          <w:lang w:bidi="fa-IR"/>
        </w:rPr>
        <w:t>22- كسى كه از رفتن به تبعيدگاه خوددارى مى كند</w:t>
      </w:r>
      <w:r w:rsidR="006145EA">
        <w:rPr>
          <w:rtl/>
          <w:lang w:bidi="fa-IR"/>
        </w:rPr>
        <w:t xml:space="preserve">، </w:t>
      </w:r>
      <w:r>
        <w:rPr>
          <w:rtl/>
          <w:lang w:bidi="fa-IR"/>
        </w:rPr>
        <w:t>بايد كشته شود</w:t>
      </w:r>
      <w:r w:rsidR="006145EA">
        <w:rPr>
          <w:rtl/>
          <w:lang w:bidi="fa-IR"/>
        </w:rPr>
        <w:t>.</w:t>
      </w:r>
    </w:p>
    <w:p w:rsidR="00DA4607" w:rsidRDefault="00DA4607" w:rsidP="00DA4607">
      <w:pPr>
        <w:pStyle w:val="libNormal"/>
        <w:rPr>
          <w:rtl/>
          <w:lang w:bidi="fa-IR"/>
        </w:rPr>
      </w:pPr>
      <w:r>
        <w:rPr>
          <w:rtl/>
          <w:lang w:bidi="fa-IR"/>
        </w:rPr>
        <w:t>23- هر كس سهوا فردى را بكشد</w:t>
      </w:r>
      <w:r w:rsidR="006145EA">
        <w:rPr>
          <w:rtl/>
          <w:lang w:bidi="fa-IR"/>
        </w:rPr>
        <w:t xml:space="preserve">، </w:t>
      </w:r>
      <w:r>
        <w:rPr>
          <w:rtl/>
          <w:lang w:bidi="fa-IR"/>
        </w:rPr>
        <w:t>بايد به يكى از شش شهر كه اختصاص ‍ به اين گونه قاتلان دارد</w:t>
      </w:r>
      <w:r w:rsidR="006145EA">
        <w:rPr>
          <w:rtl/>
          <w:lang w:bidi="fa-IR"/>
        </w:rPr>
        <w:t xml:space="preserve">، </w:t>
      </w:r>
      <w:r>
        <w:rPr>
          <w:rtl/>
          <w:lang w:bidi="fa-IR"/>
        </w:rPr>
        <w:t>تبعيد شود (سه شهر در اين طرف رود اردن و سه شهر در آن طرف رود اردن)</w:t>
      </w:r>
      <w:r w:rsidR="006145EA">
        <w:rPr>
          <w:rtl/>
          <w:lang w:bidi="fa-IR"/>
        </w:rPr>
        <w:t>.</w:t>
      </w:r>
    </w:p>
    <w:p w:rsidR="00DA4607" w:rsidRDefault="00DA4607" w:rsidP="00DA4607">
      <w:pPr>
        <w:pStyle w:val="libNormal"/>
        <w:rPr>
          <w:rtl/>
          <w:lang w:bidi="fa-IR"/>
        </w:rPr>
      </w:pPr>
      <w:r>
        <w:rPr>
          <w:rtl/>
          <w:lang w:bidi="fa-IR"/>
        </w:rPr>
        <w:t>24- كسى كه انجام و اجراى حكمى از احكام برايش مقدور و يا آسان نباشد</w:t>
      </w:r>
      <w:r w:rsidR="006145EA">
        <w:rPr>
          <w:rtl/>
          <w:lang w:bidi="fa-IR"/>
        </w:rPr>
        <w:t xml:space="preserve">، </w:t>
      </w:r>
      <w:r>
        <w:rPr>
          <w:rtl/>
          <w:lang w:bidi="fa-IR"/>
        </w:rPr>
        <w:t>بايد طبق فتواى كهنه (روحانيون) به مكانى كه يهوه برگزيده</w:t>
      </w:r>
      <w:r w:rsidR="006145EA">
        <w:rPr>
          <w:rtl/>
          <w:lang w:bidi="fa-IR"/>
        </w:rPr>
        <w:t xml:space="preserve">، </w:t>
      </w:r>
      <w:r>
        <w:rPr>
          <w:rtl/>
          <w:lang w:bidi="fa-IR"/>
        </w:rPr>
        <w:t>برود</w:t>
      </w:r>
      <w:r w:rsidR="006145EA">
        <w:rPr>
          <w:rtl/>
          <w:lang w:bidi="fa-IR"/>
        </w:rPr>
        <w:t>.</w:t>
      </w:r>
    </w:p>
    <w:p w:rsidR="00DA4607" w:rsidRDefault="00DA4607" w:rsidP="00DA4607">
      <w:pPr>
        <w:pStyle w:val="libNormal"/>
        <w:rPr>
          <w:rtl/>
          <w:lang w:bidi="fa-IR"/>
        </w:rPr>
      </w:pPr>
      <w:r>
        <w:rPr>
          <w:rtl/>
          <w:lang w:bidi="fa-IR"/>
        </w:rPr>
        <w:t>25- زنى كه در هنگام دعواى شوهرش با فرد ديگرى</w:t>
      </w:r>
      <w:r w:rsidR="006145EA">
        <w:rPr>
          <w:rtl/>
          <w:lang w:bidi="fa-IR"/>
        </w:rPr>
        <w:t xml:space="preserve">، </w:t>
      </w:r>
      <w:r>
        <w:rPr>
          <w:rtl/>
          <w:lang w:bidi="fa-IR"/>
        </w:rPr>
        <w:t>عورت آن مرد را بگيرد</w:t>
      </w:r>
      <w:r w:rsidR="006145EA">
        <w:rPr>
          <w:rtl/>
          <w:lang w:bidi="fa-IR"/>
        </w:rPr>
        <w:t xml:space="preserve">، </w:t>
      </w:r>
      <w:r>
        <w:rPr>
          <w:rtl/>
          <w:lang w:bidi="fa-IR"/>
        </w:rPr>
        <w:t>بايد دستش قطع شود</w:t>
      </w:r>
      <w:r w:rsidR="006145EA">
        <w:rPr>
          <w:rtl/>
          <w:lang w:bidi="fa-IR"/>
        </w:rPr>
        <w:t>.</w:t>
      </w:r>
    </w:p>
    <w:p w:rsidR="00DA4607" w:rsidRDefault="00DA4607" w:rsidP="00DA4607">
      <w:pPr>
        <w:pStyle w:val="libNormal"/>
        <w:rPr>
          <w:rtl/>
          <w:lang w:bidi="fa-IR"/>
        </w:rPr>
      </w:pPr>
      <w:r>
        <w:rPr>
          <w:rtl/>
          <w:lang w:bidi="fa-IR"/>
        </w:rPr>
        <w:t>26- اگر كسى صدمه به ديگرى بزند</w:t>
      </w:r>
      <w:r w:rsidR="006145EA">
        <w:rPr>
          <w:rtl/>
          <w:lang w:bidi="fa-IR"/>
        </w:rPr>
        <w:t xml:space="preserve">، </w:t>
      </w:r>
      <w:r>
        <w:rPr>
          <w:rtl/>
          <w:lang w:bidi="fa-IR"/>
        </w:rPr>
        <w:t>بايد مقابله به مثل شود</w:t>
      </w:r>
      <w:r w:rsidR="006145EA">
        <w:rPr>
          <w:rtl/>
          <w:lang w:bidi="fa-IR"/>
        </w:rPr>
        <w:t xml:space="preserve">. </w:t>
      </w:r>
      <w:r>
        <w:rPr>
          <w:rtl/>
          <w:lang w:bidi="fa-IR"/>
        </w:rPr>
        <w:t>جان در عوض جان</w:t>
      </w:r>
      <w:r w:rsidR="006145EA">
        <w:rPr>
          <w:rtl/>
          <w:lang w:bidi="fa-IR"/>
        </w:rPr>
        <w:t xml:space="preserve">، </w:t>
      </w:r>
      <w:r>
        <w:rPr>
          <w:rtl/>
          <w:lang w:bidi="fa-IR"/>
        </w:rPr>
        <w:t>چشم بجاى چشم</w:t>
      </w:r>
      <w:r w:rsidR="006145EA">
        <w:rPr>
          <w:rtl/>
          <w:lang w:bidi="fa-IR"/>
        </w:rPr>
        <w:t xml:space="preserve">، </w:t>
      </w:r>
      <w:r>
        <w:rPr>
          <w:rtl/>
          <w:lang w:bidi="fa-IR"/>
        </w:rPr>
        <w:t>دندان بجاى دندان</w:t>
      </w:r>
      <w:r w:rsidR="006145EA">
        <w:rPr>
          <w:rtl/>
          <w:lang w:bidi="fa-IR"/>
        </w:rPr>
        <w:t xml:space="preserve">، </w:t>
      </w:r>
      <w:r>
        <w:rPr>
          <w:rtl/>
          <w:lang w:bidi="fa-IR"/>
        </w:rPr>
        <w:t>دست بجاى دست</w:t>
      </w:r>
      <w:r w:rsidR="006145EA">
        <w:rPr>
          <w:rtl/>
          <w:lang w:bidi="fa-IR"/>
        </w:rPr>
        <w:t xml:space="preserve">، </w:t>
      </w:r>
      <w:r>
        <w:rPr>
          <w:rtl/>
          <w:lang w:bidi="fa-IR"/>
        </w:rPr>
        <w:t>پا بجاى پا</w:t>
      </w:r>
      <w:r w:rsidR="006145EA">
        <w:rPr>
          <w:rtl/>
          <w:lang w:bidi="fa-IR"/>
        </w:rPr>
        <w:t xml:space="preserve">، </w:t>
      </w:r>
      <w:r>
        <w:rPr>
          <w:rtl/>
          <w:lang w:bidi="fa-IR"/>
        </w:rPr>
        <w:t>داغ به جاى داغ</w:t>
      </w:r>
      <w:r w:rsidR="006145EA">
        <w:rPr>
          <w:rtl/>
          <w:lang w:bidi="fa-IR"/>
        </w:rPr>
        <w:t xml:space="preserve">، </w:t>
      </w:r>
      <w:r>
        <w:rPr>
          <w:rtl/>
          <w:lang w:bidi="fa-IR"/>
        </w:rPr>
        <w:t>زخم بجاى زخم و</w:t>
      </w:r>
      <w:r w:rsidR="006145EA">
        <w:rPr>
          <w:rtl/>
          <w:lang w:bidi="fa-IR"/>
        </w:rPr>
        <w:t>...</w:t>
      </w:r>
    </w:p>
    <w:p w:rsidR="00DA4607" w:rsidRDefault="00DA4607" w:rsidP="00DA4607">
      <w:pPr>
        <w:pStyle w:val="libNormal"/>
        <w:rPr>
          <w:rtl/>
          <w:lang w:bidi="fa-IR"/>
        </w:rPr>
      </w:pPr>
      <w:r>
        <w:rPr>
          <w:rtl/>
          <w:lang w:bidi="fa-IR"/>
        </w:rPr>
        <w:t>27- انسان شرير كه مستوجب تازيانه است</w:t>
      </w:r>
      <w:r w:rsidR="006145EA">
        <w:rPr>
          <w:rtl/>
          <w:lang w:bidi="fa-IR"/>
        </w:rPr>
        <w:t xml:space="preserve">، </w:t>
      </w:r>
      <w:r>
        <w:rPr>
          <w:rtl/>
          <w:lang w:bidi="fa-IR"/>
        </w:rPr>
        <w:t>بايد چهل تازيانه زده شود</w:t>
      </w:r>
      <w:r w:rsidR="006145EA">
        <w:rPr>
          <w:rtl/>
          <w:lang w:bidi="fa-IR"/>
        </w:rPr>
        <w:t xml:space="preserve">. </w:t>
      </w:r>
      <w:r w:rsidR="006145EA" w:rsidRPr="006145EA">
        <w:rPr>
          <w:rStyle w:val="libFootnotenumChar"/>
          <w:rtl/>
          <w:lang w:bidi="fa-IR"/>
        </w:rPr>
        <w:t>(214)</w:t>
      </w:r>
    </w:p>
    <w:p w:rsidR="00DA4607" w:rsidRDefault="00DA4607" w:rsidP="00DA4607">
      <w:pPr>
        <w:pStyle w:val="libNormal"/>
        <w:rPr>
          <w:rtl/>
          <w:lang w:bidi="fa-IR"/>
        </w:rPr>
      </w:pPr>
      <w:r>
        <w:rPr>
          <w:rtl/>
          <w:lang w:bidi="fa-IR"/>
        </w:rPr>
        <w:t>28- اگر مردى با دخترى كه نامزد ندارد</w:t>
      </w:r>
      <w:r w:rsidR="006145EA">
        <w:rPr>
          <w:rtl/>
          <w:lang w:bidi="fa-IR"/>
        </w:rPr>
        <w:t xml:space="preserve">، </w:t>
      </w:r>
      <w:r>
        <w:rPr>
          <w:rtl/>
          <w:lang w:bidi="fa-IR"/>
        </w:rPr>
        <w:t>نزديكى كند</w:t>
      </w:r>
      <w:r w:rsidR="006145EA">
        <w:rPr>
          <w:rtl/>
          <w:lang w:bidi="fa-IR"/>
        </w:rPr>
        <w:t xml:space="preserve">، </w:t>
      </w:r>
      <w:r>
        <w:rPr>
          <w:rtl/>
          <w:lang w:bidi="fa-IR"/>
        </w:rPr>
        <w:t>پنجاه مثقال نقره به پدر دختر بايد بپردازد و در تمام عمر از آن دختر نگهدارى كند</w:t>
      </w:r>
      <w:r w:rsidR="006145EA">
        <w:rPr>
          <w:rtl/>
          <w:lang w:bidi="fa-IR"/>
        </w:rPr>
        <w:t>.</w:t>
      </w:r>
    </w:p>
    <w:p w:rsidR="00DA4607" w:rsidRDefault="00DA4607" w:rsidP="00DA4607">
      <w:pPr>
        <w:pStyle w:val="libNormal"/>
        <w:rPr>
          <w:rtl/>
          <w:lang w:bidi="fa-IR"/>
        </w:rPr>
      </w:pPr>
      <w:r>
        <w:rPr>
          <w:rtl/>
          <w:lang w:bidi="fa-IR"/>
        </w:rPr>
        <w:t>29- اگر پدر مايل به اين ازدواج قهرى نباشد</w:t>
      </w:r>
      <w:r w:rsidR="006145EA">
        <w:rPr>
          <w:rtl/>
          <w:lang w:bidi="fa-IR"/>
        </w:rPr>
        <w:t xml:space="preserve">، </w:t>
      </w:r>
      <w:r>
        <w:rPr>
          <w:rtl/>
          <w:lang w:bidi="fa-IR"/>
        </w:rPr>
        <w:t>به گرفتن پول اكتفا مى كند</w:t>
      </w:r>
      <w:r w:rsidR="006145EA">
        <w:rPr>
          <w:rtl/>
          <w:lang w:bidi="fa-IR"/>
        </w:rPr>
        <w:t>.</w:t>
      </w:r>
    </w:p>
    <w:p w:rsidR="00DA4607" w:rsidRDefault="00DA4607" w:rsidP="00DA4607">
      <w:pPr>
        <w:pStyle w:val="libNormal"/>
        <w:rPr>
          <w:rtl/>
          <w:lang w:bidi="fa-IR"/>
        </w:rPr>
      </w:pPr>
      <w:r>
        <w:rPr>
          <w:rtl/>
          <w:lang w:bidi="fa-IR"/>
        </w:rPr>
        <w:t>30- اگر مردى به زنش تهمت بزند و نتواند ثابت كند</w:t>
      </w:r>
      <w:r w:rsidR="006145EA">
        <w:rPr>
          <w:rtl/>
          <w:lang w:bidi="fa-IR"/>
        </w:rPr>
        <w:t xml:space="preserve">، </w:t>
      </w:r>
      <w:r>
        <w:rPr>
          <w:rtl/>
          <w:lang w:bidi="fa-IR"/>
        </w:rPr>
        <w:t>بايد صد مثقال نقره بدهد</w:t>
      </w:r>
      <w:r w:rsidR="006145EA">
        <w:rPr>
          <w:rtl/>
          <w:lang w:bidi="fa-IR"/>
        </w:rPr>
        <w:t>.</w:t>
      </w:r>
    </w:p>
    <w:p w:rsidR="00DA4607" w:rsidRDefault="00DA4607" w:rsidP="00DA4607">
      <w:pPr>
        <w:pStyle w:val="libNormal"/>
        <w:rPr>
          <w:rtl/>
          <w:lang w:bidi="fa-IR"/>
        </w:rPr>
      </w:pPr>
      <w:r>
        <w:rPr>
          <w:rtl/>
          <w:lang w:bidi="fa-IR"/>
        </w:rPr>
        <w:t>31- اگر كسى در نزاعى ديگرى را ناقص العضو كند</w:t>
      </w:r>
      <w:r w:rsidR="006145EA">
        <w:rPr>
          <w:rtl/>
          <w:lang w:bidi="fa-IR"/>
        </w:rPr>
        <w:t xml:space="preserve">، </w:t>
      </w:r>
      <w:r>
        <w:rPr>
          <w:rtl/>
          <w:lang w:bidi="fa-IR"/>
        </w:rPr>
        <w:t>بايد خرج معالجه و بيكارى او را ادا كند</w:t>
      </w:r>
      <w:r w:rsidR="006145EA">
        <w:rPr>
          <w:rtl/>
          <w:lang w:bidi="fa-IR"/>
        </w:rPr>
        <w:t>.</w:t>
      </w:r>
    </w:p>
    <w:p w:rsidR="00DA4607" w:rsidRDefault="00DA4607" w:rsidP="00DA4607">
      <w:pPr>
        <w:pStyle w:val="libNormal"/>
        <w:rPr>
          <w:rtl/>
          <w:lang w:bidi="fa-IR"/>
        </w:rPr>
      </w:pPr>
      <w:r>
        <w:rPr>
          <w:rtl/>
          <w:lang w:bidi="fa-IR"/>
        </w:rPr>
        <w:lastRenderedPageBreak/>
        <w:t>32- اگر گاوى فرد انسانى را كشت و صاحبش از شاخ زدن آن گاو بى اطلاع بوده</w:t>
      </w:r>
      <w:r w:rsidR="006145EA">
        <w:rPr>
          <w:rtl/>
          <w:lang w:bidi="fa-IR"/>
        </w:rPr>
        <w:t xml:space="preserve">، </w:t>
      </w:r>
      <w:r>
        <w:rPr>
          <w:rtl/>
          <w:lang w:bidi="fa-IR"/>
        </w:rPr>
        <w:t>بايد ديه مقتول را بپردازد</w:t>
      </w:r>
      <w:r w:rsidR="006145EA">
        <w:rPr>
          <w:rtl/>
          <w:lang w:bidi="fa-IR"/>
        </w:rPr>
        <w:t>.</w:t>
      </w:r>
    </w:p>
    <w:p w:rsidR="00DA4607" w:rsidRDefault="00DA4607" w:rsidP="00DA4607">
      <w:pPr>
        <w:pStyle w:val="libNormal"/>
        <w:rPr>
          <w:rtl/>
          <w:lang w:bidi="fa-IR"/>
        </w:rPr>
      </w:pPr>
      <w:r>
        <w:rPr>
          <w:rtl/>
          <w:lang w:bidi="fa-IR"/>
        </w:rPr>
        <w:t>33- كسى كه چيز مقدسى را سهوا بخورد</w:t>
      </w:r>
      <w:r w:rsidR="006145EA">
        <w:rPr>
          <w:rtl/>
          <w:lang w:bidi="fa-IR"/>
        </w:rPr>
        <w:t xml:space="preserve">، </w:t>
      </w:r>
      <w:r>
        <w:rPr>
          <w:rtl/>
          <w:lang w:bidi="fa-IR"/>
        </w:rPr>
        <w:t>بايد يك پنجم به آن اضافه كرده و به كاهن دهد</w:t>
      </w:r>
      <w:r w:rsidR="006145EA">
        <w:rPr>
          <w:rtl/>
          <w:lang w:bidi="fa-IR"/>
        </w:rPr>
        <w:t>.</w:t>
      </w:r>
    </w:p>
    <w:p w:rsidR="00DA4607" w:rsidRDefault="00DA4607" w:rsidP="00DA4607">
      <w:pPr>
        <w:pStyle w:val="libNormal"/>
        <w:rPr>
          <w:rtl/>
          <w:lang w:bidi="fa-IR"/>
        </w:rPr>
      </w:pPr>
      <w:r>
        <w:rPr>
          <w:rtl/>
          <w:lang w:bidi="fa-IR"/>
        </w:rPr>
        <w:t>34- اگر مردم در نزاع</w:t>
      </w:r>
      <w:r w:rsidR="006145EA">
        <w:rPr>
          <w:rtl/>
          <w:lang w:bidi="fa-IR"/>
        </w:rPr>
        <w:t xml:space="preserve">، </w:t>
      </w:r>
      <w:r>
        <w:rPr>
          <w:rtl/>
          <w:lang w:bidi="fa-IR"/>
        </w:rPr>
        <w:t>زن حامله اى را بزنند و آن زن سقط جنين كند</w:t>
      </w:r>
      <w:r w:rsidR="006145EA">
        <w:rPr>
          <w:rtl/>
          <w:lang w:bidi="fa-IR"/>
        </w:rPr>
        <w:t xml:space="preserve">، </w:t>
      </w:r>
      <w:r>
        <w:rPr>
          <w:rtl/>
          <w:lang w:bidi="fa-IR"/>
        </w:rPr>
        <w:t>غرامتى را كه شوهر زن تعيين مى كند بايد بپردازند</w:t>
      </w:r>
      <w:r w:rsidR="006145EA">
        <w:rPr>
          <w:rtl/>
          <w:lang w:bidi="fa-IR"/>
        </w:rPr>
        <w:t>.</w:t>
      </w:r>
    </w:p>
    <w:p w:rsidR="00DA4607" w:rsidRDefault="00DA4607" w:rsidP="00DA4607">
      <w:pPr>
        <w:pStyle w:val="libNormal"/>
        <w:rPr>
          <w:rtl/>
          <w:lang w:bidi="fa-IR"/>
        </w:rPr>
      </w:pPr>
      <w:r>
        <w:rPr>
          <w:rtl/>
          <w:lang w:bidi="fa-IR"/>
        </w:rPr>
        <w:t>35- اگر گاوى غلام يا كنيزى را شاخ بزند</w:t>
      </w:r>
      <w:r w:rsidR="006145EA">
        <w:rPr>
          <w:rtl/>
          <w:lang w:bidi="fa-IR"/>
        </w:rPr>
        <w:t xml:space="preserve">، </w:t>
      </w:r>
      <w:r>
        <w:rPr>
          <w:rtl/>
          <w:lang w:bidi="fa-IR"/>
        </w:rPr>
        <w:t>صاحب گاو بايد سى مثقال نقره به صاحب غلام يا كنيز بدهد</w:t>
      </w:r>
      <w:r w:rsidR="006145EA">
        <w:rPr>
          <w:rtl/>
          <w:lang w:bidi="fa-IR"/>
        </w:rPr>
        <w:t>.</w:t>
      </w:r>
    </w:p>
    <w:p w:rsidR="00DA4607" w:rsidRDefault="00DA4607" w:rsidP="00DA4607">
      <w:pPr>
        <w:pStyle w:val="libNormal"/>
        <w:rPr>
          <w:rtl/>
          <w:lang w:bidi="fa-IR"/>
        </w:rPr>
      </w:pPr>
      <w:r>
        <w:rPr>
          <w:rtl/>
          <w:lang w:bidi="fa-IR"/>
        </w:rPr>
        <w:t>36- كسى كه چاهى بكند و گاوى در آن بيفتد</w:t>
      </w:r>
      <w:r w:rsidR="006145EA">
        <w:rPr>
          <w:rtl/>
          <w:lang w:bidi="fa-IR"/>
        </w:rPr>
        <w:t xml:space="preserve">، </w:t>
      </w:r>
      <w:r>
        <w:rPr>
          <w:rtl/>
          <w:lang w:bidi="fa-IR"/>
        </w:rPr>
        <w:t>بايد عوض آن را بدهد و مرده گاو از آن او باشد</w:t>
      </w:r>
      <w:r w:rsidR="006145EA">
        <w:rPr>
          <w:rtl/>
          <w:lang w:bidi="fa-IR"/>
        </w:rPr>
        <w:t>.</w:t>
      </w:r>
    </w:p>
    <w:p w:rsidR="00DA4607" w:rsidRDefault="00DA4607" w:rsidP="00DA4607">
      <w:pPr>
        <w:pStyle w:val="libNormal"/>
        <w:rPr>
          <w:rtl/>
          <w:lang w:bidi="fa-IR"/>
        </w:rPr>
      </w:pPr>
      <w:r>
        <w:rPr>
          <w:rtl/>
          <w:lang w:bidi="fa-IR"/>
        </w:rPr>
        <w:t>37- اگر گاو شخصى</w:t>
      </w:r>
      <w:r w:rsidR="006145EA">
        <w:rPr>
          <w:rtl/>
          <w:lang w:bidi="fa-IR"/>
        </w:rPr>
        <w:t xml:space="preserve">، </w:t>
      </w:r>
      <w:r>
        <w:rPr>
          <w:rtl/>
          <w:lang w:bidi="fa-IR"/>
        </w:rPr>
        <w:t>گاو همسايه را بزند و آن بميرد</w:t>
      </w:r>
      <w:r w:rsidR="006145EA">
        <w:rPr>
          <w:rtl/>
          <w:lang w:bidi="fa-IR"/>
        </w:rPr>
        <w:t xml:space="preserve">، </w:t>
      </w:r>
      <w:r>
        <w:rPr>
          <w:rtl/>
          <w:lang w:bidi="fa-IR"/>
        </w:rPr>
        <w:t>گاو را فروخته و قيمت آن را با گاو مرده</w:t>
      </w:r>
      <w:r w:rsidR="006145EA">
        <w:rPr>
          <w:rtl/>
          <w:lang w:bidi="fa-IR"/>
        </w:rPr>
        <w:t xml:space="preserve">، </w:t>
      </w:r>
      <w:r>
        <w:rPr>
          <w:rtl/>
          <w:lang w:bidi="fa-IR"/>
        </w:rPr>
        <w:t>بين آن دو تقسيم نمايند و اگر معلوم شود كه صاحب گاو از شاخ زدن مطلع بوده</w:t>
      </w:r>
      <w:r w:rsidR="006145EA">
        <w:rPr>
          <w:rtl/>
          <w:lang w:bidi="fa-IR"/>
        </w:rPr>
        <w:t xml:space="preserve">، </w:t>
      </w:r>
      <w:r>
        <w:rPr>
          <w:rtl/>
          <w:lang w:bidi="fa-IR"/>
        </w:rPr>
        <w:t>گاو به عوض گاو داده شود</w:t>
      </w:r>
      <w:r w:rsidR="006145EA">
        <w:rPr>
          <w:rtl/>
          <w:lang w:bidi="fa-IR"/>
        </w:rPr>
        <w:t>.</w:t>
      </w:r>
    </w:p>
    <w:p w:rsidR="00DA4607" w:rsidRDefault="00DA4607" w:rsidP="00DA4607">
      <w:pPr>
        <w:pStyle w:val="libNormal"/>
        <w:rPr>
          <w:rtl/>
          <w:lang w:bidi="fa-IR"/>
        </w:rPr>
      </w:pPr>
      <w:r>
        <w:rPr>
          <w:rtl/>
          <w:lang w:bidi="fa-IR"/>
        </w:rPr>
        <w:t>38- كسى كه در مرتع ديگرى مواشى خود را بچراند</w:t>
      </w:r>
      <w:r w:rsidR="006145EA">
        <w:rPr>
          <w:rtl/>
          <w:lang w:bidi="fa-IR"/>
        </w:rPr>
        <w:t xml:space="preserve">، </w:t>
      </w:r>
      <w:r>
        <w:rPr>
          <w:rtl/>
          <w:lang w:bidi="fa-IR"/>
        </w:rPr>
        <w:t>از بهترين تاكستان خود بايد عوض بدهد</w:t>
      </w:r>
      <w:r w:rsidR="006145EA">
        <w:rPr>
          <w:rtl/>
          <w:lang w:bidi="fa-IR"/>
        </w:rPr>
        <w:t xml:space="preserve">، </w:t>
      </w:r>
      <w:r>
        <w:rPr>
          <w:rtl/>
          <w:lang w:bidi="fa-IR"/>
        </w:rPr>
        <w:t>و اگر غله و مزرعه را بسوزاند</w:t>
      </w:r>
      <w:r w:rsidR="006145EA">
        <w:rPr>
          <w:rtl/>
          <w:lang w:bidi="fa-IR"/>
        </w:rPr>
        <w:t xml:space="preserve">، </w:t>
      </w:r>
      <w:r>
        <w:rPr>
          <w:rtl/>
          <w:lang w:bidi="fa-IR"/>
        </w:rPr>
        <w:t>عوض آن را نيز بايد بدهد</w:t>
      </w:r>
      <w:r w:rsidR="006145EA">
        <w:rPr>
          <w:rtl/>
          <w:lang w:bidi="fa-IR"/>
        </w:rPr>
        <w:t>.</w:t>
      </w:r>
    </w:p>
    <w:p w:rsidR="00DA4607" w:rsidRDefault="00DA4607" w:rsidP="00DA4607">
      <w:pPr>
        <w:pStyle w:val="libNormal"/>
        <w:rPr>
          <w:rtl/>
          <w:lang w:bidi="fa-IR"/>
        </w:rPr>
      </w:pPr>
      <w:r>
        <w:rPr>
          <w:rtl/>
          <w:lang w:bidi="fa-IR"/>
        </w:rPr>
        <w:t>39- اگر امانتى را دزد ببرد و آن دزد دستگير شود</w:t>
      </w:r>
      <w:r w:rsidR="006145EA">
        <w:rPr>
          <w:rtl/>
          <w:lang w:bidi="fa-IR"/>
        </w:rPr>
        <w:t xml:space="preserve">، </w:t>
      </w:r>
      <w:r>
        <w:rPr>
          <w:rtl/>
          <w:lang w:bidi="fa-IR"/>
        </w:rPr>
        <w:t>بايد دو برابر آن را رد كند</w:t>
      </w:r>
      <w:r w:rsidR="006145EA">
        <w:rPr>
          <w:rtl/>
          <w:lang w:bidi="fa-IR"/>
        </w:rPr>
        <w:t xml:space="preserve">. </w:t>
      </w:r>
      <w:r>
        <w:rPr>
          <w:rtl/>
          <w:lang w:bidi="fa-IR"/>
        </w:rPr>
        <w:t>و اگر امين در امانت</w:t>
      </w:r>
      <w:r w:rsidR="006145EA">
        <w:rPr>
          <w:rtl/>
          <w:lang w:bidi="fa-IR"/>
        </w:rPr>
        <w:t xml:space="preserve">، </w:t>
      </w:r>
      <w:r>
        <w:rPr>
          <w:rtl/>
          <w:lang w:bidi="fa-IR"/>
        </w:rPr>
        <w:t>خيانت نمود</w:t>
      </w:r>
      <w:r w:rsidR="006145EA">
        <w:rPr>
          <w:rtl/>
          <w:lang w:bidi="fa-IR"/>
        </w:rPr>
        <w:t xml:space="preserve">، </w:t>
      </w:r>
      <w:r>
        <w:rPr>
          <w:rtl/>
          <w:lang w:bidi="fa-IR"/>
        </w:rPr>
        <w:t>دو برابر پس مى دهد و اگر گاو يا گوسفند با وجود مراقبت شخص امين بميرد</w:t>
      </w:r>
      <w:r w:rsidR="006145EA">
        <w:rPr>
          <w:rtl/>
          <w:lang w:bidi="fa-IR"/>
        </w:rPr>
        <w:t xml:space="preserve">، </w:t>
      </w:r>
      <w:r>
        <w:rPr>
          <w:rtl/>
          <w:lang w:bidi="fa-IR"/>
        </w:rPr>
        <w:t>نبايد عوض بدهد؛ ولى اگر مواظبت نكرد</w:t>
      </w:r>
      <w:r w:rsidR="006145EA">
        <w:rPr>
          <w:rtl/>
          <w:lang w:bidi="fa-IR"/>
        </w:rPr>
        <w:t xml:space="preserve">، </w:t>
      </w:r>
      <w:r>
        <w:rPr>
          <w:rtl/>
          <w:lang w:bidi="fa-IR"/>
        </w:rPr>
        <w:t>عوض آن را بايد بدهد</w:t>
      </w:r>
      <w:r w:rsidR="006145EA">
        <w:rPr>
          <w:rtl/>
          <w:lang w:bidi="fa-IR"/>
        </w:rPr>
        <w:t>.</w:t>
      </w:r>
    </w:p>
    <w:p w:rsidR="00DA4607" w:rsidRDefault="00DA4607" w:rsidP="00DA4607">
      <w:pPr>
        <w:pStyle w:val="libNormal"/>
        <w:rPr>
          <w:rtl/>
          <w:lang w:bidi="fa-IR"/>
        </w:rPr>
      </w:pPr>
      <w:r>
        <w:rPr>
          <w:rtl/>
          <w:lang w:bidi="fa-IR"/>
        </w:rPr>
        <w:t>40- اگر كسى گاوى را بدزدد</w:t>
      </w:r>
      <w:r w:rsidR="006145EA">
        <w:rPr>
          <w:rtl/>
          <w:lang w:bidi="fa-IR"/>
        </w:rPr>
        <w:t xml:space="preserve">، </w:t>
      </w:r>
      <w:r>
        <w:rPr>
          <w:rtl/>
          <w:lang w:bidi="fa-IR"/>
        </w:rPr>
        <w:t>پنج برابر و اگر گوسفندى را بدزدد</w:t>
      </w:r>
      <w:r w:rsidR="006145EA">
        <w:rPr>
          <w:rtl/>
          <w:lang w:bidi="fa-IR"/>
        </w:rPr>
        <w:t xml:space="preserve">، </w:t>
      </w:r>
      <w:r>
        <w:rPr>
          <w:rtl/>
          <w:lang w:bidi="fa-IR"/>
        </w:rPr>
        <w:t>چهار برابر بايد بدهد</w:t>
      </w:r>
      <w:r w:rsidR="006145EA">
        <w:rPr>
          <w:rtl/>
          <w:lang w:bidi="fa-IR"/>
        </w:rPr>
        <w:t xml:space="preserve">. </w:t>
      </w:r>
      <w:r>
        <w:rPr>
          <w:rtl/>
          <w:lang w:bidi="fa-IR"/>
        </w:rPr>
        <w:t>و اگر وجه نقدى را بدزدد</w:t>
      </w:r>
      <w:r w:rsidR="006145EA">
        <w:rPr>
          <w:rtl/>
          <w:lang w:bidi="fa-IR"/>
        </w:rPr>
        <w:t xml:space="preserve">، </w:t>
      </w:r>
      <w:r>
        <w:rPr>
          <w:rtl/>
          <w:lang w:bidi="fa-IR"/>
        </w:rPr>
        <w:t>دو برابر بايد بدهد</w:t>
      </w:r>
      <w:r w:rsidR="006145EA">
        <w:rPr>
          <w:rtl/>
          <w:lang w:bidi="fa-IR"/>
        </w:rPr>
        <w:t xml:space="preserve">. </w:t>
      </w:r>
      <w:r>
        <w:rPr>
          <w:rtl/>
          <w:lang w:bidi="fa-IR"/>
        </w:rPr>
        <w:t xml:space="preserve">و اگر گاو يا </w:t>
      </w:r>
      <w:r>
        <w:rPr>
          <w:rtl/>
          <w:lang w:bidi="fa-IR"/>
        </w:rPr>
        <w:lastRenderedPageBreak/>
        <w:t>گوسفند زنده در دست آن دزد پيدا شود</w:t>
      </w:r>
      <w:r w:rsidR="006145EA">
        <w:rPr>
          <w:rtl/>
          <w:lang w:bidi="fa-IR"/>
        </w:rPr>
        <w:t xml:space="preserve">، </w:t>
      </w:r>
      <w:r>
        <w:rPr>
          <w:rtl/>
          <w:lang w:bidi="fa-IR"/>
        </w:rPr>
        <w:t>دو برابر آن را بايد به صاحبش رد نمايد</w:t>
      </w:r>
      <w:r w:rsidR="006145EA">
        <w:rPr>
          <w:rtl/>
          <w:lang w:bidi="fa-IR"/>
        </w:rPr>
        <w:t>.</w:t>
      </w:r>
    </w:p>
    <w:p w:rsidR="00DA4607" w:rsidRDefault="00DA4607" w:rsidP="00DA4607">
      <w:pPr>
        <w:pStyle w:val="libNormal"/>
        <w:rPr>
          <w:rtl/>
          <w:lang w:bidi="fa-IR"/>
        </w:rPr>
      </w:pPr>
      <w:r>
        <w:rPr>
          <w:rtl/>
          <w:lang w:bidi="fa-IR"/>
        </w:rPr>
        <w:t>41- كسى كه حيوانى را بزند كه بميرد</w:t>
      </w:r>
      <w:r w:rsidR="006145EA">
        <w:rPr>
          <w:rtl/>
          <w:lang w:bidi="fa-IR"/>
        </w:rPr>
        <w:t xml:space="preserve">، </w:t>
      </w:r>
      <w:r>
        <w:rPr>
          <w:rtl/>
          <w:lang w:bidi="fa-IR"/>
        </w:rPr>
        <w:t>عوض آن را بايد بدهد</w:t>
      </w:r>
      <w:r w:rsidR="006145EA">
        <w:rPr>
          <w:rtl/>
          <w:lang w:bidi="fa-IR"/>
        </w:rPr>
        <w:t>.</w:t>
      </w:r>
    </w:p>
    <w:p w:rsidR="00DA4607" w:rsidRDefault="00DA4607" w:rsidP="00DA4607">
      <w:pPr>
        <w:pStyle w:val="libNormal"/>
        <w:rPr>
          <w:rtl/>
          <w:lang w:bidi="fa-IR"/>
        </w:rPr>
      </w:pPr>
      <w:r>
        <w:rPr>
          <w:rtl/>
          <w:lang w:bidi="fa-IR"/>
        </w:rPr>
        <w:t>42- مقتولى كه قاتلش شناخته نشود</w:t>
      </w:r>
      <w:r w:rsidR="006145EA">
        <w:rPr>
          <w:rtl/>
          <w:lang w:bidi="fa-IR"/>
        </w:rPr>
        <w:t xml:space="preserve">، </w:t>
      </w:r>
      <w:r>
        <w:rPr>
          <w:rtl/>
          <w:lang w:bidi="fa-IR"/>
        </w:rPr>
        <w:t>نزديكترين افراد به منطقه جنايت بايد قربانى بدهند</w:t>
      </w:r>
      <w:r w:rsidR="006145EA">
        <w:rPr>
          <w:rtl/>
          <w:lang w:bidi="fa-IR"/>
        </w:rPr>
        <w:t>.</w:t>
      </w:r>
    </w:p>
    <w:p w:rsidR="00DA4607" w:rsidRDefault="00DA4607" w:rsidP="00DA4607">
      <w:pPr>
        <w:pStyle w:val="libNormal"/>
        <w:rPr>
          <w:rtl/>
          <w:lang w:bidi="fa-IR"/>
        </w:rPr>
      </w:pPr>
      <w:r>
        <w:rPr>
          <w:rtl/>
          <w:lang w:bidi="fa-IR"/>
        </w:rPr>
        <w:t>43- اگر كسى غفلتا براى كارى قسم بخورد و به اشتباه خود اعتراف كند</w:t>
      </w:r>
      <w:r w:rsidR="006145EA">
        <w:rPr>
          <w:rtl/>
          <w:lang w:bidi="fa-IR"/>
        </w:rPr>
        <w:t xml:space="preserve">، </w:t>
      </w:r>
      <w:r>
        <w:rPr>
          <w:rtl/>
          <w:lang w:bidi="fa-IR"/>
        </w:rPr>
        <w:t>بايد قربانى بدهد</w:t>
      </w:r>
      <w:r w:rsidR="006145EA">
        <w:rPr>
          <w:rtl/>
          <w:lang w:bidi="fa-IR"/>
        </w:rPr>
        <w:t>.</w:t>
      </w:r>
    </w:p>
    <w:p w:rsidR="00DA4607" w:rsidRDefault="00DA4607" w:rsidP="00DA4607">
      <w:pPr>
        <w:pStyle w:val="libNormal"/>
        <w:rPr>
          <w:rtl/>
          <w:lang w:bidi="fa-IR"/>
        </w:rPr>
      </w:pPr>
      <w:r>
        <w:rPr>
          <w:rtl/>
          <w:lang w:bidi="fa-IR"/>
        </w:rPr>
        <w:t>44- كسى كه سهوا درباره اشياء مقدس گناه كند</w:t>
      </w:r>
      <w:r w:rsidR="006145EA">
        <w:rPr>
          <w:rtl/>
          <w:lang w:bidi="fa-IR"/>
        </w:rPr>
        <w:t xml:space="preserve">، </w:t>
      </w:r>
      <w:r>
        <w:rPr>
          <w:rtl/>
          <w:lang w:bidi="fa-IR"/>
        </w:rPr>
        <w:t>بايد قربانى بدهد</w:t>
      </w:r>
      <w:r w:rsidR="006145EA">
        <w:rPr>
          <w:rtl/>
          <w:lang w:bidi="fa-IR"/>
        </w:rPr>
        <w:t>.</w:t>
      </w:r>
    </w:p>
    <w:p w:rsidR="00DA4607" w:rsidRDefault="00DA4607" w:rsidP="00DA4607">
      <w:pPr>
        <w:pStyle w:val="libNormal"/>
        <w:rPr>
          <w:rtl/>
          <w:lang w:bidi="fa-IR"/>
        </w:rPr>
      </w:pPr>
      <w:r>
        <w:rPr>
          <w:rtl/>
          <w:lang w:bidi="fa-IR"/>
        </w:rPr>
        <w:t>45- شاهدى كه از شهادت خوددارى كند</w:t>
      </w:r>
      <w:r w:rsidR="006145EA">
        <w:rPr>
          <w:rtl/>
          <w:lang w:bidi="fa-IR"/>
        </w:rPr>
        <w:t xml:space="preserve">، </w:t>
      </w:r>
      <w:r>
        <w:rPr>
          <w:rtl/>
          <w:lang w:bidi="fa-IR"/>
        </w:rPr>
        <w:t>گناه كرده</w:t>
      </w:r>
      <w:r w:rsidR="006145EA">
        <w:rPr>
          <w:rtl/>
          <w:lang w:bidi="fa-IR"/>
        </w:rPr>
        <w:t xml:space="preserve">، </w:t>
      </w:r>
      <w:r>
        <w:rPr>
          <w:rtl/>
          <w:lang w:bidi="fa-IR"/>
        </w:rPr>
        <w:t>بايد قربانى بدهد</w:t>
      </w:r>
      <w:r w:rsidR="006145EA">
        <w:rPr>
          <w:rtl/>
          <w:lang w:bidi="fa-IR"/>
        </w:rPr>
        <w:t>.</w:t>
      </w:r>
    </w:p>
    <w:p w:rsidR="00DA4607" w:rsidRDefault="00DA4607" w:rsidP="00DA4607">
      <w:pPr>
        <w:pStyle w:val="libNormal"/>
        <w:rPr>
          <w:rtl/>
          <w:lang w:bidi="fa-IR"/>
        </w:rPr>
      </w:pPr>
      <w:r>
        <w:rPr>
          <w:rtl/>
          <w:lang w:bidi="fa-IR"/>
        </w:rPr>
        <w:t>46- اگر دزدى قبل از طلوع فجر در حال دزدى كشته شود</w:t>
      </w:r>
      <w:r w:rsidR="006145EA">
        <w:rPr>
          <w:rtl/>
          <w:lang w:bidi="fa-IR"/>
        </w:rPr>
        <w:t xml:space="preserve">، </w:t>
      </w:r>
      <w:r>
        <w:rPr>
          <w:rtl/>
          <w:lang w:bidi="fa-IR"/>
        </w:rPr>
        <w:t>حكمى بر قاتل نيست</w:t>
      </w:r>
      <w:r w:rsidR="006145EA">
        <w:rPr>
          <w:rtl/>
          <w:lang w:bidi="fa-IR"/>
        </w:rPr>
        <w:t>.</w:t>
      </w:r>
    </w:p>
    <w:p w:rsidR="00DA4607" w:rsidRDefault="00DA4607" w:rsidP="00DA4607">
      <w:pPr>
        <w:pStyle w:val="libNormal"/>
        <w:rPr>
          <w:rtl/>
          <w:lang w:bidi="fa-IR"/>
        </w:rPr>
      </w:pPr>
      <w:r>
        <w:rPr>
          <w:rtl/>
          <w:lang w:bidi="fa-IR"/>
        </w:rPr>
        <w:t>47- اگر دزد چيزى نداشته باشد</w:t>
      </w:r>
      <w:r w:rsidR="006145EA">
        <w:rPr>
          <w:rtl/>
          <w:lang w:bidi="fa-IR"/>
        </w:rPr>
        <w:t xml:space="preserve">، </w:t>
      </w:r>
      <w:r>
        <w:rPr>
          <w:rtl/>
          <w:lang w:bidi="fa-IR"/>
        </w:rPr>
        <w:t>بايد او را بفروشند</w:t>
      </w:r>
      <w:r w:rsidR="006145EA">
        <w:rPr>
          <w:rtl/>
          <w:lang w:bidi="fa-IR"/>
        </w:rPr>
        <w:t>.</w:t>
      </w:r>
    </w:p>
    <w:p w:rsidR="00DA4607" w:rsidRDefault="00DA4607" w:rsidP="00DA4607">
      <w:pPr>
        <w:pStyle w:val="libNormal"/>
        <w:rPr>
          <w:rtl/>
          <w:lang w:bidi="fa-IR"/>
        </w:rPr>
      </w:pPr>
      <w:r>
        <w:rPr>
          <w:rtl/>
          <w:lang w:bidi="fa-IR"/>
        </w:rPr>
        <w:t>48- شهود بايد دو يا سه نفر باشند</w:t>
      </w:r>
      <w:r w:rsidR="006145EA">
        <w:rPr>
          <w:rtl/>
          <w:lang w:bidi="fa-IR"/>
        </w:rPr>
        <w:t>.</w:t>
      </w:r>
    </w:p>
    <w:p w:rsidR="00DA4607" w:rsidRDefault="00DA4607" w:rsidP="00DA4607">
      <w:pPr>
        <w:pStyle w:val="libNormal"/>
        <w:rPr>
          <w:rtl/>
          <w:lang w:bidi="fa-IR"/>
        </w:rPr>
      </w:pPr>
      <w:r>
        <w:rPr>
          <w:rtl/>
          <w:lang w:bidi="fa-IR"/>
        </w:rPr>
        <w:t>49- شهادت در برخى موارد واجب است</w:t>
      </w:r>
      <w:r w:rsidR="006145EA">
        <w:rPr>
          <w:rtl/>
          <w:lang w:bidi="fa-IR"/>
        </w:rPr>
        <w:t xml:space="preserve">. </w:t>
      </w:r>
      <w:r>
        <w:rPr>
          <w:rtl/>
          <w:lang w:bidi="fa-IR"/>
        </w:rPr>
        <w:t>اگر شهادت نداد</w:t>
      </w:r>
      <w:r w:rsidR="006145EA">
        <w:rPr>
          <w:rtl/>
          <w:lang w:bidi="fa-IR"/>
        </w:rPr>
        <w:t xml:space="preserve">، </w:t>
      </w:r>
      <w:r>
        <w:rPr>
          <w:rtl/>
          <w:lang w:bidi="fa-IR"/>
        </w:rPr>
        <w:t>بايد قربانى كند</w:t>
      </w:r>
      <w:r w:rsidR="006145EA">
        <w:rPr>
          <w:rtl/>
          <w:lang w:bidi="fa-IR"/>
        </w:rPr>
        <w:t>.</w:t>
      </w:r>
    </w:p>
    <w:p w:rsidR="00DA4607" w:rsidRDefault="00DA4607" w:rsidP="00DA4607">
      <w:pPr>
        <w:pStyle w:val="libNormal"/>
        <w:rPr>
          <w:rtl/>
          <w:lang w:bidi="fa-IR"/>
        </w:rPr>
      </w:pPr>
      <w:r>
        <w:rPr>
          <w:rtl/>
          <w:lang w:bidi="fa-IR"/>
        </w:rPr>
        <w:t>50- شاهدان بايد افراد بى طرف باشند و خلاف واقع را نگويند</w:t>
      </w:r>
      <w:r w:rsidR="006145EA">
        <w:rPr>
          <w:rtl/>
          <w:lang w:bidi="fa-IR"/>
        </w:rPr>
        <w:t>.</w:t>
      </w:r>
    </w:p>
    <w:p w:rsidR="00DA4607" w:rsidRDefault="00DA4607" w:rsidP="00DA4607">
      <w:pPr>
        <w:pStyle w:val="libNormal"/>
        <w:rPr>
          <w:rtl/>
          <w:lang w:bidi="fa-IR"/>
        </w:rPr>
      </w:pPr>
      <w:r>
        <w:rPr>
          <w:rtl/>
          <w:lang w:bidi="fa-IR"/>
        </w:rPr>
        <w:t>51- مجازات شاهد دروغگو</w:t>
      </w:r>
      <w:r w:rsidR="006145EA">
        <w:rPr>
          <w:rtl/>
          <w:lang w:bidi="fa-IR"/>
        </w:rPr>
        <w:t xml:space="preserve">، </w:t>
      </w:r>
      <w:r>
        <w:rPr>
          <w:rtl/>
          <w:lang w:bidi="fa-IR"/>
        </w:rPr>
        <w:t>همان مجازات متهم است</w:t>
      </w:r>
      <w:r w:rsidR="006145EA">
        <w:rPr>
          <w:rtl/>
          <w:lang w:bidi="fa-IR"/>
        </w:rPr>
        <w:t>.</w:t>
      </w:r>
    </w:p>
    <w:p w:rsidR="00DA4607" w:rsidRDefault="00DA4607" w:rsidP="00DA4607">
      <w:pPr>
        <w:pStyle w:val="libNormal"/>
        <w:rPr>
          <w:rtl/>
          <w:lang w:bidi="fa-IR"/>
        </w:rPr>
      </w:pPr>
      <w:r>
        <w:rPr>
          <w:rtl/>
          <w:lang w:bidi="fa-IR"/>
        </w:rPr>
        <w:t>52- اگر شاهدى بر جرم در كار نباشد</w:t>
      </w:r>
      <w:r w:rsidR="006145EA">
        <w:rPr>
          <w:rtl/>
          <w:lang w:bidi="fa-IR"/>
        </w:rPr>
        <w:t xml:space="preserve">، </w:t>
      </w:r>
      <w:r>
        <w:rPr>
          <w:rtl/>
          <w:lang w:bidi="fa-IR"/>
        </w:rPr>
        <w:t>متهم بايد سوگند ياد كند</w:t>
      </w:r>
      <w:r w:rsidR="006145EA">
        <w:rPr>
          <w:rtl/>
          <w:lang w:bidi="fa-IR"/>
        </w:rPr>
        <w:t>.</w:t>
      </w:r>
    </w:p>
    <w:p w:rsidR="00DA4607" w:rsidRDefault="00DA4607" w:rsidP="00DA4607">
      <w:pPr>
        <w:pStyle w:val="libNormal"/>
        <w:rPr>
          <w:rtl/>
          <w:lang w:bidi="fa-IR"/>
        </w:rPr>
      </w:pPr>
      <w:r>
        <w:rPr>
          <w:rtl/>
          <w:lang w:bidi="fa-IR"/>
        </w:rPr>
        <w:t>53- اگر زن زناكار براى اثبات گناه او گواهى نباشد</w:t>
      </w:r>
      <w:r w:rsidR="006145EA">
        <w:rPr>
          <w:rtl/>
          <w:lang w:bidi="fa-IR"/>
        </w:rPr>
        <w:t xml:space="preserve">، </w:t>
      </w:r>
      <w:r>
        <w:rPr>
          <w:rtl/>
          <w:lang w:bidi="fa-IR"/>
        </w:rPr>
        <w:t>كاهن (روحانى) آب لعنت تلخ به او نوشانيده</w:t>
      </w:r>
      <w:r w:rsidR="006145EA">
        <w:rPr>
          <w:rtl/>
          <w:lang w:bidi="fa-IR"/>
        </w:rPr>
        <w:t xml:space="preserve">، </w:t>
      </w:r>
      <w:r>
        <w:rPr>
          <w:rtl/>
          <w:lang w:bidi="fa-IR"/>
        </w:rPr>
        <w:t>اگر آن آب شكمش را بالا آورد</w:t>
      </w:r>
      <w:r w:rsidR="006145EA">
        <w:rPr>
          <w:rtl/>
          <w:lang w:bidi="fa-IR"/>
        </w:rPr>
        <w:t xml:space="preserve">، </w:t>
      </w:r>
      <w:r>
        <w:rPr>
          <w:rtl/>
          <w:lang w:bidi="fa-IR"/>
        </w:rPr>
        <w:t>خيانتش روشن مى شود</w:t>
      </w:r>
      <w:r w:rsidR="006145EA">
        <w:rPr>
          <w:rtl/>
          <w:lang w:bidi="fa-IR"/>
        </w:rPr>
        <w:t>.</w:t>
      </w:r>
    </w:p>
    <w:p w:rsidR="00DA4607" w:rsidRDefault="00DA4607" w:rsidP="00DA4607">
      <w:pPr>
        <w:pStyle w:val="libNormal"/>
        <w:rPr>
          <w:rtl/>
          <w:lang w:bidi="fa-IR"/>
        </w:rPr>
      </w:pPr>
      <w:r>
        <w:rPr>
          <w:rtl/>
          <w:lang w:bidi="fa-IR"/>
        </w:rPr>
        <w:t>54- اگر غلام عبرى شش سال خدمت كرد</w:t>
      </w:r>
      <w:r w:rsidR="006145EA">
        <w:rPr>
          <w:rtl/>
          <w:lang w:bidi="fa-IR"/>
        </w:rPr>
        <w:t xml:space="preserve">، </w:t>
      </w:r>
      <w:r>
        <w:rPr>
          <w:rtl/>
          <w:lang w:bidi="fa-IR"/>
        </w:rPr>
        <w:t>در سال هفتم بايد آزاد شود؛ مگر آن كه مايل به ماندن باشد</w:t>
      </w:r>
      <w:r w:rsidR="006145EA">
        <w:rPr>
          <w:rtl/>
          <w:lang w:bidi="fa-IR"/>
        </w:rPr>
        <w:t>.</w:t>
      </w:r>
    </w:p>
    <w:p w:rsidR="00DA4607" w:rsidRDefault="00DA4607" w:rsidP="00DA4607">
      <w:pPr>
        <w:pStyle w:val="libNormal"/>
        <w:rPr>
          <w:rtl/>
          <w:lang w:bidi="fa-IR"/>
        </w:rPr>
      </w:pPr>
      <w:r>
        <w:rPr>
          <w:rtl/>
          <w:lang w:bidi="fa-IR"/>
        </w:rPr>
        <w:lastRenderedPageBreak/>
        <w:t>55- اگر غلامان و كنيزان از ديگر اقوام باشند</w:t>
      </w:r>
      <w:r w:rsidR="006145EA">
        <w:rPr>
          <w:rtl/>
          <w:lang w:bidi="fa-IR"/>
        </w:rPr>
        <w:t xml:space="preserve">، </w:t>
      </w:r>
      <w:r>
        <w:rPr>
          <w:rtl/>
          <w:lang w:bidi="fa-IR"/>
        </w:rPr>
        <w:t>بايد كه تا ابد مملوك يهوديان باشند</w:t>
      </w:r>
      <w:r w:rsidR="006145EA">
        <w:rPr>
          <w:rtl/>
          <w:lang w:bidi="fa-IR"/>
        </w:rPr>
        <w:t>.</w:t>
      </w:r>
    </w:p>
    <w:p w:rsidR="00DA4607" w:rsidRDefault="00DA4607" w:rsidP="00DA4607">
      <w:pPr>
        <w:pStyle w:val="libNormal"/>
        <w:rPr>
          <w:rtl/>
          <w:lang w:bidi="fa-IR"/>
        </w:rPr>
      </w:pPr>
      <w:r>
        <w:rPr>
          <w:rtl/>
          <w:lang w:bidi="fa-IR"/>
        </w:rPr>
        <w:t>56- كسى كه غلام يا كنيزى را بزند و او بميرد</w:t>
      </w:r>
      <w:r w:rsidR="006145EA">
        <w:rPr>
          <w:rtl/>
          <w:lang w:bidi="fa-IR"/>
        </w:rPr>
        <w:t xml:space="preserve">، </w:t>
      </w:r>
      <w:r>
        <w:rPr>
          <w:rtl/>
          <w:lang w:bidi="fa-IR"/>
        </w:rPr>
        <w:t>از او انتقام گرفته شود؛ ولى اگر يكى دو روز زنده بماند</w:t>
      </w:r>
      <w:r w:rsidR="006145EA">
        <w:rPr>
          <w:rtl/>
          <w:lang w:bidi="fa-IR"/>
        </w:rPr>
        <w:t xml:space="preserve">، </w:t>
      </w:r>
      <w:r>
        <w:rPr>
          <w:rtl/>
          <w:lang w:bidi="fa-IR"/>
        </w:rPr>
        <w:t>از او انتقام گرفته نمى شود</w:t>
      </w:r>
      <w:r w:rsidR="006145EA">
        <w:rPr>
          <w:rtl/>
          <w:lang w:bidi="fa-IR"/>
        </w:rPr>
        <w:t>.</w:t>
      </w:r>
    </w:p>
    <w:p w:rsidR="00DA4607" w:rsidRDefault="00DA4607" w:rsidP="00DA4607">
      <w:pPr>
        <w:pStyle w:val="libNormal"/>
        <w:rPr>
          <w:rtl/>
          <w:lang w:bidi="fa-IR"/>
        </w:rPr>
      </w:pPr>
      <w:r>
        <w:rPr>
          <w:rtl/>
          <w:lang w:bidi="fa-IR"/>
        </w:rPr>
        <w:t>57- اگر كسى چشم غلام يا كنيز خود را كور كند</w:t>
      </w:r>
      <w:r w:rsidR="006145EA">
        <w:rPr>
          <w:rtl/>
          <w:lang w:bidi="fa-IR"/>
        </w:rPr>
        <w:t xml:space="preserve">، </w:t>
      </w:r>
      <w:r>
        <w:rPr>
          <w:rtl/>
          <w:lang w:bidi="fa-IR"/>
        </w:rPr>
        <w:t>به عوض آن بايد آزاد شود</w:t>
      </w:r>
      <w:r w:rsidR="006145EA">
        <w:rPr>
          <w:rtl/>
          <w:lang w:bidi="fa-IR"/>
        </w:rPr>
        <w:t>.</w:t>
      </w:r>
    </w:p>
    <w:p w:rsidR="00DA4607" w:rsidRDefault="00DA4607" w:rsidP="00DA4607">
      <w:pPr>
        <w:pStyle w:val="libNormal"/>
        <w:rPr>
          <w:rtl/>
          <w:lang w:bidi="fa-IR"/>
        </w:rPr>
      </w:pPr>
      <w:r>
        <w:rPr>
          <w:rtl/>
          <w:lang w:bidi="fa-IR"/>
        </w:rPr>
        <w:t>58- اگر كسى دختر خود را به كنيزى بفروشد</w:t>
      </w:r>
      <w:r w:rsidR="006145EA">
        <w:rPr>
          <w:rtl/>
          <w:lang w:bidi="fa-IR"/>
        </w:rPr>
        <w:t xml:space="preserve">، </w:t>
      </w:r>
      <w:r>
        <w:rPr>
          <w:rtl/>
          <w:lang w:bidi="fa-IR"/>
        </w:rPr>
        <w:t>هر گاه مولايش كه او را براى خود نامزد كرده نپسندد</w:t>
      </w:r>
      <w:r w:rsidR="006145EA">
        <w:rPr>
          <w:rtl/>
          <w:lang w:bidi="fa-IR"/>
        </w:rPr>
        <w:t xml:space="preserve">، </w:t>
      </w:r>
      <w:r>
        <w:rPr>
          <w:rtl/>
          <w:lang w:bidi="fa-IR"/>
        </w:rPr>
        <w:t>او را فديه دهد و به اقوام ديگر نفروشد</w:t>
      </w:r>
      <w:r w:rsidR="006145EA">
        <w:rPr>
          <w:rtl/>
          <w:lang w:bidi="fa-IR"/>
        </w:rPr>
        <w:t>.</w:t>
      </w:r>
    </w:p>
    <w:p w:rsidR="00DA4607" w:rsidRDefault="00DA4607" w:rsidP="00DA4607">
      <w:pPr>
        <w:pStyle w:val="libNormal"/>
        <w:rPr>
          <w:rtl/>
          <w:lang w:bidi="fa-IR"/>
        </w:rPr>
      </w:pPr>
      <w:r>
        <w:rPr>
          <w:rtl/>
          <w:lang w:bidi="fa-IR"/>
        </w:rPr>
        <w:t>59- مستوجب زناى با كنيز</w:t>
      </w:r>
      <w:r w:rsidR="006145EA">
        <w:rPr>
          <w:rtl/>
          <w:lang w:bidi="fa-IR"/>
        </w:rPr>
        <w:t xml:space="preserve">، </w:t>
      </w:r>
      <w:r>
        <w:rPr>
          <w:rtl/>
          <w:lang w:bidi="fa-IR"/>
        </w:rPr>
        <w:t>سياست است ؛ ولى سنگسار نشود</w:t>
      </w:r>
      <w:r w:rsidR="006145EA">
        <w:rPr>
          <w:rtl/>
          <w:lang w:bidi="fa-IR"/>
        </w:rPr>
        <w:t>.</w:t>
      </w:r>
    </w:p>
    <w:p w:rsidR="00DA4607" w:rsidRDefault="00DA4607" w:rsidP="00DA4607">
      <w:pPr>
        <w:pStyle w:val="libNormal"/>
        <w:rPr>
          <w:rtl/>
          <w:lang w:bidi="fa-IR"/>
        </w:rPr>
      </w:pPr>
      <w:r>
        <w:rPr>
          <w:rtl/>
          <w:lang w:bidi="fa-IR"/>
        </w:rPr>
        <w:t>60- غلامى كه از آقاى خود فرار كند</w:t>
      </w:r>
      <w:r w:rsidR="006145EA">
        <w:rPr>
          <w:rtl/>
          <w:lang w:bidi="fa-IR"/>
        </w:rPr>
        <w:t xml:space="preserve">، </w:t>
      </w:r>
      <w:r>
        <w:rPr>
          <w:rtl/>
          <w:lang w:bidi="fa-IR"/>
        </w:rPr>
        <w:t>او را به آقايش باز نگردان</w:t>
      </w:r>
      <w:r w:rsidR="006145EA">
        <w:rPr>
          <w:rtl/>
          <w:lang w:bidi="fa-IR"/>
        </w:rPr>
        <w:t xml:space="preserve">، </w:t>
      </w:r>
      <w:r>
        <w:rPr>
          <w:rtl/>
          <w:lang w:bidi="fa-IR"/>
        </w:rPr>
        <w:t>بلكه در يكى از شهرها كه مى پسندد</w:t>
      </w:r>
      <w:r w:rsidR="006145EA">
        <w:rPr>
          <w:rtl/>
          <w:lang w:bidi="fa-IR"/>
        </w:rPr>
        <w:t xml:space="preserve">، </w:t>
      </w:r>
      <w:r>
        <w:rPr>
          <w:rtl/>
          <w:lang w:bidi="fa-IR"/>
        </w:rPr>
        <w:t>ساكن شود و بر او جفا نشود</w:t>
      </w:r>
      <w:r w:rsidR="006145EA">
        <w:rPr>
          <w:rtl/>
          <w:lang w:bidi="fa-IR"/>
        </w:rPr>
        <w:t>.</w:t>
      </w:r>
    </w:p>
    <w:p w:rsidR="00DA4607" w:rsidRDefault="00DA4607" w:rsidP="00DA4607">
      <w:pPr>
        <w:pStyle w:val="libNormal"/>
        <w:rPr>
          <w:rtl/>
          <w:lang w:bidi="fa-IR"/>
        </w:rPr>
      </w:pPr>
      <w:r>
        <w:rPr>
          <w:rtl/>
          <w:lang w:bidi="fa-IR"/>
        </w:rPr>
        <w:t>در دين يهود اعدام در اشكال گوناگون اجرا مى شود</w:t>
      </w:r>
      <w:r w:rsidR="006145EA">
        <w:rPr>
          <w:rtl/>
          <w:lang w:bidi="fa-IR"/>
        </w:rPr>
        <w:t>:</w:t>
      </w:r>
    </w:p>
    <w:p w:rsidR="00DA4607" w:rsidRDefault="00DA4607" w:rsidP="00DA4607">
      <w:pPr>
        <w:pStyle w:val="libNormal"/>
        <w:rPr>
          <w:rtl/>
          <w:lang w:bidi="fa-IR"/>
        </w:rPr>
      </w:pPr>
      <w:r>
        <w:rPr>
          <w:rtl/>
          <w:lang w:bidi="fa-IR"/>
        </w:rPr>
        <w:t>به دار آويختن</w:t>
      </w:r>
      <w:r w:rsidR="006145EA">
        <w:rPr>
          <w:rtl/>
          <w:lang w:bidi="fa-IR"/>
        </w:rPr>
        <w:t xml:space="preserve">، </w:t>
      </w:r>
      <w:r>
        <w:rPr>
          <w:rtl/>
          <w:lang w:bidi="fa-IR"/>
        </w:rPr>
        <w:t>سنگسار كردن</w:t>
      </w:r>
      <w:r w:rsidR="006145EA">
        <w:rPr>
          <w:rtl/>
          <w:lang w:bidi="fa-IR"/>
        </w:rPr>
        <w:t xml:space="preserve">، </w:t>
      </w:r>
      <w:r>
        <w:rPr>
          <w:rtl/>
          <w:lang w:bidi="fa-IR"/>
        </w:rPr>
        <w:t>سوزاندن</w:t>
      </w:r>
      <w:r w:rsidR="006145EA">
        <w:rPr>
          <w:rtl/>
          <w:lang w:bidi="fa-IR"/>
        </w:rPr>
        <w:t xml:space="preserve">، </w:t>
      </w:r>
      <w:r>
        <w:rPr>
          <w:rtl/>
          <w:lang w:bidi="fa-IR"/>
        </w:rPr>
        <w:t>با تير زدن</w:t>
      </w:r>
      <w:r w:rsidR="006145EA">
        <w:rPr>
          <w:rtl/>
          <w:lang w:bidi="fa-IR"/>
        </w:rPr>
        <w:t xml:space="preserve">، </w:t>
      </w:r>
      <w:r>
        <w:rPr>
          <w:rtl/>
          <w:lang w:bidi="fa-IR"/>
        </w:rPr>
        <w:t>شمشير زدن</w:t>
      </w:r>
      <w:r w:rsidR="006145EA">
        <w:rPr>
          <w:rtl/>
          <w:lang w:bidi="fa-IR"/>
        </w:rPr>
        <w:t xml:space="preserve">، </w:t>
      </w:r>
      <w:r>
        <w:rPr>
          <w:rtl/>
          <w:lang w:bidi="fa-IR"/>
        </w:rPr>
        <w:t>قطعه قطعه كردن</w:t>
      </w:r>
      <w:r w:rsidR="006145EA">
        <w:rPr>
          <w:rtl/>
          <w:lang w:bidi="fa-IR"/>
        </w:rPr>
        <w:t xml:space="preserve">، </w:t>
      </w:r>
      <w:r>
        <w:rPr>
          <w:rtl/>
          <w:lang w:bidi="fa-IR"/>
        </w:rPr>
        <w:t>از كوه به زير انداختن و در دريا غرق كردن</w:t>
      </w:r>
      <w:r w:rsidR="006145EA">
        <w:rPr>
          <w:rtl/>
          <w:lang w:bidi="fa-IR"/>
        </w:rPr>
        <w:t xml:space="preserve">. </w:t>
      </w:r>
      <w:r w:rsidR="006145EA" w:rsidRPr="006145EA">
        <w:rPr>
          <w:rStyle w:val="libFootnotenumChar"/>
          <w:rtl/>
          <w:lang w:bidi="fa-IR"/>
        </w:rPr>
        <w:t>(215)</w:t>
      </w:r>
    </w:p>
    <w:p w:rsidR="00DA4607" w:rsidRDefault="005C0023" w:rsidP="005C0023">
      <w:pPr>
        <w:pStyle w:val="Heading2"/>
        <w:rPr>
          <w:rtl/>
          <w:lang w:bidi="fa-IR"/>
        </w:rPr>
      </w:pPr>
      <w:bookmarkStart w:id="107" w:name="_Toc368293859"/>
      <w:r>
        <w:rPr>
          <w:rtl/>
          <w:lang w:bidi="fa-IR"/>
        </w:rPr>
        <w:t>قانون ازدواج و</w:t>
      </w:r>
      <w:r w:rsidR="00CC0586">
        <w:rPr>
          <w:rFonts w:hint="cs"/>
          <w:rtl/>
          <w:lang w:bidi="fa-IR"/>
        </w:rPr>
        <w:t xml:space="preserve"> </w:t>
      </w:r>
      <w:r>
        <w:rPr>
          <w:rtl/>
          <w:lang w:bidi="fa-IR"/>
        </w:rPr>
        <w:t>ارث</w:t>
      </w:r>
      <w:bookmarkEnd w:id="107"/>
    </w:p>
    <w:p w:rsidR="00DA4607" w:rsidRDefault="00DA4607" w:rsidP="00DA4607">
      <w:pPr>
        <w:pStyle w:val="libNormal"/>
        <w:rPr>
          <w:rtl/>
          <w:lang w:bidi="fa-IR"/>
        </w:rPr>
      </w:pPr>
      <w:r>
        <w:rPr>
          <w:rtl/>
          <w:lang w:bidi="fa-IR"/>
        </w:rPr>
        <w:t>در دين يهود ازدواج عامل جدائى زن از خانواده است</w:t>
      </w:r>
      <w:r w:rsidR="006145EA">
        <w:rPr>
          <w:rtl/>
          <w:lang w:bidi="fa-IR"/>
        </w:rPr>
        <w:t xml:space="preserve">. </w:t>
      </w:r>
      <w:r>
        <w:rPr>
          <w:rtl/>
          <w:lang w:bidi="fa-IR"/>
        </w:rPr>
        <w:t>ربودن دختران و كنيزان نوعى ازدواج محسوب مى شود</w:t>
      </w:r>
      <w:r w:rsidR="006145EA">
        <w:rPr>
          <w:rtl/>
          <w:lang w:bidi="fa-IR"/>
        </w:rPr>
        <w:t>.</w:t>
      </w:r>
    </w:p>
    <w:p w:rsidR="00DA4607" w:rsidRDefault="00DA4607" w:rsidP="00DA4607">
      <w:pPr>
        <w:pStyle w:val="libNormal"/>
        <w:rPr>
          <w:rtl/>
          <w:lang w:bidi="fa-IR"/>
        </w:rPr>
      </w:pPr>
      <w:r>
        <w:rPr>
          <w:rtl/>
          <w:lang w:bidi="fa-IR"/>
        </w:rPr>
        <w:t>اصل ازدواج بر مبناى خريدن دختر است كه قيمت او به عنوان مهريه پرداخت مى شود</w:t>
      </w:r>
      <w:r w:rsidR="006145EA">
        <w:rPr>
          <w:rtl/>
          <w:lang w:bidi="fa-IR"/>
        </w:rPr>
        <w:t xml:space="preserve">. </w:t>
      </w:r>
      <w:r>
        <w:rPr>
          <w:rtl/>
          <w:lang w:bidi="fa-IR"/>
        </w:rPr>
        <w:t>رضايت پدر شرط اصلى ازدواج است</w:t>
      </w:r>
      <w:r w:rsidR="006145EA">
        <w:rPr>
          <w:rtl/>
          <w:lang w:bidi="fa-IR"/>
        </w:rPr>
        <w:t xml:space="preserve">. </w:t>
      </w:r>
      <w:r>
        <w:rPr>
          <w:rtl/>
          <w:lang w:bidi="fa-IR"/>
        </w:rPr>
        <w:t>اگر پدر راضى به ازدواج دخترش نباشد</w:t>
      </w:r>
      <w:r w:rsidR="006145EA">
        <w:rPr>
          <w:rtl/>
          <w:lang w:bidi="fa-IR"/>
        </w:rPr>
        <w:t xml:space="preserve">، </w:t>
      </w:r>
      <w:r>
        <w:rPr>
          <w:rtl/>
          <w:lang w:bidi="fa-IR"/>
        </w:rPr>
        <w:t>تنها به گرفتن وجه نقد اكتفا مى كند</w:t>
      </w:r>
      <w:r w:rsidR="006145EA">
        <w:rPr>
          <w:rtl/>
          <w:lang w:bidi="fa-IR"/>
        </w:rPr>
        <w:t xml:space="preserve">. </w:t>
      </w:r>
      <w:r>
        <w:rPr>
          <w:rtl/>
          <w:lang w:bidi="fa-IR"/>
        </w:rPr>
        <w:t>اجازه ازدواج با اولياى دختر است و پدر ممكن است از گرفتن مهريه صرف نظر كند؛ اگر چه رضايت دختر در نظر گرفته مى شود</w:t>
      </w:r>
      <w:r w:rsidR="006145EA">
        <w:rPr>
          <w:rtl/>
          <w:lang w:bidi="fa-IR"/>
        </w:rPr>
        <w:t>.</w:t>
      </w:r>
    </w:p>
    <w:p w:rsidR="00DA4607" w:rsidRDefault="00DA4607" w:rsidP="00DA4607">
      <w:pPr>
        <w:pStyle w:val="libNormal"/>
        <w:rPr>
          <w:rtl/>
          <w:lang w:bidi="fa-IR"/>
        </w:rPr>
      </w:pPr>
      <w:r>
        <w:rPr>
          <w:rtl/>
          <w:lang w:bidi="fa-IR"/>
        </w:rPr>
        <w:lastRenderedPageBreak/>
        <w:t>مرد بايد با بيوه برادر متوفاى خود كه فرزند ندارد</w:t>
      </w:r>
      <w:r w:rsidR="006145EA">
        <w:rPr>
          <w:rtl/>
          <w:lang w:bidi="fa-IR"/>
        </w:rPr>
        <w:t xml:space="preserve">، </w:t>
      </w:r>
      <w:r>
        <w:rPr>
          <w:rtl/>
          <w:lang w:bidi="fa-IR"/>
        </w:rPr>
        <w:t>ازدواج كند</w:t>
      </w:r>
      <w:r w:rsidR="006145EA">
        <w:rPr>
          <w:rtl/>
          <w:lang w:bidi="fa-IR"/>
        </w:rPr>
        <w:t xml:space="preserve">. </w:t>
      </w:r>
      <w:r>
        <w:rPr>
          <w:rtl/>
          <w:lang w:bidi="fa-IR"/>
        </w:rPr>
        <w:t>اولين فرزند زن متعلق به برادر متوفى خواهد بود</w:t>
      </w:r>
      <w:r w:rsidR="006145EA">
        <w:rPr>
          <w:rtl/>
          <w:lang w:bidi="fa-IR"/>
        </w:rPr>
        <w:t xml:space="preserve">. </w:t>
      </w:r>
      <w:r>
        <w:rPr>
          <w:rtl/>
          <w:lang w:bidi="fa-IR"/>
        </w:rPr>
        <w:t>اين ازدواج براى حفظ ميراث برادر است</w:t>
      </w:r>
      <w:r w:rsidR="006145EA">
        <w:rPr>
          <w:rtl/>
          <w:lang w:bidi="fa-IR"/>
        </w:rPr>
        <w:t xml:space="preserve">. </w:t>
      </w:r>
      <w:r>
        <w:rPr>
          <w:rtl/>
          <w:lang w:bidi="fa-IR"/>
        </w:rPr>
        <w:t>اگر كسى از گرفتن زن برادر خود ابا كند</w:t>
      </w:r>
      <w:r w:rsidR="006145EA">
        <w:rPr>
          <w:rtl/>
          <w:lang w:bidi="fa-IR"/>
        </w:rPr>
        <w:t xml:space="preserve">، </w:t>
      </w:r>
      <w:r>
        <w:rPr>
          <w:rtl/>
          <w:lang w:bidi="fa-IR"/>
        </w:rPr>
        <w:t>بزرگان و مشايخ قوم او را نصيحت نموده و اگر قبول نكند</w:t>
      </w:r>
      <w:r w:rsidR="006145EA">
        <w:rPr>
          <w:rtl/>
          <w:lang w:bidi="fa-IR"/>
        </w:rPr>
        <w:t xml:space="preserve">، </w:t>
      </w:r>
      <w:r>
        <w:rPr>
          <w:rtl/>
          <w:lang w:bidi="fa-IR"/>
        </w:rPr>
        <w:t>بايد او را رسوا سازند</w:t>
      </w:r>
      <w:r w:rsidR="006145EA">
        <w:rPr>
          <w:rtl/>
          <w:lang w:bidi="fa-IR"/>
        </w:rPr>
        <w:t xml:space="preserve">. </w:t>
      </w:r>
      <w:r>
        <w:rPr>
          <w:rtl/>
          <w:lang w:bidi="fa-IR"/>
        </w:rPr>
        <w:t>تعدد زوجات در ميان يهوديان رايج است</w:t>
      </w:r>
      <w:r w:rsidR="006145EA">
        <w:rPr>
          <w:rtl/>
          <w:lang w:bidi="fa-IR"/>
        </w:rPr>
        <w:t>.</w:t>
      </w:r>
    </w:p>
    <w:p w:rsidR="00DA4607" w:rsidRDefault="00DA4607" w:rsidP="00DA4607">
      <w:pPr>
        <w:pStyle w:val="libNormal"/>
        <w:rPr>
          <w:rtl/>
          <w:lang w:bidi="fa-IR"/>
        </w:rPr>
      </w:pPr>
      <w:r>
        <w:rPr>
          <w:rtl/>
          <w:lang w:bidi="fa-IR"/>
        </w:rPr>
        <w:t>شرط تعدد زوجات</w:t>
      </w:r>
      <w:r w:rsidR="006145EA">
        <w:rPr>
          <w:rtl/>
          <w:lang w:bidi="fa-IR"/>
        </w:rPr>
        <w:t xml:space="preserve">، </w:t>
      </w:r>
      <w:r>
        <w:rPr>
          <w:rtl/>
          <w:lang w:bidi="fa-IR"/>
        </w:rPr>
        <w:t>قدرت اقتصادى است</w:t>
      </w:r>
      <w:r w:rsidR="006145EA">
        <w:rPr>
          <w:rtl/>
          <w:lang w:bidi="fa-IR"/>
        </w:rPr>
        <w:t>.</w:t>
      </w:r>
    </w:p>
    <w:p w:rsidR="00DA4607" w:rsidRDefault="00DA4607" w:rsidP="00DA4607">
      <w:pPr>
        <w:pStyle w:val="libNormal"/>
        <w:rPr>
          <w:rtl/>
          <w:lang w:bidi="fa-IR"/>
        </w:rPr>
      </w:pPr>
      <w:r>
        <w:rPr>
          <w:rtl/>
          <w:lang w:bidi="fa-IR"/>
        </w:rPr>
        <w:t>گويند جناب سليمان نبى هفتصد زن عقدى و سيصد زن به عقد موقت (متعه) داشته است و پسر سليمان 18 زن دائم و 60 زن موقت داشته است</w:t>
      </w:r>
      <w:r w:rsidR="006145EA">
        <w:rPr>
          <w:rtl/>
          <w:lang w:bidi="fa-IR"/>
        </w:rPr>
        <w:t xml:space="preserve">. </w:t>
      </w:r>
      <w:r>
        <w:rPr>
          <w:rtl/>
          <w:lang w:bidi="fa-IR"/>
        </w:rPr>
        <w:t>در ميان يهود</w:t>
      </w:r>
      <w:r w:rsidR="006145EA">
        <w:rPr>
          <w:rtl/>
          <w:lang w:bidi="fa-IR"/>
        </w:rPr>
        <w:t xml:space="preserve">، </w:t>
      </w:r>
      <w:r>
        <w:rPr>
          <w:rtl/>
          <w:lang w:bidi="fa-IR"/>
        </w:rPr>
        <w:t>ازدواجها با خويشاوند صورت مى گيرد</w:t>
      </w:r>
      <w:r w:rsidR="006145EA">
        <w:rPr>
          <w:rtl/>
          <w:lang w:bidi="fa-IR"/>
        </w:rPr>
        <w:t xml:space="preserve">. </w:t>
      </w:r>
      <w:r w:rsidR="006145EA" w:rsidRPr="006145EA">
        <w:rPr>
          <w:rStyle w:val="libFootnotenumChar"/>
          <w:rtl/>
          <w:lang w:bidi="fa-IR"/>
        </w:rPr>
        <w:t>(216)</w:t>
      </w:r>
      <w:r>
        <w:rPr>
          <w:rtl/>
          <w:lang w:bidi="fa-IR"/>
        </w:rPr>
        <w:t xml:space="preserve"> ازدواج با بيگانه ممنوع است</w:t>
      </w:r>
      <w:r w:rsidR="006145EA">
        <w:rPr>
          <w:rtl/>
          <w:lang w:bidi="fa-IR"/>
        </w:rPr>
        <w:t xml:space="preserve">. </w:t>
      </w:r>
      <w:r w:rsidR="006145EA" w:rsidRPr="006145EA">
        <w:rPr>
          <w:rStyle w:val="libFootnotenumChar"/>
          <w:rtl/>
          <w:lang w:bidi="fa-IR"/>
        </w:rPr>
        <w:t>(217)</w:t>
      </w:r>
      <w:r>
        <w:rPr>
          <w:rtl/>
          <w:lang w:bidi="fa-IR"/>
        </w:rPr>
        <w:t xml:space="preserve"> زن در خانه مطيع شوهر است و عبادات او نيز منوط به اجازه شوهر مى باشد</w:t>
      </w:r>
      <w:r w:rsidR="006145EA">
        <w:rPr>
          <w:rtl/>
          <w:lang w:bidi="fa-IR"/>
        </w:rPr>
        <w:t>.</w:t>
      </w:r>
    </w:p>
    <w:p w:rsidR="00DA4607" w:rsidRDefault="00DA4607" w:rsidP="00DA4607">
      <w:pPr>
        <w:pStyle w:val="libNormal"/>
        <w:rPr>
          <w:rtl/>
          <w:lang w:bidi="fa-IR"/>
        </w:rPr>
      </w:pPr>
      <w:r>
        <w:rPr>
          <w:rtl/>
          <w:lang w:bidi="fa-IR"/>
        </w:rPr>
        <w:t>قانون «ارث» در دين يهود بسيار محدود است</w:t>
      </w:r>
      <w:r w:rsidR="006145EA">
        <w:rPr>
          <w:rtl/>
          <w:lang w:bidi="fa-IR"/>
        </w:rPr>
        <w:t xml:space="preserve">. </w:t>
      </w:r>
      <w:r>
        <w:rPr>
          <w:rtl/>
          <w:lang w:bidi="fa-IR"/>
        </w:rPr>
        <w:t>در «تورات» كمتر سخن از «ارث » رفته است</w:t>
      </w:r>
      <w:r w:rsidR="006145EA">
        <w:rPr>
          <w:rtl/>
          <w:lang w:bidi="fa-IR"/>
        </w:rPr>
        <w:t xml:space="preserve">، </w:t>
      </w:r>
      <w:r>
        <w:rPr>
          <w:rtl/>
          <w:lang w:bidi="fa-IR"/>
        </w:rPr>
        <w:t>اما در برخى كتب فقهى يهود</w:t>
      </w:r>
      <w:r w:rsidR="006145EA">
        <w:rPr>
          <w:rtl/>
          <w:lang w:bidi="fa-IR"/>
        </w:rPr>
        <w:t xml:space="preserve">، </w:t>
      </w:r>
      <w:r>
        <w:rPr>
          <w:rtl/>
          <w:lang w:bidi="fa-IR"/>
        </w:rPr>
        <w:t>از جمله كتب «ابن هاعزر» وراث را اين گونه تقسيم نموده است</w:t>
      </w:r>
      <w:r w:rsidR="006145EA">
        <w:rPr>
          <w:rtl/>
          <w:lang w:bidi="fa-IR"/>
        </w:rPr>
        <w:t xml:space="preserve">: </w:t>
      </w:r>
      <w:r>
        <w:rPr>
          <w:rtl/>
          <w:lang w:bidi="fa-IR"/>
        </w:rPr>
        <w:t>در صورت وجود اولاد</w:t>
      </w:r>
      <w:r w:rsidR="006145EA">
        <w:rPr>
          <w:rtl/>
          <w:lang w:bidi="fa-IR"/>
        </w:rPr>
        <w:t xml:space="preserve">، </w:t>
      </w:r>
      <w:r>
        <w:rPr>
          <w:rtl/>
          <w:lang w:bidi="fa-IR"/>
        </w:rPr>
        <w:t>تمام تركه به آنان مى رسد؛ پسرها دو برابر دخترها سهم مى برند و اگر همه اولاد دختر يا همه اولاد پسر باشند</w:t>
      </w:r>
      <w:r w:rsidR="006145EA">
        <w:rPr>
          <w:rtl/>
          <w:lang w:bidi="fa-IR"/>
        </w:rPr>
        <w:t xml:space="preserve">، </w:t>
      </w:r>
      <w:r>
        <w:rPr>
          <w:rtl/>
          <w:lang w:bidi="fa-IR"/>
        </w:rPr>
        <w:t>بالسويه تقسيم مى شود</w:t>
      </w:r>
      <w:r w:rsidR="006145EA">
        <w:rPr>
          <w:rtl/>
          <w:lang w:bidi="fa-IR"/>
        </w:rPr>
        <w:t xml:space="preserve">. </w:t>
      </w:r>
      <w:r>
        <w:rPr>
          <w:rtl/>
          <w:lang w:bidi="fa-IR"/>
        </w:rPr>
        <w:t>دخترهايى كه شوهر كرده اند</w:t>
      </w:r>
      <w:r w:rsidR="006145EA">
        <w:rPr>
          <w:rtl/>
          <w:lang w:bidi="fa-IR"/>
        </w:rPr>
        <w:t xml:space="preserve">، </w:t>
      </w:r>
      <w:r>
        <w:rPr>
          <w:rtl/>
          <w:lang w:bidi="fa-IR"/>
        </w:rPr>
        <w:t>ارث نمى برند چون از خانواده جدا شده اند</w:t>
      </w:r>
      <w:r w:rsidR="006145EA">
        <w:rPr>
          <w:rtl/>
          <w:lang w:bidi="fa-IR"/>
        </w:rPr>
        <w:t xml:space="preserve">. </w:t>
      </w:r>
      <w:r>
        <w:rPr>
          <w:rtl/>
          <w:lang w:bidi="fa-IR"/>
        </w:rPr>
        <w:t>اگر متوفى فرزندى نداشته باشد</w:t>
      </w:r>
      <w:r w:rsidR="006145EA">
        <w:rPr>
          <w:rtl/>
          <w:lang w:bidi="fa-IR"/>
        </w:rPr>
        <w:t xml:space="preserve">، </w:t>
      </w:r>
      <w:r>
        <w:rPr>
          <w:rtl/>
          <w:lang w:bidi="fa-IR"/>
        </w:rPr>
        <w:t>پدرش وارث منحصر بفرد او است و اگر پدر نباشد</w:t>
      </w:r>
      <w:r w:rsidR="006145EA">
        <w:rPr>
          <w:rtl/>
          <w:lang w:bidi="fa-IR"/>
        </w:rPr>
        <w:t xml:space="preserve">، </w:t>
      </w:r>
      <w:r>
        <w:rPr>
          <w:rtl/>
          <w:lang w:bidi="fa-IR"/>
        </w:rPr>
        <w:t>برادران متوفى ما ترك را بطور مساوى بين خود تقسيم مى كنند</w:t>
      </w:r>
      <w:r w:rsidR="006145EA">
        <w:rPr>
          <w:rtl/>
          <w:lang w:bidi="fa-IR"/>
        </w:rPr>
        <w:t xml:space="preserve">. </w:t>
      </w:r>
      <w:r>
        <w:rPr>
          <w:rtl/>
          <w:lang w:bidi="fa-IR"/>
        </w:rPr>
        <w:t>در صورت نبودن برادران</w:t>
      </w:r>
      <w:r w:rsidR="006145EA">
        <w:rPr>
          <w:rtl/>
          <w:lang w:bidi="fa-IR"/>
        </w:rPr>
        <w:t xml:space="preserve">، </w:t>
      </w:r>
      <w:r>
        <w:rPr>
          <w:rtl/>
          <w:lang w:bidi="fa-IR"/>
        </w:rPr>
        <w:t>برادرزاده ها و با فقدان آنان</w:t>
      </w:r>
      <w:r w:rsidR="006145EA">
        <w:rPr>
          <w:rtl/>
          <w:lang w:bidi="fa-IR"/>
        </w:rPr>
        <w:t xml:space="preserve">، </w:t>
      </w:r>
      <w:r>
        <w:rPr>
          <w:rtl/>
          <w:lang w:bidi="fa-IR"/>
        </w:rPr>
        <w:t>خواهران متوفى ارث مى برند</w:t>
      </w:r>
      <w:r w:rsidR="006145EA">
        <w:rPr>
          <w:rtl/>
          <w:lang w:bidi="fa-IR"/>
        </w:rPr>
        <w:t>.</w:t>
      </w:r>
    </w:p>
    <w:p w:rsidR="00DA4607" w:rsidRDefault="00DA4607" w:rsidP="00DA4607">
      <w:pPr>
        <w:pStyle w:val="libNormal"/>
        <w:rPr>
          <w:rtl/>
          <w:lang w:bidi="fa-IR"/>
        </w:rPr>
      </w:pPr>
      <w:r>
        <w:rPr>
          <w:rtl/>
          <w:lang w:bidi="fa-IR"/>
        </w:rPr>
        <w:t>پس از اينها</w:t>
      </w:r>
      <w:r w:rsidR="006145EA">
        <w:rPr>
          <w:rtl/>
          <w:lang w:bidi="fa-IR"/>
        </w:rPr>
        <w:t xml:space="preserve">، </w:t>
      </w:r>
      <w:r>
        <w:rPr>
          <w:rtl/>
          <w:lang w:bidi="fa-IR"/>
        </w:rPr>
        <w:t>حق تقدم با عمو</w:t>
      </w:r>
      <w:r w:rsidR="006145EA">
        <w:rPr>
          <w:rtl/>
          <w:lang w:bidi="fa-IR"/>
        </w:rPr>
        <w:t xml:space="preserve">، </w:t>
      </w:r>
      <w:r>
        <w:rPr>
          <w:rtl/>
          <w:lang w:bidi="fa-IR"/>
        </w:rPr>
        <w:t>عموزاده</w:t>
      </w:r>
      <w:r w:rsidR="006145EA">
        <w:rPr>
          <w:rtl/>
          <w:lang w:bidi="fa-IR"/>
        </w:rPr>
        <w:t xml:space="preserve">، </w:t>
      </w:r>
      <w:r>
        <w:rPr>
          <w:rtl/>
          <w:lang w:bidi="fa-IR"/>
        </w:rPr>
        <w:t>جد پدرى</w:t>
      </w:r>
      <w:r w:rsidR="006145EA">
        <w:rPr>
          <w:rtl/>
          <w:lang w:bidi="fa-IR"/>
        </w:rPr>
        <w:t xml:space="preserve">، </w:t>
      </w:r>
      <w:r>
        <w:rPr>
          <w:rtl/>
          <w:lang w:bidi="fa-IR"/>
        </w:rPr>
        <w:t>عموى پدر و اولاد اوست</w:t>
      </w:r>
      <w:r w:rsidR="006145EA">
        <w:rPr>
          <w:rtl/>
          <w:lang w:bidi="fa-IR"/>
        </w:rPr>
        <w:t xml:space="preserve">. </w:t>
      </w:r>
      <w:r w:rsidR="006145EA" w:rsidRPr="006145EA">
        <w:rPr>
          <w:rStyle w:val="libFootnotenumChar"/>
          <w:rtl/>
          <w:lang w:bidi="fa-IR"/>
        </w:rPr>
        <w:t>(218)</w:t>
      </w:r>
    </w:p>
    <w:p w:rsidR="00DA4607" w:rsidRDefault="00DA4607" w:rsidP="00DA4607">
      <w:pPr>
        <w:pStyle w:val="libNormal"/>
        <w:rPr>
          <w:rtl/>
          <w:lang w:bidi="fa-IR"/>
        </w:rPr>
      </w:pPr>
      <w:r>
        <w:rPr>
          <w:rtl/>
          <w:lang w:bidi="fa-IR"/>
        </w:rPr>
        <w:lastRenderedPageBreak/>
        <w:t>ارث در صورتى به دختر مى رسد كه متوفى فرزند پسر نداشته باشد</w:t>
      </w:r>
      <w:r w:rsidR="006145EA">
        <w:rPr>
          <w:rtl/>
          <w:lang w:bidi="fa-IR"/>
        </w:rPr>
        <w:t xml:space="preserve">. </w:t>
      </w:r>
      <w:r w:rsidR="006145EA" w:rsidRPr="006145EA">
        <w:rPr>
          <w:rStyle w:val="libFootnotenumChar"/>
          <w:rtl/>
          <w:lang w:bidi="fa-IR"/>
        </w:rPr>
        <w:t>(219)</w:t>
      </w:r>
    </w:p>
    <w:p w:rsidR="00DA4607" w:rsidRDefault="005C0023" w:rsidP="005C0023">
      <w:pPr>
        <w:pStyle w:val="Heading2"/>
        <w:rPr>
          <w:rtl/>
          <w:lang w:bidi="fa-IR"/>
        </w:rPr>
      </w:pPr>
      <w:bookmarkStart w:id="108" w:name="_Toc368293860"/>
      <w:r>
        <w:rPr>
          <w:rtl/>
          <w:lang w:bidi="fa-IR"/>
        </w:rPr>
        <w:t>عبادات يهوديان</w:t>
      </w:r>
      <w:bookmarkEnd w:id="108"/>
    </w:p>
    <w:p w:rsidR="00DA4607" w:rsidRDefault="00DA4607" w:rsidP="00DA4607">
      <w:pPr>
        <w:pStyle w:val="libNormal"/>
        <w:rPr>
          <w:rtl/>
          <w:lang w:bidi="fa-IR"/>
        </w:rPr>
      </w:pPr>
      <w:r>
        <w:rPr>
          <w:rtl/>
          <w:lang w:bidi="fa-IR"/>
        </w:rPr>
        <w:t>عبادات يهود در قربانى خلاصه مى شود</w:t>
      </w:r>
      <w:r w:rsidR="006145EA">
        <w:rPr>
          <w:rtl/>
          <w:lang w:bidi="fa-IR"/>
        </w:rPr>
        <w:t xml:space="preserve">. </w:t>
      </w:r>
      <w:r>
        <w:rPr>
          <w:rtl/>
          <w:lang w:bidi="fa-IR"/>
        </w:rPr>
        <w:t>يهوديان ادعيه اى نيز دارند كه در «كنيسه» مى خوانند</w:t>
      </w:r>
      <w:r w:rsidR="006145EA">
        <w:rPr>
          <w:rtl/>
          <w:lang w:bidi="fa-IR"/>
        </w:rPr>
        <w:t xml:space="preserve">. </w:t>
      </w:r>
      <w:r>
        <w:rPr>
          <w:rtl/>
          <w:lang w:bidi="fa-IR"/>
        </w:rPr>
        <w:t>نماز يهوديان فصلى از زبور داود است كه روزى سه بار مى خوانند</w:t>
      </w:r>
      <w:r w:rsidR="006145EA">
        <w:rPr>
          <w:rtl/>
          <w:lang w:bidi="fa-IR"/>
        </w:rPr>
        <w:t>.</w:t>
      </w:r>
    </w:p>
    <w:p w:rsidR="00DA4607" w:rsidRDefault="00DA4607" w:rsidP="00DA4607">
      <w:pPr>
        <w:pStyle w:val="libNormal"/>
        <w:rPr>
          <w:rtl/>
          <w:lang w:bidi="fa-IR"/>
        </w:rPr>
      </w:pPr>
      <w:r>
        <w:rPr>
          <w:rtl/>
          <w:lang w:bidi="fa-IR"/>
        </w:rPr>
        <w:t>يهوديان روزه مى گيرند كه در ايام مختلف سال يهودى برگزار مى شود</w:t>
      </w:r>
      <w:r w:rsidR="006145EA">
        <w:rPr>
          <w:rtl/>
          <w:lang w:bidi="fa-IR"/>
        </w:rPr>
        <w:t>:</w:t>
      </w:r>
    </w:p>
    <w:p w:rsidR="00DA4607" w:rsidRDefault="00DA4607" w:rsidP="00DA4607">
      <w:pPr>
        <w:pStyle w:val="libNormal"/>
        <w:rPr>
          <w:rtl/>
          <w:lang w:bidi="fa-IR"/>
        </w:rPr>
      </w:pPr>
      <w:r>
        <w:rPr>
          <w:rtl/>
          <w:lang w:bidi="fa-IR"/>
        </w:rPr>
        <w:t>1- روزه كيپور؛ ايام نهم و دهم ما تشرين</w:t>
      </w:r>
      <w:r w:rsidR="006145EA">
        <w:rPr>
          <w:rtl/>
          <w:lang w:bidi="fa-IR"/>
        </w:rPr>
        <w:t xml:space="preserve">، </w:t>
      </w:r>
      <w:r>
        <w:rPr>
          <w:rtl/>
          <w:lang w:bidi="fa-IR"/>
        </w:rPr>
        <w:t>نخستين ماه يهودى از سال يهودى</w:t>
      </w:r>
      <w:r w:rsidR="006145EA">
        <w:rPr>
          <w:rtl/>
          <w:lang w:bidi="fa-IR"/>
        </w:rPr>
        <w:t xml:space="preserve">، </w:t>
      </w:r>
      <w:r>
        <w:rPr>
          <w:rtl/>
          <w:lang w:bidi="fa-IR"/>
        </w:rPr>
        <w:t>به مدت 25 ساعت روزه مى گيرند</w:t>
      </w:r>
      <w:r w:rsidR="006145EA">
        <w:rPr>
          <w:rtl/>
          <w:lang w:bidi="fa-IR"/>
        </w:rPr>
        <w:t>.</w:t>
      </w:r>
    </w:p>
    <w:p w:rsidR="00DA4607" w:rsidRDefault="00DA4607" w:rsidP="00DA4607">
      <w:pPr>
        <w:pStyle w:val="libNormal"/>
        <w:rPr>
          <w:rtl/>
          <w:lang w:bidi="fa-IR"/>
        </w:rPr>
      </w:pPr>
      <w:r>
        <w:rPr>
          <w:rtl/>
          <w:lang w:bidi="fa-IR"/>
        </w:rPr>
        <w:t>در سفر لاويان باب 23 آمده است</w:t>
      </w:r>
      <w:r w:rsidR="006145EA">
        <w:rPr>
          <w:rtl/>
          <w:lang w:bidi="fa-IR"/>
        </w:rPr>
        <w:t xml:space="preserve">: </w:t>
      </w:r>
      <w:r>
        <w:rPr>
          <w:rtl/>
          <w:lang w:bidi="fa-IR"/>
        </w:rPr>
        <w:t>«جان هاى خود را ذيل سازيد</w:t>
      </w:r>
      <w:r w:rsidR="006145EA">
        <w:rPr>
          <w:rtl/>
          <w:lang w:bidi="fa-IR"/>
        </w:rPr>
        <w:t xml:space="preserve">، </w:t>
      </w:r>
      <w:r>
        <w:rPr>
          <w:rtl/>
          <w:lang w:bidi="fa-IR"/>
        </w:rPr>
        <w:t>از شام تا شام سبت و اشباط</w:t>
      </w:r>
      <w:r w:rsidR="006145EA">
        <w:rPr>
          <w:rtl/>
          <w:lang w:bidi="fa-IR"/>
        </w:rPr>
        <w:t xml:space="preserve">. </w:t>
      </w:r>
      <w:r>
        <w:rPr>
          <w:rtl/>
          <w:lang w:bidi="fa-IR"/>
        </w:rPr>
        <w:t>»</w:t>
      </w:r>
    </w:p>
    <w:p w:rsidR="00DA4607" w:rsidRDefault="00DA4607" w:rsidP="00DA4607">
      <w:pPr>
        <w:pStyle w:val="libNormal"/>
        <w:rPr>
          <w:rtl/>
          <w:lang w:bidi="fa-IR"/>
        </w:rPr>
      </w:pPr>
      <w:r>
        <w:rPr>
          <w:rtl/>
          <w:lang w:bidi="fa-IR"/>
        </w:rPr>
        <w:t>2- روزه فوريم يا پوريم كه به شكرانه نجات از قتل عام گرفته مى شود</w:t>
      </w:r>
      <w:r w:rsidR="006145EA">
        <w:rPr>
          <w:rtl/>
          <w:lang w:bidi="fa-IR"/>
        </w:rPr>
        <w:t>.</w:t>
      </w:r>
    </w:p>
    <w:p w:rsidR="00DA4607" w:rsidRDefault="00DA4607" w:rsidP="00DA4607">
      <w:pPr>
        <w:pStyle w:val="libNormal"/>
        <w:rPr>
          <w:rtl/>
          <w:lang w:bidi="fa-IR"/>
        </w:rPr>
      </w:pPr>
      <w:r>
        <w:rPr>
          <w:rtl/>
          <w:lang w:bidi="fa-IR"/>
        </w:rPr>
        <w:t>3- روزه «كدليا»</w:t>
      </w:r>
      <w:r w:rsidR="006145EA">
        <w:rPr>
          <w:rtl/>
          <w:lang w:bidi="fa-IR"/>
        </w:rPr>
        <w:t xml:space="preserve">، </w:t>
      </w:r>
      <w:r>
        <w:rPr>
          <w:rtl/>
          <w:lang w:bidi="fa-IR"/>
        </w:rPr>
        <w:t>روز سوم ماه «تشرين» است</w:t>
      </w:r>
      <w:r w:rsidR="006145EA">
        <w:rPr>
          <w:rtl/>
          <w:lang w:bidi="fa-IR"/>
        </w:rPr>
        <w:t xml:space="preserve">. </w:t>
      </w:r>
      <w:r>
        <w:rPr>
          <w:rtl/>
          <w:lang w:bidi="fa-IR"/>
        </w:rPr>
        <w:t>اين روزى است كه «كدليا» حاكم بيت المقدس</w:t>
      </w:r>
      <w:r w:rsidR="006145EA">
        <w:rPr>
          <w:rtl/>
          <w:lang w:bidi="fa-IR"/>
        </w:rPr>
        <w:t xml:space="preserve">، </w:t>
      </w:r>
      <w:r>
        <w:rPr>
          <w:rtl/>
          <w:lang w:bidi="fa-IR"/>
        </w:rPr>
        <w:t>«معبد سليمان» را با 82 تن از يهوديان در آتش سوخت</w:t>
      </w:r>
      <w:r w:rsidR="006145EA">
        <w:rPr>
          <w:rtl/>
          <w:lang w:bidi="fa-IR"/>
        </w:rPr>
        <w:t>.</w:t>
      </w:r>
    </w:p>
    <w:p w:rsidR="00DA4607" w:rsidRDefault="00DA4607" w:rsidP="00DA4607">
      <w:pPr>
        <w:pStyle w:val="libNormal"/>
        <w:rPr>
          <w:rtl/>
          <w:lang w:bidi="fa-IR"/>
        </w:rPr>
      </w:pPr>
      <w:r>
        <w:rPr>
          <w:rtl/>
          <w:lang w:bidi="fa-IR"/>
        </w:rPr>
        <w:t>4- روزه «عقيبيا» در روز پنجم ماه «تشرين»</w:t>
      </w:r>
      <w:r w:rsidR="006145EA">
        <w:rPr>
          <w:rtl/>
          <w:lang w:bidi="fa-IR"/>
        </w:rPr>
        <w:t xml:space="preserve">. </w:t>
      </w:r>
      <w:r>
        <w:rPr>
          <w:rtl/>
          <w:lang w:bidi="fa-IR"/>
        </w:rPr>
        <w:t>و اين روز</w:t>
      </w:r>
      <w:r w:rsidR="006145EA">
        <w:rPr>
          <w:rtl/>
          <w:lang w:bidi="fa-IR"/>
        </w:rPr>
        <w:t xml:space="preserve">، </w:t>
      </w:r>
      <w:r>
        <w:rPr>
          <w:rtl/>
          <w:lang w:bidi="fa-IR"/>
        </w:rPr>
        <w:t>به پاس ‍ گرامى داشت خاطره «خاخام عقيبيا» است كه او را مجبور به پرستش ‍ بت نمودند و او زير بار نرفت و آنقدر مقاومت كرد تا از گرسنگى درگذشت</w:t>
      </w:r>
      <w:r w:rsidR="006145EA">
        <w:rPr>
          <w:rtl/>
          <w:lang w:bidi="fa-IR"/>
        </w:rPr>
        <w:t xml:space="preserve">. </w:t>
      </w:r>
      <w:r>
        <w:rPr>
          <w:rtl/>
          <w:lang w:bidi="fa-IR"/>
        </w:rPr>
        <w:t>اين حادثه در سال 153 ميلادى اتفاق افتاده است</w:t>
      </w:r>
      <w:r w:rsidR="006145EA">
        <w:rPr>
          <w:rtl/>
          <w:lang w:bidi="fa-IR"/>
        </w:rPr>
        <w:t>.</w:t>
      </w:r>
    </w:p>
    <w:p w:rsidR="00DA4607" w:rsidRDefault="00DA4607" w:rsidP="00DA4607">
      <w:pPr>
        <w:pStyle w:val="libNormal"/>
        <w:rPr>
          <w:rtl/>
          <w:lang w:bidi="fa-IR"/>
        </w:rPr>
      </w:pPr>
      <w:r>
        <w:rPr>
          <w:rtl/>
          <w:lang w:bidi="fa-IR"/>
        </w:rPr>
        <w:t>5- روزه عذاب ؛ در زمان داود پيامبر</w:t>
      </w:r>
      <w:r w:rsidR="006145EA">
        <w:rPr>
          <w:rtl/>
          <w:lang w:bidi="fa-IR"/>
        </w:rPr>
        <w:t xml:space="preserve">، </w:t>
      </w:r>
      <w:r>
        <w:rPr>
          <w:rtl/>
          <w:lang w:bidi="fa-IR"/>
        </w:rPr>
        <w:t>خداوند بر بنى اسرائيل غضب نموده</w:t>
      </w:r>
      <w:r w:rsidR="006145EA">
        <w:rPr>
          <w:rtl/>
          <w:lang w:bidi="fa-IR"/>
        </w:rPr>
        <w:t xml:space="preserve">، </w:t>
      </w:r>
      <w:r>
        <w:rPr>
          <w:rtl/>
          <w:lang w:bidi="fa-IR"/>
        </w:rPr>
        <w:t>ايشان را به مرگ و قحطى تهديد نمود</w:t>
      </w:r>
      <w:r w:rsidR="006145EA">
        <w:rPr>
          <w:rtl/>
          <w:lang w:bidi="fa-IR"/>
        </w:rPr>
        <w:t xml:space="preserve">. </w:t>
      </w:r>
      <w:r>
        <w:rPr>
          <w:rtl/>
          <w:lang w:bidi="fa-IR"/>
        </w:rPr>
        <w:t>يهوديان</w:t>
      </w:r>
      <w:r w:rsidR="006145EA">
        <w:rPr>
          <w:rtl/>
          <w:lang w:bidi="fa-IR"/>
        </w:rPr>
        <w:t xml:space="preserve">، </w:t>
      </w:r>
      <w:r>
        <w:rPr>
          <w:rtl/>
          <w:lang w:bidi="fa-IR"/>
        </w:rPr>
        <w:t>از ترس</w:t>
      </w:r>
      <w:r w:rsidR="006145EA">
        <w:rPr>
          <w:rtl/>
          <w:lang w:bidi="fa-IR"/>
        </w:rPr>
        <w:t xml:space="preserve">، </w:t>
      </w:r>
      <w:r>
        <w:rPr>
          <w:rtl/>
          <w:lang w:bidi="fa-IR"/>
        </w:rPr>
        <w:t>آن روز را روزه مى گيرند</w:t>
      </w:r>
      <w:r w:rsidR="006145EA">
        <w:rPr>
          <w:rtl/>
          <w:lang w:bidi="fa-IR"/>
        </w:rPr>
        <w:t>.</w:t>
      </w:r>
    </w:p>
    <w:p w:rsidR="00DA4607" w:rsidRDefault="00DA4607" w:rsidP="00DA4607">
      <w:pPr>
        <w:pStyle w:val="libNormal"/>
        <w:rPr>
          <w:rtl/>
          <w:lang w:bidi="fa-IR"/>
        </w:rPr>
      </w:pPr>
      <w:r>
        <w:rPr>
          <w:rtl/>
          <w:lang w:bidi="fa-IR"/>
        </w:rPr>
        <w:t>6- روزه «صدقيا»؛ روز ششم از ماه «حسوان»</w:t>
      </w:r>
      <w:r w:rsidR="006145EA">
        <w:rPr>
          <w:rtl/>
          <w:lang w:bidi="fa-IR"/>
        </w:rPr>
        <w:t xml:space="preserve">، </w:t>
      </w:r>
      <w:r>
        <w:rPr>
          <w:rtl/>
          <w:lang w:bidi="fa-IR"/>
        </w:rPr>
        <w:t>پس از آن كه «بخت النصر» اورشليم را تسخير كرد</w:t>
      </w:r>
      <w:r w:rsidR="006145EA">
        <w:rPr>
          <w:rtl/>
          <w:lang w:bidi="fa-IR"/>
        </w:rPr>
        <w:t xml:space="preserve">، </w:t>
      </w:r>
      <w:r>
        <w:rPr>
          <w:rtl/>
          <w:lang w:bidi="fa-IR"/>
        </w:rPr>
        <w:t xml:space="preserve">فرزندان صدقيا را در برابر چشمان او بكشت و او صبر </w:t>
      </w:r>
      <w:r>
        <w:rPr>
          <w:rtl/>
          <w:lang w:bidi="fa-IR"/>
        </w:rPr>
        <w:lastRenderedPageBreak/>
        <w:t>و تحمل نمود</w:t>
      </w:r>
      <w:r w:rsidR="006145EA">
        <w:rPr>
          <w:rtl/>
          <w:lang w:bidi="fa-IR"/>
        </w:rPr>
        <w:t xml:space="preserve">. </w:t>
      </w:r>
      <w:r>
        <w:rPr>
          <w:rtl/>
          <w:lang w:bidi="fa-IR"/>
        </w:rPr>
        <w:t>يهوديان به پاس اين مقاومت و ابراز همدردى با «صدقيا» پادشاه يهود</w:t>
      </w:r>
      <w:r w:rsidR="006145EA">
        <w:rPr>
          <w:rtl/>
          <w:lang w:bidi="fa-IR"/>
        </w:rPr>
        <w:t xml:space="preserve">، </w:t>
      </w:r>
      <w:r>
        <w:rPr>
          <w:rtl/>
          <w:lang w:bidi="fa-IR"/>
        </w:rPr>
        <w:t>روزه مى گيرند</w:t>
      </w:r>
      <w:r w:rsidR="006145EA">
        <w:rPr>
          <w:rtl/>
          <w:lang w:bidi="fa-IR"/>
        </w:rPr>
        <w:t>.</w:t>
      </w:r>
    </w:p>
    <w:p w:rsidR="00DA4607" w:rsidRDefault="00DA4607" w:rsidP="00DA4607">
      <w:pPr>
        <w:pStyle w:val="libNormal"/>
        <w:rPr>
          <w:rtl/>
          <w:lang w:bidi="fa-IR"/>
        </w:rPr>
      </w:pPr>
      <w:r>
        <w:rPr>
          <w:rtl/>
          <w:lang w:bidi="fa-IR"/>
        </w:rPr>
        <w:t>7- روزه يهوياقيم ؛ در بيستم ماه «كيلو»</w:t>
      </w:r>
      <w:r w:rsidR="006145EA">
        <w:rPr>
          <w:rtl/>
          <w:lang w:bidi="fa-IR"/>
        </w:rPr>
        <w:t xml:space="preserve">، </w:t>
      </w:r>
      <w:r>
        <w:rPr>
          <w:rtl/>
          <w:lang w:bidi="fa-IR"/>
        </w:rPr>
        <w:t>ارمياى نبى پيشگوئى اسارت يهود و ويرانى بيت المقدس را كرد و توسط «يهوياقيم» پادشاه يهود به زندان افتاد</w:t>
      </w:r>
      <w:r w:rsidR="006145EA">
        <w:rPr>
          <w:rtl/>
          <w:lang w:bidi="fa-IR"/>
        </w:rPr>
        <w:t>.</w:t>
      </w:r>
    </w:p>
    <w:p w:rsidR="00DA4607" w:rsidRDefault="00DA4607" w:rsidP="00DA4607">
      <w:pPr>
        <w:pStyle w:val="libNormal"/>
        <w:rPr>
          <w:rtl/>
          <w:lang w:bidi="fa-IR"/>
        </w:rPr>
      </w:pPr>
      <w:r>
        <w:rPr>
          <w:rtl/>
          <w:lang w:bidi="fa-IR"/>
        </w:rPr>
        <w:t>8- روزه تلما؛ «تلما» پادشاه روم</w:t>
      </w:r>
      <w:r w:rsidR="006145EA">
        <w:rPr>
          <w:rtl/>
          <w:lang w:bidi="fa-IR"/>
        </w:rPr>
        <w:t xml:space="preserve">، </w:t>
      </w:r>
      <w:r>
        <w:rPr>
          <w:rtl/>
          <w:lang w:bidi="fa-IR"/>
        </w:rPr>
        <w:t>يهود را وادار كرد كه به زور تورات را به يونانى ترجمه كنند</w:t>
      </w:r>
      <w:r w:rsidR="006145EA">
        <w:rPr>
          <w:rtl/>
          <w:lang w:bidi="fa-IR"/>
        </w:rPr>
        <w:t xml:space="preserve">. </w:t>
      </w:r>
      <w:r>
        <w:rPr>
          <w:rtl/>
          <w:lang w:bidi="fa-IR"/>
        </w:rPr>
        <w:t>اين روز را كه هشتم ماه طبيثت بود</w:t>
      </w:r>
      <w:r w:rsidR="006145EA">
        <w:rPr>
          <w:rtl/>
          <w:lang w:bidi="fa-IR"/>
        </w:rPr>
        <w:t xml:space="preserve">، </w:t>
      </w:r>
      <w:r>
        <w:rPr>
          <w:rtl/>
          <w:lang w:bidi="fa-IR"/>
        </w:rPr>
        <w:t>روزه مى گيرند</w:t>
      </w:r>
      <w:r w:rsidR="006145EA">
        <w:rPr>
          <w:rtl/>
          <w:lang w:bidi="fa-IR"/>
        </w:rPr>
        <w:t>.</w:t>
      </w:r>
    </w:p>
    <w:p w:rsidR="00DA4607" w:rsidRDefault="00DA4607" w:rsidP="00DA4607">
      <w:pPr>
        <w:pStyle w:val="libNormal"/>
        <w:rPr>
          <w:rtl/>
          <w:lang w:bidi="fa-IR"/>
        </w:rPr>
      </w:pPr>
      <w:r>
        <w:rPr>
          <w:rtl/>
          <w:lang w:bidi="fa-IR"/>
        </w:rPr>
        <w:t>9- روزه فتنه ؛ در دوازدهم ماه شفط</w:t>
      </w:r>
      <w:r w:rsidR="006145EA">
        <w:rPr>
          <w:rtl/>
          <w:lang w:bidi="fa-IR"/>
        </w:rPr>
        <w:t xml:space="preserve">، </w:t>
      </w:r>
      <w:r>
        <w:rPr>
          <w:rtl/>
          <w:lang w:bidi="fa-IR"/>
        </w:rPr>
        <w:t>اولاد «بنيامين» مانند «قوم لوط» به فسق و فجور اقدام كردند</w:t>
      </w:r>
      <w:r w:rsidR="006145EA">
        <w:rPr>
          <w:rtl/>
          <w:lang w:bidi="fa-IR"/>
        </w:rPr>
        <w:t>.</w:t>
      </w:r>
    </w:p>
    <w:p w:rsidR="00DA4607" w:rsidRDefault="00DA4607" w:rsidP="00DA4607">
      <w:pPr>
        <w:pStyle w:val="libNormal"/>
        <w:rPr>
          <w:rtl/>
          <w:lang w:bidi="fa-IR"/>
        </w:rPr>
      </w:pPr>
      <w:r>
        <w:rPr>
          <w:rtl/>
          <w:lang w:bidi="fa-IR"/>
        </w:rPr>
        <w:t>10- روزه محاصره اورشليم توسط «بخت النصر»</w:t>
      </w:r>
      <w:r w:rsidR="006145EA">
        <w:rPr>
          <w:rtl/>
          <w:lang w:bidi="fa-IR"/>
        </w:rPr>
        <w:t xml:space="preserve">، </w:t>
      </w:r>
      <w:r>
        <w:rPr>
          <w:rtl/>
          <w:lang w:bidi="fa-IR"/>
        </w:rPr>
        <w:t>كه درد هم ماه طبيثت است</w:t>
      </w:r>
      <w:r w:rsidR="006145EA">
        <w:rPr>
          <w:rtl/>
          <w:lang w:bidi="fa-IR"/>
        </w:rPr>
        <w:t xml:space="preserve">. </w:t>
      </w:r>
      <w:r w:rsidR="006145EA" w:rsidRPr="006145EA">
        <w:rPr>
          <w:rStyle w:val="libFootnotenumChar"/>
          <w:rtl/>
          <w:lang w:bidi="fa-IR"/>
        </w:rPr>
        <w:t>(220)</w:t>
      </w:r>
    </w:p>
    <w:p w:rsidR="00DA4607" w:rsidRDefault="005C0023" w:rsidP="005C0023">
      <w:pPr>
        <w:pStyle w:val="Heading2"/>
        <w:rPr>
          <w:rtl/>
          <w:lang w:bidi="fa-IR"/>
        </w:rPr>
      </w:pPr>
      <w:bookmarkStart w:id="109" w:name="_Toc368293861"/>
      <w:r>
        <w:rPr>
          <w:rtl/>
          <w:lang w:bidi="fa-IR"/>
        </w:rPr>
        <w:t>قربانيهاى يهود</w:t>
      </w:r>
      <w:r w:rsidR="006145EA">
        <w:rPr>
          <w:rtl/>
          <w:lang w:bidi="fa-IR"/>
        </w:rPr>
        <w:t>:</w:t>
      </w:r>
      <w:bookmarkEnd w:id="109"/>
    </w:p>
    <w:p w:rsidR="00DA4607" w:rsidRDefault="00DA4607" w:rsidP="00DA4607">
      <w:pPr>
        <w:pStyle w:val="libNormal"/>
        <w:rPr>
          <w:rtl/>
          <w:lang w:bidi="fa-IR"/>
        </w:rPr>
      </w:pPr>
      <w:r>
        <w:rPr>
          <w:rtl/>
          <w:lang w:bidi="fa-IR"/>
        </w:rPr>
        <w:t>1- قربانى بى كوريم ؛ يعنى نخستين فرزند ذكور</w:t>
      </w:r>
      <w:r w:rsidR="006145EA">
        <w:rPr>
          <w:rtl/>
          <w:lang w:bidi="fa-IR"/>
        </w:rPr>
        <w:t xml:space="preserve">، </w:t>
      </w:r>
      <w:r>
        <w:rPr>
          <w:rtl/>
          <w:lang w:bidi="fa-IR"/>
        </w:rPr>
        <w:t>اولين مولود از اغنام و احشام</w:t>
      </w:r>
      <w:r w:rsidR="006145EA">
        <w:rPr>
          <w:rtl/>
          <w:lang w:bidi="fa-IR"/>
        </w:rPr>
        <w:t xml:space="preserve">، </w:t>
      </w:r>
      <w:r>
        <w:rPr>
          <w:rtl/>
          <w:lang w:bidi="fa-IR"/>
        </w:rPr>
        <w:t>اولين محصول</w:t>
      </w:r>
      <w:r w:rsidR="006145EA">
        <w:rPr>
          <w:rtl/>
          <w:lang w:bidi="fa-IR"/>
        </w:rPr>
        <w:t xml:space="preserve">، </w:t>
      </w:r>
      <w:r>
        <w:rPr>
          <w:rtl/>
          <w:lang w:bidi="fa-IR"/>
        </w:rPr>
        <w:t>اولين ميوه و</w:t>
      </w:r>
      <w:r w:rsidR="006145EA">
        <w:rPr>
          <w:rtl/>
          <w:lang w:bidi="fa-IR"/>
        </w:rPr>
        <w:t xml:space="preserve">... </w:t>
      </w:r>
      <w:r>
        <w:rPr>
          <w:rtl/>
          <w:lang w:bidi="fa-IR"/>
        </w:rPr>
        <w:t>كه بايد قربانى بدهند</w:t>
      </w:r>
      <w:r w:rsidR="006145EA">
        <w:rPr>
          <w:rtl/>
          <w:lang w:bidi="fa-IR"/>
        </w:rPr>
        <w:t xml:space="preserve">. </w:t>
      </w:r>
      <w:r>
        <w:rPr>
          <w:rtl/>
          <w:lang w:bidi="fa-IR"/>
        </w:rPr>
        <w:t>به اين صورت كه نخستين ها را از هر چيز بايد به روحانى بدهند و او آن ها را با تشريفات ويژه اى مى سوزاند</w:t>
      </w:r>
      <w:r w:rsidR="006145EA">
        <w:rPr>
          <w:rtl/>
          <w:lang w:bidi="fa-IR"/>
        </w:rPr>
        <w:t xml:space="preserve">. </w:t>
      </w:r>
      <w:r>
        <w:rPr>
          <w:rtl/>
          <w:lang w:bidi="fa-IR"/>
        </w:rPr>
        <w:t>ولى فرزند اول خود را به او داده و از او مى خرند</w:t>
      </w:r>
      <w:r w:rsidR="006145EA">
        <w:rPr>
          <w:rtl/>
          <w:lang w:bidi="fa-IR"/>
        </w:rPr>
        <w:t xml:space="preserve">. </w:t>
      </w:r>
      <w:r>
        <w:rPr>
          <w:rtl/>
          <w:lang w:bidi="fa-IR"/>
        </w:rPr>
        <w:t>در اين باره در تورات سفارش بسيار شده است</w:t>
      </w:r>
      <w:r w:rsidR="006145EA">
        <w:rPr>
          <w:rtl/>
          <w:lang w:bidi="fa-IR"/>
        </w:rPr>
        <w:t xml:space="preserve">. </w:t>
      </w:r>
      <w:r>
        <w:rPr>
          <w:rtl/>
          <w:lang w:bidi="fa-IR"/>
        </w:rPr>
        <w:t>اين مراسم يادآور آن است كه در مصر فرعون به كشتار كودكان بنى اسرائيل پرداخت</w:t>
      </w:r>
      <w:r w:rsidR="006145EA">
        <w:rPr>
          <w:rtl/>
          <w:lang w:bidi="fa-IR"/>
        </w:rPr>
        <w:t>.</w:t>
      </w:r>
    </w:p>
    <w:p w:rsidR="00DA4607" w:rsidRDefault="00DA4607" w:rsidP="00DA4607">
      <w:pPr>
        <w:pStyle w:val="libNormal"/>
        <w:rPr>
          <w:rtl/>
          <w:lang w:bidi="fa-IR"/>
        </w:rPr>
      </w:pPr>
      <w:r>
        <w:rPr>
          <w:rtl/>
          <w:lang w:bidi="fa-IR"/>
        </w:rPr>
        <w:t>2- قربانى دائمى ؛ اين قربانى در اغلب اعياد مرسوم است</w:t>
      </w:r>
      <w:r w:rsidR="006145EA">
        <w:rPr>
          <w:rtl/>
          <w:lang w:bidi="fa-IR"/>
        </w:rPr>
        <w:t xml:space="preserve">. </w:t>
      </w:r>
      <w:r>
        <w:rPr>
          <w:rtl/>
          <w:lang w:bidi="fa-IR"/>
        </w:rPr>
        <w:t>قربانى بايد كه گوسفند و گاو و بز و قوچ سالمى باشد</w:t>
      </w:r>
      <w:r w:rsidR="006145EA">
        <w:rPr>
          <w:rtl/>
          <w:lang w:bidi="fa-IR"/>
        </w:rPr>
        <w:t xml:space="preserve">. </w:t>
      </w:r>
      <w:r>
        <w:rPr>
          <w:rtl/>
          <w:lang w:bidi="fa-IR"/>
        </w:rPr>
        <w:t>قربانى را در مذبح مقدس (قدس الا قدس) براى رضايت يهوه قربانى مى كنند</w:t>
      </w:r>
      <w:r w:rsidR="006145EA">
        <w:rPr>
          <w:rtl/>
          <w:lang w:bidi="fa-IR"/>
        </w:rPr>
        <w:t xml:space="preserve">. </w:t>
      </w:r>
      <w:r>
        <w:rPr>
          <w:rtl/>
          <w:lang w:bidi="fa-IR"/>
        </w:rPr>
        <w:t>اين قربانى عكس العملى است در برابر بت پرستى و گاو پرستى مصريان و</w:t>
      </w:r>
      <w:r w:rsidR="006145EA">
        <w:rPr>
          <w:rtl/>
          <w:lang w:bidi="fa-IR"/>
        </w:rPr>
        <w:t>...</w:t>
      </w:r>
    </w:p>
    <w:p w:rsidR="00DA4607" w:rsidRDefault="00DA4607" w:rsidP="00DA4607">
      <w:pPr>
        <w:pStyle w:val="libNormal"/>
        <w:rPr>
          <w:rtl/>
          <w:lang w:bidi="fa-IR"/>
        </w:rPr>
      </w:pPr>
      <w:r>
        <w:rPr>
          <w:rtl/>
          <w:lang w:bidi="fa-IR"/>
        </w:rPr>
        <w:lastRenderedPageBreak/>
        <w:t>3- قربانى كيپور؛ كفاره</w:t>
      </w:r>
      <w:r w:rsidR="006145EA">
        <w:rPr>
          <w:rtl/>
          <w:lang w:bidi="fa-IR"/>
        </w:rPr>
        <w:t xml:space="preserve">. </w:t>
      </w:r>
      <w:r>
        <w:rPr>
          <w:rtl/>
          <w:lang w:bidi="fa-IR"/>
        </w:rPr>
        <w:t>هر گاه كسى گناهى مرتكب شود</w:t>
      </w:r>
      <w:r w:rsidR="006145EA">
        <w:rPr>
          <w:rtl/>
          <w:lang w:bidi="fa-IR"/>
        </w:rPr>
        <w:t xml:space="preserve">، </w:t>
      </w:r>
      <w:r>
        <w:rPr>
          <w:rtl/>
          <w:lang w:bidi="fa-IR"/>
        </w:rPr>
        <w:t>بايد قربانى بدهد</w:t>
      </w:r>
      <w:r w:rsidR="006145EA">
        <w:rPr>
          <w:rtl/>
          <w:lang w:bidi="fa-IR"/>
        </w:rPr>
        <w:t xml:space="preserve">. </w:t>
      </w:r>
      <w:r>
        <w:rPr>
          <w:rtl/>
          <w:lang w:bidi="fa-IR"/>
        </w:rPr>
        <w:t>اين قربانى در معبد و طى مراسم ويژه اى انجام مى شود</w:t>
      </w:r>
      <w:r w:rsidR="006145EA">
        <w:rPr>
          <w:rtl/>
          <w:lang w:bidi="fa-IR"/>
        </w:rPr>
        <w:t xml:space="preserve">. </w:t>
      </w:r>
      <w:r w:rsidR="006145EA" w:rsidRPr="006145EA">
        <w:rPr>
          <w:rStyle w:val="libFootnotenumChar"/>
          <w:rtl/>
          <w:lang w:bidi="fa-IR"/>
        </w:rPr>
        <w:t>(221)</w:t>
      </w:r>
    </w:p>
    <w:p w:rsidR="00DA4607" w:rsidRDefault="005C0023" w:rsidP="005C0023">
      <w:pPr>
        <w:pStyle w:val="Heading2"/>
        <w:rPr>
          <w:rtl/>
          <w:lang w:bidi="fa-IR"/>
        </w:rPr>
      </w:pPr>
      <w:bookmarkStart w:id="110" w:name="_Toc368293862"/>
      <w:r>
        <w:rPr>
          <w:rtl/>
          <w:lang w:bidi="fa-IR"/>
        </w:rPr>
        <w:t>اعياد مذهبى يهود</w:t>
      </w:r>
      <w:r w:rsidR="006145EA">
        <w:rPr>
          <w:rtl/>
          <w:lang w:bidi="fa-IR"/>
        </w:rPr>
        <w:t>:</w:t>
      </w:r>
      <w:bookmarkEnd w:id="110"/>
    </w:p>
    <w:p w:rsidR="00DA4607" w:rsidRDefault="00DA4607" w:rsidP="00DA4607">
      <w:pPr>
        <w:pStyle w:val="libNormal"/>
        <w:rPr>
          <w:rtl/>
          <w:lang w:bidi="fa-IR"/>
        </w:rPr>
      </w:pPr>
      <w:r>
        <w:rPr>
          <w:rtl/>
          <w:lang w:bidi="fa-IR"/>
        </w:rPr>
        <w:t>1- عيد فصح و عيد فطير</w:t>
      </w:r>
      <w:r w:rsidR="006145EA">
        <w:rPr>
          <w:rtl/>
          <w:lang w:bidi="fa-IR"/>
        </w:rPr>
        <w:t xml:space="preserve">، </w:t>
      </w:r>
      <w:r>
        <w:rPr>
          <w:rtl/>
          <w:lang w:bidi="fa-IR"/>
        </w:rPr>
        <w:t>2- عيد سبت</w:t>
      </w:r>
      <w:r w:rsidR="006145EA">
        <w:rPr>
          <w:rtl/>
          <w:lang w:bidi="fa-IR"/>
        </w:rPr>
        <w:t xml:space="preserve">، </w:t>
      </w:r>
      <w:r>
        <w:rPr>
          <w:rtl/>
          <w:lang w:bidi="fa-IR"/>
        </w:rPr>
        <w:t>3- عيد فوريم ها</w:t>
      </w:r>
      <w:r w:rsidR="006145EA">
        <w:rPr>
          <w:rtl/>
          <w:lang w:bidi="fa-IR"/>
        </w:rPr>
        <w:t xml:space="preserve">. </w:t>
      </w:r>
      <w:r>
        <w:rPr>
          <w:rtl/>
          <w:lang w:bidi="fa-IR"/>
        </w:rPr>
        <w:t>عيد فصح و عيد سبت از سوى موسى وضع شده است و در اين ايام بايد هر فرزند ذكور در حضور يهوه هديه خود را با خوشحالى بگذارد</w:t>
      </w:r>
      <w:r w:rsidR="006145EA">
        <w:rPr>
          <w:rtl/>
          <w:lang w:bidi="fa-IR"/>
        </w:rPr>
        <w:t xml:space="preserve">. </w:t>
      </w:r>
      <w:r>
        <w:rPr>
          <w:rtl/>
          <w:lang w:bidi="fa-IR"/>
        </w:rPr>
        <w:t>در اين اعياد كار حرام است و بايد مجالس و محافل شادى منعقد گردد</w:t>
      </w:r>
      <w:r w:rsidR="006145EA">
        <w:rPr>
          <w:rtl/>
          <w:lang w:bidi="fa-IR"/>
        </w:rPr>
        <w:t xml:space="preserve">. </w:t>
      </w:r>
      <w:r>
        <w:rPr>
          <w:rtl/>
          <w:lang w:bidi="fa-IR"/>
        </w:rPr>
        <w:t>كسى كه در اين اعياد كار كند</w:t>
      </w:r>
      <w:r w:rsidR="006145EA">
        <w:rPr>
          <w:rtl/>
          <w:lang w:bidi="fa-IR"/>
        </w:rPr>
        <w:t xml:space="preserve">، </w:t>
      </w:r>
      <w:r>
        <w:rPr>
          <w:rtl/>
          <w:lang w:bidi="fa-IR"/>
        </w:rPr>
        <w:t>از قوم جدا مى شود و بايد سنگسار شود</w:t>
      </w:r>
      <w:r w:rsidR="006145EA">
        <w:rPr>
          <w:rtl/>
          <w:lang w:bidi="fa-IR"/>
        </w:rPr>
        <w:t xml:space="preserve">. </w:t>
      </w:r>
      <w:r w:rsidR="006145EA" w:rsidRPr="006145EA">
        <w:rPr>
          <w:rStyle w:val="libFootnotenumChar"/>
          <w:rtl/>
          <w:lang w:bidi="fa-IR"/>
        </w:rPr>
        <w:t>(222)</w:t>
      </w:r>
    </w:p>
    <w:p w:rsidR="00DA4607" w:rsidRDefault="00DA4607" w:rsidP="00DA4607">
      <w:pPr>
        <w:pStyle w:val="libNormal"/>
        <w:rPr>
          <w:rtl/>
          <w:lang w:bidi="fa-IR"/>
        </w:rPr>
      </w:pPr>
      <w:r>
        <w:rPr>
          <w:rtl/>
          <w:lang w:bidi="fa-IR"/>
        </w:rPr>
        <w:t>1- عيد فصح</w:t>
      </w:r>
      <w:r w:rsidR="006145EA">
        <w:rPr>
          <w:rtl/>
          <w:lang w:bidi="fa-IR"/>
        </w:rPr>
        <w:t xml:space="preserve">، </w:t>
      </w:r>
      <w:r>
        <w:rPr>
          <w:rtl/>
          <w:lang w:bidi="fa-IR"/>
        </w:rPr>
        <w:t>در چهاردهم نيسان</w:t>
      </w:r>
      <w:r w:rsidR="006145EA">
        <w:rPr>
          <w:rtl/>
          <w:lang w:bidi="fa-IR"/>
        </w:rPr>
        <w:t xml:space="preserve">، </w:t>
      </w:r>
      <w:r>
        <w:rPr>
          <w:rtl/>
          <w:lang w:bidi="fa-IR"/>
        </w:rPr>
        <w:t>بين العصرين يا نزديك غروب آغاز مى شود</w:t>
      </w:r>
      <w:r w:rsidR="006145EA">
        <w:rPr>
          <w:rtl/>
          <w:lang w:bidi="fa-IR"/>
        </w:rPr>
        <w:t xml:space="preserve">. </w:t>
      </w:r>
      <w:r>
        <w:rPr>
          <w:rtl/>
          <w:lang w:bidi="fa-IR"/>
        </w:rPr>
        <w:t>در سفر لاويان بر انجام مراسم اين عيد بسيار تاكيد شده است</w:t>
      </w:r>
      <w:r w:rsidR="006145EA">
        <w:rPr>
          <w:rtl/>
          <w:lang w:bidi="fa-IR"/>
        </w:rPr>
        <w:t xml:space="preserve">. </w:t>
      </w:r>
      <w:r>
        <w:rPr>
          <w:rtl/>
          <w:lang w:bidi="fa-IR"/>
        </w:rPr>
        <w:t>در اين عيد در مكان مخصوصى كه براى خدا برگزيده شده</w:t>
      </w:r>
      <w:r w:rsidR="006145EA">
        <w:rPr>
          <w:rtl/>
          <w:lang w:bidi="fa-IR"/>
        </w:rPr>
        <w:t xml:space="preserve">، </w:t>
      </w:r>
      <w:r>
        <w:rPr>
          <w:rtl/>
          <w:lang w:bidi="fa-IR"/>
        </w:rPr>
        <w:t>بايد مراسم قربانى بعمل آيد</w:t>
      </w:r>
      <w:r w:rsidR="006145EA">
        <w:rPr>
          <w:rtl/>
          <w:lang w:bidi="fa-IR"/>
        </w:rPr>
        <w:t xml:space="preserve">. </w:t>
      </w:r>
      <w:r>
        <w:rPr>
          <w:rtl/>
          <w:lang w:bidi="fa-IR"/>
        </w:rPr>
        <w:t>معمولا بره نر يا بز يك ساله سالم را براى قربانى انتخاب مى كنند</w:t>
      </w:r>
      <w:r w:rsidR="006145EA">
        <w:rPr>
          <w:rtl/>
          <w:lang w:bidi="fa-IR"/>
        </w:rPr>
        <w:t xml:space="preserve">. </w:t>
      </w:r>
      <w:r>
        <w:rPr>
          <w:rtl/>
          <w:lang w:bidi="fa-IR"/>
        </w:rPr>
        <w:t>گاهى افراد شركت كننده در مراسم قربانى به يك صد نفر هم مى رسند</w:t>
      </w:r>
      <w:r w:rsidR="006145EA">
        <w:rPr>
          <w:rtl/>
          <w:lang w:bidi="fa-IR"/>
        </w:rPr>
        <w:t xml:space="preserve">. </w:t>
      </w:r>
      <w:r>
        <w:rPr>
          <w:rtl/>
          <w:lang w:bidi="fa-IR"/>
        </w:rPr>
        <w:t>به هر يك سهميه اى از گوشت قربانى داده مى شود</w:t>
      </w:r>
      <w:r w:rsidR="006145EA">
        <w:rPr>
          <w:rtl/>
          <w:lang w:bidi="fa-IR"/>
        </w:rPr>
        <w:t xml:space="preserve">. </w:t>
      </w:r>
      <w:r>
        <w:rPr>
          <w:rtl/>
          <w:lang w:bidi="fa-IR"/>
        </w:rPr>
        <w:t>آغاز مراسم با گرداندن پياله شراب است و رئيس خانواده تبريك مى گويد</w:t>
      </w:r>
      <w:r w:rsidR="006145EA">
        <w:rPr>
          <w:rtl/>
          <w:lang w:bidi="fa-IR"/>
        </w:rPr>
        <w:t xml:space="preserve">. </w:t>
      </w:r>
      <w:r>
        <w:rPr>
          <w:rtl/>
          <w:lang w:bidi="fa-IR"/>
        </w:rPr>
        <w:t>بره را بدون پاره كردن بريان نموده و در سفره مى گذارند</w:t>
      </w:r>
      <w:r w:rsidR="006145EA">
        <w:rPr>
          <w:rtl/>
          <w:lang w:bidi="fa-IR"/>
        </w:rPr>
        <w:t xml:space="preserve">. </w:t>
      </w:r>
      <w:r>
        <w:rPr>
          <w:rtl/>
          <w:lang w:bidi="fa-IR"/>
        </w:rPr>
        <w:t>پس از گرداندن پياله شراب</w:t>
      </w:r>
      <w:r w:rsidR="006145EA">
        <w:rPr>
          <w:rtl/>
          <w:lang w:bidi="fa-IR"/>
        </w:rPr>
        <w:t xml:space="preserve">، </w:t>
      </w:r>
      <w:r>
        <w:rPr>
          <w:rtl/>
          <w:lang w:bidi="fa-IR"/>
        </w:rPr>
        <w:t>در دفعه دوم بره را با سبزيهاى تلخ و نان فطير مى خورند</w:t>
      </w:r>
      <w:r w:rsidR="006145EA">
        <w:rPr>
          <w:rtl/>
          <w:lang w:bidi="fa-IR"/>
        </w:rPr>
        <w:t xml:space="preserve">، </w:t>
      </w:r>
      <w:r>
        <w:rPr>
          <w:rtl/>
          <w:lang w:bidi="fa-IR"/>
        </w:rPr>
        <w:t>بطورى كه استخوانهاى آن نشكند</w:t>
      </w:r>
      <w:r w:rsidR="006145EA">
        <w:rPr>
          <w:rtl/>
          <w:lang w:bidi="fa-IR"/>
        </w:rPr>
        <w:t xml:space="preserve">، </w:t>
      </w:r>
      <w:r>
        <w:rPr>
          <w:rtl/>
          <w:lang w:bidi="fa-IR"/>
        </w:rPr>
        <w:t>و اگر چيزى از آن باقى ماند</w:t>
      </w:r>
      <w:r w:rsidR="006145EA">
        <w:rPr>
          <w:rtl/>
          <w:lang w:bidi="fa-IR"/>
        </w:rPr>
        <w:t xml:space="preserve">، </w:t>
      </w:r>
      <w:r>
        <w:rPr>
          <w:rtl/>
          <w:lang w:bidi="fa-IR"/>
        </w:rPr>
        <w:t>مى سوزانند</w:t>
      </w:r>
      <w:r w:rsidR="006145EA">
        <w:rPr>
          <w:rtl/>
          <w:lang w:bidi="fa-IR"/>
        </w:rPr>
        <w:t xml:space="preserve">. </w:t>
      </w:r>
      <w:r>
        <w:rPr>
          <w:rtl/>
          <w:lang w:bidi="fa-IR"/>
        </w:rPr>
        <w:t>پس از صرف شام براى بار سوم پياله شراب را مى گردانند و به آوازهاى روحانى مشغول مى شوند</w:t>
      </w:r>
      <w:r w:rsidR="006145EA">
        <w:rPr>
          <w:rtl/>
          <w:lang w:bidi="fa-IR"/>
        </w:rPr>
        <w:t xml:space="preserve">، </w:t>
      </w:r>
      <w:r>
        <w:rPr>
          <w:rtl/>
          <w:lang w:bidi="fa-IR"/>
        </w:rPr>
        <w:t>و با شراب دادن در دور چهارم</w:t>
      </w:r>
      <w:r w:rsidR="006145EA">
        <w:rPr>
          <w:rtl/>
          <w:lang w:bidi="fa-IR"/>
        </w:rPr>
        <w:t xml:space="preserve">، </w:t>
      </w:r>
      <w:r>
        <w:rPr>
          <w:rtl/>
          <w:lang w:bidi="fa-IR"/>
        </w:rPr>
        <w:t>عيد فصح به پايان مى رسد و آنگاه عيد فطير شروع مى شود</w:t>
      </w:r>
      <w:r w:rsidR="006145EA">
        <w:rPr>
          <w:rtl/>
          <w:lang w:bidi="fa-IR"/>
        </w:rPr>
        <w:t>.</w:t>
      </w:r>
    </w:p>
    <w:p w:rsidR="00DA4607" w:rsidRDefault="00DA4607" w:rsidP="00DA4607">
      <w:pPr>
        <w:pStyle w:val="libNormal"/>
        <w:rPr>
          <w:rtl/>
          <w:lang w:bidi="fa-IR"/>
        </w:rPr>
      </w:pPr>
      <w:r>
        <w:rPr>
          <w:rtl/>
          <w:lang w:bidi="fa-IR"/>
        </w:rPr>
        <w:lastRenderedPageBreak/>
        <w:t>2- عيد فطير</w:t>
      </w:r>
      <w:r w:rsidR="006145EA">
        <w:rPr>
          <w:rtl/>
          <w:lang w:bidi="fa-IR"/>
        </w:rPr>
        <w:t xml:space="preserve">، </w:t>
      </w:r>
      <w:r>
        <w:rPr>
          <w:rtl/>
          <w:lang w:bidi="fa-IR"/>
        </w:rPr>
        <w:t>روز پانزدهم ماه نيسان بعد از عيد فصح آغاز مى شود و مدت 7 روز ادامه دارد</w:t>
      </w:r>
      <w:r w:rsidR="006145EA">
        <w:rPr>
          <w:rtl/>
          <w:lang w:bidi="fa-IR"/>
        </w:rPr>
        <w:t xml:space="preserve">. </w:t>
      </w:r>
      <w:r>
        <w:rPr>
          <w:rtl/>
          <w:lang w:bidi="fa-IR"/>
        </w:rPr>
        <w:t>روز اول و آخر آن را تقديس نمايند</w:t>
      </w:r>
      <w:r w:rsidR="006145EA">
        <w:rPr>
          <w:rtl/>
          <w:lang w:bidi="fa-IR"/>
        </w:rPr>
        <w:t xml:space="preserve">. </w:t>
      </w:r>
      <w:r>
        <w:rPr>
          <w:rtl/>
          <w:lang w:bidi="fa-IR"/>
        </w:rPr>
        <w:t>در تمام اين مدت نان فطير مى خورند</w:t>
      </w:r>
      <w:r w:rsidR="006145EA">
        <w:rPr>
          <w:rtl/>
          <w:lang w:bidi="fa-IR"/>
        </w:rPr>
        <w:t>.</w:t>
      </w:r>
    </w:p>
    <w:p w:rsidR="00DA4607" w:rsidRDefault="00DA4607" w:rsidP="00DA4607">
      <w:pPr>
        <w:pStyle w:val="libNormal"/>
        <w:rPr>
          <w:rtl/>
          <w:lang w:bidi="fa-IR"/>
        </w:rPr>
      </w:pPr>
      <w:r>
        <w:rPr>
          <w:rtl/>
          <w:lang w:bidi="fa-IR"/>
        </w:rPr>
        <w:t>اين عيد به مناسبت خروج بنى اسرائيل از مصر بر پا مى شود</w:t>
      </w:r>
      <w:r w:rsidR="006145EA">
        <w:rPr>
          <w:rtl/>
          <w:lang w:bidi="fa-IR"/>
        </w:rPr>
        <w:t xml:space="preserve">. </w:t>
      </w:r>
      <w:r>
        <w:rPr>
          <w:rtl/>
          <w:lang w:bidi="fa-IR"/>
        </w:rPr>
        <w:t>چون حركت آنان با عجله همراه بود</w:t>
      </w:r>
      <w:r w:rsidR="006145EA">
        <w:rPr>
          <w:rtl/>
          <w:lang w:bidi="fa-IR"/>
        </w:rPr>
        <w:t xml:space="preserve">، </w:t>
      </w:r>
      <w:r>
        <w:rPr>
          <w:rtl/>
          <w:lang w:bidi="fa-IR"/>
        </w:rPr>
        <w:t>نان فطير را بدون خمير مايه پختند و خوردند</w:t>
      </w:r>
      <w:r w:rsidR="006145EA">
        <w:rPr>
          <w:rtl/>
          <w:lang w:bidi="fa-IR"/>
        </w:rPr>
        <w:t xml:space="preserve">. </w:t>
      </w:r>
      <w:r>
        <w:rPr>
          <w:rtl/>
          <w:lang w:bidi="fa-IR"/>
        </w:rPr>
        <w:t>و هم اكنون هر سال بهار</w:t>
      </w:r>
      <w:r w:rsidR="006145EA">
        <w:rPr>
          <w:rtl/>
          <w:lang w:bidi="fa-IR"/>
        </w:rPr>
        <w:t xml:space="preserve">، </w:t>
      </w:r>
      <w:r>
        <w:rPr>
          <w:rtl/>
          <w:lang w:bidi="fa-IR"/>
        </w:rPr>
        <w:t>آن روز تاريخى را جشن مى گيرند و نان فطير مى خورند و شادمانى مى كنند</w:t>
      </w:r>
      <w:r w:rsidR="006145EA">
        <w:rPr>
          <w:rtl/>
          <w:lang w:bidi="fa-IR"/>
        </w:rPr>
        <w:t xml:space="preserve">. </w:t>
      </w:r>
      <w:r>
        <w:rPr>
          <w:rtl/>
          <w:lang w:bidi="fa-IR"/>
        </w:rPr>
        <w:t>طبق دستور تورات</w:t>
      </w:r>
      <w:r w:rsidR="006145EA">
        <w:rPr>
          <w:rtl/>
          <w:lang w:bidi="fa-IR"/>
        </w:rPr>
        <w:t xml:space="preserve">، </w:t>
      </w:r>
      <w:r>
        <w:rPr>
          <w:rtl/>
          <w:lang w:bidi="fa-IR"/>
        </w:rPr>
        <w:t>در اين هفته بايد خمير مايه را از خانه خود خارج كنند</w:t>
      </w:r>
      <w:r w:rsidR="006145EA">
        <w:rPr>
          <w:rtl/>
          <w:lang w:bidi="fa-IR"/>
        </w:rPr>
        <w:t xml:space="preserve">. </w:t>
      </w:r>
      <w:r>
        <w:rPr>
          <w:rtl/>
          <w:lang w:bidi="fa-IR"/>
        </w:rPr>
        <w:t>روز هفتم</w:t>
      </w:r>
      <w:r w:rsidR="006145EA">
        <w:rPr>
          <w:rtl/>
          <w:lang w:bidi="fa-IR"/>
        </w:rPr>
        <w:t xml:space="preserve">، </w:t>
      </w:r>
      <w:r>
        <w:rPr>
          <w:rtl/>
          <w:lang w:bidi="fa-IR"/>
        </w:rPr>
        <w:t>روز استراحت و عبادت است ؛ همان گونه كه يهوه جهان را در شش روز پديد آورده و روز «سبت» (شنبه) را استراحت كرد</w:t>
      </w:r>
      <w:r w:rsidR="006145EA">
        <w:rPr>
          <w:rtl/>
          <w:lang w:bidi="fa-IR"/>
        </w:rPr>
        <w:t xml:space="preserve">. </w:t>
      </w:r>
      <w:r>
        <w:rPr>
          <w:rtl/>
          <w:lang w:bidi="fa-IR"/>
        </w:rPr>
        <w:t>«روز سبت» روز آزادى انسان است</w:t>
      </w:r>
      <w:r w:rsidR="006145EA">
        <w:rPr>
          <w:rtl/>
          <w:lang w:bidi="fa-IR"/>
        </w:rPr>
        <w:t>:</w:t>
      </w:r>
    </w:p>
    <w:p w:rsidR="00DA4607" w:rsidRDefault="00DA4607" w:rsidP="00DA4607">
      <w:pPr>
        <w:pStyle w:val="libNormal"/>
        <w:rPr>
          <w:rtl/>
          <w:lang w:bidi="fa-IR"/>
        </w:rPr>
      </w:pPr>
      <w:r>
        <w:rPr>
          <w:rtl/>
          <w:lang w:bidi="fa-IR"/>
        </w:rPr>
        <w:t>1- سبت غلام</w:t>
      </w:r>
      <w:r w:rsidR="006145EA">
        <w:rPr>
          <w:rtl/>
          <w:lang w:bidi="fa-IR"/>
        </w:rPr>
        <w:t xml:space="preserve">: </w:t>
      </w:r>
      <w:r>
        <w:rPr>
          <w:rtl/>
          <w:lang w:bidi="fa-IR"/>
        </w:rPr>
        <w:t>هر غلام يا كنيز اسرائيلى كه شش سال خدمت كرد در سال هفتم بى قيمت آزادش كن</w:t>
      </w:r>
      <w:r w:rsidR="006145EA">
        <w:rPr>
          <w:rtl/>
          <w:lang w:bidi="fa-IR"/>
        </w:rPr>
        <w:t xml:space="preserve">، </w:t>
      </w:r>
      <w:r>
        <w:rPr>
          <w:rtl/>
          <w:lang w:bidi="fa-IR"/>
        </w:rPr>
        <w:t>زيرا سال آزادى بردگان است</w:t>
      </w:r>
      <w:r w:rsidR="006145EA">
        <w:rPr>
          <w:rtl/>
          <w:lang w:bidi="fa-IR"/>
        </w:rPr>
        <w:t>.</w:t>
      </w:r>
    </w:p>
    <w:p w:rsidR="00DA4607" w:rsidRDefault="00DA4607" w:rsidP="00DA4607">
      <w:pPr>
        <w:pStyle w:val="libNormal"/>
        <w:rPr>
          <w:rtl/>
          <w:lang w:bidi="fa-IR"/>
        </w:rPr>
      </w:pPr>
      <w:r>
        <w:rPr>
          <w:rtl/>
          <w:lang w:bidi="fa-IR"/>
        </w:rPr>
        <w:t>2- سبت دين</w:t>
      </w:r>
      <w:r w:rsidR="006145EA">
        <w:rPr>
          <w:rtl/>
          <w:lang w:bidi="fa-IR"/>
        </w:rPr>
        <w:t xml:space="preserve">: </w:t>
      </w:r>
      <w:r>
        <w:rPr>
          <w:rtl/>
          <w:lang w:bidi="fa-IR"/>
        </w:rPr>
        <w:t>اگر تا شش سال رفيق تو كه مديون تو است اداى قرض ‍ ننمود</w:t>
      </w:r>
      <w:r w:rsidR="006145EA">
        <w:rPr>
          <w:rtl/>
          <w:lang w:bidi="fa-IR"/>
        </w:rPr>
        <w:t xml:space="preserve">، </w:t>
      </w:r>
      <w:r>
        <w:rPr>
          <w:rtl/>
          <w:lang w:bidi="fa-IR"/>
        </w:rPr>
        <w:t>به سال هفتم نبايد از او مطالبه كنى كه او ديگر بدهكار نيست</w:t>
      </w:r>
      <w:r w:rsidR="006145EA">
        <w:rPr>
          <w:rtl/>
          <w:lang w:bidi="fa-IR"/>
        </w:rPr>
        <w:t>.</w:t>
      </w:r>
    </w:p>
    <w:p w:rsidR="00DA4607" w:rsidRDefault="00DA4607" w:rsidP="00DA4607">
      <w:pPr>
        <w:pStyle w:val="libNormal"/>
        <w:rPr>
          <w:rtl/>
          <w:lang w:bidi="fa-IR"/>
        </w:rPr>
      </w:pPr>
      <w:r>
        <w:rPr>
          <w:rtl/>
          <w:lang w:bidi="fa-IR"/>
        </w:rPr>
        <w:t>3- سبت اراضى</w:t>
      </w:r>
      <w:r w:rsidR="006145EA">
        <w:rPr>
          <w:rtl/>
          <w:lang w:bidi="fa-IR"/>
        </w:rPr>
        <w:t xml:space="preserve">: </w:t>
      </w:r>
      <w:r>
        <w:rPr>
          <w:rtl/>
          <w:lang w:bidi="fa-IR"/>
        </w:rPr>
        <w:t>شش سال كه زمين را كشت نمودى</w:t>
      </w:r>
      <w:r w:rsidR="006145EA">
        <w:rPr>
          <w:rtl/>
          <w:lang w:bidi="fa-IR"/>
        </w:rPr>
        <w:t xml:space="preserve">، </w:t>
      </w:r>
      <w:r>
        <w:rPr>
          <w:rtl/>
          <w:lang w:bidi="fa-IR"/>
        </w:rPr>
        <w:t>سال هفتم تعطيل نما</w:t>
      </w:r>
      <w:r w:rsidR="006145EA">
        <w:rPr>
          <w:rtl/>
          <w:lang w:bidi="fa-IR"/>
        </w:rPr>
        <w:t xml:space="preserve">، </w:t>
      </w:r>
      <w:r>
        <w:rPr>
          <w:rtl/>
          <w:lang w:bidi="fa-IR"/>
        </w:rPr>
        <w:t>زيرا سال آزادى و استراحت زمين است</w:t>
      </w:r>
      <w:r w:rsidR="006145EA">
        <w:rPr>
          <w:rtl/>
          <w:lang w:bidi="fa-IR"/>
        </w:rPr>
        <w:t>.</w:t>
      </w:r>
    </w:p>
    <w:p w:rsidR="00DA4607" w:rsidRDefault="00DA4607" w:rsidP="00DA4607">
      <w:pPr>
        <w:pStyle w:val="libNormal"/>
        <w:rPr>
          <w:rtl/>
          <w:lang w:bidi="fa-IR"/>
        </w:rPr>
      </w:pPr>
      <w:r>
        <w:rPr>
          <w:rtl/>
          <w:lang w:bidi="fa-IR"/>
        </w:rPr>
        <w:t>4- سبت سالها (يوئيل)</w:t>
      </w:r>
      <w:r w:rsidR="006145EA">
        <w:rPr>
          <w:rtl/>
          <w:lang w:bidi="fa-IR"/>
        </w:rPr>
        <w:t xml:space="preserve">: </w:t>
      </w:r>
      <w:r>
        <w:rPr>
          <w:rtl/>
          <w:lang w:bidi="fa-IR"/>
        </w:rPr>
        <w:t>سال پنجاهم</w:t>
      </w:r>
      <w:r w:rsidR="006145EA">
        <w:rPr>
          <w:rtl/>
          <w:lang w:bidi="fa-IR"/>
        </w:rPr>
        <w:t xml:space="preserve">، </w:t>
      </w:r>
      <w:r>
        <w:rPr>
          <w:rtl/>
          <w:lang w:bidi="fa-IR"/>
        </w:rPr>
        <w:t>يعنى پس از هفت</w:t>
      </w:r>
      <w:r w:rsidR="006145EA">
        <w:rPr>
          <w:rtl/>
          <w:lang w:bidi="fa-IR"/>
        </w:rPr>
        <w:t xml:space="preserve">، </w:t>
      </w:r>
      <w:r>
        <w:rPr>
          <w:rtl/>
          <w:lang w:bidi="fa-IR"/>
        </w:rPr>
        <w:t>هفت ها كه چهل و نه سال مى شود</w:t>
      </w:r>
      <w:r w:rsidR="006145EA">
        <w:rPr>
          <w:rtl/>
          <w:lang w:bidi="fa-IR"/>
        </w:rPr>
        <w:t xml:space="preserve">، </w:t>
      </w:r>
      <w:r>
        <w:rPr>
          <w:rtl/>
          <w:lang w:bidi="fa-IR"/>
        </w:rPr>
        <w:t>سال پنجاهم سال آزادى است</w:t>
      </w:r>
      <w:r w:rsidR="006145EA">
        <w:rPr>
          <w:rtl/>
          <w:lang w:bidi="fa-IR"/>
        </w:rPr>
        <w:t>.</w:t>
      </w:r>
    </w:p>
    <w:p w:rsidR="00DA4607" w:rsidRDefault="00DA4607" w:rsidP="00DA4607">
      <w:pPr>
        <w:pStyle w:val="libNormal"/>
        <w:rPr>
          <w:rtl/>
          <w:lang w:bidi="fa-IR"/>
        </w:rPr>
      </w:pPr>
      <w:r>
        <w:rPr>
          <w:rtl/>
          <w:lang w:bidi="fa-IR"/>
        </w:rPr>
        <w:t>توضيح اين كه</w:t>
      </w:r>
      <w:r w:rsidR="006145EA">
        <w:rPr>
          <w:rtl/>
          <w:lang w:bidi="fa-IR"/>
        </w:rPr>
        <w:t xml:space="preserve">: </w:t>
      </w:r>
      <w:r>
        <w:rPr>
          <w:rtl/>
          <w:lang w:bidi="fa-IR"/>
        </w:rPr>
        <w:t>قوم يهود پس از ورود به خاك فلسطين اراضى آنجا را به قيد قرعه ميان خود تقسيم نمودند؛ ولى پس از گذشت 49 سال بايد آزاد شده و هر كس و هر چيز به محل اصلى خود برگردد</w:t>
      </w:r>
      <w:r w:rsidR="006145EA">
        <w:rPr>
          <w:rtl/>
          <w:lang w:bidi="fa-IR"/>
        </w:rPr>
        <w:t xml:space="preserve">: </w:t>
      </w:r>
      <w:r>
        <w:rPr>
          <w:rtl/>
          <w:lang w:bidi="fa-IR"/>
        </w:rPr>
        <w:t>تمام بردگان آزاد شوند</w:t>
      </w:r>
      <w:r w:rsidR="006145EA">
        <w:rPr>
          <w:rtl/>
          <w:lang w:bidi="fa-IR"/>
        </w:rPr>
        <w:t xml:space="preserve">، </w:t>
      </w:r>
      <w:r>
        <w:rPr>
          <w:rtl/>
          <w:lang w:bidi="fa-IR"/>
        </w:rPr>
        <w:t>حتى آنان كه گوششان را سوراخ كرده بودند تا هميشه برده باشند</w:t>
      </w:r>
      <w:r w:rsidR="006145EA">
        <w:rPr>
          <w:rtl/>
          <w:lang w:bidi="fa-IR"/>
        </w:rPr>
        <w:t xml:space="preserve">، </w:t>
      </w:r>
      <w:r>
        <w:rPr>
          <w:rtl/>
          <w:lang w:bidi="fa-IR"/>
        </w:rPr>
        <w:t xml:space="preserve">رهائن مسترد شود </w:t>
      </w:r>
      <w:r>
        <w:rPr>
          <w:rtl/>
          <w:lang w:bidi="fa-IR"/>
        </w:rPr>
        <w:lastRenderedPageBreak/>
        <w:t>و زمينهاى رهنى به صاحبان آن برگردد</w:t>
      </w:r>
      <w:r w:rsidR="006145EA">
        <w:rPr>
          <w:rtl/>
          <w:lang w:bidi="fa-IR"/>
        </w:rPr>
        <w:t xml:space="preserve">. </w:t>
      </w:r>
      <w:r>
        <w:rPr>
          <w:rtl/>
          <w:lang w:bidi="fa-IR"/>
        </w:rPr>
        <w:t>عيد يوئيل تاج «اعياد سبتيه» است</w:t>
      </w:r>
      <w:r w:rsidR="006145EA">
        <w:rPr>
          <w:rtl/>
          <w:lang w:bidi="fa-IR"/>
        </w:rPr>
        <w:t xml:space="preserve">. </w:t>
      </w:r>
      <w:r>
        <w:rPr>
          <w:rtl/>
          <w:lang w:bidi="fa-IR"/>
        </w:rPr>
        <w:t>زيرا ساير «سبت ها» براى آسايش يك دسته است ؛ ولى اين عيد</w:t>
      </w:r>
      <w:r w:rsidR="006145EA">
        <w:rPr>
          <w:rtl/>
          <w:lang w:bidi="fa-IR"/>
        </w:rPr>
        <w:t xml:space="preserve">، </w:t>
      </w:r>
      <w:r>
        <w:rPr>
          <w:rtl/>
          <w:lang w:bidi="fa-IR"/>
        </w:rPr>
        <w:t>روز و سال استراحت عموم مردم است و مجددا اراضى به قيد قرعه بين بنى اسرائيل تقسيم مى شد</w:t>
      </w:r>
      <w:r w:rsidR="006145EA">
        <w:rPr>
          <w:rtl/>
          <w:lang w:bidi="fa-IR"/>
        </w:rPr>
        <w:t xml:space="preserve">. </w:t>
      </w:r>
      <w:r>
        <w:rPr>
          <w:rtl/>
          <w:lang w:bidi="fa-IR"/>
        </w:rPr>
        <w:t>و در تورات تاءكيد فراوان شده كه زمين را به فروش هميشگى ندهيد</w:t>
      </w:r>
      <w:r w:rsidR="006145EA">
        <w:rPr>
          <w:rtl/>
          <w:lang w:bidi="fa-IR"/>
        </w:rPr>
        <w:t xml:space="preserve">، </w:t>
      </w:r>
      <w:r>
        <w:rPr>
          <w:rtl/>
          <w:lang w:bidi="fa-IR"/>
        </w:rPr>
        <w:t>زيرا زمين ملك يهوه است و شما ميهمان و غريب او هستيد</w:t>
      </w:r>
      <w:r w:rsidR="006145EA">
        <w:rPr>
          <w:rtl/>
          <w:lang w:bidi="fa-IR"/>
        </w:rPr>
        <w:t xml:space="preserve">. </w:t>
      </w:r>
      <w:r w:rsidR="006145EA" w:rsidRPr="006145EA">
        <w:rPr>
          <w:rStyle w:val="libFootnotenumChar"/>
          <w:rtl/>
          <w:lang w:bidi="fa-IR"/>
        </w:rPr>
        <w:t>(223)</w:t>
      </w:r>
    </w:p>
    <w:p w:rsidR="00DA4607" w:rsidRDefault="00DA4607" w:rsidP="00DA4607">
      <w:pPr>
        <w:pStyle w:val="libNormal"/>
        <w:rPr>
          <w:rtl/>
          <w:lang w:bidi="fa-IR"/>
        </w:rPr>
      </w:pPr>
      <w:r>
        <w:rPr>
          <w:rtl/>
          <w:lang w:bidi="fa-IR"/>
        </w:rPr>
        <w:t>3- عيد پوريم ؛ اين عيد سه روز در سال</w:t>
      </w:r>
      <w:r w:rsidR="006145EA">
        <w:rPr>
          <w:rtl/>
          <w:lang w:bidi="fa-IR"/>
        </w:rPr>
        <w:t xml:space="preserve">، </w:t>
      </w:r>
      <w:r>
        <w:rPr>
          <w:rtl/>
          <w:lang w:bidi="fa-IR"/>
        </w:rPr>
        <w:t>روزهاى 11 تا 13 ماه آذار است</w:t>
      </w:r>
      <w:r w:rsidR="006145EA">
        <w:rPr>
          <w:rtl/>
          <w:lang w:bidi="fa-IR"/>
        </w:rPr>
        <w:t>.</w:t>
      </w:r>
    </w:p>
    <w:p w:rsidR="00DA4607" w:rsidRDefault="00DA4607" w:rsidP="00DA4607">
      <w:pPr>
        <w:pStyle w:val="libNormal"/>
        <w:rPr>
          <w:rtl/>
          <w:lang w:bidi="fa-IR"/>
        </w:rPr>
      </w:pPr>
      <w:r>
        <w:rPr>
          <w:rtl/>
          <w:lang w:bidi="fa-IR"/>
        </w:rPr>
        <w:t>يهوديان و هر كس در اين دو روز چيزى خمير شده بخورد</w:t>
      </w:r>
      <w:r w:rsidR="006145EA">
        <w:rPr>
          <w:rtl/>
          <w:lang w:bidi="fa-IR"/>
        </w:rPr>
        <w:t xml:space="preserve">، </w:t>
      </w:r>
      <w:r>
        <w:rPr>
          <w:rtl/>
          <w:lang w:bidi="fa-IR"/>
        </w:rPr>
        <w:t>از قوم جدا شود</w:t>
      </w:r>
      <w:r w:rsidR="006145EA">
        <w:rPr>
          <w:rtl/>
          <w:lang w:bidi="fa-IR"/>
        </w:rPr>
        <w:t xml:space="preserve">. </w:t>
      </w:r>
      <w:r>
        <w:rPr>
          <w:rtl/>
          <w:lang w:bidi="fa-IR"/>
        </w:rPr>
        <w:t>در اين روزها نبايد كارى انجام دهند</w:t>
      </w:r>
      <w:r w:rsidR="006145EA">
        <w:rPr>
          <w:rtl/>
          <w:lang w:bidi="fa-IR"/>
        </w:rPr>
        <w:t>.</w:t>
      </w:r>
    </w:p>
    <w:p w:rsidR="00DA4607" w:rsidRDefault="00DA4607" w:rsidP="00DA4607">
      <w:pPr>
        <w:pStyle w:val="libNormal"/>
        <w:rPr>
          <w:rtl/>
          <w:lang w:bidi="fa-IR"/>
        </w:rPr>
      </w:pPr>
      <w:r>
        <w:rPr>
          <w:rtl/>
          <w:lang w:bidi="fa-IR"/>
        </w:rPr>
        <w:t>4- عيد سبتها؛ يعنى روزهاى شنبه</w:t>
      </w:r>
      <w:r w:rsidR="006145EA">
        <w:rPr>
          <w:rtl/>
          <w:lang w:bidi="fa-IR"/>
        </w:rPr>
        <w:t xml:space="preserve">. </w:t>
      </w:r>
      <w:r>
        <w:rPr>
          <w:rtl/>
          <w:lang w:bidi="fa-IR"/>
        </w:rPr>
        <w:t>سبت در لغت عبرانى به معناى استراحت است</w:t>
      </w:r>
      <w:r w:rsidR="006145EA">
        <w:rPr>
          <w:rtl/>
          <w:lang w:bidi="fa-IR"/>
        </w:rPr>
        <w:t xml:space="preserve">. </w:t>
      </w:r>
      <w:r>
        <w:rPr>
          <w:rtl/>
          <w:lang w:bidi="fa-IR"/>
        </w:rPr>
        <w:t>قرآن به اعتبار سبت در ميان قوم موسى تصريح كرده است</w:t>
      </w:r>
      <w:r w:rsidR="006145EA">
        <w:rPr>
          <w:rtl/>
          <w:lang w:bidi="fa-IR"/>
        </w:rPr>
        <w:t xml:space="preserve">. </w:t>
      </w:r>
      <w:r w:rsidR="006145EA" w:rsidRPr="006145EA">
        <w:rPr>
          <w:rStyle w:val="libFootnotenumChar"/>
          <w:rtl/>
          <w:lang w:bidi="fa-IR"/>
        </w:rPr>
        <w:t>(224)</w:t>
      </w:r>
    </w:p>
    <w:p w:rsidR="00DA4607" w:rsidRDefault="00DA4607" w:rsidP="00DA4607">
      <w:pPr>
        <w:pStyle w:val="libNormal"/>
        <w:rPr>
          <w:rtl/>
          <w:lang w:bidi="fa-IR"/>
        </w:rPr>
      </w:pPr>
      <w:r>
        <w:rPr>
          <w:rtl/>
          <w:lang w:bidi="fa-IR"/>
        </w:rPr>
        <w:t>5- عيد ضوكا؛ به پاس جوانمردى جوانى يهودى بر پا مى شود</w:t>
      </w:r>
      <w:r w:rsidR="006145EA">
        <w:rPr>
          <w:rtl/>
          <w:lang w:bidi="fa-IR"/>
        </w:rPr>
        <w:t xml:space="preserve">. </w:t>
      </w:r>
      <w:r>
        <w:rPr>
          <w:rtl/>
          <w:lang w:bidi="fa-IR"/>
        </w:rPr>
        <w:t>موضوع از اين قرار است كه در سال 164 ميلادى</w:t>
      </w:r>
      <w:r w:rsidR="006145EA">
        <w:rPr>
          <w:rtl/>
          <w:lang w:bidi="fa-IR"/>
        </w:rPr>
        <w:t xml:space="preserve">، </w:t>
      </w:r>
      <w:r>
        <w:rPr>
          <w:rtl/>
          <w:lang w:bidi="fa-IR"/>
        </w:rPr>
        <w:t>حاكم يونانى اورشليم فرمان داد كه بايد نوعروسان يهود اول به خدمت حاكم روند و بعد از آن شوهرانشان باشند</w:t>
      </w:r>
      <w:r w:rsidR="006145EA">
        <w:rPr>
          <w:rtl/>
          <w:lang w:bidi="fa-IR"/>
        </w:rPr>
        <w:t xml:space="preserve">. </w:t>
      </w:r>
      <w:r>
        <w:rPr>
          <w:rtl/>
          <w:lang w:bidi="fa-IR"/>
        </w:rPr>
        <w:t>مردى يهود كه فرزندان بسيار داشت</w:t>
      </w:r>
      <w:r w:rsidR="006145EA">
        <w:rPr>
          <w:rtl/>
          <w:lang w:bidi="fa-IR"/>
        </w:rPr>
        <w:t xml:space="preserve">، </w:t>
      </w:r>
      <w:r>
        <w:rPr>
          <w:rtl/>
          <w:lang w:bidi="fa-IR"/>
        </w:rPr>
        <w:t>تدبيرى انديشيد و پسرش را لباس عروس پوشانيد و به خدمت حاكم فرستاد</w:t>
      </w:r>
      <w:r w:rsidR="006145EA">
        <w:rPr>
          <w:rtl/>
          <w:lang w:bidi="fa-IR"/>
        </w:rPr>
        <w:t xml:space="preserve">. </w:t>
      </w:r>
      <w:r>
        <w:rPr>
          <w:rtl/>
          <w:lang w:bidi="fa-IR"/>
        </w:rPr>
        <w:t>آن جوان با دشنه حاكم را از پاى درآورد</w:t>
      </w:r>
      <w:r w:rsidR="006145EA">
        <w:rPr>
          <w:rtl/>
          <w:lang w:bidi="fa-IR"/>
        </w:rPr>
        <w:t xml:space="preserve">. </w:t>
      </w:r>
      <w:r>
        <w:rPr>
          <w:rtl/>
          <w:lang w:bidi="fa-IR"/>
        </w:rPr>
        <w:t>اين عيد به شكرانه آن روز است</w:t>
      </w:r>
      <w:r w:rsidR="006145EA">
        <w:rPr>
          <w:rtl/>
          <w:lang w:bidi="fa-IR"/>
        </w:rPr>
        <w:t>.</w:t>
      </w:r>
    </w:p>
    <w:p w:rsidR="00D0283C" w:rsidRDefault="00DA4607" w:rsidP="00DA4607">
      <w:pPr>
        <w:pStyle w:val="libNormal"/>
        <w:rPr>
          <w:rtl/>
          <w:lang w:bidi="fa-IR"/>
        </w:rPr>
      </w:pPr>
      <w:r>
        <w:rPr>
          <w:rtl/>
          <w:lang w:bidi="fa-IR"/>
        </w:rPr>
        <w:t>يهوديان اعياد ديگرى نيز دارند</w:t>
      </w:r>
      <w:r w:rsidR="006145EA">
        <w:rPr>
          <w:rtl/>
          <w:lang w:bidi="fa-IR"/>
        </w:rPr>
        <w:t xml:space="preserve">: </w:t>
      </w:r>
      <w:r>
        <w:rPr>
          <w:rtl/>
          <w:lang w:bidi="fa-IR"/>
        </w:rPr>
        <w:t>عيد گرناها</w:t>
      </w:r>
      <w:r w:rsidR="006145EA">
        <w:rPr>
          <w:rtl/>
          <w:lang w:bidi="fa-IR"/>
        </w:rPr>
        <w:t xml:space="preserve">، </w:t>
      </w:r>
      <w:r>
        <w:rPr>
          <w:rtl/>
          <w:lang w:bidi="fa-IR"/>
        </w:rPr>
        <w:t>عيد نوبرها</w:t>
      </w:r>
      <w:r w:rsidR="006145EA">
        <w:rPr>
          <w:rtl/>
          <w:lang w:bidi="fa-IR"/>
        </w:rPr>
        <w:t xml:space="preserve">، </w:t>
      </w:r>
      <w:r>
        <w:rPr>
          <w:rtl/>
          <w:lang w:bidi="fa-IR"/>
        </w:rPr>
        <w:t>عيد سايبانها</w:t>
      </w:r>
      <w:r w:rsidR="006145EA">
        <w:rPr>
          <w:rtl/>
          <w:lang w:bidi="fa-IR"/>
        </w:rPr>
        <w:t xml:space="preserve">، </w:t>
      </w:r>
      <w:r>
        <w:rPr>
          <w:rtl/>
          <w:lang w:bidi="fa-IR"/>
        </w:rPr>
        <w:t>عيد خيمه ها</w:t>
      </w:r>
      <w:r w:rsidR="006145EA">
        <w:rPr>
          <w:rtl/>
          <w:lang w:bidi="fa-IR"/>
        </w:rPr>
        <w:t xml:space="preserve">، </w:t>
      </w:r>
      <w:r>
        <w:rPr>
          <w:rtl/>
          <w:lang w:bidi="fa-IR"/>
        </w:rPr>
        <w:t>كه هر يك به مناسبتى و در روزى خاص با تشريفات و قربانى برگزار مى شود</w:t>
      </w:r>
      <w:r w:rsidR="006145EA">
        <w:rPr>
          <w:rtl/>
          <w:lang w:bidi="fa-IR"/>
        </w:rPr>
        <w:t xml:space="preserve">. </w:t>
      </w:r>
      <w:r w:rsidR="006145EA" w:rsidRPr="006145EA">
        <w:rPr>
          <w:rStyle w:val="libFootnotenumChar"/>
          <w:rtl/>
          <w:lang w:bidi="fa-IR"/>
        </w:rPr>
        <w:t>(225)</w:t>
      </w:r>
    </w:p>
    <w:p w:rsidR="00DA4607" w:rsidRDefault="005C0023" w:rsidP="005C0023">
      <w:pPr>
        <w:pStyle w:val="Heading2"/>
        <w:rPr>
          <w:rtl/>
          <w:lang w:bidi="fa-IR"/>
        </w:rPr>
      </w:pPr>
      <w:bookmarkStart w:id="111" w:name="_Toc368293863"/>
      <w:r>
        <w:rPr>
          <w:rtl/>
          <w:lang w:bidi="fa-IR"/>
        </w:rPr>
        <w:t>اخلاقيات دين يهود</w:t>
      </w:r>
      <w:bookmarkEnd w:id="111"/>
    </w:p>
    <w:p w:rsidR="00DA4607" w:rsidRDefault="00DA4607" w:rsidP="00DA4607">
      <w:pPr>
        <w:pStyle w:val="libNormal"/>
        <w:rPr>
          <w:rtl/>
          <w:lang w:bidi="fa-IR"/>
        </w:rPr>
      </w:pPr>
      <w:r>
        <w:rPr>
          <w:rtl/>
          <w:lang w:bidi="fa-IR"/>
        </w:rPr>
        <w:t>اخلاقيات دين يهود چنين است</w:t>
      </w:r>
      <w:r w:rsidR="006145EA">
        <w:rPr>
          <w:rtl/>
          <w:lang w:bidi="fa-IR"/>
        </w:rPr>
        <w:t>:</w:t>
      </w:r>
    </w:p>
    <w:p w:rsidR="00DA4607" w:rsidRDefault="00DA4607" w:rsidP="00DA4607">
      <w:pPr>
        <w:pStyle w:val="libNormal"/>
        <w:rPr>
          <w:rtl/>
          <w:lang w:bidi="fa-IR"/>
        </w:rPr>
      </w:pPr>
      <w:r>
        <w:rPr>
          <w:rtl/>
          <w:lang w:bidi="fa-IR"/>
        </w:rPr>
        <w:lastRenderedPageBreak/>
        <w:t>1- غريب نوازى</w:t>
      </w:r>
      <w:r w:rsidR="006145EA">
        <w:rPr>
          <w:rtl/>
          <w:lang w:bidi="fa-IR"/>
        </w:rPr>
        <w:t xml:space="preserve">، </w:t>
      </w:r>
      <w:r>
        <w:rPr>
          <w:rtl/>
          <w:lang w:bidi="fa-IR"/>
        </w:rPr>
        <w:t>دستگيرى از ناتوانان و ايتام</w:t>
      </w:r>
      <w:r w:rsidR="006145EA">
        <w:rPr>
          <w:rtl/>
          <w:lang w:bidi="fa-IR"/>
        </w:rPr>
        <w:t xml:space="preserve">: </w:t>
      </w:r>
      <w:r>
        <w:rPr>
          <w:rtl/>
          <w:lang w:bidi="fa-IR"/>
        </w:rPr>
        <w:t>«غريب را ميازار! بياد آور كه در سفر غريب بودى</w:t>
      </w:r>
      <w:r w:rsidR="006145EA">
        <w:rPr>
          <w:rtl/>
          <w:lang w:bidi="fa-IR"/>
        </w:rPr>
        <w:t xml:space="preserve">. </w:t>
      </w:r>
      <w:r>
        <w:rPr>
          <w:rtl/>
          <w:lang w:bidi="fa-IR"/>
        </w:rPr>
        <w:t>»</w:t>
      </w:r>
      <w:r w:rsidR="006145EA" w:rsidRPr="006145EA">
        <w:rPr>
          <w:rStyle w:val="libFootnotenumChar"/>
          <w:rtl/>
          <w:lang w:bidi="fa-IR"/>
        </w:rPr>
        <w:t xml:space="preserve"> (226)</w:t>
      </w:r>
    </w:p>
    <w:p w:rsidR="00DA4607" w:rsidRDefault="00DA4607" w:rsidP="00DA4607">
      <w:pPr>
        <w:pStyle w:val="libNormal"/>
        <w:rPr>
          <w:rtl/>
          <w:lang w:bidi="fa-IR"/>
        </w:rPr>
      </w:pPr>
      <w:r>
        <w:rPr>
          <w:rtl/>
          <w:lang w:bidi="fa-IR"/>
        </w:rPr>
        <w:t>2- «بر كارگران كه فقير و مسكين اند</w:t>
      </w:r>
      <w:r w:rsidR="006145EA">
        <w:rPr>
          <w:rtl/>
          <w:lang w:bidi="fa-IR"/>
        </w:rPr>
        <w:t xml:space="preserve">، </w:t>
      </w:r>
      <w:r>
        <w:rPr>
          <w:rtl/>
          <w:lang w:bidi="fa-IR"/>
        </w:rPr>
        <w:t>خواه از برادرانت و خواه از غريبان</w:t>
      </w:r>
      <w:r w:rsidR="006145EA">
        <w:rPr>
          <w:rtl/>
          <w:lang w:bidi="fa-IR"/>
        </w:rPr>
        <w:t xml:space="preserve">، </w:t>
      </w:r>
      <w:r>
        <w:rPr>
          <w:rtl/>
          <w:lang w:bidi="fa-IR"/>
        </w:rPr>
        <w:t>ظلم و ستم روامدار</w:t>
      </w:r>
      <w:r w:rsidR="006145EA">
        <w:rPr>
          <w:rtl/>
          <w:lang w:bidi="fa-IR"/>
        </w:rPr>
        <w:t xml:space="preserve">. </w:t>
      </w:r>
      <w:r>
        <w:rPr>
          <w:rtl/>
          <w:lang w:bidi="fa-IR"/>
        </w:rPr>
        <w:t>»</w:t>
      </w:r>
      <w:r w:rsidR="006145EA" w:rsidRPr="006145EA">
        <w:rPr>
          <w:rStyle w:val="libFootnotenumChar"/>
          <w:rtl/>
          <w:lang w:bidi="fa-IR"/>
        </w:rPr>
        <w:t xml:space="preserve"> (227)</w:t>
      </w:r>
    </w:p>
    <w:p w:rsidR="00DA4607" w:rsidRDefault="00DA4607" w:rsidP="00DA4607">
      <w:pPr>
        <w:pStyle w:val="libNormal"/>
        <w:rPr>
          <w:rtl/>
          <w:lang w:bidi="fa-IR"/>
        </w:rPr>
      </w:pPr>
      <w:r>
        <w:rPr>
          <w:rtl/>
          <w:lang w:bidi="fa-IR"/>
        </w:rPr>
        <w:t>3- «بيوه زنان و يتيمان را اذيت مكن</w:t>
      </w:r>
      <w:r w:rsidR="006145EA">
        <w:rPr>
          <w:rtl/>
          <w:lang w:bidi="fa-IR"/>
        </w:rPr>
        <w:t xml:space="preserve">. </w:t>
      </w:r>
      <w:r>
        <w:rPr>
          <w:rtl/>
          <w:lang w:bidi="fa-IR"/>
        </w:rPr>
        <w:t>اگر فرياد برآورند</w:t>
      </w:r>
      <w:r w:rsidR="006145EA">
        <w:rPr>
          <w:rtl/>
          <w:lang w:bidi="fa-IR"/>
        </w:rPr>
        <w:t xml:space="preserve">، </w:t>
      </w:r>
      <w:r>
        <w:rPr>
          <w:rtl/>
          <w:lang w:bidi="fa-IR"/>
        </w:rPr>
        <w:t>اجابت كنم و شما را خواهم كشت و زنانتان را بيوه و فرزندانتان را يتيم خواهم كرد</w:t>
      </w:r>
      <w:r w:rsidR="006145EA">
        <w:rPr>
          <w:rtl/>
          <w:lang w:bidi="fa-IR"/>
        </w:rPr>
        <w:t xml:space="preserve">. </w:t>
      </w:r>
      <w:r>
        <w:rPr>
          <w:rtl/>
          <w:lang w:bidi="fa-IR"/>
        </w:rPr>
        <w:t>»</w:t>
      </w:r>
      <w:r w:rsidR="006145EA" w:rsidRPr="006145EA">
        <w:rPr>
          <w:rStyle w:val="libFootnotenumChar"/>
          <w:rtl/>
          <w:lang w:bidi="fa-IR"/>
        </w:rPr>
        <w:t xml:space="preserve"> (228)</w:t>
      </w:r>
    </w:p>
    <w:p w:rsidR="00DA4607" w:rsidRDefault="00DA4607" w:rsidP="00DA4607">
      <w:pPr>
        <w:pStyle w:val="libNormal"/>
        <w:rPr>
          <w:rtl/>
          <w:lang w:bidi="fa-IR"/>
        </w:rPr>
      </w:pPr>
      <w:r>
        <w:rPr>
          <w:rtl/>
          <w:lang w:bidi="fa-IR"/>
        </w:rPr>
        <w:t>4- «همسايگان خود را مانند خودت دوست بدار و از ابناى قوم خويش ‍ انتقام مگير و كينه نورز</w:t>
      </w:r>
      <w:r w:rsidR="006145EA">
        <w:rPr>
          <w:rtl/>
          <w:lang w:bidi="fa-IR"/>
        </w:rPr>
        <w:t xml:space="preserve">، </w:t>
      </w:r>
      <w:r>
        <w:rPr>
          <w:rtl/>
          <w:lang w:bidi="fa-IR"/>
        </w:rPr>
        <w:t>پيرمردان را گرامى بدار</w:t>
      </w:r>
      <w:r w:rsidR="006145EA">
        <w:rPr>
          <w:rtl/>
          <w:lang w:bidi="fa-IR"/>
        </w:rPr>
        <w:t xml:space="preserve">. </w:t>
      </w:r>
      <w:r>
        <w:rPr>
          <w:rtl/>
          <w:lang w:bidi="fa-IR"/>
        </w:rPr>
        <w:t>»</w:t>
      </w:r>
      <w:r w:rsidR="006145EA" w:rsidRPr="006145EA">
        <w:rPr>
          <w:rStyle w:val="libFootnotenumChar"/>
          <w:rtl/>
          <w:lang w:bidi="fa-IR"/>
        </w:rPr>
        <w:t xml:space="preserve"> (229)</w:t>
      </w:r>
    </w:p>
    <w:p w:rsidR="00DA4607" w:rsidRDefault="00DA4607" w:rsidP="00DA4607">
      <w:pPr>
        <w:pStyle w:val="libNormal"/>
        <w:rPr>
          <w:rtl/>
          <w:lang w:bidi="fa-IR"/>
        </w:rPr>
      </w:pPr>
      <w:r>
        <w:rPr>
          <w:rtl/>
          <w:lang w:bidi="fa-IR"/>
        </w:rPr>
        <w:t>5- «برادر خود را براى سود</w:t>
      </w:r>
      <w:r w:rsidR="006145EA">
        <w:rPr>
          <w:rtl/>
          <w:lang w:bidi="fa-IR"/>
        </w:rPr>
        <w:t xml:space="preserve">، </w:t>
      </w:r>
      <w:r>
        <w:rPr>
          <w:rtl/>
          <w:lang w:bidi="fa-IR"/>
        </w:rPr>
        <w:t>قرض مده و براى سود</w:t>
      </w:r>
      <w:r w:rsidR="006145EA">
        <w:rPr>
          <w:rtl/>
          <w:lang w:bidi="fa-IR"/>
        </w:rPr>
        <w:t xml:space="preserve">، </w:t>
      </w:r>
      <w:r>
        <w:rPr>
          <w:rtl/>
          <w:lang w:bidi="fa-IR"/>
        </w:rPr>
        <w:t>آذوقه مده و براى سود</w:t>
      </w:r>
      <w:r w:rsidR="006145EA">
        <w:rPr>
          <w:rtl/>
          <w:lang w:bidi="fa-IR"/>
        </w:rPr>
        <w:t xml:space="preserve">، </w:t>
      </w:r>
      <w:r>
        <w:rPr>
          <w:rtl/>
          <w:lang w:bidi="fa-IR"/>
        </w:rPr>
        <w:t>كمك مده</w:t>
      </w:r>
      <w:r w:rsidR="006145EA">
        <w:rPr>
          <w:rtl/>
          <w:lang w:bidi="fa-IR"/>
        </w:rPr>
        <w:t xml:space="preserve">، </w:t>
      </w:r>
      <w:r>
        <w:rPr>
          <w:rtl/>
          <w:lang w:bidi="fa-IR"/>
        </w:rPr>
        <w:t>ولى به افراد غريب مى توانى براى سود</w:t>
      </w:r>
      <w:r w:rsidR="006145EA">
        <w:rPr>
          <w:rtl/>
          <w:lang w:bidi="fa-IR"/>
        </w:rPr>
        <w:t xml:space="preserve">، </w:t>
      </w:r>
      <w:r>
        <w:rPr>
          <w:rtl/>
          <w:lang w:bidi="fa-IR"/>
        </w:rPr>
        <w:t>قرض ‍ دهى</w:t>
      </w:r>
      <w:r w:rsidR="006145EA">
        <w:rPr>
          <w:rtl/>
          <w:lang w:bidi="fa-IR"/>
        </w:rPr>
        <w:t xml:space="preserve">. </w:t>
      </w:r>
      <w:r>
        <w:rPr>
          <w:rtl/>
          <w:lang w:bidi="fa-IR"/>
        </w:rPr>
        <w:t>»</w:t>
      </w:r>
      <w:r w:rsidR="006145EA" w:rsidRPr="006145EA">
        <w:rPr>
          <w:rStyle w:val="libFootnotenumChar"/>
          <w:rtl/>
          <w:lang w:bidi="fa-IR"/>
        </w:rPr>
        <w:t xml:space="preserve"> (230)</w:t>
      </w:r>
    </w:p>
    <w:p w:rsidR="00DA4607" w:rsidRDefault="00DA4607" w:rsidP="00DA4607">
      <w:pPr>
        <w:pStyle w:val="libNormal"/>
        <w:rPr>
          <w:rtl/>
          <w:lang w:bidi="fa-IR"/>
        </w:rPr>
      </w:pPr>
      <w:r>
        <w:rPr>
          <w:rtl/>
          <w:lang w:bidi="fa-IR"/>
        </w:rPr>
        <w:t>6- «اگر به فقيرى نقدى قرض دادى</w:t>
      </w:r>
      <w:r w:rsidR="006145EA">
        <w:rPr>
          <w:rtl/>
          <w:lang w:bidi="fa-IR"/>
        </w:rPr>
        <w:t xml:space="preserve">، </w:t>
      </w:r>
      <w:r>
        <w:rPr>
          <w:rtl/>
          <w:lang w:bidi="fa-IR"/>
        </w:rPr>
        <w:t>ربا و سواد از او مگير</w:t>
      </w:r>
      <w:r w:rsidR="006145EA">
        <w:rPr>
          <w:rtl/>
          <w:lang w:bidi="fa-IR"/>
        </w:rPr>
        <w:t xml:space="preserve">. </w:t>
      </w:r>
      <w:r>
        <w:rPr>
          <w:rtl/>
          <w:lang w:bidi="fa-IR"/>
        </w:rPr>
        <w:t>»</w:t>
      </w:r>
      <w:r w:rsidR="006145EA" w:rsidRPr="006145EA">
        <w:rPr>
          <w:rStyle w:val="libFootnotenumChar"/>
          <w:rtl/>
          <w:lang w:bidi="fa-IR"/>
        </w:rPr>
        <w:t xml:space="preserve"> (231)</w:t>
      </w:r>
    </w:p>
    <w:p w:rsidR="00DA4607" w:rsidRDefault="00DA4607" w:rsidP="00DA4607">
      <w:pPr>
        <w:pStyle w:val="libNormal"/>
        <w:rPr>
          <w:rtl/>
          <w:lang w:bidi="fa-IR"/>
        </w:rPr>
      </w:pPr>
      <w:r>
        <w:rPr>
          <w:rtl/>
          <w:lang w:bidi="fa-IR"/>
        </w:rPr>
        <w:t>7- «گوشت مرده را مخور و به غريب بده يا به او بفروش</w:t>
      </w:r>
      <w:r w:rsidR="006145EA">
        <w:rPr>
          <w:rtl/>
          <w:lang w:bidi="fa-IR"/>
        </w:rPr>
        <w:t xml:space="preserve">. </w:t>
      </w:r>
      <w:r>
        <w:rPr>
          <w:rtl/>
          <w:lang w:bidi="fa-IR"/>
        </w:rPr>
        <w:t>»</w:t>
      </w:r>
      <w:r w:rsidR="006145EA" w:rsidRPr="006145EA">
        <w:rPr>
          <w:rStyle w:val="libFootnotenumChar"/>
          <w:rtl/>
          <w:lang w:bidi="fa-IR"/>
        </w:rPr>
        <w:t xml:space="preserve"> (232)</w:t>
      </w:r>
    </w:p>
    <w:p w:rsidR="00DA4607" w:rsidRDefault="00DA4607" w:rsidP="00DA4607">
      <w:pPr>
        <w:pStyle w:val="libNormal"/>
        <w:rPr>
          <w:rtl/>
          <w:lang w:bidi="fa-IR"/>
        </w:rPr>
      </w:pPr>
      <w:r>
        <w:rPr>
          <w:rtl/>
          <w:lang w:bidi="fa-IR"/>
        </w:rPr>
        <w:t>8- « رشوه مخور و به عهد خود وفا كن</w:t>
      </w:r>
      <w:r w:rsidR="006145EA">
        <w:rPr>
          <w:rtl/>
          <w:lang w:bidi="fa-IR"/>
        </w:rPr>
        <w:t xml:space="preserve">. </w:t>
      </w:r>
      <w:r>
        <w:rPr>
          <w:rtl/>
          <w:lang w:bidi="fa-IR"/>
        </w:rPr>
        <w:t>»</w:t>
      </w:r>
      <w:r w:rsidR="006145EA" w:rsidRPr="006145EA">
        <w:rPr>
          <w:rStyle w:val="libFootnotenumChar"/>
          <w:rtl/>
          <w:lang w:bidi="fa-IR"/>
        </w:rPr>
        <w:t xml:space="preserve"> (233)</w:t>
      </w:r>
    </w:p>
    <w:p w:rsidR="00DA4607" w:rsidRDefault="00DA4607" w:rsidP="00DA4607">
      <w:pPr>
        <w:pStyle w:val="libNormal"/>
        <w:rPr>
          <w:rtl/>
          <w:lang w:bidi="fa-IR"/>
        </w:rPr>
      </w:pPr>
      <w:r>
        <w:rPr>
          <w:rtl/>
          <w:lang w:bidi="fa-IR"/>
        </w:rPr>
        <w:t>9- «براى سخن چينى گردش مكن</w:t>
      </w:r>
      <w:r w:rsidR="006145EA">
        <w:rPr>
          <w:rtl/>
          <w:lang w:bidi="fa-IR"/>
        </w:rPr>
        <w:t xml:space="preserve">. </w:t>
      </w:r>
      <w:r>
        <w:rPr>
          <w:rtl/>
          <w:lang w:bidi="fa-IR"/>
        </w:rPr>
        <w:t>»</w:t>
      </w:r>
      <w:r w:rsidR="006145EA" w:rsidRPr="006145EA">
        <w:rPr>
          <w:rStyle w:val="libFootnotenumChar"/>
          <w:rtl/>
          <w:lang w:bidi="fa-IR"/>
        </w:rPr>
        <w:t xml:space="preserve"> (234)</w:t>
      </w:r>
    </w:p>
    <w:p w:rsidR="00DA4607" w:rsidRDefault="00DA4607" w:rsidP="00DA4607">
      <w:pPr>
        <w:pStyle w:val="libNormal"/>
        <w:rPr>
          <w:rtl/>
          <w:lang w:bidi="fa-IR"/>
        </w:rPr>
      </w:pPr>
      <w:r>
        <w:rPr>
          <w:rtl/>
          <w:lang w:bidi="fa-IR"/>
        </w:rPr>
        <w:t>10- «خبر باطل را انتشار مده</w:t>
      </w:r>
      <w:r w:rsidR="006145EA">
        <w:rPr>
          <w:rtl/>
          <w:lang w:bidi="fa-IR"/>
        </w:rPr>
        <w:t xml:space="preserve">. </w:t>
      </w:r>
      <w:r>
        <w:rPr>
          <w:rtl/>
          <w:lang w:bidi="fa-IR"/>
        </w:rPr>
        <w:t>»</w:t>
      </w:r>
      <w:r w:rsidR="006145EA" w:rsidRPr="006145EA">
        <w:rPr>
          <w:rStyle w:val="libFootnotenumChar"/>
          <w:rtl/>
          <w:lang w:bidi="fa-IR"/>
        </w:rPr>
        <w:t xml:space="preserve"> (235)</w:t>
      </w:r>
    </w:p>
    <w:p w:rsidR="00DA4607" w:rsidRDefault="00DA4607" w:rsidP="00DA4607">
      <w:pPr>
        <w:pStyle w:val="libNormal"/>
        <w:rPr>
          <w:rtl/>
          <w:lang w:bidi="fa-IR"/>
        </w:rPr>
      </w:pPr>
      <w:r>
        <w:rPr>
          <w:rtl/>
          <w:lang w:bidi="fa-IR"/>
        </w:rPr>
        <w:t>11- «به يكديگر دروغ نگوئيد</w:t>
      </w:r>
      <w:r w:rsidR="006145EA">
        <w:rPr>
          <w:rtl/>
          <w:lang w:bidi="fa-IR"/>
        </w:rPr>
        <w:t xml:space="preserve">، </w:t>
      </w:r>
      <w:r>
        <w:rPr>
          <w:rtl/>
          <w:lang w:bidi="fa-IR"/>
        </w:rPr>
        <w:t>قسم دروغ به نام خدا ياد نكنيد</w:t>
      </w:r>
      <w:r w:rsidR="006145EA">
        <w:rPr>
          <w:rtl/>
          <w:lang w:bidi="fa-IR"/>
        </w:rPr>
        <w:t xml:space="preserve">. </w:t>
      </w:r>
      <w:r>
        <w:rPr>
          <w:rtl/>
          <w:lang w:bidi="fa-IR"/>
        </w:rPr>
        <w:t>»</w:t>
      </w:r>
      <w:r w:rsidR="006145EA" w:rsidRPr="006145EA">
        <w:rPr>
          <w:rStyle w:val="libFootnotenumChar"/>
          <w:rtl/>
          <w:lang w:bidi="fa-IR"/>
        </w:rPr>
        <w:t xml:space="preserve"> (236)</w:t>
      </w:r>
    </w:p>
    <w:p w:rsidR="00DA4607" w:rsidRDefault="00DA4607" w:rsidP="00DA4607">
      <w:pPr>
        <w:pStyle w:val="libNormal"/>
        <w:rPr>
          <w:rtl/>
          <w:lang w:bidi="fa-IR"/>
        </w:rPr>
      </w:pPr>
      <w:r>
        <w:rPr>
          <w:rtl/>
          <w:lang w:bidi="fa-IR"/>
        </w:rPr>
        <w:t>12- «از دروغ اجتناب كنيد</w:t>
      </w:r>
      <w:r w:rsidR="006145EA">
        <w:rPr>
          <w:rtl/>
          <w:lang w:bidi="fa-IR"/>
        </w:rPr>
        <w:t xml:space="preserve">. </w:t>
      </w:r>
      <w:r>
        <w:rPr>
          <w:rtl/>
          <w:lang w:bidi="fa-IR"/>
        </w:rPr>
        <w:t>»</w:t>
      </w:r>
      <w:r w:rsidR="006145EA" w:rsidRPr="006145EA">
        <w:rPr>
          <w:rStyle w:val="libFootnotenumChar"/>
          <w:rtl/>
          <w:lang w:bidi="fa-IR"/>
        </w:rPr>
        <w:t xml:space="preserve"> (237)</w:t>
      </w:r>
    </w:p>
    <w:p w:rsidR="00DA4607" w:rsidRDefault="00DA4607" w:rsidP="00DA4607">
      <w:pPr>
        <w:pStyle w:val="libNormal"/>
        <w:rPr>
          <w:rtl/>
          <w:lang w:bidi="fa-IR"/>
        </w:rPr>
      </w:pPr>
      <w:r>
        <w:rPr>
          <w:rtl/>
          <w:lang w:bidi="fa-IR"/>
        </w:rPr>
        <w:t>13- « هر كس كه به راستى سخن گويد</w:t>
      </w:r>
      <w:r w:rsidR="006145EA">
        <w:rPr>
          <w:rtl/>
          <w:lang w:bidi="fa-IR"/>
        </w:rPr>
        <w:t xml:space="preserve">، </w:t>
      </w:r>
      <w:r>
        <w:rPr>
          <w:rtl/>
          <w:lang w:bidi="fa-IR"/>
        </w:rPr>
        <w:t>عدالت را ظاهر مى كند</w:t>
      </w:r>
      <w:r w:rsidR="006145EA">
        <w:rPr>
          <w:rtl/>
          <w:lang w:bidi="fa-IR"/>
        </w:rPr>
        <w:t xml:space="preserve">. </w:t>
      </w:r>
      <w:r>
        <w:rPr>
          <w:rtl/>
          <w:lang w:bidi="fa-IR"/>
        </w:rPr>
        <w:t>»</w:t>
      </w:r>
      <w:r w:rsidR="006145EA" w:rsidRPr="006145EA">
        <w:rPr>
          <w:rStyle w:val="libFootnotenumChar"/>
          <w:rtl/>
          <w:lang w:bidi="fa-IR"/>
        </w:rPr>
        <w:t xml:space="preserve"> (238)</w:t>
      </w:r>
    </w:p>
    <w:p w:rsidR="00DA4607" w:rsidRDefault="00DA4607" w:rsidP="00DA4607">
      <w:pPr>
        <w:pStyle w:val="libNormal"/>
        <w:rPr>
          <w:rtl/>
          <w:lang w:bidi="fa-IR"/>
        </w:rPr>
      </w:pPr>
      <w:r>
        <w:rPr>
          <w:rtl/>
          <w:lang w:bidi="fa-IR"/>
        </w:rPr>
        <w:t>14- «با شريران همداستان مشو</w:t>
      </w:r>
      <w:r w:rsidR="006145EA">
        <w:rPr>
          <w:rtl/>
          <w:lang w:bidi="fa-IR"/>
        </w:rPr>
        <w:t xml:space="preserve">، </w:t>
      </w:r>
      <w:r>
        <w:rPr>
          <w:rtl/>
          <w:lang w:bidi="fa-IR"/>
        </w:rPr>
        <w:t>شريران از زمين منقطع خواهند شد و ريشه خيانتكاران محو خواهد شد</w:t>
      </w:r>
      <w:r w:rsidR="006145EA">
        <w:rPr>
          <w:rtl/>
          <w:lang w:bidi="fa-IR"/>
        </w:rPr>
        <w:t xml:space="preserve">. </w:t>
      </w:r>
      <w:r>
        <w:rPr>
          <w:rtl/>
          <w:lang w:bidi="fa-IR"/>
        </w:rPr>
        <w:t>»</w:t>
      </w:r>
      <w:r w:rsidR="006145EA" w:rsidRPr="006145EA">
        <w:rPr>
          <w:rStyle w:val="libFootnotenumChar"/>
          <w:rtl/>
          <w:lang w:bidi="fa-IR"/>
        </w:rPr>
        <w:t xml:space="preserve"> (239)</w:t>
      </w:r>
    </w:p>
    <w:p w:rsidR="00DA4607" w:rsidRDefault="00DA4607" w:rsidP="00DA4607">
      <w:pPr>
        <w:pStyle w:val="libNormal"/>
        <w:rPr>
          <w:rtl/>
          <w:lang w:bidi="fa-IR"/>
        </w:rPr>
      </w:pPr>
      <w:r>
        <w:rPr>
          <w:rtl/>
          <w:lang w:bidi="fa-IR"/>
        </w:rPr>
        <w:t>15- «ترس از خداوند عمر را طويل مى كند</w:t>
      </w:r>
      <w:r w:rsidR="006145EA">
        <w:rPr>
          <w:rtl/>
          <w:lang w:bidi="fa-IR"/>
        </w:rPr>
        <w:t xml:space="preserve">. </w:t>
      </w:r>
      <w:r>
        <w:rPr>
          <w:rtl/>
          <w:lang w:bidi="fa-IR"/>
        </w:rPr>
        <w:t>»</w:t>
      </w:r>
      <w:r w:rsidR="006145EA" w:rsidRPr="006145EA">
        <w:rPr>
          <w:rStyle w:val="libFootnotenumChar"/>
          <w:rtl/>
          <w:lang w:bidi="fa-IR"/>
        </w:rPr>
        <w:t xml:space="preserve"> (240)</w:t>
      </w:r>
    </w:p>
    <w:p w:rsidR="00DA4607" w:rsidRDefault="00DA4607" w:rsidP="00DA4607">
      <w:pPr>
        <w:pStyle w:val="libNormal"/>
        <w:rPr>
          <w:rtl/>
          <w:lang w:bidi="fa-IR"/>
        </w:rPr>
      </w:pPr>
      <w:r>
        <w:rPr>
          <w:rtl/>
          <w:lang w:bidi="fa-IR"/>
        </w:rPr>
        <w:t>16- «پدر و مادر را احترام كن تا روزى تو زياد شود</w:t>
      </w:r>
      <w:r w:rsidR="006145EA">
        <w:rPr>
          <w:rtl/>
          <w:lang w:bidi="fa-IR"/>
        </w:rPr>
        <w:t xml:space="preserve">. </w:t>
      </w:r>
      <w:r>
        <w:rPr>
          <w:rtl/>
          <w:lang w:bidi="fa-IR"/>
        </w:rPr>
        <w:t>»</w:t>
      </w:r>
      <w:r w:rsidR="006145EA" w:rsidRPr="006145EA">
        <w:rPr>
          <w:rStyle w:val="libFootnotenumChar"/>
          <w:rtl/>
          <w:lang w:bidi="fa-IR"/>
        </w:rPr>
        <w:t xml:space="preserve"> (241)</w:t>
      </w:r>
    </w:p>
    <w:p w:rsidR="00DA4607" w:rsidRDefault="00DA4607" w:rsidP="00DA4607">
      <w:pPr>
        <w:pStyle w:val="libNormal"/>
        <w:rPr>
          <w:rtl/>
          <w:lang w:bidi="fa-IR"/>
        </w:rPr>
      </w:pPr>
      <w:r>
        <w:rPr>
          <w:rtl/>
          <w:lang w:bidi="fa-IR"/>
        </w:rPr>
        <w:lastRenderedPageBreak/>
        <w:t>17- «اى پسر من</w:t>
      </w:r>
      <w:r w:rsidR="006145EA">
        <w:rPr>
          <w:rtl/>
          <w:lang w:bidi="fa-IR"/>
        </w:rPr>
        <w:t>!</w:t>
      </w:r>
      <w:r>
        <w:rPr>
          <w:rtl/>
          <w:lang w:bidi="fa-IR"/>
        </w:rPr>
        <w:t xml:space="preserve"> اوامر پدر خود را اطاعت كن و تعليم مادرت را ترك مكن</w:t>
      </w:r>
      <w:r w:rsidR="006145EA">
        <w:rPr>
          <w:rtl/>
          <w:lang w:bidi="fa-IR"/>
        </w:rPr>
        <w:t xml:space="preserve">، </w:t>
      </w:r>
      <w:r>
        <w:rPr>
          <w:rtl/>
          <w:lang w:bidi="fa-IR"/>
        </w:rPr>
        <w:t>زيرا آنها تاج زيبائى بر سر تو و جواهر براى گردن تو خواهند بود</w:t>
      </w:r>
      <w:r w:rsidR="006145EA">
        <w:rPr>
          <w:rtl/>
          <w:lang w:bidi="fa-IR"/>
        </w:rPr>
        <w:t xml:space="preserve">. </w:t>
      </w:r>
      <w:r>
        <w:rPr>
          <w:rtl/>
          <w:lang w:bidi="fa-IR"/>
        </w:rPr>
        <w:t>»</w:t>
      </w:r>
      <w:r w:rsidR="006145EA" w:rsidRPr="006145EA">
        <w:rPr>
          <w:rStyle w:val="libFootnotenumChar"/>
          <w:rtl/>
          <w:lang w:bidi="fa-IR"/>
        </w:rPr>
        <w:t xml:space="preserve"> (242)</w:t>
      </w:r>
    </w:p>
    <w:p w:rsidR="00DA4607" w:rsidRDefault="00DA4607" w:rsidP="00DA4607">
      <w:pPr>
        <w:pStyle w:val="libNormal"/>
        <w:rPr>
          <w:rtl/>
          <w:lang w:bidi="fa-IR"/>
        </w:rPr>
      </w:pPr>
      <w:r>
        <w:rPr>
          <w:rtl/>
          <w:lang w:bidi="fa-IR"/>
        </w:rPr>
        <w:t>18- «از تكبر جز نزاع چيزى پيدا نمى شود</w:t>
      </w:r>
      <w:r w:rsidR="006145EA">
        <w:rPr>
          <w:rtl/>
          <w:lang w:bidi="fa-IR"/>
        </w:rPr>
        <w:t xml:space="preserve">. </w:t>
      </w:r>
      <w:r>
        <w:rPr>
          <w:rtl/>
          <w:lang w:bidi="fa-IR"/>
        </w:rPr>
        <w:t>»</w:t>
      </w:r>
      <w:r w:rsidR="006145EA" w:rsidRPr="006145EA">
        <w:rPr>
          <w:rStyle w:val="libFootnotenumChar"/>
          <w:rtl/>
          <w:lang w:bidi="fa-IR"/>
        </w:rPr>
        <w:t xml:space="preserve"> (243)</w:t>
      </w:r>
    </w:p>
    <w:p w:rsidR="00DA4607" w:rsidRDefault="00DA4607" w:rsidP="00DA4607">
      <w:pPr>
        <w:pStyle w:val="libNormal"/>
        <w:rPr>
          <w:rtl/>
          <w:lang w:bidi="fa-IR"/>
        </w:rPr>
      </w:pPr>
      <w:r>
        <w:rPr>
          <w:rtl/>
          <w:lang w:bidi="fa-IR"/>
        </w:rPr>
        <w:t>19- «با تواضع نزد حكيمان و عالمان بودن بهتر است از تقسيم غنيمت با متكبران</w:t>
      </w:r>
      <w:r w:rsidR="006145EA">
        <w:rPr>
          <w:rtl/>
          <w:lang w:bidi="fa-IR"/>
        </w:rPr>
        <w:t xml:space="preserve">. </w:t>
      </w:r>
      <w:r>
        <w:rPr>
          <w:rtl/>
          <w:lang w:bidi="fa-IR"/>
        </w:rPr>
        <w:t>»</w:t>
      </w:r>
      <w:r w:rsidR="006145EA" w:rsidRPr="006145EA">
        <w:rPr>
          <w:rStyle w:val="libFootnotenumChar"/>
          <w:rtl/>
          <w:lang w:bidi="fa-IR"/>
        </w:rPr>
        <w:t xml:space="preserve"> (244)</w:t>
      </w:r>
    </w:p>
    <w:p w:rsidR="00DA4607" w:rsidRDefault="00DA4607" w:rsidP="00DA4607">
      <w:pPr>
        <w:pStyle w:val="libNormal"/>
        <w:rPr>
          <w:rtl/>
          <w:lang w:bidi="fa-IR"/>
        </w:rPr>
      </w:pPr>
      <w:r>
        <w:rPr>
          <w:rtl/>
          <w:lang w:bidi="fa-IR"/>
        </w:rPr>
        <w:t>20- «خداوند خانه متكبران را ويران و منهدم مى كند</w:t>
      </w:r>
      <w:r w:rsidR="006145EA">
        <w:rPr>
          <w:rtl/>
          <w:lang w:bidi="fa-IR"/>
        </w:rPr>
        <w:t xml:space="preserve">. </w:t>
      </w:r>
      <w:r>
        <w:rPr>
          <w:rtl/>
          <w:lang w:bidi="fa-IR"/>
        </w:rPr>
        <w:t>»</w:t>
      </w:r>
      <w:r w:rsidR="006145EA" w:rsidRPr="006145EA">
        <w:rPr>
          <w:rStyle w:val="libFootnotenumChar"/>
          <w:rtl/>
          <w:lang w:bidi="fa-IR"/>
        </w:rPr>
        <w:t xml:space="preserve"> (245)</w:t>
      </w:r>
    </w:p>
    <w:p w:rsidR="00DA4607" w:rsidRDefault="00DA4607" w:rsidP="00DA4607">
      <w:pPr>
        <w:pStyle w:val="libNormal"/>
        <w:rPr>
          <w:rtl/>
          <w:lang w:bidi="fa-IR"/>
        </w:rPr>
      </w:pPr>
      <w:r>
        <w:rPr>
          <w:rtl/>
          <w:lang w:bidi="fa-IR"/>
        </w:rPr>
        <w:t>21 «تواضع و فروتنى مقدمه عزت است</w:t>
      </w:r>
      <w:r w:rsidR="006145EA">
        <w:rPr>
          <w:rtl/>
          <w:lang w:bidi="fa-IR"/>
        </w:rPr>
        <w:t xml:space="preserve">. </w:t>
      </w:r>
      <w:r>
        <w:rPr>
          <w:rtl/>
          <w:lang w:bidi="fa-IR"/>
        </w:rPr>
        <w:t>»</w:t>
      </w:r>
      <w:r w:rsidR="006145EA" w:rsidRPr="006145EA">
        <w:rPr>
          <w:rStyle w:val="libFootnotenumChar"/>
          <w:rtl/>
          <w:lang w:bidi="fa-IR"/>
        </w:rPr>
        <w:t xml:space="preserve"> (246)</w:t>
      </w:r>
    </w:p>
    <w:p w:rsidR="00DA4607" w:rsidRDefault="00DA4607" w:rsidP="00DA4607">
      <w:pPr>
        <w:pStyle w:val="libNormal"/>
        <w:rPr>
          <w:rtl/>
          <w:lang w:bidi="fa-IR"/>
        </w:rPr>
      </w:pPr>
      <w:r>
        <w:rPr>
          <w:rtl/>
          <w:lang w:bidi="fa-IR"/>
        </w:rPr>
        <w:t>22- «جزاى تواضع و خداترسى</w:t>
      </w:r>
      <w:r w:rsidR="006145EA">
        <w:rPr>
          <w:rtl/>
          <w:lang w:bidi="fa-IR"/>
        </w:rPr>
        <w:t xml:space="preserve">، </w:t>
      </w:r>
      <w:r>
        <w:rPr>
          <w:rtl/>
          <w:lang w:bidi="fa-IR"/>
        </w:rPr>
        <w:t>دولت و جلال و زندگى است</w:t>
      </w:r>
      <w:r w:rsidR="006145EA">
        <w:rPr>
          <w:rtl/>
          <w:lang w:bidi="fa-IR"/>
        </w:rPr>
        <w:t xml:space="preserve">. </w:t>
      </w:r>
      <w:r>
        <w:rPr>
          <w:rtl/>
          <w:lang w:bidi="fa-IR"/>
        </w:rPr>
        <w:t>»</w:t>
      </w:r>
      <w:r w:rsidR="006145EA" w:rsidRPr="006145EA">
        <w:rPr>
          <w:rStyle w:val="libFootnotenumChar"/>
          <w:rtl/>
          <w:lang w:bidi="fa-IR"/>
        </w:rPr>
        <w:t xml:space="preserve"> (247)</w:t>
      </w:r>
    </w:p>
    <w:p w:rsidR="00DA4607" w:rsidRDefault="00DA4607" w:rsidP="00DA4607">
      <w:pPr>
        <w:pStyle w:val="libNormal"/>
        <w:rPr>
          <w:rtl/>
          <w:lang w:bidi="fa-IR"/>
        </w:rPr>
      </w:pPr>
      <w:r>
        <w:rPr>
          <w:rtl/>
          <w:lang w:bidi="fa-IR"/>
        </w:rPr>
        <w:t>23- «تكبر و خودخواهى</w:t>
      </w:r>
      <w:r w:rsidR="006145EA">
        <w:rPr>
          <w:rtl/>
          <w:lang w:bidi="fa-IR"/>
        </w:rPr>
        <w:t xml:space="preserve">، </w:t>
      </w:r>
      <w:r>
        <w:rPr>
          <w:rtl/>
          <w:lang w:bidi="fa-IR"/>
        </w:rPr>
        <w:t>آدمى را پست مى كند</w:t>
      </w:r>
      <w:r w:rsidR="006145EA">
        <w:rPr>
          <w:rtl/>
          <w:lang w:bidi="fa-IR"/>
        </w:rPr>
        <w:t xml:space="preserve">. </w:t>
      </w:r>
      <w:r>
        <w:rPr>
          <w:rtl/>
          <w:lang w:bidi="fa-IR"/>
        </w:rPr>
        <w:t>»</w:t>
      </w:r>
      <w:r w:rsidR="006145EA" w:rsidRPr="006145EA">
        <w:rPr>
          <w:rStyle w:val="libFootnotenumChar"/>
          <w:rtl/>
          <w:lang w:bidi="fa-IR"/>
        </w:rPr>
        <w:t xml:space="preserve"> (248)</w:t>
      </w:r>
    </w:p>
    <w:p w:rsidR="00DA4607" w:rsidRDefault="00DA4607" w:rsidP="00DA4607">
      <w:pPr>
        <w:pStyle w:val="libNormal"/>
        <w:rPr>
          <w:rtl/>
          <w:lang w:bidi="fa-IR"/>
        </w:rPr>
      </w:pPr>
      <w:r>
        <w:rPr>
          <w:rtl/>
          <w:lang w:bidi="fa-IR"/>
        </w:rPr>
        <w:t>24- «به عهد خود وفا كن</w:t>
      </w:r>
      <w:r w:rsidR="006145EA">
        <w:rPr>
          <w:rtl/>
          <w:lang w:bidi="fa-IR"/>
        </w:rPr>
        <w:t xml:space="preserve">. </w:t>
      </w:r>
      <w:r>
        <w:rPr>
          <w:rtl/>
          <w:lang w:bidi="fa-IR"/>
        </w:rPr>
        <w:t>»</w:t>
      </w:r>
      <w:r w:rsidR="006145EA" w:rsidRPr="006145EA">
        <w:rPr>
          <w:rStyle w:val="libFootnotenumChar"/>
          <w:rtl/>
          <w:lang w:bidi="fa-IR"/>
        </w:rPr>
        <w:t xml:space="preserve"> (249)</w:t>
      </w:r>
    </w:p>
    <w:p w:rsidR="00DA4607" w:rsidRDefault="005C0023" w:rsidP="005C0023">
      <w:pPr>
        <w:pStyle w:val="Heading2"/>
        <w:rPr>
          <w:rtl/>
          <w:lang w:bidi="fa-IR"/>
        </w:rPr>
      </w:pPr>
      <w:bookmarkStart w:id="112" w:name="_Toc368293864"/>
      <w:r>
        <w:rPr>
          <w:rtl/>
          <w:lang w:bidi="fa-IR"/>
        </w:rPr>
        <w:t>جايگاه اعداد نزد يهوديان</w:t>
      </w:r>
      <w:bookmarkEnd w:id="112"/>
    </w:p>
    <w:p w:rsidR="00DA4607" w:rsidRDefault="00DA4607" w:rsidP="00DA4607">
      <w:pPr>
        <w:pStyle w:val="libNormal"/>
        <w:rPr>
          <w:rtl/>
          <w:lang w:bidi="fa-IR"/>
        </w:rPr>
      </w:pPr>
      <w:r>
        <w:rPr>
          <w:rtl/>
          <w:lang w:bidi="fa-IR"/>
        </w:rPr>
        <w:t>يهوديان براى اعداد ارزش و اعتبار خاصى قائل هستند</w:t>
      </w:r>
      <w:r w:rsidR="006145EA">
        <w:rPr>
          <w:rtl/>
          <w:lang w:bidi="fa-IR"/>
        </w:rPr>
        <w:t>.</w:t>
      </w:r>
    </w:p>
    <w:p w:rsidR="00DA4607" w:rsidRDefault="00DA4607" w:rsidP="00DA4607">
      <w:pPr>
        <w:pStyle w:val="libNormal"/>
        <w:rPr>
          <w:rtl/>
          <w:lang w:bidi="fa-IR"/>
        </w:rPr>
      </w:pPr>
      <w:r>
        <w:rPr>
          <w:rtl/>
          <w:lang w:bidi="fa-IR"/>
        </w:rPr>
        <w:t>در كليه مذاهب و اديان بر روى برخى اعداد تكيه خاصى شده است</w:t>
      </w:r>
      <w:r w:rsidR="006145EA">
        <w:rPr>
          <w:rtl/>
          <w:lang w:bidi="fa-IR"/>
        </w:rPr>
        <w:t xml:space="preserve">. </w:t>
      </w:r>
      <w:r>
        <w:rPr>
          <w:rtl/>
          <w:lang w:bidi="fa-IR"/>
        </w:rPr>
        <w:t>اعتبار عدد هفت در نزد زرتشتيان</w:t>
      </w:r>
      <w:r w:rsidR="006145EA">
        <w:rPr>
          <w:rtl/>
          <w:lang w:bidi="fa-IR"/>
        </w:rPr>
        <w:t xml:space="preserve">، </w:t>
      </w:r>
      <w:r>
        <w:rPr>
          <w:rtl/>
          <w:lang w:bidi="fa-IR"/>
        </w:rPr>
        <w:t>و يا عدد چهل در برخى اديان ديگر از اين جمله است</w:t>
      </w:r>
      <w:r w:rsidR="006145EA">
        <w:rPr>
          <w:rtl/>
          <w:lang w:bidi="fa-IR"/>
        </w:rPr>
        <w:t xml:space="preserve">. </w:t>
      </w:r>
      <w:r>
        <w:rPr>
          <w:rtl/>
          <w:lang w:bidi="fa-IR"/>
        </w:rPr>
        <w:t>يهوديان به عدد دوازده و چهل اعتبار زيادى مى دهند</w:t>
      </w:r>
      <w:r w:rsidR="006145EA">
        <w:rPr>
          <w:rtl/>
          <w:lang w:bidi="fa-IR"/>
        </w:rPr>
        <w:t xml:space="preserve">: </w:t>
      </w:r>
      <w:r>
        <w:rPr>
          <w:rtl/>
          <w:lang w:bidi="fa-IR"/>
        </w:rPr>
        <w:t>آنان تعداد فرزندان يعقوب را دوازده نفر مى دانند</w:t>
      </w:r>
      <w:r w:rsidR="006145EA">
        <w:rPr>
          <w:rtl/>
          <w:lang w:bidi="fa-IR"/>
        </w:rPr>
        <w:t xml:space="preserve">. </w:t>
      </w:r>
      <w:r w:rsidR="006145EA" w:rsidRPr="006145EA">
        <w:rPr>
          <w:rStyle w:val="libFootnotenumChar"/>
          <w:rtl/>
          <w:lang w:bidi="fa-IR"/>
        </w:rPr>
        <w:t>(250)</w:t>
      </w:r>
      <w:r>
        <w:rPr>
          <w:rtl/>
          <w:lang w:bidi="fa-IR"/>
        </w:rPr>
        <w:t xml:space="preserve"> اسماعيل فرزند ابراهيم نيز داراى دوازده پسر بوده است</w:t>
      </w:r>
      <w:r w:rsidR="006145EA">
        <w:rPr>
          <w:rtl/>
          <w:lang w:bidi="fa-IR"/>
        </w:rPr>
        <w:t xml:space="preserve">. </w:t>
      </w:r>
      <w:r w:rsidR="006145EA" w:rsidRPr="006145EA">
        <w:rPr>
          <w:rStyle w:val="libFootnotenumChar"/>
          <w:rtl/>
          <w:lang w:bidi="fa-IR"/>
        </w:rPr>
        <w:t>(251)</w:t>
      </w:r>
      <w:r>
        <w:rPr>
          <w:rtl/>
          <w:lang w:bidi="fa-IR"/>
        </w:rPr>
        <w:t xml:space="preserve"> موسى دوازده چشمه از دل سنگ بيرون آورد كه در قرآن به آن اشاره شده است</w:t>
      </w:r>
      <w:r w:rsidR="006145EA">
        <w:rPr>
          <w:rtl/>
          <w:lang w:bidi="fa-IR"/>
        </w:rPr>
        <w:t xml:space="preserve">. </w:t>
      </w:r>
      <w:r w:rsidR="006145EA" w:rsidRPr="006145EA">
        <w:rPr>
          <w:rStyle w:val="libFootnotenumChar"/>
          <w:rtl/>
          <w:lang w:bidi="fa-IR"/>
        </w:rPr>
        <w:t>(252)</w:t>
      </w:r>
      <w:r>
        <w:rPr>
          <w:rtl/>
          <w:lang w:bidi="fa-IR"/>
        </w:rPr>
        <w:t xml:space="preserve"> موسى دوازده نفر (يعنى از هر سبط يك نفر) را انتخاب نمود و براى اطلاع از وضع دشمن به فلسطين فرستاد</w:t>
      </w:r>
      <w:r w:rsidR="006145EA">
        <w:rPr>
          <w:rtl/>
          <w:lang w:bidi="fa-IR"/>
        </w:rPr>
        <w:t xml:space="preserve">. </w:t>
      </w:r>
      <w:r w:rsidR="006145EA" w:rsidRPr="006145EA">
        <w:rPr>
          <w:rStyle w:val="libFootnotenumChar"/>
          <w:rtl/>
          <w:lang w:bidi="fa-IR"/>
        </w:rPr>
        <w:t>(253)</w:t>
      </w:r>
      <w:r>
        <w:rPr>
          <w:rtl/>
          <w:lang w:bidi="fa-IR"/>
        </w:rPr>
        <w:t xml:space="preserve"> عدد سنگهاى گرانبها در دست هارون دوازده سنگ است</w:t>
      </w:r>
      <w:r w:rsidR="006145EA">
        <w:rPr>
          <w:rtl/>
          <w:lang w:bidi="fa-IR"/>
        </w:rPr>
        <w:t xml:space="preserve">. </w:t>
      </w:r>
      <w:r w:rsidR="006145EA" w:rsidRPr="006145EA">
        <w:rPr>
          <w:rStyle w:val="libFootnotenumChar"/>
          <w:rtl/>
          <w:lang w:bidi="fa-IR"/>
        </w:rPr>
        <w:t>(254)</w:t>
      </w:r>
      <w:r>
        <w:rPr>
          <w:rtl/>
          <w:lang w:bidi="fa-IR"/>
        </w:rPr>
        <w:t xml:space="preserve"> در تقويم زمانى يهود</w:t>
      </w:r>
      <w:r w:rsidR="006145EA">
        <w:rPr>
          <w:rtl/>
          <w:lang w:bidi="fa-IR"/>
        </w:rPr>
        <w:t xml:space="preserve">، </w:t>
      </w:r>
      <w:r>
        <w:rPr>
          <w:rtl/>
          <w:lang w:bidi="fa-IR"/>
        </w:rPr>
        <w:t>سال نيز 12 ماه است</w:t>
      </w:r>
      <w:r w:rsidR="006145EA">
        <w:rPr>
          <w:rtl/>
          <w:lang w:bidi="fa-IR"/>
        </w:rPr>
        <w:t xml:space="preserve">. </w:t>
      </w:r>
      <w:r w:rsidR="006145EA" w:rsidRPr="006145EA">
        <w:rPr>
          <w:rStyle w:val="libFootnotenumChar"/>
          <w:rtl/>
          <w:lang w:bidi="fa-IR"/>
        </w:rPr>
        <w:t>(255)</w:t>
      </w:r>
      <w:r>
        <w:rPr>
          <w:rtl/>
          <w:lang w:bidi="fa-IR"/>
        </w:rPr>
        <w:t xml:space="preserve"> انجام برخى مراسم در روز دوازدهم هر ماه است</w:t>
      </w:r>
      <w:r w:rsidR="006145EA">
        <w:rPr>
          <w:rtl/>
          <w:lang w:bidi="fa-IR"/>
        </w:rPr>
        <w:t xml:space="preserve">. </w:t>
      </w:r>
      <w:r w:rsidR="006145EA" w:rsidRPr="006145EA">
        <w:rPr>
          <w:rStyle w:val="libFootnotenumChar"/>
          <w:rtl/>
          <w:lang w:bidi="fa-IR"/>
        </w:rPr>
        <w:t>(256)</w:t>
      </w:r>
      <w:r>
        <w:rPr>
          <w:rtl/>
          <w:lang w:bidi="fa-IR"/>
        </w:rPr>
        <w:t xml:space="preserve"> در هنگام طوفان نوح چهل روز باران باريد</w:t>
      </w:r>
      <w:r w:rsidR="006145EA">
        <w:rPr>
          <w:rtl/>
          <w:lang w:bidi="fa-IR"/>
        </w:rPr>
        <w:t xml:space="preserve">. </w:t>
      </w:r>
      <w:r w:rsidR="006145EA" w:rsidRPr="006145EA">
        <w:rPr>
          <w:rStyle w:val="libFootnotenumChar"/>
          <w:rtl/>
          <w:lang w:bidi="fa-IR"/>
        </w:rPr>
        <w:t>(257)</w:t>
      </w:r>
      <w:r>
        <w:rPr>
          <w:rtl/>
          <w:lang w:bidi="fa-IR"/>
        </w:rPr>
        <w:t xml:space="preserve"> يوسف دستور داد كه پزشكان پدرش را </w:t>
      </w:r>
      <w:r>
        <w:rPr>
          <w:rtl/>
          <w:lang w:bidi="fa-IR"/>
        </w:rPr>
        <w:lastRenderedPageBreak/>
        <w:t>پس از مرگ چهل روز حنوط كنند</w:t>
      </w:r>
      <w:r w:rsidR="006145EA">
        <w:rPr>
          <w:rtl/>
          <w:lang w:bidi="fa-IR"/>
        </w:rPr>
        <w:t xml:space="preserve">. </w:t>
      </w:r>
      <w:r w:rsidR="006145EA" w:rsidRPr="006145EA">
        <w:rPr>
          <w:rStyle w:val="libFootnotenumChar"/>
          <w:rtl/>
          <w:lang w:bidi="fa-IR"/>
        </w:rPr>
        <w:t>(258)</w:t>
      </w:r>
      <w:r>
        <w:rPr>
          <w:rtl/>
          <w:lang w:bidi="fa-IR"/>
        </w:rPr>
        <w:t xml:space="preserve"> بنى اسرائيل پس از خروج از مصر</w:t>
      </w:r>
      <w:r w:rsidR="006145EA">
        <w:rPr>
          <w:rtl/>
          <w:lang w:bidi="fa-IR"/>
        </w:rPr>
        <w:t xml:space="preserve">، </w:t>
      </w:r>
      <w:r>
        <w:rPr>
          <w:rtl/>
          <w:lang w:bidi="fa-IR"/>
        </w:rPr>
        <w:t>چهل سال در بيابانها سرگردان بودند</w:t>
      </w:r>
      <w:r w:rsidR="006145EA">
        <w:rPr>
          <w:rtl/>
          <w:lang w:bidi="fa-IR"/>
        </w:rPr>
        <w:t xml:space="preserve">. </w:t>
      </w:r>
      <w:r w:rsidR="006145EA" w:rsidRPr="006145EA">
        <w:rPr>
          <w:rStyle w:val="libFootnotenumChar"/>
          <w:rtl/>
          <w:lang w:bidi="fa-IR"/>
        </w:rPr>
        <w:t>(259)</w:t>
      </w:r>
      <w:r>
        <w:rPr>
          <w:rtl/>
          <w:lang w:bidi="fa-IR"/>
        </w:rPr>
        <w:t xml:space="preserve"> قرار بود بنى اسرائيل پس از چهل روز به فلسطين برسند</w:t>
      </w:r>
      <w:r w:rsidR="006145EA">
        <w:rPr>
          <w:rtl/>
          <w:lang w:bidi="fa-IR"/>
        </w:rPr>
        <w:t xml:space="preserve">. </w:t>
      </w:r>
      <w:r w:rsidR="006145EA" w:rsidRPr="006145EA">
        <w:rPr>
          <w:rStyle w:val="libFootnotenumChar"/>
          <w:rtl/>
          <w:lang w:bidi="fa-IR"/>
        </w:rPr>
        <w:t>(260)</w:t>
      </w:r>
      <w:r>
        <w:rPr>
          <w:rtl/>
          <w:lang w:bidi="fa-IR"/>
        </w:rPr>
        <w:t xml:space="preserve"> موسى چهل روز در كوره طور ماند</w:t>
      </w:r>
      <w:r w:rsidR="006145EA">
        <w:rPr>
          <w:rtl/>
          <w:lang w:bidi="fa-IR"/>
        </w:rPr>
        <w:t xml:space="preserve">. </w:t>
      </w:r>
      <w:r w:rsidR="006145EA" w:rsidRPr="006145EA">
        <w:rPr>
          <w:rStyle w:val="libFootnotenumChar"/>
          <w:rtl/>
          <w:lang w:bidi="fa-IR"/>
        </w:rPr>
        <w:t>(261)</w:t>
      </w:r>
      <w:r>
        <w:rPr>
          <w:rtl/>
          <w:lang w:bidi="fa-IR"/>
        </w:rPr>
        <w:t xml:space="preserve"> موسى چهل شب و چهل روز به ملاقات پروردگار رفت</w:t>
      </w:r>
      <w:r w:rsidR="006145EA">
        <w:rPr>
          <w:rtl/>
          <w:lang w:bidi="fa-IR"/>
        </w:rPr>
        <w:t xml:space="preserve">. </w:t>
      </w:r>
      <w:r w:rsidR="006145EA" w:rsidRPr="006145EA">
        <w:rPr>
          <w:rStyle w:val="libFootnotenumChar"/>
          <w:rtl/>
          <w:lang w:bidi="fa-IR"/>
        </w:rPr>
        <w:t>(262)</w:t>
      </w:r>
      <w:r>
        <w:rPr>
          <w:rtl/>
          <w:lang w:bidi="fa-IR"/>
        </w:rPr>
        <w:t xml:space="preserve"> قرآن اين عدد را سى شب ذكر مى كند و سپس به چهل شب تصريح دارد</w:t>
      </w:r>
      <w:r w:rsidR="006145EA">
        <w:rPr>
          <w:rtl/>
          <w:lang w:bidi="fa-IR"/>
        </w:rPr>
        <w:t>.</w:t>
      </w:r>
    </w:p>
    <w:p w:rsidR="00DA4607" w:rsidRDefault="00DA4607" w:rsidP="00DA4607">
      <w:pPr>
        <w:pStyle w:val="libNormal"/>
        <w:rPr>
          <w:rtl/>
          <w:lang w:bidi="fa-IR"/>
        </w:rPr>
      </w:pPr>
      <w:r>
        <w:rPr>
          <w:rtl/>
          <w:lang w:bidi="fa-IR"/>
        </w:rPr>
        <w:t>جاسوسان موسى پس از چهل روز بازگشتند</w:t>
      </w:r>
      <w:r w:rsidR="006145EA">
        <w:rPr>
          <w:rtl/>
          <w:lang w:bidi="fa-IR"/>
        </w:rPr>
        <w:t xml:space="preserve">. </w:t>
      </w:r>
      <w:r w:rsidR="006145EA" w:rsidRPr="006145EA">
        <w:rPr>
          <w:rStyle w:val="libFootnotenumChar"/>
          <w:rtl/>
          <w:lang w:bidi="fa-IR"/>
        </w:rPr>
        <w:t>(263)</w:t>
      </w:r>
      <w:r>
        <w:rPr>
          <w:rtl/>
          <w:lang w:bidi="fa-IR"/>
        </w:rPr>
        <w:t xml:space="preserve"> اسحاق فرزند ابراهيم در چهل سالگى ازدواج كرد</w:t>
      </w:r>
      <w:r w:rsidR="006145EA">
        <w:rPr>
          <w:rtl/>
          <w:lang w:bidi="fa-IR"/>
        </w:rPr>
        <w:t xml:space="preserve">. </w:t>
      </w:r>
      <w:r w:rsidR="006145EA" w:rsidRPr="006145EA">
        <w:rPr>
          <w:rStyle w:val="libFootnotenumChar"/>
          <w:rtl/>
          <w:lang w:bidi="fa-IR"/>
        </w:rPr>
        <w:t>(264)</w:t>
      </w:r>
      <w:r>
        <w:rPr>
          <w:rtl/>
          <w:lang w:bidi="fa-IR"/>
        </w:rPr>
        <w:t xml:space="preserve"> يونس پس از چهل روز وعده هلاكت مردم نينوا را داد</w:t>
      </w:r>
      <w:r w:rsidR="006145EA">
        <w:rPr>
          <w:rtl/>
          <w:lang w:bidi="fa-IR"/>
        </w:rPr>
        <w:t xml:space="preserve">. </w:t>
      </w:r>
      <w:r w:rsidR="006145EA" w:rsidRPr="006145EA">
        <w:rPr>
          <w:rStyle w:val="libFootnotenumChar"/>
          <w:rtl/>
          <w:lang w:bidi="fa-IR"/>
        </w:rPr>
        <w:t>(265)</w:t>
      </w:r>
      <w:r>
        <w:rPr>
          <w:rtl/>
          <w:lang w:bidi="fa-IR"/>
        </w:rPr>
        <w:t xml:space="preserve"> عدد هفت نيز چنين اعتبار و ارزشى دارد</w:t>
      </w:r>
      <w:r w:rsidR="006145EA">
        <w:rPr>
          <w:rtl/>
          <w:lang w:bidi="fa-IR"/>
        </w:rPr>
        <w:t xml:space="preserve">: </w:t>
      </w:r>
      <w:r>
        <w:rPr>
          <w:rtl/>
          <w:lang w:bidi="fa-IR"/>
        </w:rPr>
        <w:t>پيدايش جهان و خلقت موجودات در هفت روز صورت گرفت ؛ يعنى شش روز خلقت و يك روز استراحت خدا</w:t>
      </w:r>
      <w:r w:rsidR="006145EA">
        <w:rPr>
          <w:rtl/>
          <w:lang w:bidi="fa-IR"/>
        </w:rPr>
        <w:t xml:space="preserve">، </w:t>
      </w:r>
      <w:r>
        <w:rPr>
          <w:rtl/>
          <w:lang w:bidi="fa-IR"/>
        </w:rPr>
        <w:t>كه مى شود هفت روز</w:t>
      </w:r>
      <w:r w:rsidR="006145EA">
        <w:rPr>
          <w:rtl/>
          <w:lang w:bidi="fa-IR"/>
        </w:rPr>
        <w:t xml:space="preserve">. </w:t>
      </w:r>
      <w:r w:rsidR="006145EA" w:rsidRPr="006145EA">
        <w:rPr>
          <w:rStyle w:val="libFootnotenumChar"/>
          <w:rtl/>
          <w:lang w:bidi="fa-IR"/>
        </w:rPr>
        <w:t>(266)</w:t>
      </w:r>
    </w:p>
    <w:p w:rsidR="00DA4607" w:rsidRDefault="00DA4607" w:rsidP="00DA4607">
      <w:pPr>
        <w:pStyle w:val="libNormal"/>
        <w:rPr>
          <w:rtl/>
          <w:lang w:bidi="fa-IR"/>
        </w:rPr>
      </w:pPr>
      <w:r>
        <w:rPr>
          <w:rtl/>
          <w:lang w:bidi="fa-IR"/>
        </w:rPr>
        <w:t>در كشتى نوح از همه حيوانات پاك</w:t>
      </w:r>
      <w:r w:rsidR="006145EA">
        <w:rPr>
          <w:rtl/>
          <w:lang w:bidi="fa-IR"/>
        </w:rPr>
        <w:t xml:space="preserve">، </w:t>
      </w:r>
      <w:r>
        <w:rPr>
          <w:rtl/>
          <w:lang w:bidi="fa-IR"/>
        </w:rPr>
        <w:t>هفت نر و هفت ماده نگهدارى مى شد</w:t>
      </w:r>
      <w:r w:rsidR="006145EA">
        <w:rPr>
          <w:rtl/>
          <w:lang w:bidi="fa-IR"/>
        </w:rPr>
        <w:t xml:space="preserve">. </w:t>
      </w:r>
      <w:r w:rsidR="006145EA" w:rsidRPr="006145EA">
        <w:rPr>
          <w:rStyle w:val="libFootnotenumChar"/>
          <w:rtl/>
          <w:lang w:bidi="fa-IR"/>
        </w:rPr>
        <w:t>(267)</w:t>
      </w:r>
    </w:p>
    <w:p w:rsidR="00DA4607" w:rsidRDefault="00DA4607" w:rsidP="00DA4607">
      <w:pPr>
        <w:pStyle w:val="libNormal"/>
        <w:rPr>
          <w:rtl/>
          <w:lang w:bidi="fa-IR"/>
        </w:rPr>
      </w:pPr>
      <w:r>
        <w:rPr>
          <w:rtl/>
          <w:lang w:bidi="fa-IR"/>
        </w:rPr>
        <w:t>هفت روز پس از سوار شدن افراد در كشتى نوح</w:t>
      </w:r>
      <w:r w:rsidR="006145EA">
        <w:rPr>
          <w:rtl/>
          <w:lang w:bidi="fa-IR"/>
        </w:rPr>
        <w:t xml:space="preserve">، </w:t>
      </w:r>
      <w:r>
        <w:rPr>
          <w:rtl/>
          <w:lang w:bidi="fa-IR"/>
        </w:rPr>
        <w:t>هفت روز باران باريد</w:t>
      </w:r>
      <w:r w:rsidR="006145EA">
        <w:rPr>
          <w:rtl/>
          <w:lang w:bidi="fa-IR"/>
        </w:rPr>
        <w:t xml:space="preserve">. </w:t>
      </w:r>
      <w:r w:rsidR="006145EA" w:rsidRPr="006145EA">
        <w:rPr>
          <w:rStyle w:val="libFootnotenumChar"/>
          <w:rtl/>
          <w:lang w:bidi="fa-IR"/>
        </w:rPr>
        <w:t>(268)</w:t>
      </w:r>
      <w:r>
        <w:rPr>
          <w:rtl/>
          <w:lang w:bidi="fa-IR"/>
        </w:rPr>
        <w:t xml:space="preserve"> يعقوب براى ازدواج با دو خواهر</w:t>
      </w:r>
      <w:r w:rsidR="006145EA">
        <w:rPr>
          <w:rtl/>
          <w:lang w:bidi="fa-IR"/>
        </w:rPr>
        <w:t xml:space="preserve">، </w:t>
      </w:r>
      <w:r>
        <w:rPr>
          <w:rtl/>
          <w:lang w:bidi="fa-IR"/>
        </w:rPr>
        <w:t>جهت هر يك هفت سال شبانى كرد</w:t>
      </w:r>
      <w:r w:rsidR="006145EA">
        <w:rPr>
          <w:rtl/>
          <w:lang w:bidi="fa-IR"/>
        </w:rPr>
        <w:t xml:space="preserve">. </w:t>
      </w:r>
      <w:r w:rsidR="006145EA" w:rsidRPr="006145EA">
        <w:rPr>
          <w:rStyle w:val="libFootnotenumChar"/>
          <w:rtl/>
          <w:lang w:bidi="fa-IR"/>
        </w:rPr>
        <w:t>(269)</w:t>
      </w:r>
      <w:r>
        <w:rPr>
          <w:rtl/>
          <w:lang w:bidi="fa-IR"/>
        </w:rPr>
        <w:t xml:space="preserve"> لاوى با برادر خود هفت روز راه رفت تا به يعقوب رسيد</w:t>
      </w:r>
      <w:r w:rsidR="006145EA">
        <w:rPr>
          <w:rtl/>
          <w:lang w:bidi="fa-IR"/>
        </w:rPr>
        <w:t xml:space="preserve">. </w:t>
      </w:r>
      <w:r w:rsidR="006145EA" w:rsidRPr="006145EA">
        <w:rPr>
          <w:rStyle w:val="libFootnotenumChar"/>
          <w:rtl/>
          <w:lang w:bidi="fa-IR"/>
        </w:rPr>
        <w:t>(270)</w:t>
      </w:r>
      <w:r>
        <w:rPr>
          <w:rtl/>
          <w:lang w:bidi="fa-IR"/>
        </w:rPr>
        <w:t xml:space="preserve"> يوسف پس از تدفين پدر</w:t>
      </w:r>
      <w:r w:rsidR="006145EA">
        <w:rPr>
          <w:rtl/>
          <w:lang w:bidi="fa-IR"/>
        </w:rPr>
        <w:t xml:space="preserve">، </w:t>
      </w:r>
      <w:r>
        <w:rPr>
          <w:rtl/>
          <w:lang w:bidi="fa-IR"/>
        </w:rPr>
        <w:t>هفت روز عزادارى كرد</w:t>
      </w:r>
      <w:r w:rsidR="006145EA">
        <w:rPr>
          <w:rtl/>
          <w:lang w:bidi="fa-IR"/>
        </w:rPr>
        <w:t xml:space="preserve">. </w:t>
      </w:r>
      <w:r w:rsidR="006145EA" w:rsidRPr="006145EA">
        <w:rPr>
          <w:rStyle w:val="libFootnotenumChar"/>
          <w:rtl/>
          <w:lang w:bidi="fa-IR"/>
        </w:rPr>
        <w:t>(271)</w:t>
      </w:r>
      <w:r>
        <w:rPr>
          <w:rtl/>
          <w:lang w:bidi="fa-IR"/>
        </w:rPr>
        <w:t xml:space="preserve"> اسحاق نام چاه خود را هيت گذاشت</w:t>
      </w:r>
      <w:r w:rsidR="006145EA">
        <w:rPr>
          <w:rtl/>
          <w:lang w:bidi="fa-IR"/>
        </w:rPr>
        <w:t xml:space="preserve">. </w:t>
      </w:r>
      <w:r w:rsidR="006145EA" w:rsidRPr="006145EA">
        <w:rPr>
          <w:rStyle w:val="libFootnotenumChar"/>
          <w:rtl/>
          <w:lang w:bidi="fa-IR"/>
        </w:rPr>
        <w:t>(272)</w:t>
      </w:r>
      <w:r>
        <w:rPr>
          <w:rtl/>
          <w:lang w:bidi="fa-IR"/>
        </w:rPr>
        <w:t xml:space="preserve"> فرعون در خواب هفت گاو فربه و هفت گاو لاغر و هفت سنبله تر و هفت سنبله خشك ديد كه يوسف آنها را به هفت سال آسايش و هفت سال قحطى تعبير كرد</w:t>
      </w:r>
      <w:r w:rsidR="006145EA">
        <w:rPr>
          <w:rtl/>
          <w:lang w:bidi="fa-IR"/>
        </w:rPr>
        <w:t xml:space="preserve">. </w:t>
      </w:r>
      <w:r w:rsidR="006145EA" w:rsidRPr="006145EA">
        <w:rPr>
          <w:rStyle w:val="libFootnotenumChar"/>
          <w:rtl/>
          <w:lang w:bidi="fa-IR"/>
        </w:rPr>
        <w:t>(273)</w:t>
      </w:r>
    </w:p>
    <w:p w:rsidR="00DA4607" w:rsidRDefault="00DA4607" w:rsidP="00DA4607">
      <w:pPr>
        <w:pStyle w:val="libNormal"/>
        <w:rPr>
          <w:rtl/>
          <w:lang w:bidi="fa-IR"/>
        </w:rPr>
      </w:pPr>
      <w:r>
        <w:rPr>
          <w:rtl/>
          <w:lang w:bidi="fa-IR"/>
        </w:rPr>
        <w:t>قرآن بر اين هفت ها صحه گذاشته است</w:t>
      </w:r>
      <w:r w:rsidR="006145EA">
        <w:rPr>
          <w:rtl/>
          <w:lang w:bidi="fa-IR"/>
        </w:rPr>
        <w:t xml:space="preserve">. </w:t>
      </w:r>
      <w:r w:rsidR="006145EA" w:rsidRPr="006145EA">
        <w:rPr>
          <w:rStyle w:val="libFootnotenumChar"/>
          <w:rtl/>
          <w:lang w:bidi="fa-IR"/>
        </w:rPr>
        <w:t>(274)</w:t>
      </w:r>
      <w:r>
        <w:rPr>
          <w:rtl/>
          <w:lang w:bidi="fa-IR"/>
        </w:rPr>
        <w:t xml:space="preserve"> «نوزادان انسان و حيوان هفت روز نزد مادر بمانند بعد آن را به من بده</w:t>
      </w:r>
      <w:r w:rsidR="006145EA">
        <w:rPr>
          <w:rtl/>
          <w:lang w:bidi="fa-IR"/>
        </w:rPr>
        <w:t xml:space="preserve">. </w:t>
      </w:r>
      <w:r>
        <w:rPr>
          <w:rtl/>
          <w:lang w:bidi="fa-IR"/>
        </w:rPr>
        <w:t>»</w:t>
      </w:r>
      <w:r w:rsidR="006145EA" w:rsidRPr="006145EA">
        <w:rPr>
          <w:rStyle w:val="libFootnotenumChar"/>
          <w:rtl/>
          <w:lang w:bidi="fa-IR"/>
        </w:rPr>
        <w:t xml:space="preserve"> (275)</w:t>
      </w:r>
    </w:p>
    <w:p w:rsidR="00DA4607" w:rsidRDefault="00DA4607" w:rsidP="00DA4607">
      <w:pPr>
        <w:pStyle w:val="libNormal"/>
        <w:rPr>
          <w:rtl/>
          <w:lang w:bidi="fa-IR"/>
        </w:rPr>
      </w:pPr>
      <w:r>
        <w:rPr>
          <w:rtl/>
          <w:lang w:bidi="fa-IR"/>
        </w:rPr>
        <w:t>«در عيد فصح شش روز نان فطير بخور و روز هفتم جشن مقدس يهوه را برگزار كن</w:t>
      </w:r>
      <w:r w:rsidR="006145EA">
        <w:rPr>
          <w:rtl/>
          <w:lang w:bidi="fa-IR"/>
        </w:rPr>
        <w:t xml:space="preserve">. </w:t>
      </w:r>
      <w:r>
        <w:rPr>
          <w:rtl/>
          <w:lang w:bidi="fa-IR"/>
        </w:rPr>
        <w:t>»</w:t>
      </w:r>
      <w:r w:rsidR="006145EA" w:rsidRPr="006145EA">
        <w:rPr>
          <w:rStyle w:val="libFootnotenumChar"/>
          <w:rtl/>
          <w:lang w:bidi="fa-IR"/>
        </w:rPr>
        <w:t xml:space="preserve"> (276)</w:t>
      </w:r>
      <w:r>
        <w:rPr>
          <w:rtl/>
          <w:lang w:bidi="fa-IR"/>
        </w:rPr>
        <w:t xml:space="preserve"> روز پانزدهم از ماه هفتم</w:t>
      </w:r>
      <w:r w:rsidR="006145EA">
        <w:rPr>
          <w:rtl/>
          <w:lang w:bidi="fa-IR"/>
        </w:rPr>
        <w:t xml:space="preserve">، </w:t>
      </w:r>
      <w:r>
        <w:rPr>
          <w:rtl/>
          <w:lang w:bidi="fa-IR"/>
        </w:rPr>
        <w:t>وقتى محصول را گرد آوريد</w:t>
      </w:r>
      <w:r w:rsidR="006145EA">
        <w:rPr>
          <w:rtl/>
          <w:lang w:bidi="fa-IR"/>
        </w:rPr>
        <w:t xml:space="preserve">، </w:t>
      </w:r>
      <w:r>
        <w:rPr>
          <w:rtl/>
          <w:lang w:bidi="fa-IR"/>
        </w:rPr>
        <w:t xml:space="preserve">عيد </w:t>
      </w:r>
      <w:r>
        <w:rPr>
          <w:rtl/>
          <w:lang w:bidi="fa-IR"/>
        </w:rPr>
        <w:lastRenderedPageBreak/>
        <w:t>خداوند را هفت روز برپاى داريد</w:t>
      </w:r>
      <w:r w:rsidR="006145EA">
        <w:rPr>
          <w:rtl/>
          <w:lang w:bidi="fa-IR"/>
        </w:rPr>
        <w:t xml:space="preserve">، </w:t>
      </w:r>
      <w:r>
        <w:rPr>
          <w:rtl/>
          <w:lang w:bidi="fa-IR"/>
        </w:rPr>
        <w:t>و آن را هر سال</w:t>
      </w:r>
      <w:r w:rsidR="006145EA">
        <w:rPr>
          <w:rtl/>
          <w:lang w:bidi="fa-IR"/>
        </w:rPr>
        <w:t xml:space="preserve">، </w:t>
      </w:r>
      <w:r>
        <w:rPr>
          <w:rtl/>
          <w:lang w:bidi="fa-IR"/>
        </w:rPr>
        <w:t>هفت روز براى خداوند عيد بگيريد</w:t>
      </w:r>
      <w:r w:rsidR="006145EA">
        <w:rPr>
          <w:rtl/>
          <w:lang w:bidi="fa-IR"/>
        </w:rPr>
        <w:t xml:space="preserve">. </w:t>
      </w:r>
      <w:r w:rsidR="006145EA" w:rsidRPr="006145EA">
        <w:rPr>
          <w:rStyle w:val="libFootnotenumChar"/>
          <w:rtl/>
          <w:lang w:bidi="fa-IR"/>
        </w:rPr>
        <w:t>(277)</w:t>
      </w:r>
      <w:r>
        <w:rPr>
          <w:rtl/>
          <w:lang w:bidi="fa-IR"/>
        </w:rPr>
        <w:t xml:space="preserve"> نوزاد گاو و گوسفند و بز هفت روز نزد ما در خود بمانند</w:t>
      </w:r>
      <w:r w:rsidR="006145EA">
        <w:rPr>
          <w:rtl/>
          <w:lang w:bidi="fa-IR"/>
        </w:rPr>
        <w:t xml:space="preserve">، </w:t>
      </w:r>
      <w:r>
        <w:rPr>
          <w:rtl/>
          <w:lang w:bidi="fa-IR"/>
        </w:rPr>
        <w:t>بعد براى قربانى قبول خواهند شد</w:t>
      </w:r>
      <w:r w:rsidR="006145EA">
        <w:rPr>
          <w:rtl/>
          <w:lang w:bidi="fa-IR"/>
        </w:rPr>
        <w:t xml:space="preserve">. </w:t>
      </w:r>
      <w:r w:rsidR="006145EA" w:rsidRPr="006145EA">
        <w:rPr>
          <w:rStyle w:val="libFootnotenumChar"/>
          <w:rtl/>
          <w:lang w:bidi="fa-IR"/>
        </w:rPr>
        <w:t>(278)</w:t>
      </w:r>
    </w:p>
    <w:p w:rsidR="00DA4607" w:rsidRDefault="00DA4607" w:rsidP="00DA4607">
      <w:pPr>
        <w:pStyle w:val="libNormal"/>
        <w:rPr>
          <w:rtl/>
          <w:lang w:bidi="fa-IR"/>
        </w:rPr>
      </w:pPr>
      <w:r>
        <w:rPr>
          <w:rtl/>
          <w:lang w:bidi="fa-IR"/>
        </w:rPr>
        <w:t>مس ميت هر كس كند</w:t>
      </w:r>
      <w:r w:rsidR="006145EA">
        <w:rPr>
          <w:rtl/>
          <w:lang w:bidi="fa-IR"/>
        </w:rPr>
        <w:t xml:space="preserve">، </w:t>
      </w:r>
      <w:r>
        <w:rPr>
          <w:rtl/>
          <w:lang w:bidi="fa-IR"/>
        </w:rPr>
        <w:t>تا هفت روز نجس باشد</w:t>
      </w:r>
      <w:r w:rsidR="006145EA">
        <w:rPr>
          <w:rtl/>
          <w:lang w:bidi="fa-IR"/>
        </w:rPr>
        <w:t xml:space="preserve">. </w:t>
      </w:r>
      <w:r w:rsidR="006145EA" w:rsidRPr="006145EA">
        <w:rPr>
          <w:rStyle w:val="libFootnotenumChar"/>
          <w:rtl/>
          <w:lang w:bidi="fa-IR"/>
        </w:rPr>
        <w:t>(279)</w:t>
      </w:r>
      <w:r>
        <w:rPr>
          <w:rtl/>
          <w:lang w:bidi="fa-IR"/>
        </w:rPr>
        <w:t xml:space="preserve"> از خون گاو قربانى هفت مرتبه نزد كرسى مقدس بپاشيد</w:t>
      </w:r>
      <w:r w:rsidR="006145EA">
        <w:rPr>
          <w:rtl/>
          <w:lang w:bidi="fa-IR"/>
        </w:rPr>
        <w:t xml:space="preserve">. </w:t>
      </w:r>
      <w:r w:rsidR="006145EA" w:rsidRPr="006145EA">
        <w:rPr>
          <w:rStyle w:val="libFootnotenumChar"/>
          <w:rtl/>
          <w:lang w:bidi="fa-IR"/>
        </w:rPr>
        <w:t>(280)</w:t>
      </w:r>
    </w:p>
    <w:p w:rsidR="00DA4607" w:rsidRDefault="00DA4607" w:rsidP="00DA4607">
      <w:pPr>
        <w:pStyle w:val="libNormal"/>
        <w:rPr>
          <w:rtl/>
          <w:lang w:bidi="fa-IR"/>
        </w:rPr>
      </w:pPr>
      <w:r>
        <w:rPr>
          <w:rtl/>
          <w:lang w:bidi="fa-IR"/>
        </w:rPr>
        <w:t>عدد هفتاد نيز از قداست خاصى برخوردار است</w:t>
      </w:r>
      <w:r w:rsidR="006145EA">
        <w:rPr>
          <w:rtl/>
          <w:lang w:bidi="fa-IR"/>
        </w:rPr>
        <w:t>:</w:t>
      </w:r>
    </w:p>
    <w:p w:rsidR="00DA4607" w:rsidRDefault="00DA4607" w:rsidP="00DA4607">
      <w:pPr>
        <w:pStyle w:val="libNormal"/>
        <w:rPr>
          <w:rtl/>
          <w:lang w:bidi="fa-IR"/>
        </w:rPr>
      </w:pPr>
      <w:r>
        <w:rPr>
          <w:rtl/>
          <w:lang w:bidi="fa-IR"/>
        </w:rPr>
        <w:t>بنى اسرائيل با هفتاد تن به مصر سفر كردند</w:t>
      </w:r>
      <w:r w:rsidR="006145EA">
        <w:rPr>
          <w:rtl/>
          <w:lang w:bidi="fa-IR"/>
        </w:rPr>
        <w:t xml:space="preserve">. </w:t>
      </w:r>
      <w:r w:rsidR="006145EA" w:rsidRPr="006145EA">
        <w:rPr>
          <w:rStyle w:val="libFootnotenumChar"/>
          <w:rtl/>
          <w:lang w:bidi="fa-IR"/>
        </w:rPr>
        <w:t>(281)</w:t>
      </w:r>
      <w:r>
        <w:rPr>
          <w:rtl/>
          <w:lang w:bidi="fa-IR"/>
        </w:rPr>
        <w:t xml:space="preserve"> در مرگ يعقوب مردم مصر هفتاد روز عزادارى كردند</w:t>
      </w:r>
      <w:r w:rsidR="006145EA">
        <w:rPr>
          <w:rtl/>
          <w:lang w:bidi="fa-IR"/>
        </w:rPr>
        <w:t xml:space="preserve">. </w:t>
      </w:r>
      <w:r w:rsidR="006145EA" w:rsidRPr="006145EA">
        <w:rPr>
          <w:rStyle w:val="libFootnotenumChar"/>
          <w:rtl/>
          <w:lang w:bidi="fa-IR"/>
        </w:rPr>
        <w:t>(282)</w:t>
      </w:r>
      <w:r>
        <w:rPr>
          <w:rtl/>
          <w:lang w:bidi="fa-IR"/>
        </w:rPr>
        <w:t xml:space="preserve"> موسى هفتاد نفر از بزرگان قوم را برگزيد؛</w:t>
      </w:r>
      <w:r w:rsidR="006145EA" w:rsidRPr="006145EA">
        <w:rPr>
          <w:rStyle w:val="libFootnotenumChar"/>
          <w:rtl/>
          <w:lang w:bidi="fa-IR"/>
        </w:rPr>
        <w:t xml:space="preserve"> (283)</w:t>
      </w:r>
      <w:r>
        <w:rPr>
          <w:rtl/>
          <w:lang w:bidi="fa-IR"/>
        </w:rPr>
        <w:t xml:space="preserve"> كه قرآن به اين تصريح كرده است</w:t>
      </w:r>
      <w:r w:rsidR="006145EA">
        <w:rPr>
          <w:rtl/>
          <w:lang w:bidi="fa-IR"/>
        </w:rPr>
        <w:t xml:space="preserve">. </w:t>
      </w:r>
      <w:r w:rsidR="006145EA" w:rsidRPr="006145EA">
        <w:rPr>
          <w:rStyle w:val="libFootnotenumChar"/>
          <w:rtl/>
          <w:lang w:bidi="fa-IR"/>
        </w:rPr>
        <w:t>(284)</w:t>
      </w:r>
    </w:p>
    <w:p w:rsidR="006E0ACC" w:rsidRDefault="00DA4607" w:rsidP="00DA4607">
      <w:pPr>
        <w:pStyle w:val="libNormal"/>
        <w:rPr>
          <w:rtl/>
          <w:lang w:bidi="fa-IR"/>
        </w:rPr>
      </w:pPr>
      <w:r>
        <w:rPr>
          <w:rtl/>
          <w:lang w:bidi="fa-IR"/>
        </w:rPr>
        <w:t>ارميا گفته است كه يهود هفتاد سال بردگى پادشاه بابل كنند</w:t>
      </w:r>
      <w:r w:rsidR="006145EA">
        <w:rPr>
          <w:rtl/>
          <w:lang w:bidi="fa-IR"/>
        </w:rPr>
        <w:t xml:space="preserve">. </w:t>
      </w:r>
      <w:r w:rsidR="006145EA" w:rsidRPr="006145EA">
        <w:rPr>
          <w:rStyle w:val="libFootnotenumChar"/>
          <w:rtl/>
          <w:lang w:bidi="fa-IR"/>
        </w:rPr>
        <w:t>(285)</w:t>
      </w:r>
    </w:p>
    <w:p w:rsidR="006E0ACC" w:rsidRDefault="00DA4607" w:rsidP="00DA4607">
      <w:pPr>
        <w:pStyle w:val="libNormal"/>
        <w:rPr>
          <w:lang w:bidi="fa-IR"/>
        </w:rPr>
      </w:pPr>
      <w:r>
        <w:rPr>
          <w:rtl/>
          <w:lang w:bidi="fa-IR"/>
        </w:rPr>
        <w:t>تورات را هفتاد نفر از علماء يهود ترجمه كردند</w:t>
      </w:r>
      <w:r w:rsidR="006145EA">
        <w:rPr>
          <w:rtl/>
          <w:lang w:bidi="fa-IR"/>
        </w:rPr>
        <w:t xml:space="preserve">. </w:t>
      </w:r>
      <w:r w:rsidR="006145EA" w:rsidRPr="006145EA">
        <w:rPr>
          <w:rStyle w:val="libFootnotenumChar"/>
          <w:rtl/>
          <w:lang w:bidi="fa-IR"/>
        </w:rPr>
        <w:t>(286)</w:t>
      </w:r>
    </w:p>
    <w:p w:rsidR="00DA4607" w:rsidRPr="00355E98" w:rsidRDefault="006E0ACC" w:rsidP="00355E98">
      <w:pPr>
        <w:rPr>
          <w:rtl/>
        </w:rPr>
      </w:pPr>
      <w:r>
        <w:rPr>
          <w:lang w:bidi="fa-IR"/>
        </w:rPr>
        <w:br w:type="page"/>
      </w:r>
    </w:p>
    <w:p w:rsidR="00DA4607" w:rsidRDefault="005C0023" w:rsidP="006E0ACC">
      <w:pPr>
        <w:pStyle w:val="Heading1"/>
        <w:rPr>
          <w:rtl/>
          <w:lang w:bidi="fa-IR"/>
        </w:rPr>
      </w:pPr>
      <w:bookmarkStart w:id="113" w:name="_Toc368293865"/>
      <w:r>
        <w:rPr>
          <w:rtl/>
          <w:lang w:bidi="fa-IR"/>
        </w:rPr>
        <w:lastRenderedPageBreak/>
        <w:t xml:space="preserve">يهود پس از مرگ موسى </w:t>
      </w:r>
      <w:r w:rsidR="00E06B15" w:rsidRPr="00E06B15">
        <w:rPr>
          <w:rStyle w:val="libAlaemChar"/>
          <w:rtl/>
        </w:rPr>
        <w:t>عليه‌السلام</w:t>
      </w:r>
      <w:r w:rsidR="006145EA">
        <w:rPr>
          <w:rtl/>
          <w:lang w:bidi="fa-IR"/>
        </w:rPr>
        <w:t xml:space="preserve">، </w:t>
      </w:r>
      <w:r>
        <w:rPr>
          <w:rtl/>
          <w:lang w:bidi="fa-IR"/>
        </w:rPr>
        <w:t>پيامبران</w:t>
      </w:r>
      <w:r w:rsidR="006145EA">
        <w:rPr>
          <w:rtl/>
          <w:lang w:bidi="fa-IR"/>
        </w:rPr>
        <w:t xml:space="preserve">، </w:t>
      </w:r>
      <w:r>
        <w:rPr>
          <w:rtl/>
          <w:lang w:bidi="fa-IR"/>
        </w:rPr>
        <w:t>فرقه ها و</w:t>
      </w:r>
      <w:r w:rsidR="006145EA">
        <w:rPr>
          <w:rtl/>
          <w:lang w:bidi="fa-IR"/>
        </w:rPr>
        <w:t>...</w:t>
      </w:r>
      <w:bookmarkEnd w:id="113"/>
    </w:p>
    <w:p w:rsidR="00DA4607" w:rsidRDefault="005C0023" w:rsidP="005C0023">
      <w:pPr>
        <w:pStyle w:val="Heading2"/>
        <w:rPr>
          <w:rtl/>
          <w:lang w:bidi="fa-IR"/>
        </w:rPr>
      </w:pPr>
      <w:bookmarkStart w:id="114" w:name="_Toc368293866"/>
      <w:r>
        <w:rPr>
          <w:rtl/>
          <w:lang w:bidi="fa-IR"/>
        </w:rPr>
        <w:t xml:space="preserve">يهود پس از مرگ موسى </w:t>
      </w:r>
      <w:r w:rsidR="00E06B15" w:rsidRPr="00E06B15">
        <w:rPr>
          <w:rStyle w:val="libAlaemChar"/>
          <w:rtl/>
        </w:rPr>
        <w:t>عليه‌السلام</w:t>
      </w:r>
      <w:bookmarkEnd w:id="114"/>
    </w:p>
    <w:p w:rsidR="00DA4607" w:rsidRDefault="005C0023" w:rsidP="00CC0586">
      <w:pPr>
        <w:pStyle w:val="Heading3"/>
        <w:rPr>
          <w:rtl/>
          <w:lang w:bidi="fa-IR"/>
        </w:rPr>
      </w:pPr>
      <w:bookmarkStart w:id="115" w:name="_Toc368293867"/>
      <w:r>
        <w:rPr>
          <w:rtl/>
          <w:lang w:bidi="fa-IR"/>
        </w:rPr>
        <w:t>اسباط دوازده گانه</w:t>
      </w:r>
      <w:bookmarkEnd w:id="115"/>
    </w:p>
    <w:p w:rsidR="00DA4607" w:rsidRDefault="00DA4607" w:rsidP="00DA4607">
      <w:pPr>
        <w:pStyle w:val="libNormal"/>
        <w:rPr>
          <w:rtl/>
          <w:lang w:bidi="fa-IR"/>
        </w:rPr>
      </w:pPr>
      <w:r>
        <w:rPr>
          <w:rtl/>
          <w:lang w:bidi="fa-IR"/>
        </w:rPr>
        <w:t>مرگ موسى باعث ناراحتى شديد مؤ منان گرديد</w:t>
      </w:r>
      <w:r w:rsidR="006145EA">
        <w:rPr>
          <w:rtl/>
          <w:lang w:bidi="fa-IR"/>
        </w:rPr>
        <w:t xml:space="preserve">، </w:t>
      </w:r>
      <w:r>
        <w:rPr>
          <w:rtl/>
          <w:lang w:bidi="fa-IR"/>
        </w:rPr>
        <w:t>ولى گروهى قدم در راه فساد و عصيان گذاردند</w:t>
      </w:r>
      <w:r w:rsidR="006145EA">
        <w:rPr>
          <w:rtl/>
          <w:lang w:bidi="fa-IR"/>
        </w:rPr>
        <w:t>.</w:t>
      </w:r>
    </w:p>
    <w:p w:rsidR="00DA4607" w:rsidRDefault="00DA4607" w:rsidP="00DA4607">
      <w:pPr>
        <w:pStyle w:val="libNormal"/>
        <w:rPr>
          <w:rtl/>
          <w:lang w:bidi="fa-IR"/>
        </w:rPr>
      </w:pPr>
      <w:r>
        <w:rPr>
          <w:rtl/>
          <w:lang w:bidi="fa-IR"/>
        </w:rPr>
        <w:t>پس از مرگ موسى دوازده نفر بر بنى اسرائيل حكومت كردند</w:t>
      </w:r>
      <w:r w:rsidR="006145EA">
        <w:rPr>
          <w:rtl/>
          <w:lang w:bidi="fa-IR"/>
        </w:rPr>
        <w:t xml:space="preserve">. </w:t>
      </w:r>
      <w:r>
        <w:rPr>
          <w:rtl/>
          <w:lang w:bidi="fa-IR"/>
        </w:rPr>
        <w:t>اين دوازده نفر قدرت سياسى نداشتند و رهبر معنوى بنى اسرائيل بودند</w:t>
      </w:r>
      <w:r w:rsidR="006145EA">
        <w:rPr>
          <w:rtl/>
          <w:lang w:bidi="fa-IR"/>
        </w:rPr>
        <w:t xml:space="preserve">. </w:t>
      </w:r>
      <w:r>
        <w:rPr>
          <w:rtl/>
          <w:lang w:bidi="fa-IR"/>
        </w:rPr>
        <w:t>قرآن به اين دوازده نفر اشاره آشكار دارد و از دوازده نقيب ياد مى كند</w:t>
      </w:r>
      <w:r w:rsidR="006145EA">
        <w:rPr>
          <w:rtl/>
          <w:lang w:bidi="fa-IR"/>
        </w:rPr>
        <w:t xml:space="preserve">. </w:t>
      </w:r>
      <w:r w:rsidR="006145EA" w:rsidRPr="006145EA">
        <w:rPr>
          <w:rStyle w:val="libFootnotenumChar"/>
          <w:rtl/>
          <w:lang w:bidi="fa-IR"/>
        </w:rPr>
        <w:t>(287)</w:t>
      </w:r>
      <w:r>
        <w:rPr>
          <w:rtl/>
          <w:lang w:bidi="fa-IR"/>
        </w:rPr>
        <w:t xml:space="preserve"> مفسران اسلامى مى گويند اين دوازده نفر در زمان حيات حضرت موسى انتخاب شدند</w:t>
      </w:r>
      <w:r w:rsidR="006145EA">
        <w:rPr>
          <w:rtl/>
          <w:lang w:bidi="fa-IR"/>
        </w:rPr>
        <w:t xml:space="preserve">. </w:t>
      </w:r>
      <w:r w:rsidR="006145EA" w:rsidRPr="006145EA">
        <w:rPr>
          <w:rStyle w:val="libFootnotenumChar"/>
          <w:rtl/>
          <w:lang w:bidi="fa-IR"/>
        </w:rPr>
        <w:t>(288)</w:t>
      </w:r>
      <w:r>
        <w:rPr>
          <w:rtl/>
          <w:lang w:bidi="fa-IR"/>
        </w:rPr>
        <w:t xml:space="preserve"> يوشع يكى از اين دوازده نفر بود و از هر سبطى يك نفر برگزيده شده بودند</w:t>
      </w:r>
      <w:r w:rsidR="006145EA">
        <w:rPr>
          <w:rtl/>
          <w:lang w:bidi="fa-IR"/>
        </w:rPr>
        <w:t>.</w:t>
      </w:r>
    </w:p>
    <w:p w:rsidR="00DA4607" w:rsidRDefault="00DA4607" w:rsidP="00DA4607">
      <w:pPr>
        <w:pStyle w:val="libNormal"/>
        <w:rPr>
          <w:rtl/>
          <w:lang w:bidi="fa-IR"/>
        </w:rPr>
      </w:pPr>
      <w:r>
        <w:rPr>
          <w:rtl/>
          <w:lang w:bidi="fa-IR"/>
        </w:rPr>
        <w:t>كار اين برگزيدگان جاسوسى در ميان اقوام و ملل مختلف بود</w:t>
      </w:r>
      <w:r w:rsidR="006145EA">
        <w:rPr>
          <w:rtl/>
          <w:lang w:bidi="fa-IR"/>
        </w:rPr>
        <w:t xml:space="preserve">. </w:t>
      </w:r>
      <w:r>
        <w:rPr>
          <w:rtl/>
          <w:lang w:bidi="fa-IR"/>
        </w:rPr>
        <w:t>آنان وظيفه داشتند كسب خبر كنند</w:t>
      </w:r>
      <w:r w:rsidR="006145EA">
        <w:rPr>
          <w:rtl/>
          <w:lang w:bidi="fa-IR"/>
        </w:rPr>
        <w:t xml:space="preserve">. </w:t>
      </w:r>
      <w:r>
        <w:rPr>
          <w:rtl/>
          <w:lang w:bidi="fa-IR"/>
        </w:rPr>
        <w:t>در تورات</w:t>
      </w:r>
      <w:r w:rsidR="006145EA">
        <w:rPr>
          <w:rtl/>
          <w:lang w:bidi="fa-IR"/>
        </w:rPr>
        <w:t xml:space="preserve">، </w:t>
      </w:r>
      <w:r>
        <w:rPr>
          <w:rtl/>
          <w:lang w:bidi="fa-IR"/>
        </w:rPr>
        <w:t>سفر اعداد آمده است كه چون حضرت موسى نزديك اراضى مقدسه رسيد</w:t>
      </w:r>
      <w:r w:rsidR="006145EA">
        <w:rPr>
          <w:rtl/>
          <w:lang w:bidi="fa-IR"/>
        </w:rPr>
        <w:t xml:space="preserve">، </w:t>
      </w:r>
      <w:r>
        <w:rPr>
          <w:rtl/>
          <w:lang w:bidi="fa-IR"/>
        </w:rPr>
        <w:t>دوازده نفر يعنى از هر سبط يك نفر را برگزيد و براى كسب خبر تعيين نمود و به سوى فلسطين (كنعان) اعزام داشت</w:t>
      </w:r>
      <w:r w:rsidR="006145EA">
        <w:rPr>
          <w:rtl/>
          <w:lang w:bidi="fa-IR"/>
        </w:rPr>
        <w:t xml:space="preserve">. </w:t>
      </w:r>
      <w:r>
        <w:rPr>
          <w:rtl/>
          <w:lang w:bidi="fa-IR"/>
        </w:rPr>
        <w:t>اين تعداد از خبر چينان دستگير شدند و چهل روز بعد نزد موسى بازگشتند</w:t>
      </w:r>
      <w:r w:rsidR="006145EA">
        <w:rPr>
          <w:rtl/>
          <w:lang w:bidi="fa-IR"/>
        </w:rPr>
        <w:t xml:space="preserve">. </w:t>
      </w:r>
      <w:r>
        <w:rPr>
          <w:rtl/>
          <w:lang w:bidi="fa-IR"/>
        </w:rPr>
        <w:t>ده نفر از اين تعداد</w:t>
      </w:r>
      <w:r w:rsidR="006145EA">
        <w:rPr>
          <w:rtl/>
          <w:lang w:bidi="fa-IR"/>
        </w:rPr>
        <w:t xml:space="preserve">، </w:t>
      </w:r>
      <w:r>
        <w:rPr>
          <w:rtl/>
          <w:lang w:bidi="fa-IR"/>
        </w:rPr>
        <w:t>اظهار داشتند كه دشمن بسيار نيرومند است و ما نمى توانيم با آنان بجنگيم</w:t>
      </w:r>
      <w:r w:rsidR="006145EA">
        <w:rPr>
          <w:rtl/>
          <w:lang w:bidi="fa-IR"/>
        </w:rPr>
        <w:t xml:space="preserve">. </w:t>
      </w:r>
      <w:r>
        <w:rPr>
          <w:rtl/>
          <w:lang w:bidi="fa-IR"/>
        </w:rPr>
        <w:t>ولى دو نفر ديگر گفتند كه ما توان جنگيدن داريم</w:t>
      </w:r>
      <w:r w:rsidR="006145EA">
        <w:rPr>
          <w:rtl/>
          <w:lang w:bidi="fa-IR"/>
        </w:rPr>
        <w:t xml:space="preserve">. </w:t>
      </w:r>
      <w:r>
        <w:rPr>
          <w:rtl/>
          <w:lang w:bidi="fa-IR"/>
        </w:rPr>
        <w:t>بنى اسرائيل تحت تاءثير حرفهاى آن ده نفر قرار گرفتند و از ترس ‍ خواستند به مصر برگردند</w:t>
      </w:r>
      <w:r w:rsidR="006145EA">
        <w:rPr>
          <w:rtl/>
          <w:lang w:bidi="fa-IR"/>
        </w:rPr>
        <w:t xml:space="preserve">. </w:t>
      </w:r>
      <w:r>
        <w:rPr>
          <w:rtl/>
          <w:lang w:bidi="fa-IR"/>
        </w:rPr>
        <w:t>موسى گفت</w:t>
      </w:r>
      <w:r w:rsidR="006145EA">
        <w:rPr>
          <w:rtl/>
          <w:lang w:bidi="fa-IR"/>
        </w:rPr>
        <w:t xml:space="preserve">: </w:t>
      </w:r>
      <w:r>
        <w:rPr>
          <w:rtl/>
          <w:lang w:bidi="fa-IR"/>
        </w:rPr>
        <w:t>از كسانى كه از مصر خارج شده اند</w:t>
      </w:r>
      <w:r w:rsidR="006145EA">
        <w:rPr>
          <w:rtl/>
          <w:lang w:bidi="fa-IR"/>
        </w:rPr>
        <w:t xml:space="preserve">، </w:t>
      </w:r>
      <w:r>
        <w:rPr>
          <w:rtl/>
          <w:lang w:bidi="fa-IR"/>
        </w:rPr>
        <w:t>دو نفر به سرزمين موعود خواهند رسيد و آن دو</w:t>
      </w:r>
      <w:r w:rsidR="006145EA">
        <w:rPr>
          <w:rtl/>
          <w:lang w:bidi="fa-IR"/>
        </w:rPr>
        <w:t xml:space="preserve">، </w:t>
      </w:r>
      <w:r>
        <w:rPr>
          <w:rtl/>
          <w:lang w:bidi="fa-IR"/>
        </w:rPr>
        <w:t>«يوشع بن نون» و «كاتب» مى باشند</w:t>
      </w:r>
      <w:r w:rsidR="006145EA">
        <w:rPr>
          <w:rtl/>
          <w:lang w:bidi="fa-IR"/>
        </w:rPr>
        <w:t xml:space="preserve">. </w:t>
      </w:r>
      <w:r>
        <w:rPr>
          <w:rtl/>
          <w:lang w:bidi="fa-IR"/>
        </w:rPr>
        <w:t>بقيه بايد در اين صحرا هلاك شوند</w:t>
      </w:r>
      <w:r w:rsidR="006145EA">
        <w:rPr>
          <w:rtl/>
          <w:lang w:bidi="fa-IR"/>
        </w:rPr>
        <w:t xml:space="preserve">. </w:t>
      </w:r>
      <w:r>
        <w:rPr>
          <w:rtl/>
          <w:lang w:bidi="fa-IR"/>
        </w:rPr>
        <w:t>و چنين شد؛ گروهى از يهود مورد غضب الهى واقع شده</w:t>
      </w:r>
      <w:r w:rsidR="006145EA">
        <w:rPr>
          <w:rtl/>
          <w:lang w:bidi="fa-IR"/>
        </w:rPr>
        <w:t xml:space="preserve">، </w:t>
      </w:r>
      <w:r>
        <w:rPr>
          <w:rtl/>
          <w:lang w:bidi="fa-IR"/>
        </w:rPr>
        <w:t>به دست دشمنان منهدم شدند</w:t>
      </w:r>
      <w:r w:rsidR="006145EA">
        <w:rPr>
          <w:rtl/>
          <w:lang w:bidi="fa-IR"/>
        </w:rPr>
        <w:t xml:space="preserve">. </w:t>
      </w:r>
      <w:r>
        <w:rPr>
          <w:rtl/>
          <w:lang w:bidi="fa-IR"/>
        </w:rPr>
        <w:t>همان گونه كه موسى پيش بينى كرده بود</w:t>
      </w:r>
      <w:r w:rsidR="006145EA">
        <w:rPr>
          <w:rtl/>
          <w:lang w:bidi="fa-IR"/>
        </w:rPr>
        <w:t xml:space="preserve">، </w:t>
      </w:r>
      <w:r>
        <w:rPr>
          <w:rtl/>
          <w:lang w:bidi="fa-IR"/>
        </w:rPr>
        <w:lastRenderedPageBreak/>
        <w:t>قوم اسرائيل چهل سال سرگردان بودند</w:t>
      </w:r>
      <w:r w:rsidR="006145EA">
        <w:rPr>
          <w:rtl/>
          <w:lang w:bidi="fa-IR"/>
        </w:rPr>
        <w:t xml:space="preserve">. </w:t>
      </w:r>
      <w:r>
        <w:rPr>
          <w:rtl/>
          <w:lang w:bidi="fa-IR"/>
        </w:rPr>
        <w:t>پس از چهل سال به رهبرى يوشع بن نون وارد فلسطين شدند</w:t>
      </w:r>
      <w:r w:rsidR="006145EA">
        <w:rPr>
          <w:rtl/>
          <w:lang w:bidi="fa-IR"/>
        </w:rPr>
        <w:t xml:space="preserve">. </w:t>
      </w:r>
      <w:r>
        <w:rPr>
          <w:rtl/>
          <w:lang w:bidi="fa-IR"/>
        </w:rPr>
        <w:t>كاتب نيز به اتفاق يوشع به فلسطين آمد</w:t>
      </w:r>
      <w:r w:rsidR="006145EA">
        <w:rPr>
          <w:rtl/>
          <w:lang w:bidi="fa-IR"/>
        </w:rPr>
        <w:t xml:space="preserve">. </w:t>
      </w:r>
      <w:r>
        <w:rPr>
          <w:rtl/>
          <w:lang w:bidi="fa-IR"/>
        </w:rPr>
        <w:t>يوشع 28 سال پس از موسى در گذشت و از آن پس اوضاع بنى اسرائيل رو به زوال گذاشت</w:t>
      </w:r>
      <w:r w:rsidR="006145EA">
        <w:rPr>
          <w:rtl/>
          <w:lang w:bidi="fa-IR"/>
        </w:rPr>
        <w:t xml:space="preserve">. </w:t>
      </w:r>
      <w:r w:rsidR="006145EA" w:rsidRPr="006145EA">
        <w:rPr>
          <w:rStyle w:val="libFootnotenumChar"/>
          <w:rtl/>
          <w:lang w:bidi="fa-IR"/>
        </w:rPr>
        <w:t>(289)</w:t>
      </w:r>
      <w:r>
        <w:rPr>
          <w:rtl/>
          <w:lang w:bidi="fa-IR"/>
        </w:rPr>
        <w:t xml:space="preserve"> قوم اسرائيل به هر شهرى كه مى رسيدند</w:t>
      </w:r>
      <w:r w:rsidR="006145EA">
        <w:rPr>
          <w:rtl/>
          <w:lang w:bidi="fa-IR"/>
        </w:rPr>
        <w:t xml:space="preserve">، </w:t>
      </w:r>
      <w:r>
        <w:rPr>
          <w:rtl/>
          <w:lang w:bidi="fa-IR"/>
        </w:rPr>
        <w:t>از غارت و تجاوز ابائى نداشتند؛ و به فساد و فحشا روى آوردند</w:t>
      </w:r>
      <w:r w:rsidR="006145EA">
        <w:rPr>
          <w:rtl/>
          <w:lang w:bidi="fa-IR"/>
        </w:rPr>
        <w:t>.</w:t>
      </w:r>
    </w:p>
    <w:p w:rsidR="00DA4607" w:rsidRDefault="00DA4607" w:rsidP="00DA4607">
      <w:pPr>
        <w:pStyle w:val="libNormal"/>
        <w:rPr>
          <w:rtl/>
          <w:lang w:bidi="fa-IR"/>
        </w:rPr>
      </w:pPr>
      <w:r>
        <w:rPr>
          <w:rtl/>
          <w:lang w:bidi="fa-IR"/>
        </w:rPr>
        <w:t>نصايح «موسى» در آنان اثرى نگذاشته بود</w:t>
      </w:r>
      <w:r w:rsidR="006145EA">
        <w:rPr>
          <w:rtl/>
          <w:lang w:bidi="fa-IR"/>
        </w:rPr>
        <w:t xml:space="preserve">. </w:t>
      </w:r>
      <w:r>
        <w:rPr>
          <w:rtl/>
          <w:lang w:bidi="fa-IR"/>
        </w:rPr>
        <w:t>«يوشع بن نون» نيز به سرنوشت «موسى» دچار شد و مورد بى مهرى اين قوم قرار گرفت</w:t>
      </w:r>
      <w:r w:rsidR="006145EA">
        <w:rPr>
          <w:rtl/>
          <w:lang w:bidi="fa-IR"/>
        </w:rPr>
        <w:t>.</w:t>
      </w:r>
    </w:p>
    <w:p w:rsidR="00DA4607" w:rsidRDefault="005C0023" w:rsidP="00E93F76">
      <w:pPr>
        <w:pStyle w:val="Heading3"/>
        <w:rPr>
          <w:rtl/>
          <w:lang w:bidi="fa-IR"/>
        </w:rPr>
      </w:pPr>
      <w:bookmarkStart w:id="116" w:name="_Toc368293868"/>
      <w:r>
        <w:rPr>
          <w:rtl/>
          <w:lang w:bidi="fa-IR"/>
        </w:rPr>
        <w:t>رهبرى يوشع بن نون</w:t>
      </w:r>
      <w:bookmarkEnd w:id="116"/>
    </w:p>
    <w:p w:rsidR="00DA4607" w:rsidRDefault="00DA4607" w:rsidP="00DA4607">
      <w:pPr>
        <w:pStyle w:val="libNormal"/>
        <w:rPr>
          <w:rtl/>
          <w:lang w:bidi="fa-IR"/>
        </w:rPr>
      </w:pPr>
      <w:r>
        <w:rPr>
          <w:rtl/>
          <w:lang w:bidi="fa-IR"/>
        </w:rPr>
        <w:t>پس از مرگ موسى و هارون</w:t>
      </w:r>
      <w:r w:rsidR="006145EA">
        <w:rPr>
          <w:rtl/>
          <w:lang w:bidi="fa-IR"/>
        </w:rPr>
        <w:t xml:space="preserve">، </w:t>
      </w:r>
      <w:r>
        <w:rPr>
          <w:rtl/>
          <w:lang w:bidi="fa-IR"/>
        </w:rPr>
        <w:t>رهبرى قوم بنى اسرائيل به يوشع واگذار شد</w:t>
      </w:r>
      <w:r w:rsidR="006145EA">
        <w:rPr>
          <w:rtl/>
          <w:lang w:bidi="fa-IR"/>
        </w:rPr>
        <w:t xml:space="preserve">. </w:t>
      </w:r>
      <w:r>
        <w:rPr>
          <w:rtl/>
          <w:lang w:bidi="fa-IR"/>
        </w:rPr>
        <w:t>موسى وصيت كرد كه رهبرى اين قوم با يوشع باشد</w:t>
      </w:r>
      <w:r w:rsidR="006145EA">
        <w:rPr>
          <w:rtl/>
          <w:lang w:bidi="fa-IR"/>
        </w:rPr>
        <w:t xml:space="preserve">. </w:t>
      </w:r>
      <w:r>
        <w:rPr>
          <w:rtl/>
          <w:lang w:bidi="fa-IR"/>
        </w:rPr>
        <w:t>يوشع سه روز پس از مرگ موسى</w:t>
      </w:r>
      <w:r w:rsidR="006145EA">
        <w:rPr>
          <w:rtl/>
          <w:lang w:bidi="fa-IR"/>
        </w:rPr>
        <w:t xml:space="preserve">، </w:t>
      </w:r>
      <w:r>
        <w:rPr>
          <w:rtl/>
          <w:lang w:bidi="fa-IR"/>
        </w:rPr>
        <w:t>بنى اسرائيل را به طرف فلسطين اعزام داشت</w:t>
      </w:r>
      <w:r w:rsidR="006145EA">
        <w:rPr>
          <w:rtl/>
          <w:lang w:bidi="fa-IR"/>
        </w:rPr>
        <w:t xml:space="preserve">. </w:t>
      </w:r>
      <w:r>
        <w:rPr>
          <w:rtl/>
          <w:lang w:bidi="fa-IR"/>
        </w:rPr>
        <w:t>يوشع براى كسب خبر دو نفر جاسوس به شهر اريحا فرستاد</w:t>
      </w:r>
      <w:r w:rsidR="006145EA">
        <w:rPr>
          <w:rtl/>
          <w:lang w:bidi="fa-IR"/>
        </w:rPr>
        <w:t xml:space="preserve">. </w:t>
      </w:r>
      <w:r>
        <w:rPr>
          <w:rtl/>
          <w:lang w:bidi="fa-IR"/>
        </w:rPr>
        <w:t>آن دو نفر شبانه به خانه زنى به نام راجاب وارد شدند و اطلاعاتى كسب كردند و آنگاه يوشع قوم خود را از اردن حركت داد و در حالى كه «تابوت عهد» را بر دوش ‍ كاهنان گذاشته بود</w:t>
      </w:r>
      <w:r w:rsidR="006145EA">
        <w:rPr>
          <w:rtl/>
          <w:lang w:bidi="fa-IR"/>
        </w:rPr>
        <w:t xml:space="preserve">، </w:t>
      </w:r>
      <w:r>
        <w:rPr>
          <w:rtl/>
          <w:lang w:bidi="fa-IR"/>
        </w:rPr>
        <w:t>به شهر «اريحا» وارد شدند</w:t>
      </w:r>
      <w:r w:rsidR="006145EA">
        <w:rPr>
          <w:rtl/>
          <w:lang w:bidi="fa-IR"/>
        </w:rPr>
        <w:t xml:space="preserve">. </w:t>
      </w:r>
      <w:r>
        <w:rPr>
          <w:rtl/>
          <w:lang w:bidi="fa-IR"/>
        </w:rPr>
        <w:t>«تابوت عهد» يا صندوق عهد</w:t>
      </w:r>
      <w:r w:rsidR="006145EA">
        <w:rPr>
          <w:rtl/>
          <w:lang w:bidi="fa-IR"/>
        </w:rPr>
        <w:t xml:space="preserve">، </w:t>
      </w:r>
      <w:r>
        <w:rPr>
          <w:rtl/>
          <w:lang w:bidi="fa-IR"/>
        </w:rPr>
        <w:t>توسط موسى از چوب ساخته شد و در آن احكام دهگانه و عطاى «هارون» و «تورات» در آن قرار داشت</w:t>
      </w:r>
      <w:r w:rsidR="006145EA">
        <w:rPr>
          <w:rtl/>
          <w:lang w:bidi="fa-IR"/>
        </w:rPr>
        <w:t xml:space="preserve">. </w:t>
      </w:r>
      <w:r>
        <w:rPr>
          <w:rtl/>
          <w:lang w:bidi="fa-IR"/>
        </w:rPr>
        <w:t>تابوت عهد به مثابه نماينده خدا در ميان قوم بنى اسرائيل بود كه در جنگها آن را جلو سپاهيان حركت مى دادند</w:t>
      </w:r>
      <w:r w:rsidR="006145EA">
        <w:rPr>
          <w:rtl/>
          <w:lang w:bidi="fa-IR"/>
        </w:rPr>
        <w:t xml:space="preserve">. </w:t>
      </w:r>
      <w:r>
        <w:rPr>
          <w:rtl/>
          <w:lang w:bidi="fa-IR"/>
        </w:rPr>
        <w:t>زيرا آن را وسيله پيروزى خود بر دشمن مى دانستند</w:t>
      </w:r>
      <w:r w:rsidR="006145EA">
        <w:rPr>
          <w:rtl/>
          <w:lang w:bidi="fa-IR"/>
        </w:rPr>
        <w:t xml:space="preserve">. </w:t>
      </w:r>
      <w:r>
        <w:rPr>
          <w:rtl/>
          <w:lang w:bidi="fa-IR"/>
        </w:rPr>
        <w:t>دست زدن به آن گناه بود</w:t>
      </w:r>
      <w:r w:rsidR="006145EA">
        <w:rPr>
          <w:rtl/>
          <w:lang w:bidi="fa-IR"/>
        </w:rPr>
        <w:t xml:space="preserve">. </w:t>
      </w:r>
      <w:r>
        <w:rPr>
          <w:rtl/>
          <w:lang w:bidi="fa-IR"/>
        </w:rPr>
        <w:t>براى حركت دادن تابوت</w:t>
      </w:r>
      <w:r w:rsidR="006145EA">
        <w:rPr>
          <w:rtl/>
          <w:lang w:bidi="fa-IR"/>
        </w:rPr>
        <w:t xml:space="preserve">، </w:t>
      </w:r>
      <w:r>
        <w:rPr>
          <w:rtl/>
          <w:lang w:bidi="fa-IR"/>
        </w:rPr>
        <w:t>چوبى از حلقه هاى آن عبور داده بودند و حاملان</w:t>
      </w:r>
      <w:r w:rsidR="006145EA">
        <w:rPr>
          <w:rtl/>
          <w:lang w:bidi="fa-IR"/>
        </w:rPr>
        <w:t xml:space="preserve">، </w:t>
      </w:r>
      <w:r>
        <w:rPr>
          <w:rtl/>
          <w:lang w:bidi="fa-IR"/>
        </w:rPr>
        <w:t>دو طرف چوب را گرفته</w:t>
      </w:r>
      <w:r w:rsidR="006145EA">
        <w:rPr>
          <w:rtl/>
          <w:lang w:bidi="fa-IR"/>
        </w:rPr>
        <w:t xml:space="preserve">، </w:t>
      </w:r>
      <w:r>
        <w:rPr>
          <w:rtl/>
          <w:lang w:bidi="fa-IR"/>
        </w:rPr>
        <w:t>آن را مى بردند</w:t>
      </w:r>
      <w:r w:rsidR="006145EA">
        <w:rPr>
          <w:rtl/>
          <w:lang w:bidi="fa-IR"/>
        </w:rPr>
        <w:t xml:space="preserve">. </w:t>
      </w:r>
      <w:r>
        <w:rPr>
          <w:rtl/>
          <w:lang w:bidi="fa-IR"/>
        </w:rPr>
        <w:t>فلسطينيان تابوت عهد را از قوم بنى اسرائيل به عنوان غنائم جنگى گرفتند و اين امر باعث بدبختى آنان شد</w:t>
      </w:r>
      <w:r w:rsidR="006145EA">
        <w:rPr>
          <w:rtl/>
          <w:lang w:bidi="fa-IR"/>
        </w:rPr>
        <w:t xml:space="preserve">. </w:t>
      </w:r>
      <w:r>
        <w:rPr>
          <w:rtl/>
          <w:lang w:bidi="fa-IR"/>
        </w:rPr>
        <w:t xml:space="preserve">به ناچار آن را به سرزمين اسرائيل </w:t>
      </w:r>
      <w:r>
        <w:rPr>
          <w:rtl/>
          <w:lang w:bidi="fa-IR"/>
        </w:rPr>
        <w:lastRenderedPageBreak/>
        <w:t>پس ‍ فرستادند</w:t>
      </w:r>
      <w:r w:rsidR="006145EA">
        <w:rPr>
          <w:rtl/>
          <w:lang w:bidi="fa-IR"/>
        </w:rPr>
        <w:t xml:space="preserve">. </w:t>
      </w:r>
      <w:r>
        <w:rPr>
          <w:rtl/>
          <w:lang w:bidi="fa-IR"/>
        </w:rPr>
        <w:t>«داود» آن را به «اورشليم» آورد و «سليمان» آن را در معبد گذاشت و پس از آن از ديده ها پنهان شد</w:t>
      </w:r>
      <w:r w:rsidR="006145EA">
        <w:rPr>
          <w:rtl/>
          <w:lang w:bidi="fa-IR"/>
        </w:rPr>
        <w:t xml:space="preserve">. </w:t>
      </w:r>
      <w:r w:rsidR="006145EA" w:rsidRPr="006145EA">
        <w:rPr>
          <w:rStyle w:val="libFootnotenumChar"/>
          <w:rtl/>
          <w:lang w:bidi="fa-IR"/>
        </w:rPr>
        <w:t>(290)</w:t>
      </w:r>
      <w:r>
        <w:rPr>
          <w:rtl/>
          <w:lang w:bidi="fa-IR"/>
        </w:rPr>
        <w:t xml:space="preserve"> در قرآن نيز به تابوت اشاره شده است</w:t>
      </w:r>
      <w:r w:rsidR="006145EA">
        <w:rPr>
          <w:rtl/>
          <w:lang w:bidi="fa-IR"/>
        </w:rPr>
        <w:t xml:space="preserve">. </w:t>
      </w:r>
      <w:r w:rsidR="006145EA" w:rsidRPr="006145EA">
        <w:rPr>
          <w:rStyle w:val="libFootnotenumChar"/>
          <w:rtl/>
          <w:lang w:bidi="fa-IR"/>
        </w:rPr>
        <w:t>(291)</w:t>
      </w:r>
    </w:p>
    <w:p w:rsidR="00DA4607" w:rsidRDefault="00DA4607" w:rsidP="00DA4607">
      <w:pPr>
        <w:pStyle w:val="libNormal"/>
        <w:rPr>
          <w:rtl/>
          <w:lang w:bidi="fa-IR"/>
        </w:rPr>
      </w:pPr>
      <w:r>
        <w:rPr>
          <w:rtl/>
          <w:lang w:bidi="fa-IR"/>
        </w:rPr>
        <w:t>خلاصه وقتى بنى اسرائيل به شهر اريحا وارد شدند</w:t>
      </w:r>
      <w:r w:rsidR="006145EA">
        <w:rPr>
          <w:rtl/>
          <w:lang w:bidi="fa-IR"/>
        </w:rPr>
        <w:t xml:space="preserve">، </w:t>
      </w:r>
      <w:r>
        <w:rPr>
          <w:rtl/>
          <w:lang w:bidi="fa-IR"/>
        </w:rPr>
        <w:t>پس از ورود به شهر تمام مردم آن شهر را از زن و مرد و كودك و حتى حيوانات كشتند</w:t>
      </w:r>
      <w:r w:rsidR="006145EA">
        <w:rPr>
          <w:rtl/>
          <w:lang w:bidi="fa-IR"/>
        </w:rPr>
        <w:t xml:space="preserve">. </w:t>
      </w:r>
      <w:r>
        <w:rPr>
          <w:rtl/>
          <w:lang w:bidi="fa-IR"/>
        </w:rPr>
        <w:t>آثار بدست آمده از اين شهر نشان مى دهد كه در قرن پانزده ق</w:t>
      </w:r>
      <w:r w:rsidR="006145EA">
        <w:rPr>
          <w:rtl/>
          <w:lang w:bidi="fa-IR"/>
        </w:rPr>
        <w:t xml:space="preserve">. </w:t>
      </w:r>
      <w:r>
        <w:rPr>
          <w:rtl/>
          <w:lang w:bidi="fa-IR"/>
        </w:rPr>
        <w:t>م</w:t>
      </w:r>
      <w:r w:rsidR="006145EA">
        <w:rPr>
          <w:rtl/>
          <w:lang w:bidi="fa-IR"/>
        </w:rPr>
        <w:t xml:space="preserve">. </w:t>
      </w:r>
      <w:r>
        <w:rPr>
          <w:rtl/>
          <w:lang w:bidi="fa-IR"/>
        </w:rPr>
        <w:t>به آتش كشيده شده است</w:t>
      </w:r>
      <w:r w:rsidR="006145EA">
        <w:rPr>
          <w:rtl/>
          <w:lang w:bidi="fa-IR"/>
        </w:rPr>
        <w:t xml:space="preserve">. </w:t>
      </w:r>
      <w:r>
        <w:rPr>
          <w:rtl/>
          <w:lang w:bidi="fa-IR"/>
        </w:rPr>
        <w:t>بنى اسرائيل نصايح موسى را از ياد برده بودند و به غارت و كشتار پرداختند</w:t>
      </w:r>
      <w:r w:rsidR="006145EA">
        <w:rPr>
          <w:rtl/>
          <w:lang w:bidi="fa-IR"/>
        </w:rPr>
        <w:t xml:space="preserve">. </w:t>
      </w:r>
      <w:r>
        <w:rPr>
          <w:rtl/>
          <w:lang w:bidi="fa-IR"/>
        </w:rPr>
        <w:t>آنان هر شهرى را مى يافتند</w:t>
      </w:r>
      <w:r w:rsidR="006145EA">
        <w:rPr>
          <w:rtl/>
          <w:lang w:bidi="fa-IR"/>
        </w:rPr>
        <w:t xml:space="preserve">، </w:t>
      </w:r>
      <w:r>
        <w:rPr>
          <w:rtl/>
          <w:lang w:bidi="fa-IR"/>
        </w:rPr>
        <w:t>غارت مى كردند و در آتش ‍ مى سوختند</w:t>
      </w:r>
      <w:r w:rsidR="006145EA">
        <w:rPr>
          <w:rtl/>
          <w:lang w:bidi="fa-IR"/>
        </w:rPr>
        <w:t>.</w:t>
      </w:r>
    </w:p>
    <w:p w:rsidR="00DA4607" w:rsidRDefault="00DA4607" w:rsidP="00DA4607">
      <w:pPr>
        <w:pStyle w:val="libNormal"/>
        <w:rPr>
          <w:rtl/>
          <w:lang w:bidi="fa-IR"/>
        </w:rPr>
      </w:pPr>
      <w:r>
        <w:rPr>
          <w:rtl/>
          <w:lang w:bidi="fa-IR"/>
        </w:rPr>
        <w:t>آنان مردم شهر «عاى» يا «عى» را مانند شهر «اريحا» قتل عام كردند</w:t>
      </w:r>
      <w:r w:rsidR="006145EA">
        <w:rPr>
          <w:rtl/>
          <w:lang w:bidi="fa-IR"/>
        </w:rPr>
        <w:t>.</w:t>
      </w:r>
    </w:p>
    <w:p w:rsidR="00DA4607" w:rsidRDefault="00DA4607" w:rsidP="00DA4607">
      <w:pPr>
        <w:pStyle w:val="libNormal"/>
        <w:rPr>
          <w:rtl/>
          <w:lang w:bidi="fa-IR"/>
        </w:rPr>
      </w:pPr>
      <w:r>
        <w:rPr>
          <w:rtl/>
          <w:lang w:bidi="fa-IR"/>
        </w:rPr>
        <w:t>مردم ديگر نواحى با «يوشع بن نون» صلح برقرار كردند</w:t>
      </w:r>
      <w:r w:rsidR="006145EA">
        <w:rPr>
          <w:rtl/>
          <w:lang w:bidi="fa-IR"/>
        </w:rPr>
        <w:t xml:space="preserve">. </w:t>
      </w:r>
      <w:r>
        <w:rPr>
          <w:rtl/>
          <w:lang w:bidi="fa-IR"/>
        </w:rPr>
        <w:t>اندكى بعد مردم فلسطين عليه يهوديان متحد شدند</w:t>
      </w:r>
      <w:r w:rsidR="006145EA">
        <w:rPr>
          <w:rtl/>
          <w:lang w:bidi="fa-IR"/>
        </w:rPr>
        <w:t xml:space="preserve">. </w:t>
      </w:r>
      <w:r>
        <w:rPr>
          <w:rtl/>
          <w:lang w:bidi="fa-IR"/>
        </w:rPr>
        <w:t>اما شكست خوردند و كشته شدند</w:t>
      </w:r>
      <w:r w:rsidR="006145EA">
        <w:rPr>
          <w:rtl/>
          <w:lang w:bidi="fa-IR"/>
        </w:rPr>
        <w:t xml:space="preserve">. </w:t>
      </w:r>
      <w:r>
        <w:rPr>
          <w:rtl/>
          <w:lang w:bidi="fa-IR"/>
        </w:rPr>
        <w:t>سپاه «يوشع» در شهرهاى فتح شده دست به كشتار بزرگى زدند</w:t>
      </w:r>
      <w:r w:rsidR="006145EA">
        <w:rPr>
          <w:rtl/>
          <w:lang w:bidi="fa-IR"/>
        </w:rPr>
        <w:t xml:space="preserve">. </w:t>
      </w:r>
      <w:r>
        <w:rPr>
          <w:rtl/>
          <w:lang w:bidi="fa-IR"/>
        </w:rPr>
        <w:t>آنان به شهر «يقده» هجوم بردند و بعد شهر «لنبه» را فتح كردند و به غارت و كشتار پرداختند</w:t>
      </w:r>
      <w:r w:rsidR="006145EA">
        <w:rPr>
          <w:rtl/>
          <w:lang w:bidi="fa-IR"/>
        </w:rPr>
        <w:t>.</w:t>
      </w:r>
    </w:p>
    <w:p w:rsidR="00DA4607" w:rsidRDefault="00DA4607" w:rsidP="00DA4607">
      <w:pPr>
        <w:pStyle w:val="libNormal"/>
        <w:rPr>
          <w:rtl/>
          <w:lang w:bidi="fa-IR"/>
        </w:rPr>
      </w:pPr>
      <w:r>
        <w:rPr>
          <w:rtl/>
          <w:lang w:bidi="fa-IR"/>
        </w:rPr>
        <w:t>شهرهاى لافيش</w:t>
      </w:r>
      <w:r w:rsidR="006145EA">
        <w:rPr>
          <w:rtl/>
          <w:lang w:bidi="fa-IR"/>
        </w:rPr>
        <w:t xml:space="preserve">، </w:t>
      </w:r>
      <w:r>
        <w:rPr>
          <w:rtl/>
          <w:lang w:bidi="fa-IR"/>
        </w:rPr>
        <w:t>عجلون</w:t>
      </w:r>
      <w:r w:rsidR="006145EA">
        <w:rPr>
          <w:rtl/>
          <w:lang w:bidi="fa-IR"/>
        </w:rPr>
        <w:t xml:space="preserve">، </w:t>
      </w:r>
      <w:r>
        <w:rPr>
          <w:rtl/>
          <w:lang w:bidi="fa-IR"/>
        </w:rPr>
        <w:t>حبرون و</w:t>
      </w:r>
      <w:r w:rsidR="006145EA">
        <w:rPr>
          <w:rtl/>
          <w:lang w:bidi="fa-IR"/>
        </w:rPr>
        <w:t xml:space="preserve">... </w:t>
      </w:r>
      <w:r>
        <w:rPr>
          <w:rtl/>
          <w:lang w:bidi="fa-IR"/>
        </w:rPr>
        <w:t>را گرفته</w:t>
      </w:r>
      <w:r w:rsidR="006145EA">
        <w:rPr>
          <w:rtl/>
          <w:lang w:bidi="fa-IR"/>
        </w:rPr>
        <w:t xml:space="preserve">، </w:t>
      </w:r>
      <w:r>
        <w:rPr>
          <w:rtl/>
          <w:lang w:bidi="fa-IR"/>
        </w:rPr>
        <w:t>مردم آن شهرها را كشتند</w:t>
      </w:r>
      <w:r w:rsidR="006145EA">
        <w:rPr>
          <w:rtl/>
          <w:lang w:bidi="fa-IR"/>
        </w:rPr>
        <w:t xml:space="preserve">. </w:t>
      </w:r>
      <w:r>
        <w:rPr>
          <w:rtl/>
          <w:lang w:bidi="fa-IR"/>
        </w:rPr>
        <w:t>آنگاه به جلجال برگشتند</w:t>
      </w:r>
      <w:r w:rsidR="006145EA">
        <w:rPr>
          <w:rtl/>
          <w:lang w:bidi="fa-IR"/>
        </w:rPr>
        <w:t>.</w:t>
      </w:r>
    </w:p>
    <w:p w:rsidR="00DA4607" w:rsidRDefault="00DA4607" w:rsidP="00DA4607">
      <w:pPr>
        <w:pStyle w:val="libNormal"/>
        <w:rPr>
          <w:rtl/>
          <w:lang w:bidi="fa-IR"/>
        </w:rPr>
      </w:pPr>
      <w:r>
        <w:rPr>
          <w:rtl/>
          <w:lang w:bidi="fa-IR"/>
        </w:rPr>
        <w:t>يوشع تمام اهالى را از دم شمشير گذراند و مردم را بالكل هلاك ساخت و شهر حاصورا را به آتش كشيد</w:t>
      </w:r>
      <w:r w:rsidR="006145EA">
        <w:rPr>
          <w:rtl/>
          <w:lang w:bidi="fa-IR"/>
        </w:rPr>
        <w:t xml:space="preserve">. </w:t>
      </w:r>
      <w:r>
        <w:rPr>
          <w:rtl/>
          <w:lang w:bidi="fa-IR"/>
        </w:rPr>
        <w:t>و بنى اسرائيل تمام اموال آن شهرها و احشام آنان را با خود بردند</w:t>
      </w:r>
      <w:r w:rsidR="006145EA">
        <w:rPr>
          <w:rtl/>
          <w:lang w:bidi="fa-IR"/>
        </w:rPr>
        <w:t>.</w:t>
      </w:r>
    </w:p>
    <w:p w:rsidR="00DA4607" w:rsidRDefault="00DA4607" w:rsidP="00DA4607">
      <w:pPr>
        <w:pStyle w:val="libNormal"/>
        <w:rPr>
          <w:rtl/>
          <w:lang w:bidi="fa-IR"/>
        </w:rPr>
      </w:pPr>
      <w:r>
        <w:rPr>
          <w:rtl/>
          <w:lang w:bidi="fa-IR"/>
        </w:rPr>
        <w:t>با تمام اين احوال قوم بنى اسرائيل نتوانستند بر تمام اورشليم و فلسطين دست يابند</w:t>
      </w:r>
      <w:r w:rsidR="006145EA">
        <w:rPr>
          <w:rtl/>
          <w:lang w:bidi="fa-IR"/>
        </w:rPr>
        <w:t xml:space="preserve">. </w:t>
      </w:r>
      <w:r>
        <w:rPr>
          <w:rtl/>
          <w:lang w:bidi="fa-IR"/>
        </w:rPr>
        <w:t>آنان خود را آماده نبرد با فلسطينيان كردند</w:t>
      </w:r>
      <w:r w:rsidR="006145EA">
        <w:rPr>
          <w:rtl/>
          <w:lang w:bidi="fa-IR"/>
        </w:rPr>
        <w:t xml:space="preserve">. </w:t>
      </w:r>
      <w:r>
        <w:rPr>
          <w:rtl/>
          <w:lang w:bidi="fa-IR"/>
        </w:rPr>
        <w:t>در اين نبرد سرانجام فلسطينيان پيروز شدند</w:t>
      </w:r>
      <w:r w:rsidR="006145EA">
        <w:rPr>
          <w:rtl/>
          <w:lang w:bidi="fa-IR"/>
        </w:rPr>
        <w:t>.</w:t>
      </w:r>
    </w:p>
    <w:p w:rsidR="00DA4607" w:rsidRDefault="00DA4607" w:rsidP="00DA4607">
      <w:pPr>
        <w:pStyle w:val="libNormal"/>
        <w:rPr>
          <w:rtl/>
          <w:lang w:bidi="fa-IR"/>
        </w:rPr>
      </w:pPr>
      <w:r>
        <w:rPr>
          <w:rtl/>
          <w:lang w:bidi="fa-IR"/>
        </w:rPr>
        <w:lastRenderedPageBreak/>
        <w:t>بنى اسرائيل تابوت عهد را به ميدان نبرد آوردند</w:t>
      </w:r>
      <w:r w:rsidR="006145EA">
        <w:rPr>
          <w:rtl/>
          <w:lang w:bidi="fa-IR"/>
        </w:rPr>
        <w:t xml:space="preserve">. </w:t>
      </w:r>
      <w:r>
        <w:rPr>
          <w:rtl/>
          <w:lang w:bidi="fa-IR"/>
        </w:rPr>
        <w:t>فلسطينيان از تابوت وحشت كردند</w:t>
      </w:r>
      <w:r w:rsidR="006145EA">
        <w:rPr>
          <w:rtl/>
          <w:lang w:bidi="fa-IR"/>
        </w:rPr>
        <w:t xml:space="preserve">. </w:t>
      </w:r>
      <w:r>
        <w:rPr>
          <w:rtl/>
          <w:lang w:bidi="fa-IR"/>
        </w:rPr>
        <w:t>اما بر ترس غلبه كرده</w:t>
      </w:r>
      <w:r w:rsidR="006145EA">
        <w:rPr>
          <w:rtl/>
          <w:lang w:bidi="fa-IR"/>
        </w:rPr>
        <w:t xml:space="preserve">، </w:t>
      </w:r>
      <w:r>
        <w:rPr>
          <w:rtl/>
          <w:lang w:bidi="fa-IR"/>
        </w:rPr>
        <w:t>سى هزار نفر از يهوديان را كشتند و تاوت را با خود به اورشليم بردند</w:t>
      </w:r>
      <w:r w:rsidR="006145EA">
        <w:rPr>
          <w:rtl/>
          <w:lang w:bidi="fa-IR"/>
        </w:rPr>
        <w:t xml:space="preserve">. </w:t>
      </w:r>
      <w:r>
        <w:rPr>
          <w:rtl/>
          <w:lang w:bidi="fa-IR"/>
        </w:rPr>
        <w:t>اين حادثه بر يهوديان ناگوار آمد و آن را به فال بد گرفتند</w:t>
      </w:r>
      <w:r w:rsidR="006145EA">
        <w:rPr>
          <w:rtl/>
          <w:lang w:bidi="fa-IR"/>
        </w:rPr>
        <w:t xml:space="preserve">. </w:t>
      </w:r>
      <w:r w:rsidR="006145EA" w:rsidRPr="006145EA">
        <w:rPr>
          <w:rStyle w:val="libFootnotenumChar"/>
          <w:rtl/>
          <w:lang w:bidi="fa-IR"/>
        </w:rPr>
        <w:t>(292)</w:t>
      </w:r>
    </w:p>
    <w:p w:rsidR="00DA4607" w:rsidRDefault="00DA4607" w:rsidP="00DA4607">
      <w:pPr>
        <w:pStyle w:val="libNormal"/>
        <w:rPr>
          <w:rtl/>
          <w:lang w:bidi="fa-IR"/>
        </w:rPr>
      </w:pPr>
      <w:r>
        <w:rPr>
          <w:rtl/>
          <w:lang w:bidi="fa-IR"/>
        </w:rPr>
        <w:t>فلسطينيان نيز از داشتن تابوت عهد نگران بودند</w:t>
      </w:r>
      <w:r w:rsidR="006145EA">
        <w:rPr>
          <w:rtl/>
          <w:lang w:bidi="fa-IR"/>
        </w:rPr>
        <w:t xml:space="preserve">، </w:t>
      </w:r>
      <w:r>
        <w:rPr>
          <w:rtl/>
          <w:lang w:bidi="fa-IR"/>
        </w:rPr>
        <w:t>زيرا از عذاب خداوند مى ترسيدند</w:t>
      </w:r>
      <w:r w:rsidR="006145EA">
        <w:rPr>
          <w:rtl/>
          <w:lang w:bidi="fa-IR"/>
        </w:rPr>
        <w:t xml:space="preserve">. </w:t>
      </w:r>
      <w:r>
        <w:rPr>
          <w:rtl/>
          <w:lang w:bidi="fa-IR"/>
        </w:rPr>
        <w:t>تابوت را بر اراده اى نهاده</w:t>
      </w:r>
      <w:r w:rsidR="006145EA">
        <w:rPr>
          <w:rtl/>
          <w:lang w:bidi="fa-IR"/>
        </w:rPr>
        <w:t xml:space="preserve">، </w:t>
      </w:r>
      <w:r>
        <w:rPr>
          <w:rtl/>
          <w:lang w:bidi="fa-IR"/>
        </w:rPr>
        <w:t>رها كردند</w:t>
      </w:r>
      <w:r w:rsidR="006145EA">
        <w:rPr>
          <w:rtl/>
          <w:lang w:bidi="fa-IR"/>
        </w:rPr>
        <w:t xml:space="preserve">. </w:t>
      </w:r>
      <w:r>
        <w:rPr>
          <w:rtl/>
          <w:lang w:bidi="fa-IR"/>
        </w:rPr>
        <w:t>تابوت را به بيت الشمس ‍ كه يهوديان در آنجا سكنى داشتند</w:t>
      </w:r>
      <w:r w:rsidR="006145EA">
        <w:rPr>
          <w:rtl/>
          <w:lang w:bidi="fa-IR"/>
        </w:rPr>
        <w:t xml:space="preserve">، </w:t>
      </w:r>
      <w:r>
        <w:rPr>
          <w:rtl/>
          <w:lang w:bidi="fa-IR"/>
        </w:rPr>
        <w:t>رساندند</w:t>
      </w:r>
      <w:r w:rsidR="006145EA">
        <w:rPr>
          <w:rtl/>
          <w:lang w:bidi="fa-IR"/>
        </w:rPr>
        <w:t xml:space="preserve">. </w:t>
      </w:r>
      <w:r>
        <w:rPr>
          <w:rtl/>
          <w:lang w:bidi="fa-IR"/>
        </w:rPr>
        <w:t>يهوديان خوشحال شدند و تابوت را بر بالاى سنگى نهادند كه به مدت بيست سال در آنجا بود</w:t>
      </w:r>
      <w:r w:rsidR="006145EA">
        <w:rPr>
          <w:rtl/>
          <w:lang w:bidi="fa-IR"/>
        </w:rPr>
        <w:t xml:space="preserve">. </w:t>
      </w:r>
      <w:r>
        <w:rPr>
          <w:rtl/>
          <w:lang w:bidi="fa-IR"/>
        </w:rPr>
        <w:t>شموئيل براى اين كه روح وحدت را در ميان اقوام بنى اسرائيل زنده سازد</w:t>
      </w:r>
      <w:r w:rsidR="006145EA">
        <w:rPr>
          <w:rtl/>
          <w:lang w:bidi="fa-IR"/>
        </w:rPr>
        <w:t xml:space="preserve">، </w:t>
      </w:r>
      <w:r>
        <w:rPr>
          <w:rtl/>
          <w:lang w:bidi="fa-IR"/>
        </w:rPr>
        <w:t>در آغاز از آنان خواست كه دست از بت پرستى و تنه و فساد بردارند و به سوى خداى يكتا روى آورند</w:t>
      </w:r>
      <w:r w:rsidR="006145EA">
        <w:rPr>
          <w:rtl/>
          <w:lang w:bidi="fa-IR"/>
        </w:rPr>
        <w:t xml:space="preserve">. </w:t>
      </w:r>
      <w:r>
        <w:rPr>
          <w:rtl/>
          <w:lang w:bidi="fa-IR"/>
        </w:rPr>
        <w:t>آنگاه در محلى به نام مصفه جمع شدند</w:t>
      </w:r>
      <w:r w:rsidR="006145EA">
        <w:rPr>
          <w:rtl/>
          <w:lang w:bidi="fa-IR"/>
        </w:rPr>
        <w:t xml:space="preserve">، </w:t>
      </w:r>
      <w:r>
        <w:rPr>
          <w:rtl/>
          <w:lang w:bidi="fa-IR"/>
        </w:rPr>
        <w:t>شموئيل از خدا خواست تا آنان را نصرت عنايت فرمايد و پس از جنگهاى فراوان دوباره قوم بنى اسرائيل قدرت يافته</w:t>
      </w:r>
      <w:r w:rsidR="006145EA">
        <w:rPr>
          <w:rtl/>
          <w:lang w:bidi="fa-IR"/>
        </w:rPr>
        <w:t xml:space="preserve">، </w:t>
      </w:r>
      <w:r>
        <w:rPr>
          <w:rtl/>
          <w:lang w:bidi="fa-IR"/>
        </w:rPr>
        <w:t>سلطه بر شهرها را آغاز كردند</w:t>
      </w:r>
      <w:r w:rsidR="006145EA">
        <w:rPr>
          <w:rtl/>
          <w:lang w:bidi="fa-IR"/>
        </w:rPr>
        <w:t xml:space="preserve">. </w:t>
      </w:r>
      <w:r>
        <w:rPr>
          <w:rtl/>
          <w:lang w:bidi="fa-IR"/>
        </w:rPr>
        <w:t>اين مدت را بايد دوره ضعف اسباط دوازدهگانه بحساب آورد</w:t>
      </w:r>
      <w:r w:rsidR="006145EA">
        <w:rPr>
          <w:rtl/>
          <w:lang w:bidi="fa-IR"/>
        </w:rPr>
        <w:t xml:space="preserve">. </w:t>
      </w:r>
      <w:r>
        <w:rPr>
          <w:rtl/>
          <w:lang w:bidi="fa-IR"/>
        </w:rPr>
        <w:t>در اين مدت هيچ تشكيلات وسيع و منظمى وجود نداشت و كمتر اتفاق مى افتاد كه سبطى بيارى سبط ديگرى شتابد</w:t>
      </w:r>
      <w:r w:rsidR="006145EA">
        <w:rPr>
          <w:rtl/>
          <w:lang w:bidi="fa-IR"/>
        </w:rPr>
        <w:t xml:space="preserve">. </w:t>
      </w:r>
      <w:r>
        <w:rPr>
          <w:rtl/>
          <w:lang w:bidi="fa-IR"/>
        </w:rPr>
        <w:t>در طى اين مدت دشمنان بنى اسرائيل به قتل و غارت آنان پرداخته بودند</w:t>
      </w:r>
      <w:r w:rsidR="006145EA">
        <w:rPr>
          <w:rtl/>
          <w:lang w:bidi="fa-IR"/>
        </w:rPr>
        <w:t xml:space="preserve">. </w:t>
      </w:r>
      <w:r>
        <w:rPr>
          <w:rtl/>
          <w:lang w:bidi="fa-IR"/>
        </w:rPr>
        <w:t>علت ديگر اين فتور</w:t>
      </w:r>
      <w:r w:rsidR="006145EA">
        <w:rPr>
          <w:rtl/>
          <w:lang w:bidi="fa-IR"/>
        </w:rPr>
        <w:t xml:space="preserve">، </w:t>
      </w:r>
      <w:r>
        <w:rPr>
          <w:rtl/>
          <w:lang w:bidi="fa-IR"/>
        </w:rPr>
        <w:t>اختلافات مذهبى در ميان آنان بود</w:t>
      </w:r>
      <w:r w:rsidR="006145EA">
        <w:rPr>
          <w:rtl/>
          <w:lang w:bidi="fa-IR"/>
        </w:rPr>
        <w:t xml:space="preserve">. </w:t>
      </w:r>
      <w:r>
        <w:rPr>
          <w:rtl/>
          <w:lang w:bidi="fa-IR"/>
        </w:rPr>
        <w:t>در اين عصر گروهى از بنى اسرائيل دست از دين حضرت موسى برداشته</w:t>
      </w:r>
      <w:r w:rsidR="006145EA">
        <w:rPr>
          <w:rtl/>
          <w:lang w:bidi="fa-IR"/>
        </w:rPr>
        <w:t xml:space="preserve">، </w:t>
      </w:r>
      <w:r>
        <w:rPr>
          <w:rtl/>
          <w:lang w:bidi="fa-IR"/>
        </w:rPr>
        <w:t>بت مى پرستيدند</w:t>
      </w:r>
      <w:r w:rsidR="006145EA">
        <w:rPr>
          <w:rtl/>
          <w:lang w:bidi="fa-IR"/>
        </w:rPr>
        <w:t xml:space="preserve">. </w:t>
      </w:r>
      <w:r>
        <w:rPr>
          <w:rtl/>
          <w:lang w:bidi="fa-IR"/>
        </w:rPr>
        <w:t>اين بت پرستى را از اقوام فلسطينى ياد گرفته بودند</w:t>
      </w:r>
      <w:r w:rsidR="006145EA">
        <w:rPr>
          <w:rtl/>
          <w:lang w:bidi="fa-IR"/>
        </w:rPr>
        <w:t xml:space="preserve">. </w:t>
      </w:r>
      <w:r w:rsidR="006145EA" w:rsidRPr="006145EA">
        <w:rPr>
          <w:rStyle w:val="libFootnotenumChar"/>
          <w:rtl/>
          <w:lang w:bidi="fa-IR"/>
        </w:rPr>
        <w:t>(293)</w:t>
      </w:r>
    </w:p>
    <w:p w:rsidR="00DA4607" w:rsidRDefault="005C0023" w:rsidP="00561E14">
      <w:pPr>
        <w:pStyle w:val="Heading3"/>
        <w:rPr>
          <w:rtl/>
          <w:lang w:bidi="fa-IR"/>
        </w:rPr>
      </w:pPr>
      <w:bookmarkStart w:id="117" w:name="_Toc368293869"/>
      <w:r>
        <w:rPr>
          <w:rtl/>
          <w:lang w:bidi="fa-IR"/>
        </w:rPr>
        <w:t>رهبرى گروه داوران</w:t>
      </w:r>
      <w:bookmarkEnd w:id="117"/>
    </w:p>
    <w:p w:rsidR="00DA4607" w:rsidRDefault="00DA4607" w:rsidP="00DA4607">
      <w:pPr>
        <w:pStyle w:val="libNormal"/>
        <w:rPr>
          <w:rtl/>
          <w:lang w:bidi="fa-IR"/>
        </w:rPr>
      </w:pPr>
      <w:r>
        <w:rPr>
          <w:rtl/>
          <w:lang w:bidi="fa-IR"/>
        </w:rPr>
        <w:t>پس از مرگ يوشع بن نون عنوان رهبرى به گروه داوران رسيد</w:t>
      </w:r>
      <w:r w:rsidR="006145EA">
        <w:rPr>
          <w:rtl/>
          <w:lang w:bidi="fa-IR"/>
        </w:rPr>
        <w:t xml:space="preserve">. </w:t>
      </w:r>
      <w:r>
        <w:rPr>
          <w:rtl/>
          <w:lang w:bidi="fa-IR"/>
        </w:rPr>
        <w:t>به گفته منابع يهود اين داوران 16 نفر بودند كه چهار نفر آنان رياست داشتند</w:t>
      </w:r>
      <w:r w:rsidR="006145EA">
        <w:rPr>
          <w:rtl/>
          <w:lang w:bidi="fa-IR"/>
        </w:rPr>
        <w:t>:</w:t>
      </w:r>
    </w:p>
    <w:p w:rsidR="00DA4607" w:rsidRDefault="00DA4607" w:rsidP="00DA4607">
      <w:pPr>
        <w:pStyle w:val="libNormal"/>
        <w:rPr>
          <w:rtl/>
          <w:lang w:bidi="fa-IR"/>
        </w:rPr>
      </w:pPr>
      <w:r>
        <w:rPr>
          <w:rtl/>
          <w:lang w:bidi="fa-IR"/>
        </w:rPr>
        <w:lastRenderedPageBreak/>
        <w:t>1- گدعون</w:t>
      </w:r>
      <w:r w:rsidR="006145EA">
        <w:rPr>
          <w:rtl/>
          <w:lang w:bidi="fa-IR"/>
        </w:rPr>
        <w:t xml:space="preserve">، </w:t>
      </w:r>
      <w:r>
        <w:rPr>
          <w:rtl/>
          <w:lang w:bidi="fa-IR"/>
        </w:rPr>
        <w:t>2- يفتاح</w:t>
      </w:r>
      <w:r w:rsidR="006145EA">
        <w:rPr>
          <w:rtl/>
          <w:lang w:bidi="fa-IR"/>
        </w:rPr>
        <w:t xml:space="preserve">، </w:t>
      </w:r>
      <w:r>
        <w:rPr>
          <w:rtl/>
          <w:lang w:bidi="fa-IR"/>
        </w:rPr>
        <w:t>3- شمتنون</w:t>
      </w:r>
      <w:r w:rsidR="006145EA">
        <w:rPr>
          <w:rtl/>
          <w:lang w:bidi="fa-IR"/>
        </w:rPr>
        <w:t xml:space="preserve">، </w:t>
      </w:r>
      <w:r>
        <w:rPr>
          <w:rtl/>
          <w:lang w:bidi="fa-IR"/>
        </w:rPr>
        <w:t>4- شموئيل</w:t>
      </w:r>
      <w:r w:rsidR="006145EA">
        <w:rPr>
          <w:rtl/>
          <w:lang w:bidi="fa-IR"/>
        </w:rPr>
        <w:t xml:space="preserve">، </w:t>
      </w:r>
      <w:r>
        <w:rPr>
          <w:rtl/>
          <w:lang w:bidi="fa-IR"/>
        </w:rPr>
        <w:t>و 5- بانوئى به نام دبوره</w:t>
      </w:r>
      <w:r w:rsidR="006145EA">
        <w:rPr>
          <w:rtl/>
          <w:lang w:bidi="fa-IR"/>
        </w:rPr>
        <w:t xml:space="preserve">، </w:t>
      </w:r>
      <w:r>
        <w:rPr>
          <w:rtl/>
          <w:lang w:bidi="fa-IR"/>
        </w:rPr>
        <w:t>و معلوم مى شود كه بنى اسرائيل به زنان حق قضاوت داده بودند</w:t>
      </w:r>
      <w:r w:rsidR="006145EA">
        <w:rPr>
          <w:rtl/>
          <w:lang w:bidi="fa-IR"/>
        </w:rPr>
        <w:t xml:space="preserve">. </w:t>
      </w:r>
      <w:r>
        <w:rPr>
          <w:rtl/>
          <w:lang w:bidi="fa-IR"/>
        </w:rPr>
        <w:t>خطرناكترين دشمنان بنى اسرائيل فلسطينيان بودند كه از درياى مديترانه به فلسطين آمده و در آن سرزمين منزل نموده بودند</w:t>
      </w:r>
      <w:r w:rsidR="006145EA">
        <w:rPr>
          <w:rtl/>
          <w:lang w:bidi="fa-IR"/>
        </w:rPr>
        <w:t xml:space="preserve">. </w:t>
      </w:r>
      <w:r>
        <w:rPr>
          <w:rtl/>
          <w:lang w:bidi="fa-IR"/>
        </w:rPr>
        <w:t>اين قوم در ابتدا و در حدود 1200 سال قبل از ميلاد مسيح به خيال تسخير مصر آمده بودند و چون با شكست روبرو شدند</w:t>
      </w:r>
      <w:r w:rsidR="006145EA">
        <w:rPr>
          <w:rtl/>
          <w:lang w:bidi="fa-IR"/>
        </w:rPr>
        <w:t xml:space="preserve">، </w:t>
      </w:r>
      <w:r>
        <w:rPr>
          <w:rtl/>
          <w:lang w:bidi="fa-IR"/>
        </w:rPr>
        <w:t>در سواحل فلسطين و در شهرهاى غزهه و عسقلان جا گرفتند و بنى اسرائيل را مكرر شكست دادند</w:t>
      </w:r>
      <w:r w:rsidR="006145EA">
        <w:rPr>
          <w:rtl/>
          <w:lang w:bidi="fa-IR"/>
        </w:rPr>
        <w:t>.</w:t>
      </w:r>
    </w:p>
    <w:p w:rsidR="00DA4607" w:rsidRDefault="00DA4607" w:rsidP="00DA4607">
      <w:pPr>
        <w:pStyle w:val="libNormal"/>
        <w:rPr>
          <w:rtl/>
          <w:lang w:bidi="fa-IR"/>
        </w:rPr>
      </w:pPr>
      <w:r>
        <w:rPr>
          <w:rtl/>
          <w:lang w:bidi="fa-IR"/>
        </w:rPr>
        <w:t>در ميان بنى اسرائيل مرد پر قدرتى به نام شمشول وجود داشت كه در نبردها با فلسطينيان از خود شجاعت فراوان نشان مى داد</w:t>
      </w:r>
      <w:r w:rsidR="006145EA">
        <w:rPr>
          <w:rtl/>
          <w:lang w:bidi="fa-IR"/>
        </w:rPr>
        <w:t xml:space="preserve">. </w:t>
      </w:r>
      <w:r>
        <w:rPr>
          <w:rtl/>
          <w:lang w:bidi="fa-IR"/>
        </w:rPr>
        <w:t>اين مرد پهلوان بنا به گفته تورات</w:t>
      </w:r>
      <w:r w:rsidR="006145EA">
        <w:rPr>
          <w:rtl/>
          <w:lang w:bidi="fa-IR"/>
        </w:rPr>
        <w:t xml:space="preserve">، </w:t>
      </w:r>
      <w:r>
        <w:rPr>
          <w:rtl/>
          <w:lang w:bidi="fa-IR"/>
        </w:rPr>
        <w:t>سفر داوران باب 16</w:t>
      </w:r>
      <w:r w:rsidR="006145EA">
        <w:rPr>
          <w:rtl/>
          <w:lang w:bidi="fa-IR"/>
        </w:rPr>
        <w:t xml:space="preserve">: </w:t>
      </w:r>
      <w:r>
        <w:rPr>
          <w:rtl/>
          <w:lang w:bidi="fa-IR"/>
        </w:rPr>
        <w:t>نمى بايست هرگز موهاى خود را بتراشد</w:t>
      </w:r>
      <w:r w:rsidR="006145EA">
        <w:rPr>
          <w:rtl/>
          <w:lang w:bidi="fa-IR"/>
        </w:rPr>
        <w:t xml:space="preserve">، </w:t>
      </w:r>
      <w:r>
        <w:rPr>
          <w:rtl/>
          <w:lang w:bidi="fa-IR"/>
        </w:rPr>
        <w:t>زيرا قدرت و نيروى خويش را با تراشيدن موى سر از دست مى داد</w:t>
      </w:r>
      <w:r w:rsidR="006145EA">
        <w:rPr>
          <w:rtl/>
          <w:lang w:bidi="fa-IR"/>
        </w:rPr>
        <w:t xml:space="preserve">. </w:t>
      </w:r>
      <w:r>
        <w:rPr>
          <w:rtl/>
          <w:lang w:bidi="fa-IR"/>
        </w:rPr>
        <w:t>او در جوانى شيرى را با دستهاى خود خفه كرده بود و روزى به دست فلسطينيان گرفتار آمد</w:t>
      </w:r>
      <w:r w:rsidR="006145EA">
        <w:rPr>
          <w:rtl/>
          <w:lang w:bidi="fa-IR"/>
        </w:rPr>
        <w:t xml:space="preserve">. </w:t>
      </w:r>
      <w:r>
        <w:rPr>
          <w:rtl/>
          <w:lang w:bidi="fa-IR"/>
        </w:rPr>
        <w:t>بندها را پاره كرد و هزار نفر از فلسطينيان را با چانه الاغى از پاى درآورد</w:t>
      </w:r>
      <w:r w:rsidR="006145EA">
        <w:rPr>
          <w:rtl/>
          <w:lang w:bidi="fa-IR"/>
        </w:rPr>
        <w:t xml:space="preserve">. </w:t>
      </w:r>
      <w:r>
        <w:rPr>
          <w:rtl/>
          <w:lang w:bidi="fa-IR"/>
        </w:rPr>
        <w:t>معشوقه شمشول به وى خيانت كرد و فلسطينيان از طريق معشوقه اش وى را كشتند</w:t>
      </w:r>
      <w:r w:rsidR="006145EA">
        <w:rPr>
          <w:rtl/>
          <w:lang w:bidi="fa-IR"/>
        </w:rPr>
        <w:t>.</w:t>
      </w:r>
    </w:p>
    <w:p w:rsidR="00DA4607" w:rsidRDefault="00DA4607" w:rsidP="00DA4607">
      <w:pPr>
        <w:pStyle w:val="libNormal"/>
        <w:rPr>
          <w:rtl/>
          <w:lang w:bidi="fa-IR"/>
        </w:rPr>
      </w:pPr>
      <w:r>
        <w:rPr>
          <w:rtl/>
          <w:lang w:bidi="fa-IR"/>
        </w:rPr>
        <w:t>«شموئيل» كه يكى از داوران بنى اسرائيل بود</w:t>
      </w:r>
      <w:r w:rsidR="006145EA">
        <w:rPr>
          <w:rtl/>
          <w:lang w:bidi="fa-IR"/>
        </w:rPr>
        <w:t xml:space="preserve">، </w:t>
      </w:r>
      <w:r>
        <w:rPr>
          <w:rtl/>
          <w:lang w:bidi="fa-IR"/>
        </w:rPr>
        <w:t>مدتها اداره امور كشورى و لشكرى قوم يهود را بر عهده داشت</w:t>
      </w:r>
      <w:r w:rsidR="006145EA">
        <w:rPr>
          <w:rtl/>
          <w:lang w:bidi="fa-IR"/>
        </w:rPr>
        <w:t xml:space="preserve">. </w:t>
      </w:r>
      <w:r>
        <w:rPr>
          <w:rtl/>
          <w:lang w:bidi="fa-IR"/>
        </w:rPr>
        <w:t>او آخرين داور اين قوم بود</w:t>
      </w:r>
      <w:r w:rsidR="006145EA">
        <w:rPr>
          <w:rtl/>
          <w:lang w:bidi="fa-IR"/>
        </w:rPr>
        <w:t xml:space="preserve">. </w:t>
      </w:r>
      <w:r>
        <w:rPr>
          <w:rtl/>
          <w:lang w:bidi="fa-IR"/>
        </w:rPr>
        <w:t>آنها از وى خواستند كه فردى را بر حكومت ايشان بگمارد</w:t>
      </w:r>
      <w:r w:rsidR="006145EA">
        <w:rPr>
          <w:rtl/>
          <w:lang w:bidi="fa-IR"/>
        </w:rPr>
        <w:t xml:space="preserve">. </w:t>
      </w:r>
      <w:r>
        <w:rPr>
          <w:rtl/>
          <w:lang w:bidi="fa-IR"/>
        </w:rPr>
        <w:t>شموئيل سعى كرد به آنان بفهماند كه پادشاهى يعنى استبداد و ديكتاتورى و از بين رفتن آزاديهاى فردى و اجتماعى</w:t>
      </w:r>
      <w:r w:rsidR="006145EA">
        <w:rPr>
          <w:rtl/>
          <w:lang w:bidi="fa-IR"/>
        </w:rPr>
        <w:t xml:space="preserve">. </w:t>
      </w:r>
      <w:r>
        <w:rPr>
          <w:rtl/>
          <w:lang w:bidi="fa-IR"/>
        </w:rPr>
        <w:t>آنان قبول نكردند</w:t>
      </w:r>
      <w:r w:rsidR="006145EA">
        <w:rPr>
          <w:rtl/>
          <w:lang w:bidi="fa-IR"/>
        </w:rPr>
        <w:t xml:space="preserve">. </w:t>
      </w:r>
      <w:r>
        <w:rPr>
          <w:rtl/>
          <w:lang w:bidi="fa-IR"/>
        </w:rPr>
        <w:t>شموئيل سرانجام «شائول بن قيس» را كه از فرزندان «بنيامين» بود</w:t>
      </w:r>
      <w:r w:rsidR="006145EA">
        <w:rPr>
          <w:rtl/>
          <w:lang w:bidi="fa-IR"/>
        </w:rPr>
        <w:t xml:space="preserve">، </w:t>
      </w:r>
      <w:r>
        <w:rPr>
          <w:rtl/>
          <w:lang w:bidi="fa-IR"/>
        </w:rPr>
        <w:t>به پادشاهى آنان برگزيد</w:t>
      </w:r>
      <w:r w:rsidR="006145EA">
        <w:rPr>
          <w:rtl/>
          <w:lang w:bidi="fa-IR"/>
        </w:rPr>
        <w:t xml:space="preserve">. </w:t>
      </w:r>
      <w:r>
        <w:rPr>
          <w:rtl/>
          <w:lang w:bidi="fa-IR"/>
        </w:rPr>
        <w:t>شائول كه جوان شجاعى بود</w:t>
      </w:r>
      <w:r w:rsidR="006145EA">
        <w:rPr>
          <w:rtl/>
          <w:lang w:bidi="fa-IR"/>
        </w:rPr>
        <w:t xml:space="preserve">، </w:t>
      </w:r>
      <w:r>
        <w:rPr>
          <w:rtl/>
          <w:lang w:bidi="fa-IR"/>
        </w:rPr>
        <w:t>از نظر عقلى ضعيف بود</w:t>
      </w:r>
      <w:r w:rsidR="006145EA">
        <w:rPr>
          <w:rtl/>
          <w:lang w:bidi="fa-IR"/>
        </w:rPr>
        <w:t xml:space="preserve">. </w:t>
      </w:r>
      <w:r>
        <w:rPr>
          <w:rtl/>
          <w:lang w:bidi="fa-IR"/>
        </w:rPr>
        <w:t>وى در جنگ با فلسطينى ها كشته شد</w:t>
      </w:r>
      <w:r w:rsidR="006145EA">
        <w:rPr>
          <w:rtl/>
          <w:lang w:bidi="fa-IR"/>
        </w:rPr>
        <w:t xml:space="preserve">، </w:t>
      </w:r>
      <w:r>
        <w:rPr>
          <w:rtl/>
          <w:lang w:bidi="fa-IR"/>
        </w:rPr>
        <w:t xml:space="preserve">و «داود» كه </w:t>
      </w:r>
      <w:r>
        <w:rPr>
          <w:rtl/>
          <w:lang w:bidi="fa-IR"/>
        </w:rPr>
        <w:lastRenderedPageBreak/>
        <w:t>جوانى چوپان پيشه ولى شجاع و جنگاور بود و پس از سالها</w:t>
      </w:r>
      <w:r w:rsidR="006145EA">
        <w:rPr>
          <w:rtl/>
          <w:lang w:bidi="fa-IR"/>
        </w:rPr>
        <w:t xml:space="preserve">، </w:t>
      </w:r>
      <w:r>
        <w:rPr>
          <w:rtl/>
          <w:lang w:bidi="fa-IR"/>
        </w:rPr>
        <w:t>فلسطينيان را شكست داده بود</w:t>
      </w:r>
      <w:r w:rsidR="006145EA">
        <w:rPr>
          <w:rtl/>
          <w:lang w:bidi="fa-IR"/>
        </w:rPr>
        <w:t xml:space="preserve">، </w:t>
      </w:r>
      <w:r>
        <w:rPr>
          <w:rtl/>
          <w:lang w:bidi="fa-IR"/>
        </w:rPr>
        <w:t>بجاى «شائول» به حكومت رسيد</w:t>
      </w:r>
      <w:r w:rsidR="006145EA">
        <w:rPr>
          <w:rtl/>
          <w:lang w:bidi="fa-IR"/>
        </w:rPr>
        <w:t>.</w:t>
      </w:r>
    </w:p>
    <w:p w:rsidR="00DA4607" w:rsidRDefault="005C0023" w:rsidP="00561E14">
      <w:pPr>
        <w:pStyle w:val="Heading2"/>
        <w:rPr>
          <w:rtl/>
          <w:lang w:bidi="fa-IR"/>
        </w:rPr>
      </w:pPr>
      <w:bookmarkStart w:id="118" w:name="_Toc368293870"/>
      <w:r>
        <w:rPr>
          <w:rtl/>
          <w:lang w:bidi="fa-IR"/>
        </w:rPr>
        <w:t xml:space="preserve">حكومت </w:t>
      </w:r>
      <w:r w:rsidRPr="00561E14">
        <w:rPr>
          <w:rtl/>
        </w:rPr>
        <w:t>عادلانه</w:t>
      </w:r>
      <w:r>
        <w:rPr>
          <w:rtl/>
          <w:lang w:bidi="fa-IR"/>
        </w:rPr>
        <w:t xml:space="preserve"> و نيرومند داود نبى</w:t>
      </w:r>
      <w:bookmarkEnd w:id="118"/>
    </w:p>
    <w:p w:rsidR="00DA4607" w:rsidRDefault="00DA4607" w:rsidP="00DA4607">
      <w:pPr>
        <w:pStyle w:val="libNormal"/>
        <w:rPr>
          <w:rtl/>
          <w:lang w:bidi="fa-IR"/>
        </w:rPr>
      </w:pPr>
      <w:r>
        <w:rPr>
          <w:rtl/>
          <w:lang w:bidi="fa-IR"/>
        </w:rPr>
        <w:t>«داود» نخستين پادشاه نيرومند بنى اسرائيل است كه در حدود سال 970 ق</w:t>
      </w:r>
      <w:r w:rsidR="006145EA">
        <w:rPr>
          <w:rtl/>
          <w:lang w:bidi="fa-IR"/>
        </w:rPr>
        <w:t xml:space="preserve">. </w:t>
      </w:r>
      <w:r>
        <w:rPr>
          <w:rtl/>
          <w:lang w:bidi="fa-IR"/>
        </w:rPr>
        <w:t>م</w:t>
      </w:r>
      <w:r w:rsidR="006145EA">
        <w:rPr>
          <w:rtl/>
          <w:lang w:bidi="fa-IR"/>
        </w:rPr>
        <w:t xml:space="preserve">. </w:t>
      </w:r>
      <w:r>
        <w:rPr>
          <w:rtl/>
          <w:lang w:bidi="fa-IR"/>
        </w:rPr>
        <w:t>زندگى مى كرده است و «شموئيل» او را به سلطنت برگزيد</w:t>
      </w:r>
      <w:r w:rsidR="006145EA">
        <w:rPr>
          <w:rtl/>
          <w:lang w:bidi="fa-IR"/>
        </w:rPr>
        <w:t xml:space="preserve">. </w:t>
      </w:r>
      <w:r>
        <w:rPr>
          <w:rtl/>
          <w:lang w:bidi="fa-IR"/>
        </w:rPr>
        <w:t>داود شهر اورشليم را پاى تخت خود قرار داد</w:t>
      </w:r>
      <w:r w:rsidR="006145EA">
        <w:rPr>
          <w:rtl/>
          <w:lang w:bidi="fa-IR"/>
        </w:rPr>
        <w:t xml:space="preserve">. </w:t>
      </w:r>
      <w:r>
        <w:rPr>
          <w:rtl/>
          <w:lang w:bidi="fa-IR"/>
        </w:rPr>
        <w:t>كتاب «مزامير» يا «زبور» را كه از آثار مهم ادبيات جهانى بشمار مى رود</w:t>
      </w:r>
      <w:r w:rsidR="006145EA">
        <w:rPr>
          <w:rtl/>
          <w:lang w:bidi="fa-IR"/>
        </w:rPr>
        <w:t xml:space="preserve">، </w:t>
      </w:r>
      <w:r>
        <w:rPr>
          <w:rtl/>
          <w:lang w:bidi="fa-IR"/>
        </w:rPr>
        <w:t>او سرود</w:t>
      </w:r>
      <w:r w:rsidR="006145EA">
        <w:rPr>
          <w:rtl/>
          <w:lang w:bidi="fa-IR"/>
        </w:rPr>
        <w:t xml:space="preserve">. </w:t>
      </w:r>
      <w:r>
        <w:rPr>
          <w:rtl/>
          <w:lang w:bidi="fa-IR"/>
        </w:rPr>
        <w:t>پس از داود فرزندش سليمان بر اريكه پادشاهى نشست</w:t>
      </w:r>
      <w:r w:rsidR="006145EA">
        <w:rPr>
          <w:rtl/>
          <w:lang w:bidi="fa-IR"/>
        </w:rPr>
        <w:t xml:space="preserve">: </w:t>
      </w:r>
      <w:r>
        <w:rPr>
          <w:rtl/>
          <w:lang w:bidi="fa-IR"/>
        </w:rPr>
        <w:t>972-932 ق</w:t>
      </w:r>
      <w:r w:rsidR="006145EA">
        <w:rPr>
          <w:rtl/>
          <w:lang w:bidi="fa-IR"/>
        </w:rPr>
        <w:t xml:space="preserve">. </w:t>
      </w:r>
      <w:r>
        <w:rPr>
          <w:rtl/>
          <w:lang w:bidi="fa-IR"/>
        </w:rPr>
        <w:t>م</w:t>
      </w:r>
      <w:r w:rsidR="006145EA">
        <w:rPr>
          <w:rtl/>
          <w:lang w:bidi="fa-IR"/>
        </w:rPr>
        <w:t xml:space="preserve">. </w:t>
      </w:r>
      <w:r>
        <w:rPr>
          <w:rtl/>
          <w:lang w:bidi="fa-IR"/>
        </w:rPr>
        <w:t>او از بزرگترين پادشاهان بنى اسرائيل است و سه كتاب به نام «سفر جامعه» و «امثال سليمان» و «غزل غزلها» منسوب به او است</w:t>
      </w:r>
      <w:r w:rsidR="006145EA">
        <w:rPr>
          <w:rtl/>
          <w:lang w:bidi="fa-IR"/>
        </w:rPr>
        <w:t xml:space="preserve">. </w:t>
      </w:r>
      <w:r>
        <w:rPr>
          <w:rtl/>
          <w:lang w:bidi="fa-IR"/>
        </w:rPr>
        <w:t>«داود» در سال 1408 ق</w:t>
      </w:r>
      <w:r w:rsidR="006145EA">
        <w:rPr>
          <w:rtl/>
          <w:lang w:bidi="fa-IR"/>
        </w:rPr>
        <w:t xml:space="preserve">. </w:t>
      </w:r>
      <w:r>
        <w:rPr>
          <w:rtl/>
          <w:lang w:bidi="fa-IR"/>
        </w:rPr>
        <w:t>م</w:t>
      </w:r>
      <w:r w:rsidR="006145EA">
        <w:rPr>
          <w:rtl/>
          <w:lang w:bidi="fa-IR"/>
        </w:rPr>
        <w:t xml:space="preserve">. </w:t>
      </w:r>
      <w:r>
        <w:rPr>
          <w:rtl/>
          <w:lang w:bidi="fa-IR"/>
        </w:rPr>
        <w:t>شهر قدس را فتح نمود و پادشاهى يهود را تشكيل داد و پس از «طالوت»</w:t>
      </w:r>
      <w:r w:rsidR="006145EA">
        <w:rPr>
          <w:rtl/>
          <w:lang w:bidi="fa-IR"/>
        </w:rPr>
        <w:t xml:space="preserve">، </w:t>
      </w:r>
      <w:r>
        <w:rPr>
          <w:rtl/>
          <w:lang w:bidi="fa-IR"/>
        </w:rPr>
        <w:t>پادشاه بنى اسرائيل شد</w:t>
      </w:r>
      <w:r w:rsidR="006145EA">
        <w:rPr>
          <w:rtl/>
          <w:lang w:bidi="fa-IR"/>
        </w:rPr>
        <w:t xml:space="preserve">. </w:t>
      </w:r>
      <w:r w:rsidR="006145EA" w:rsidRPr="006145EA">
        <w:rPr>
          <w:rStyle w:val="libFootnotenumChar"/>
          <w:rtl/>
          <w:lang w:bidi="fa-IR"/>
        </w:rPr>
        <w:t>(294)</w:t>
      </w:r>
      <w:r>
        <w:rPr>
          <w:rtl/>
          <w:lang w:bidi="fa-IR"/>
        </w:rPr>
        <w:t xml:space="preserve"> از آن پس داود در ميان قوم بنى اسرائيل شهرت يافت</w:t>
      </w:r>
      <w:r w:rsidR="006145EA">
        <w:rPr>
          <w:rtl/>
          <w:lang w:bidi="fa-IR"/>
        </w:rPr>
        <w:t xml:space="preserve">. </w:t>
      </w:r>
      <w:r>
        <w:rPr>
          <w:rtl/>
          <w:lang w:bidi="fa-IR"/>
        </w:rPr>
        <w:t>شائول دخترش را به وى داد</w:t>
      </w:r>
      <w:r w:rsidR="006145EA">
        <w:rPr>
          <w:rtl/>
          <w:lang w:bidi="fa-IR"/>
        </w:rPr>
        <w:t xml:space="preserve">. </w:t>
      </w:r>
      <w:r>
        <w:rPr>
          <w:rtl/>
          <w:lang w:bidi="fa-IR"/>
        </w:rPr>
        <w:t>شائول در جنگ ديگرى با فلسطينيان شكست خورد و فرزندانش به قتل رسيدند</w:t>
      </w:r>
      <w:r w:rsidR="006145EA">
        <w:rPr>
          <w:rtl/>
          <w:lang w:bidi="fa-IR"/>
        </w:rPr>
        <w:t xml:space="preserve">. </w:t>
      </w:r>
      <w:r>
        <w:rPr>
          <w:rtl/>
          <w:lang w:bidi="fa-IR"/>
        </w:rPr>
        <w:t>او در سال 1029 ق</w:t>
      </w:r>
      <w:r w:rsidR="006145EA">
        <w:rPr>
          <w:rtl/>
          <w:lang w:bidi="fa-IR"/>
        </w:rPr>
        <w:t xml:space="preserve">. </w:t>
      </w:r>
      <w:r>
        <w:rPr>
          <w:rtl/>
          <w:lang w:bidi="fa-IR"/>
        </w:rPr>
        <w:t>م</w:t>
      </w:r>
      <w:r w:rsidR="006145EA">
        <w:rPr>
          <w:rtl/>
          <w:lang w:bidi="fa-IR"/>
        </w:rPr>
        <w:t xml:space="preserve">. </w:t>
      </w:r>
      <w:r>
        <w:rPr>
          <w:rtl/>
          <w:lang w:bidi="fa-IR"/>
        </w:rPr>
        <w:t>خودكشى كرد</w:t>
      </w:r>
      <w:r w:rsidR="006145EA">
        <w:rPr>
          <w:rtl/>
          <w:lang w:bidi="fa-IR"/>
        </w:rPr>
        <w:t xml:space="preserve">. </w:t>
      </w:r>
      <w:r w:rsidR="006145EA" w:rsidRPr="006145EA">
        <w:rPr>
          <w:rStyle w:val="libFootnotenumChar"/>
          <w:rtl/>
          <w:lang w:bidi="fa-IR"/>
        </w:rPr>
        <w:t>(295)</w:t>
      </w:r>
    </w:p>
    <w:p w:rsidR="00DA4607" w:rsidRDefault="00DA4607" w:rsidP="00DA4607">
      <w:pPr>
        <w:pStyle w:val="libNormal"/>
        <w:rPr>
          <w:rtl/>
          <w:lang w:bidi="fa-IR"/>
        </w:rPr>
      </w:pPr>
      <w:r>
        <w:rPr>
          <w:rtl/>
          <w:lang w:bidi="fa-IR"/>
        </w:rPr>
        <w:t>داود در دوره پادشاهى 55 ساله خود بر فلسطينيان غلبه كرد و آنها را از مرزهاى كنعان دور ساخت</w:t>
      </w:r>
      <w:r w:rsidR="006145EA">
        <w:rPr>
          <w:rtl/>
          <w:lang w:bidi="fa-IR"/>
        </w:rPr>
        <w:t xml:space="preserve">. </w:t>
      </w:r>
      <w:r>
        <w:rPr>
          <w:rtl/>
          <w:lang w:bidi="fa-IR"/>
        </w:rPr>
        <w:t>در تورات آمده است كه</w:t>
      </w:r>
      <w:r w:rsidR="006145EA">
        <w:rPr>
          <w:rtl/>
          <w:lang w:bidi="fa-IR"/>
        </w:rPr>
        <w:t xml:space="preserve">: </w:t>
      </w:r>
      <w:r>
        <w:rPr>
          <w:rtl/>
          <w:lang w:bidi="fa-IR"/>
        </w:rPr>
        <w:t>«داود فلسطينيان را شكست داد و ام البلاد را از دست آنها گرفت و نيز موآبيان را در ناحيه جنوبى كنعان شكست داد</w:t>
      </w:r>
      <w:r w:rsidR="006145EA">
        <w:rPr>
          <w:rtl/>
          <w:lang w:bidi="fa-IR"/>
        </w:rPr>
        <w:t xml:space="preserve">. </w:t>
      </w:r>
      <w:r>
        <w:rPr>
          <w:rtl/>
          <w:lang w:bidi="fa-IR"/>
        </w:rPr>
        <w:t>و موآبيان بندگان او شدند و براى داود هديه آوردند</w:t>
      </w:r>
      <w:r w:rsidR="006145EA">
        <w:rPr>
          <w:rtl/>
          <w:lang w:bidi="fa-IR"/>
        </w:rPr>
        <w:t>.</w:t>
      </w:r>
    </w:p>
    <w:p w:rsidR="00DA4607" w:rsidRDefault="00DA4607" w:rsidP="00DA4607">
      <w:pPr>
        <w:pStyle w:val="libNormal"/>
        <w:rPr>
          <w:rtl/>
          <w:lang w:bidi="fa-IR"/>
        </w:rPr>
      </w:pPr>
      <w:r>
        <w:rPr>
          <w:rtl/>
          <w:lang w:bidi="fa-IR"/>
        </w:rPr>
        <w:t>خداوند داود را در هر جا كه مى رفت</w:t>
      </w:r>
      <w:r w:rsidR="006145EA">
        <w:rPr>
          <w:rtl/>
          <w:lang w:bidi="fa-IR"/>
        </w:rPr>
        <w:t xml:space="preserve">، </w:t>
      </w:r>
      <w:r>
        <w:rPr>
          <w:rtl/>
          <w:lang w:bidi="fa-IR"/>
        </w:rPr>
        <w:t>نصرت مى داد</w:t>
      </w:r>
      <w:r w:rsidR="006145EA">
        <w:rPr>
          <w:rtl/>
          <w:lang w:bidi="fa-IR"/>
        </w:rPr>
        <w:t xml:space="preserve">. </w:t>
      </w:r>
      <w:r>
        <w:rPr>
          <w:rtl/>
          <w:lang w:bidi="fa-IR"/>
        </w:rPr>
        <w:t>داود بر تمامى قبائل بنى اسرائيل پادشاهى مى كرد</w:t>
      </w:r>
      <w:r w:rsidR="006145EA">
        <w:rPr>
          <w:rtl/>
          <w:lang w:bidi="fa-IR"/>
        </w:rPr>
        <w:t xml:space="preserve">. </w:t>
      </w:r>
      <w:r>
        <w:rPr>
          <w:rtl/>
          <w:lang w:bidi="fa-IR"/>
        </w:rPr>
        <w:t>او بر همه</w:t>
      </w:r>
      <w:r w:rsidR="006145EA">
        <w:rPr>
          <w:rtl/>
          <w:lang w:bidi="fa-IR"/>
        </w:rPr>
        <w:t xml:space="preserve">، </w:t>
      </w:r>
      <w:r>
        <w:rPr>
          <w:rtl/>
          <w:lang w:bidi="fa-IR"/>
        </w:rPr>
        <w:t>خود</w:t>
      </w:r>
      <w:r w:rsidR="006145EA">
        <w:rPr>
          <w:rtl/>
          <w:lang w:bidi="fa-IR"/>
        </w:rPr>
        <w:t xml:space="preserve">، </w:t>
      </w:r>
      <w:r>
        <w:rPr>
          <w:rtl/>
          <w:lang w:bidi="fa-IR"/>
        </w:rPr>
        <w:t>داورى و قضاوت به انصاف مى كرد</w:t>
      </w:r>
      <w:r w:rsidR="006145EA">
        <w:rPr>
          <w:rtl/>
          <w:lang w:bidi="fa-IR"/>
        </w:rPr>
        <w:t xml:space="preserve">. </w:t>
      </w:r>
      <w:r>
        <w:rPr>
          <w:rtl/>
          <w:lang w:bidi="fa-IR"/>
        </w:rPr>
        <w:t>»</w:t>
      </w:r>
      <w:r w:rsidR="006145EA" w:rsidRPr="006145EA">
        <w:rPr>
          <w:rStyle w:val="libFootnotenumChar"/>
          <w:rtl/>
          <w:lang w:bidi="fa-IR"/>
        </w:rPr>
        <w:t xml:space="preserve"> (296)</w:t>
      </w:r>
      <w:r>
        <w:rPr>
          <w:rtl/>
          <w:lang w:bidi="fa-IR"/>
        </w:rPr>
        <w:t xml:space="preserve"> در قرآن كريم به داود و حكومت عادلانه او اشاره شده است</w:t>
      </w:r>
      <w:r w:rsidR="006145EA">
        <w:rPr>
          <w:rtl/>
          <w:lang w:bidi="fa-IR"/>
        </w:rPr>
        <w:t xml:space="preserve">. </w:t>
      </w:r>
      <w:r w:rsidR="006145EA" w:rsidRPr="006145EA">
        <w:rPr>
          <w:rStyle w:val="libFootnotenumChar"/>
          <w:rtl/>
          <w:lang w:bidi="fa-IR"/>
        </w:rPr>
        <w:t>(297)</w:t>
      </w:r>
      <w:r>
        <w:rPr>
          <w:rtl/>
          <w:lang w:bidi="fa-IR"/>
        </w:rPr>
        <w:t xml:space="preserve"> داود در ناحيه شرقى فلسطين بالاى تپه اى بناى شهر اورشليم را شروع نمود</w:t>
      </w:r>
      <w:r w:rsidR="006145EA">
        <w:rPr>
          <w:rtl/>
          <w:lang w:bidi="fa-IR"/>
        </w:rPr>
        <w:t xml:space="preserve">. </w:t>
      </w:r>
      <w:r>
        <w:rPr>
          <w:rtl/>
          <w:lang w:bidi="fa-IR"/>
        </w:rPr>
        <w:lastRenderedPageBreak/>
        <w:t>اگر چه اورشليم از قديم شهرى بوده است</w:t>
      </w:r>
      <w:r w:rsidR="006145EA">
        <w:rPr>
          <w:rtl/>
          <w:lang w:bidi="fa-IR"/>
        </w:rPr>
        <w:t xml:space="preserve">، </w:t>
      </w:r>
      <w:r>
        <w:rPr>
          <w:rtl/>
          <w:lang w:bidi="fa-IR"/>
        </w:rPr>
        <w:t>ولى داود خاست آن را تجديد بنا كند و آن را پاى تخت خود قرار داد شهر اورشليم از آن پس ‍ مركز سياسى و دينى يهوديان گشت و كانون تجمع قبائل بنى اسرائيل شد</w:t>
      </w:r>
      <w:r w:rsidR="006145EA">
        <w:rPr>
          <w:rtl/>
          <w:lang w:bidi="fa-IR"/>
        </w:rPr>
        <w:t xml:space="preserve">، </w:t>
      </w:r>
      <w:r>
        <w:rPr>
          <w:rtl/>
          <w:lang w:bidi="fa-IR"/>
        </w:rPr>
        <w:t>زيرا «سليمان» فرزند معبدش را در اين شهر بنا كرد</w:t>
      </w:r>
      <w:r w:rsidR="006145EA">
        <w:rPr>
          <w:rtl/>
          <w:lang w:bidi="fa-IR"/>
        </w:rPr>
        <w:t xml:space="preserve">. </w:t>
      </w:r>
      <w:r>
        <w:rPr>
          <w:rtl/>
          <w:lang w:bidi="fa-IR"/>
        </w:rPr>
        <w:t>داود در سال 974 ق</w:t>
      </w:r>
      <w:r w:rsidR="006145EA">
        <w:rPr>
          <w:rtl/>
          <w:lang w:bidi="fa-IR"/>
        </w:rPr>
        <w:t xml:space="preserve">. </w:t>
      </w:r>
      <w:r>
        <w:rPr>
          <w:rtl/>
          <w:lang w:bidi="fa-IR"/>
        </w:rPr>
        <w:t>م</w:t>
      </w:r>
      <w:r w:rsidR="006145EA">
        <w:rPr>
          <w:rtl/>
          <w:lang w:bidi="fa-IR"/>
        </w:rPr>
        <w:t xml:space="preserve">. </w:t>
      </w:r>
      <w:r>
        <w:rPr>
          <w:rtl/>
          <w:lang w:bidi="fa-IR"/>
        </w:rPr>
        <w:t>بدرود حيات گفت</w:t>
      </w:r>
      <w:r w:rsidR="006145EA">
        <w:rPr>
          <w:rtl/>
          <w:lang w:bidi="fa-IR"/>
        </w:rPr>
        <w:t xml:space="preserve">. </w:t>
      </w:r>
      <w:r>
        <w:rPr>
          <w:rtl/>
          <w:lang w:bidi="fa-IR"/>
        </w:rPr>
        <w:t>او بناى اورشليم را تمام كرد و شروع به ساختن معبد كرد كه ناتمام ماند و به فرزندش سليمان درباره اتمام آن وصيت كرد</w:t>
      </w:r>
      <w:r w:rsidR="006145EA">
        <w:rPr>
          <w:rtl/>
          <w:lang w:bidi="fa-IR"/>
        </w:rPr>
        <w:t xml:space="preserve">. </w:t>
      </w:r>
      <w:r w:rsidR="006145EA" w:rsidRPr="006145EA">
        <w:rPr>
          <w:rStyle w:val="libFootnotenumChar"/>
          <w:rtl/>
          <w:lang w:bidi="fa-IR"/>
        </w:rPr>
        <w:t>(298)</w:t>
      </w:r>
    </w:p>
    <w:p w:rsidR="00DA4607" w:rsidRDefault="00DA4607" w:rsidP="00DA4607">
      <w:pPr>
        <w:pStyle w:val="libNormal"/>
        <w:rPr>
          <w:rtl/>
          <w:lang w:bidi="fa-IR"/>
        </w:rPr>
      </w:pPr>
      <w:r>
        <w:rPr>
          <w:rtl/>
          <w:lang w:bidi="fa-IR"/>
        </w:rPr>
        <w:t>او فرزندش سليمان را به پادشاهى بر قوم اسرائيل منصوب نمود و تمام بزرگان و شيوخ قوم را دعوت و پس از موعظه فراوان فرزندش را به آنان معرفى كرد</w:t>
      </w:r>
      <w:r w:rsidR="006145EA">
        <w:rPr>
          <w:rtl/>
          <w:lang w:bidi="fa-IR"/>
        </w:rPr>
        <w:t xml:space="preserve">. </w:t>
      </w:r>
      <w:r>
        <w:rPr>
          <w:rtl/>
          <w:lang w:bidi="fa-IR"/>
        </w:rPr>
        <w:t>آنگاه گفت</w:t>
      </w:r>
      <w:r w:rsidR="006145EA">
        <w:rPr>
          <w:rtl/>
          <w:lang w:bidi="fa-IR"/>
        </w:rPr>
        <w:t xml:space="preserve">: </w:t>
      </w:r>
      <w:r>
        <w:rPr>
          <w:rtl/>
          <w:lang w:bidi="fa-IR"/>
        </w:rPr>
        <w:t>خداوند به من فرمان داده كه برايش خانه مقدسى بسازم و در آن قربانى كنم</w:t>
      </w:r>
      <w:r w:rsidR="006145EA">
        <w:rPr>
          <w:rtl/>
          <w:lang w:bidi="fa-IR"/>
        </w:rPr>
        <w:t xml:space="preserve">. </w:t>
      </w:r>
      <w:r>
        <w:rPr>
          <w:rtl/>
          <w:lang w:bidi="fa-IR"/>
        </w:rPr>
        <w:t>اينك مقدمات آماده شده</w:t>
      </w:r>
      <w:r w:rsidR="006145EA">
        <w:rPr>
          <w:rtl/>
          <w:lang w:bidi="fa-IR"/>
        </w:rPr>
        <w:t xml:space="preserve">، </w:t>
      </w:r>
      <w:r>
        <w:rPr>
          <w:rtl/>
          <w:lang w:bidi="fa-IR"/>
        </w:rPr>
        <w:t>ولى من ديگر پير و فرسوده شده ام و اراده خداوند چنين است كه فرزندم سليمان كه وارث و جانشين من است</w:t>
      </w:r>
      <w:r w:rsidR="006145EA">
        <w:rPr>
          <w:rtl/>
          <w:lang w:bidi="fa-IR"/>
        </w:rPr>
        <w:t xml:space="preserve">، </w:t>
      </w:r>
      <w:r>
        <w:rPr>
          <w:rtl/>
          <w:lang w:bidi="fa-IR"/>
        </w:rPr>
        <w:t>آن را به اتمام رساند</w:t>
      </w:r>
      <w:r w:rsidR="006145EA">
        <w:rPr>
          <w:rtl/>
          <w:lang w:bidi="fa-IR"/>
        </w:rPr>
        <w:t xml:space="preserve">. </w:t>
      </w:r>
      <w:r>
        <w:rPr>
          <w:rtl/>
          <w:lang w:bidi="fa-IR"/>
        </w:rPr>
        <w:t>از اين پس او اقدام به اين كار خواهد كرد</w:t>
      </w:r>
      <w:r w:rsidR="006145EA">
        <w:rPr>
          <w:rtl/>
          <w:lang w:bidi="fa-IR"/>
        </w:rPr>
        <w:t xml:space="preserve">. </w:t>
      </w:r>
      <w:r>
        <w:rPr>
          <w:rtl/>
          <w:lang w:bidi="fa-IR"/>
        </w:rPr>
        <w:t>سپس به فرزندش گفت دل قوى دار و مترس و شجاع باش كه خداوند با تو است</w:t>
      </w:r>
      <w:r w:rsidR="006145EA">
        <w:rPr>
          <w:rtl/>
          <w:lang w:bidi="fa-IR"/>
        </w:rPr>
        <w:t xml:space="preserve">. </w:t>
      </w:r>
      <w:r>
        <w:rPr>
          <w:rtl/>
          <w:lang w:bidi="fa-IR"/>
        </w:rPr>
        <w:t>آنگاه تمام مصالحى را كه جمع كرده بود</w:t>
      </w:r>
      <w:r w:rsidR="006145EA">
        <w:rPr>
          <w:rtl/>
          <w:lang w:bidi="fa-IR"/>
        </w:rPr>
        <w:t xml:space="preserve">، </w:t>
      </w:r>
      <w:r>
        <w:rPr>
          <w:rtl/>
          <w:lang w:bidi="fa-IR"/>
        </w:rPr>
        <w:t>در اختيار سليمان گذاشت و قوم را سفارش فراوان نمود</w:t>
      </w:r>
      <w:r w:rsidR="006145EA">
        <w:rPr>
          <w:rtl/>
          <w:lang w:bidi="fa-IR"/>
        </w:rPr>
        <w:t xml:space="preserve">. </w:t>
      </w:r>
      <w:r>
        <w:rPr>
          <w:rtl/>
          <w:lang w:bidi="fa-IR"/>
        </w:rPr>
        <w:t>بزرگان قول دادند كه سليمان را كمك كنند</w:t>
      </w:r>
      <w:r w:rsidR="006145EA">
        <w:rPr>
          <w:rtl/>
          <w:lang w:bidi="fa-IR"/>
        </w:rPr>
        <w:t xml:space="preserve">. </w:t>
      </w:r>
      <w:r>
        <w:rPr>
          <w:rtl/>
          <w:lang w:bidi="fa-IR"/>
        </w:rPr>
        <w:t>داود يكى از پادشاهان بنى اسرائيل است كه در قران در رديف پيامبران الهى آمده است</w:t>
      </w:r>
      <w:r w:rsidR="006145EA">
        <w:rPr>
          <w:rtl/>
          <w:lang w:bidi="fa-IR"/>
        </w:rPr>
        <w:t xml:space="preserve">. </w:t>
      </w:r>
      <w:r>
        <w:rPr>
          <w:rtl/>
          <w:lang w:bidi="fa-IR"/>
        </w:rPr>
        <w:t>كتاب او زبور است كه شامل يكصد و پنجاه قسمت است كه هر قسمت آن را مزبور و جمع آن را مزامير داود گويند</w:t>
      </w:r>
      <w:r w:rsidR="006145EA">
        <w:rPr>
          <w:rtl/>
          <w:lang w:bidi="fa-IR"/>
        </w:rPr>
        <w:t xml:space="preserve">. </w:t>
      </w:r>
      <w:r>
        <w:rPr>
          <w:rtl/>
          <w:lang w:bidi="fa-IR"/>
        </w:rPr>
        <w:t>در قرآن به كتاب داود اشاره شده است</w:t>
      </w:r>
      <w:r w:rsidR="006145EA">
        <w:rPr>
          <w:rtl/>
          <w:lang w:bidi="fa-IR"/>
        </w:rPr>
        <w:t xml:space="preserve">. </w:t>
      </w:r>
      <w:r w:rsidR="006145EA" w:rsidRPr="006145EA">
        <w:rPr>
          <w:rStyle w:val="libFootnotenumChar"/>
          <w:rtl/>
          <w:lang w:bidi="fa-IR"/>
        </w:rPr>
        <w:t>(299)</w:t>
      </w:r>
    </w:p>
    <w:p w:rsidR="00DA4607" w:rsidRDefault="005C0023" w:rsidP="005C0023">
      <w:pPr>
        <w:pStyle w:val="Heading2"/>
        <w:rPr>
          <w:rtl/>
          <w:lang w:bidi="fa-IR"/>
        </w:rPr>
      </w:pPr>
      <w:bookmarkStart w:id="119" w:name="_Toc368293871"/>
      <w:r>
        <w:rPr>
          <w:rtl/>
          <w:lang w:bidi="fa-IR"/>
        </w:rPr>
        <w:t>سلطنت بى نظير سليمان پيامبر</w:t>
      </w:r>
      <w:bookmarkEnd w:id="119"/>
    </w:p>
    <w:p w:rsidR="00DA4607" w:rsidRDefault="00DA4607" w:rsidP="00DA4607">
      <w:pPr>
        <w:pStyle w:val="libNormal"/>
        <w:rPr>
          <w:rtl/>
          <w:lang w:bidi="fa-IR"/>
        </w:rPr>
      </w:pPr>
      <w:r>
        <w:rPr>
          <w:rtl/>
          <w:lang w:bidi="fa-IR"/>
        </w:rPr>
        <w:t>پس از مرگ داود</w:t>
      </w:r>
      <w:r w:rsidR="006145EA">
        <w:rPr>
          <w:rtl/>
          <w:lang w:bidi="fa-IR"/>
        </w:rPr>
        <w:t xml:space="preserve">، </w:t>
      </w:r>
      <w:r>
        <w:rPr>
          <w:rtl/>
          <w:lang w:bidi="fa-IR"/>
        </w:rPr>
        <w:t>سليمان بر تخت نشست ؛ 972-932 ق</w:t>
      </w:r>
      <w:r w:rsidR="006145EA">
        <w:rPr>
          <w:rtl/>
          <w:lang w:bidi="fa-IR"/>
        </w:rPr>
        <w:t xml:space="preserve">. </w:t>
      </w:r>
      <w:r>
        <w:rPr>
          <w:rtl/>
          <w:lang w:bidi="fa-IR"/>
        </w:rPr>
        <w:t>م</w:t>
      </w:r>
      <w:r w:rsidR="006145EA">
        <w:rPr>
          <w:rtl/>
          <w:lang w:bidi="fa-IR"/>
        </w:rPr>
        <w:t xml:space="preserve">. </w:t>
      </w:r>
      <w:r>
        <w:rPr>
          <w:rtl/>
          <w:lang w:bidi="fa-IR"/>
        </w:rPr>
        <w:t>او از بزرگترين پادشاهان بنى اسرائيل است</w:t>
      </w:r>
      <w:r w:rsidR="006145EA">
        <w:rPr>
          <w:rtl/>
          <w:lang w:bidi="fa-IR"/>
        </w:rPr>
        <w:t xml:space="preserve">. </w:t>
      </w:r>
      <w:r>
        <w:rPr>
          <w:rtl/>
          <w:lang w:bidi="fa-IR"/>
        </w:rPr>
        <w:t>سليمان به بناى معبد اقدام كرد</w:t>
      </w:r>
      <w:r w:rsidR="006145EA">
        <w:rPr>
          <w:rtl/>
          <w:lang w:bidi="fa-IR"/>
        </w:rPr>
        <w:t xml:space="preserve">. </w:t>
      </w:r>
      <w:r>
        <w:rPr>
          <w:rtl/>
          <w:lang w:bidi="fa-IR"/>
        </w:rPr>
        <w:t>معماران شهر صوركه از فنيقيان بودند</w:t>
      </w:r>
      <w:r w:rsidR="006145EA">
        <w:rPr>
          <w:rtl/>
          <w:lang w:bidi="fa-IR"/>
        </w:rPr>
        <w:t xml:space="preserve">، </w:t>
      </w:r>
      <w:r>
        <w:rPr>
          <w:rtl/>
          <w:lang w:bidi="fa-IR"/>
        </w:rPr>
        <w:t xml:space="preserve">ماءمور ساختن آن عبادتگاه شدند و از هنر </w:t>
      </w:r>
      <w:r>
        <w:rPr>
          <w:rtl/>
          <w:lang w:bidi="fa-IR"/>
        </w:rPr>
        <w:lastRenderedPageBreak/>
        <w:t>معمارى آشورى و مصرى نيز الهام گرفتند</w:t>
      </w:r>
      <w:r w:rsidR="006145EA">
        <w:rPr>
          <w:rtl/>
          <w:lang w:bidi="fa-IR"/>
        </w:rPr>
        <w:t xml:space="preserve">. </w:t>
      </w:r>
      <w:r>
        <w:rPr>
          <w:rtl/>
          <w:lang w:bidi="fa-IR"/>
        </w:rPr>
        <w:t>آنان به تقليد از آشورها معبد را بر روى صفحه اى بلند بنا نهادند</w:t>
      </w:r>
      <w:r w:rsidR="006145EA">
        <w:rPr>
          <w:rtl/>
          <w:lang w:bidi="fa-IR"/>
        </w:rPr>
        <w:t xml:space="preserve">. </w:t>
      </w:r>
      <w:r>
        <w:rPr>
          <w:rtl/>
          <w:lang w:bidi="fa-IR"/>
        </w:rPr>
        <w:t>براى رسيدن به محراب از دو حياط رد مى شدند كه ديوار كوتاهى در ميان آن حائل بود و نرده اى از چوب سدر داشت</w:t>
      </w:r>
      <w:r w:rsidR="006145EA">
        <w:rPr>
          <w:rtl/>
          <w:lang w:bidi="fa-IR"/>
        </w:rPr>
        <w:t>.</w:t>
      </w:r>
    </w:p>
    <w:p w:rsidR="00DA4607" w:rsidRDefault="00DA4607" w:rsidP="00DA4607">
      <w:pPr>
        <w:pStyle w:val="libNormal"/>
        <w:rPr>
          <w:rtl/>
          <w:lang w:bidi="fa-IR"/>
        </w:rPr>
      </w:pPr>
      <w:r>
        <w:rPr>
          <w:rtl/>
          <w:lang w:bidi="fa-IR"/>
        </w:rPr>
        <w:t>معبد ساختمانى بود به پهناى ده متر و درازى سى متر و بلنداى پانزده متر</w:t>
      </w:r>
      <w:r w:rsidR="006145EA">
        <w:rPr>
          <w:rtl/>
          <w:lang w:bidi="fa-IR"/>
        </w:rPr>
        <w:t xml:space="preserve">. </w:t>
      </w:r>
      <w:r>
        <w:rPr>
          <w:rtl/>
          <w:lang w:bidi="fa-IR"/>
        </w:rPr>
        <w:t>ديوارها از سنگ بود و ستونها از چوب سدر طلاكوب شده بود</w:t>
      </w:r>
      <w:r w:rsidR="006145EA">
        <w:rPr>
          <w:rtl/>
          <w:lang w:bidi="fa-IR"/>
        </w:rPr>
        <w:t xml:space="preserve">. </w:t>
      </w:r>
      <w:r>
        <w:rPr>
          <w:rtl/>
          <w:lang w:bidi="fa-IR"/>
        </w:rPr>
        <w:t>دو ستون منقش سنگى در داخل معبد بنا شده بود</w:t>
      </w:r>
      <w:r w:rsidR="006145EA">
        <w:rPr>
          <w:rtl/>
          <w:lang w:bidi="fa-IR"/>
        </w:rPr>
        <w:t xml:space="preserve">. </w:t>
      </w:r>
      <w:r>
        <w:rPr>
          <w:rtl/>
          <w:lang w:bidi="fa-IR"/>
        </w:rPr>
        <w:t>اندرون معبد عبارت بود از دو اطاق كه كاهنان در آن مراسم عبادت را انجام مى دادند و روشنائى آن از شمعدان هفت شاخه اى فراهم مى شد</w:t>
      </w:r>
      <w:r w:rsidR="006145EA">
        <w:rPr>
          <w:rtl/>
          <w:lang w:bidi="fa-IR"/>
        </w:rPr>
        <w:t xml:space="preserve">. </w:t>
      </w:r>
      <w:r>
        <w:rPr>
          <w:rtl/>
          <w:lang w:bidi="fa-IR"/>
        </w:rPr>
        <w:t>در حرم كه «صندوق عهد» در آن قرار داشت</w:t>
      </w:r>
      <w:r w:rsidR="006145EA">
        <w:rPr>
          <w:rtl/>
          <w:lang w:bidi="fa-IR"/>
        </w:rPr>
        <w:t xml:space="preserve">، </w:t>
      </w:r>
      <w:r>
        <w:rPr>
          <w:rtl/>
          <w:lang w:bidi="fa-IR"/>
        </w:rPr>
        <w:t>كسى حق دخول نداشت ؛ جز كاهن بزرگ آنهم سالى يك بار</w:t>
      </w:r>
      <w:r w:rsidR="006145EA">
        <w:rPr>
          <w:rtl/>
          <w:lang w:bidi="fa-IR"/>
        </w:rPr>
        <w:t xml:space="preserve">. </w:t>
      </w:r>
      <w:r>
        <w:rPr>
          <w:rtl/>
          <w:lang w:bidi="fa-IR"/>
        </w:rPr>
        <w:t>بيت المقدس را به زبان سامى اورشليم مى گويند كه به معناى شهر صلح و سلامت است</w:t>
      </w:r>
      <w:r w:rsidR="006145EA">
        <w:rPr>
          <w:rtl/>
          <w:lang w:bidi="fa-IR"/>
        </w:rPr>
        <w:t xml:space="preserve">. </w:t>
      </w:r>
      <w:r>
        <w:rPr>
          <w:rtl/>
          <w:lang w:bidi="fa-IR"/>
        </w:rPr>
        <w:t>اين معبد پس از ويرانى به دست بخت النصر و رومى ها</w:t>
      </w:r>
      <w:r w:rsidR="006145EA">
        <w:rPr>
          <w:rtl/>
          <w:lang w:bidi="fa-IR"/>
        </w:rPr>
        <w:t xml:space="preserve">، </w:t>
      </w:r>
      <w:r>
        <w:rPr>
          <w:rtl/>
          <w:lang w:bidi="fa-IR"/>
        </w:rPr>
        <w:t>جز ديواره هايى بيش از آن باقى نمانده كه در نزد يهوديان مقدس است و آن را ديوار ندبه به معناى گريه و زارى گويند</w:t>
      </w:r>
      <w:r w:rsidR="006145EA">
        <w:rPr>
          <w:rtl/>
          <w:lang w:bidi="fa-IR"/>
        </w:rPr>
        <w:t xml:space="preserve">. </w:t>
      </w:r>
      <w:r w:rsidR="006145EA" w:rsidRPr="006145EA">
        <w:rPr>
          <w:rStyle w:val="libFootnotenumChar"/>
          <w:rtl/>
          <w:lang w:bidi="fa-IR"/>
        </w:rPr>
        <w:t>(300)</w:t>
      </w:r>
    </w:p>
    <w:p w:rsidR="00DA4607" w:rsidRDefault="00DA4607" w:rsidP="00DA4607">
      <w:pPr>
        <w:pStyle w:val="libNormal"/>
        <w:rPr>
          <w:rtl/>
          <w:lang w:bidi="fa-IR"/>
        </w:rPr>
      </w:pPr>
      <w:r>
        <w:rPr>
          <w:rtl/>
          <w:lang w:bidi="fa-IR"/>
        </w:rPr>
        <w:t>قوم بنى اسرائيل در عصر سليمان آخرين درجه ارتقاء خود را طى كردند؛ ولى با اين حال حدود كشور آنان از سرزمين فلسطين تجاوز نكرد</w:t>
      </w:r>
      <w:r w:rsidR="006145EA">
        <w:rPr>
          <w:rtl/>
          <w:lang w:bidi="fa-IR"/>
        </w:rPr>
        <w:t xml:space="preserve">. </w:t>
      </w:r>
      <w:r>
        <w:rPr>
          <w:rtl/>
          <w:lang w:bidi="fa-IR"/>
        </w:rPr>
        <w:t>و اين ابواب چهارم و يازدهم كتاب اول عهد عتيق است كه مى گويد</w:t>
      </w:r>
      <w:r w:rsidR="006145EA">
        <w:rPr>
          <w:rtl/>
          <w:lang w:bidi="fa-IR"/>
        </w:rPr>
        <w:t xml:space="preserve">: </w:t>
      </w:r>
      <w:r>
        <w:rPr>
          <w:rtl/>
          <w:lang w:bidi="fa-IR"/>
        </w:rPr>
        <w:t>حوزه فرمانروائى او از «دان» تا «بئر سبع» و «غزّه» و حدود «مصر» امتداد داشت و «سليمان» نتوانست پادشاه «دمشق» را تسليم نمايد و بر او غالب شود و «آراميان» در شام و «آداميان» و «موآبيان» و «عمونيان» در جنوب بر «سليمان» شوريدند و زير فرمان او در نيامدند</w:t>
      </w:r>
      <w:r w:rsidR="006145EA">
        <w:rPr>
          <w:rtl/>
          <w:lang w:bidi="fa-IR"/>
        </w:rPr>
        <w:t xml:space="preserve">. </w:t>
      </w:r>
      <w:r>
        <w:rPr>
          <w:rtl/>
          <w:lang w:bidi="fa-IR"/>
        </w:rPr>
        <w:t>سليمان</w:t>
      </w:r>
      <w:r w:rsidR="006145EA">
        <w:rPr>
          <w:rtl/>
          <w:lang w:bidi="fa-IR"/>
        </w:rPr>
        <w:t xml:space="preserve">، </w:t>
      </w:r>
      <w:r>
        <w:rPr>
          <w:rtl/>
          <w:lang w:bidi="fa-IR"/>
        </w:rPr>
        <w:t>كنعانيان را زير فرمان كشيد</w:t>
      </w:r>
      <w:r w:rsidR="006145EA">
        <w:rPr>
          <w:rtl/>
          <w:lang w:bidi="fa-IR"/>
        </w:rPr>
        <w:t xml:space="preserve">. </w:t>
      </w:r>
      <w:r>
        <w:rPr>
          <w:rtl/>
          <w:lang w:bidi="fa-IR"/>
        </w:rPr>
        <w:t>پادشاهى سليمان در اساطير و روايات تاريخى شكلى كاملا افسانه اى بخود گرفته است</w:t>
      </w:r>
      <w:r w:rsidR="006145EA">
        <w:rPr>
          <w:rtl/>
          <w:lang w:bidi="fa-IR"/>
        </w:rPr>
        <w:t xml:space="preserve">. </w:t>
      </w:r>
      <w:r w:rsidR="006145EA" w:rsidRPr="006145EA">
        <w:rPr>
          <w:rStyle w:val="libFootnotenumChar"/>
          <w:rtl/>
          <w:lang w:bidi="fa-IR"/>
        </w:rPr>
        <w:t>(301)</w:t>
      </w:r>
    </w:p>
    <w:p w:rsidR="00DA4607" w:rsidRDefault="00DA4607" w:rsidP="00DA4607">
      <w:pPr>
        <w:pStyle w:val="libNormal"/>
        <w:rPr>
          <w:rtl/>
          <w:lang w:bidi="fa-IR"/>
        </w:rPr>
      </w:pPr>
      <w:r>
        <w:rPr>
          <w:rtl/>
          <w:lang w:bidi="fa-IR"/>
        </w:rPr>
        <w:lastRenderedPageBreak/>
        <w:t>قرآن كريم پادشاهى سليمان را از اين افسانه ها و اسرائيليات جدا كرده و او را به عنوان يكى از پيامبران خداوند معرفى كرده و آنچه را به سليمان تفويض كرده</w:t>
      </w:r>
      <w:r w:rsidR="006145EA">
        <w:rPr>
          <w:rtl/>
          <w:lang w:bidi="fa-IR"/>
        </w:rPr>
        <w:t xml:space="preserve">، </w:t>
      </w:r>
      <w:r>
        <w:rPr>
          <w:rtl/>
          <w:lang w:bidi="fa-IR"/>
        </w:rPr>
        <w:t>بخشى از قدرت خداوند است</w:t>
      </w:r>
      <w:r w:rsidR="006145EA">
        <w:rPr>
          <w:rtl/>
          <w:lang w:bidi="fa-IR"/>
        </w:rPr>
        <w:t xml:space="preserve">. </w:t>
      </w:r>
      <w:r>
        <w:rPr>
          <w:rtl/>
          <w:lang w:bidi="fa-IR"/>
        </w:rPr>
        <w:t>منابع يهود و روايات اسرائيلى</w:t>
      </w:r>
      <w:r w:rsidR="006145EA">
        <w:rPr>
          <w:rtl/>
          <w:lang w:bidi="fa-IR"/>
        </w:rPr>
        <w:t xml:space="preserve">، </w:t>
      </w:r>
      <w:r>
        <w:rPr>
          <w:rtl/>
          <w:lang w:bidi="fa-IR"/>
        </w:rPr>
        <w:t>چهره و حقيقت كليه پيامبران خداوند را تحريف شده و بدور از حقيقت ترسيم كرده اند</w:t>
      </w:r>
      <w:r w:rsidR="006145EA">
        <w:rPr>
          <w:rtl/>
          <w:lang w:bidi="fa-IR"/>
        </w:rPr>
        <w:t xml:space="preserve">. </w:t>
      </w:r>
      <w:r>
        <w:rPr>
          <w:rtl/>
          <w:lang w:bidi="fa-IR"/>
        </w:rPr>
        <w:t>تصاويرى كه در قرآن از پيامبران بنى اسرائيلى ارائه شده</w:t>
      </w:r>
      <w:r w:rsidR="006145EA">
        <w:rPr>
          <w:rtl/>
          <w:lang w:bidi="fa-IR"/>
        </w:rPr>
        <w:t xml:space="preserve">، </w:t>
      </w:r>
      <w:r>
        <w:rPr>
          <w:rtl/>
          <w:lang w:bidi="fa-IR"/>
        </w:rPr>
        <w:t>آنان را بسيار مردمى</w:t>
      </w:r>
      <w:r w:rsidR="006145EA">
        <w:rPr>
          <w:rtl/>
          <w:lang w:bidi="fa-IR"/>
        </w:rPr>
        <w:t xml:space="preserve">، </w:t>
      </w:r>
      <w:r>
        <w:rPr>
          <w:rtl/>
          <w:lang w:bidi="fa-IR"/>
        </w:rPr>
        <w:t>صلح دوست و هدايتگر نشان مى دهد</w:t>
      </w:r>
      <w:r w:rsidR="006145EA">
        <w:rPr>
          <w:rtl/>
          <w:lang w:bidi="fa-IR"/>
        </w:rPr>
        <w:t xml:space="preserve">. </w:t>
      </w:r>
      <w:r w:rsidR="006145EA" w:rsidRPr="006145EA">
        <w:rPr>
          <w:rStyle w:val="libFootnotenumChar"/>
          <w:rtl/>
          <w:lang w:bidi="fa-IR"/>
        </w:rPr>
        <w:t>(302)</w:t>
      </w:r>
      <w:r>
        <w:rPr>
          <w:rtl/>
          <w:lang w:bidi="fa-IR"/>
        </w:rPr>
        <w:t xml:space="preserve"> و اين دقيقا بر خلاف تصاوير منابع تاريخى يهود</w:t>
      </w:r>
      <w:r w:rsidR="006145EA">
        <w:rPr>
          <w:rtl/>
          <w:lang w:bidi="fa-IR"/>
        </w:rPr>
        <w:t xml:space="preserve">، </w:t>
      </w:r>
      <w:r>
        <w:rPr>
          <w:rtl/>
          <w:lang w:bidi="fa-IR"/>
        </w:rPr>
        <w:t>تورات وافسانه ها و روايات موجود است</w:t>
      </w:r>
      <w:r w:rsidR="006145EA">
        <w:rPr>
          <w:rtl/>
          <w:lang w:bidi="fa-IR"/>
        </w:rPr>
        <w:t xml:space="preserve">. </w:t>
      </w:r>
      <w:r w:rsidR="006145EA" w:rsidRPr="006145EA">
        <w:rPr>
          <w:rStyle w:val="libFootnotenumChar"/>
          <w:rtl/>
          <w:lang w:bidi="fa-IR"/>
        </w:rPr>
        <w:t>(303)</w:t>
      </w:r>
      <w:r>
        <w:rPr>
          <w:rtl/>
          <w:lang w:bidi="fa-IR"/>
        </w:rPr>
        <w:t xml:space="preserve"> خلاصه اين كه دوران سلطنت سليمان نقطه اوج اقتدار حكومت و تمدن قوم يهود بود</w:t>
      </w:r>
      <w:r w:rsidR="006145EA">
        <w:rPr>
          <w:rtl/>
          <w:lang w:bidi="fa-IR"/>
        </w:rPr>
        <w:t xml:space="preserve">. </w:t>
      </w:r>
      <w:r>
        <w:rPr>
          <w:rtl/>
          <w:lang w:bidi="fa-IR"/>
        </w:rPr>
        <w:t>و پس از رحلت سليمان به علت اختلافاتى كه در حكومت آنها پيدا شد</w:t>
      </w:r>
      <w:r w:rsidR="006145EA">
        <w:rPr>
          <w:rtl/>
          <w:lang w:bidi="fa-IR"/>
        </w:rPr>
        <w:t xml:space="preserve">، </w:t>
      </w:r>
      <w:r>
        <w:rPr>
          <w:rtl/>
          <w:lang w:bidi="fa-IR"/>
        </w:rPr>
        <w:t>حكومت يهود رو به انحطاط و ضعف و ناتوانى چشم گيرى گذاشت</w:t>
      </w:r>
      <w:r w:rsidR="006145EA">
        <w:rPr>
          <w:rtl/>
          <w:lang w:bidi="fa-IR"/>
        </w:rPr>
        <w:t>.</w:t>
      </w:r>
    </w:p>
    <w:p w:rsidR="00DA4607" w:rsidRDefault="005C0023" w:rsidP="005C0023">
      <w:pPr>
        <w:pStyle w:val="Heading2"/>
        <w:rPr>
          <w:rtl/>
          <w:lang w:bidi="fa-IR"/>
        </w:rPr>
      </w:pPr>
      <w:bookmarkStart w:id="120" w:name="_Toc368293872"/>
      <w:r>
        <w:rPr>
          <w:rtl/>
          <w:lang w:bidi="fa-IR"/>
        </w:rPr>
        <w:t>سرنوشت بنى اسرائيل پس از مرگ سليمان</w:t>
      </w:r>
      <w:bookmarkEnd w:id="120"/>
    </w:p>
    <w:p w:rsidR="00DA4607" w:rsidRDefault="00DA4607" w:rsidP="00DA4607">
      <w:pPr>
        <w:pStyle w:val="libNormal"/>
        <w:rPr>
          <w:rtl/>
          <w:lang w:bidi="fa-IR"/>
        </w:rPr>
      </w:pPr>
      <w:r>
        <w:rPr>
          <w:rtl/>
          <w:lang w:bidi="fa-IR"/>
        </w:rPr>
        <w:t>روايات مدعى اند كه سليمان در حدود سال 980 ق</w:t>
      </w:r>
      <w:r w:rsidR="006145EA">
        <w:rPr>
          <w:rtl/>
          <w:lang w:bidi="fa-IR"/>
        </w:rPr>
        <w:t xml:space="preserve">. </w:t>
      </w:r>
      <w:r>
        <w:rPr>
          <w:rtl/>
          <w:lang w:bidi="fa-IR"/>
        </w:rPr>
        <w:t>م</w:t>
      </w:r>
      <w:r w:rsidR="006145EA">
        <w:rPr>
          <w:rtl/>
          <w:lang w:bidi="fa-IR"/>
        </w:rPr>
        <w:t xml:space="preserve">. </w:t>
      </w:r>
      <w:r>
        <w:rPr>
          <w:rtl/>
          <w:lang w:bidi="fa-IR"/>
        </w:rPr>
        <w:t>درگذشت</w:t>
      </w:r>
      <w:r w:rsidR="006145EA">
        <w:rPr>
          <w:rtl/>
          <w:lang w:bidi="fa-IR"/>
        </w:rPr>
        <w:t xml:space="preserve">. </w:t>
      </w:r>
      <w:r>
        <w:rPr>
          <w:rtl/>
          <w:lang w:bidi="fa-IR"/>
        </w:rPr>
        <w:t>پس از مرگ او كشورش به دو قسمت تقسيم شد</w:t>
      </w:r>
      <w:r w:rsidR="006145EA">
        <w:rPr>
          <w:rtl/>
          <w:lang w:bidi="fa-IR"/>
        </w:rPr>
        <w:t>:</w:t>
      </w:r>
    </w:p>
    <w:p w:rsidR="00DA4607" w:rsidRDefault="00DA4607" w:rsidP="00DA4607">
      <w:pPr>
        <w:pStyle w:val="libNormal"/>
        <w:rPr>
          <w:rtl/>
          <w:lang w:bidi="fa-IR"/>
        </w:rPr>
      </w:pPr>
      <w:r>
        <w:rPr>
          <w:rtl/>
          <w:lang w:bidi="fa-IR"/>
        </w:rPr>
        <w:t>1- حكومت يهود</w:t>
      </w:r>
      <w:r w:rsidR="006145EA">
        <w:rPr>
          <w:rtl/>
          <w:lang w:bidi="fa-IR"/>
        </w:rPr>
        <w:t xml:space="preserve">، </w:t>
      </w:r>
      <w:r>
        <w:rPr>
          <w:rtl/>
          <w:lang w:bidi="fa-IR"/>
        </w:rPr>
        <w:t>متشكل از اسباط دهگانه بنى اسرائيل كه پاى تخت آن «نابلس» بود</w:t>
      </w:r>
      <w:r w:rsidR="006145EA">
        <w:rPr>
          <w:rtl/>
          <w:lang w:bidi="fa-IR"/>
        </w:rPr>
        <w:t>.</w:t>
      </w:r>
    </w:p>
    <w:p w:rsidR="00DA4607" w:rsidRDefault="00DA4607" w:rsidP="00DA4607">
      <w:pPr>
        <w:pStyle w:val="libNormal"/>
        <w:rPr>
          <w:rtl/>
          <w:lang w:bidi="fa-IR"/>
        </w:rPr>
      </w:pPr>
      <w:r>
        <w:rPr>
          <w:rtl/>
          <w:lang w:bidi="fa-IR"/>
        </w:rPr>
        <w:t>2- حكومت يهود كه از دو گروه از بنى اسرائيل (يهودا و بنيامين) تشكيل شده بود و پاى تخت آن اورشليم بود</w:t>
      </w:r>
      <w:r w:rsidR="006145EA">
        <w:rPr>
          <w:rtl/>
          <w:lang w:bidi="fa-IR"/>
        </w:rPr>
        <w:t>.</w:t>
      </w:r>
    </w:p>
    <w:p w:rsidR="00DA4607" w:rsidRDefault="00DA4607" w:rsidP="00DA4607">
      <w:pPr>
        <w:pStyle w:val="libNormal"/>
        <w:rPr>
          <w:rtl/>
          <w:lang w:bidi="fa-IR"/>
        </w:rPr>
      </w:pPr>
      <w:r>
        <w:rPr>
          <w:rtl/>
          <w:lang w:bidi="fa-IR"/>
        </w:rPr>
        <w:t>حكومت اسباط دهگانه تورات را به رسميت نشناختند و آن را از درجه اعتبار ساقط دانستند و به سليقه خود</w:t>
      </w:r>
      <w:r w:rsidR="006145EA">
        <w:rPr>
          <w:rtl/>
          <w:lang w:bidi="fa-IR"/>
        </w:rPr>
        <w:t xml:space="preserve">، </w:t>
      </w:r>
      <w:r>
        <w:rPr>
          <w:rtl/>
          <w:lang w:bidi="fa-IR"/>
        </w:rPr>
        <w:t>توراتى فراهم كردند و «قبله» را كه «اورشليم» بود</w:t>
      </w:r>
      <w:r w:rsidR="006145EA">
        <w:rPr>
          <w:rtl/>
          <w:lang w:bidi="fa-IR"/>
        </w:rPr>
        <w:t xml:space="preserve">، </w:t>
      </w:r>
      <w:r>
        <w:rPr>
          <w:rtl/>
          <w:lang w:bidi="fa-IR"/>
        </w:rPr>
        <w:t>گرداندند و براى خود دو گوساله زرين جهت پرستش ساختند</w:t>
      </w:r>
      <w:r w:rsidR="006145EA">
        <w:rPr>
          <w:rtl/>
          <w:lang w:bidi="fa-IR"/>
        </w:rPr>
        <w:t xml:space="preserve">، </w:t>
      </w:r>
      <w:r>
        <w:rPr>
          <w:rtl/>
          <w:lang w:bidi="fa-IR"/>
        </w:rPr>
        <w:t>و براى بتان معبدها بنا كردند و كاهنان معابد را از گروه غير «لاويان» برگزيدند و نخستين پادشاه آنان «بريعام» فرزند «ناباطه» بود</w:t>
      </w:r>
      <w:r w:rsidR="006145EA">
        <w:rPr>
          <w:rtl/>
          <w:lang w:bidi="fa-IR"/>
        </w:rPr>
        <w:t xml:space="preserve">. </w:t>
      </w:r>
      <w:r>
        <w:rPr>
          <w:rtl/>
          <w:lang w:bidi="fa-IR"/>
        </w:rPr>
        <w:t xml:space="preserve">ولى حكومت دوم كه با </w:t>
      </w:r>
      <w:r>
        <w:rPr>
          <w:rtl/>
          <w:lang w:bidi="fa-IR"/>
        </w:rPr>
        <w:lastRenderedPageBreak/>
        <w:t>اسباط يهود و بنيامين بود</w:t>
      </w:r>
      <w:r w:rsidR="006145EA">
        <w:rPr>
          <w:rtl/>
          <w:lang w:bidi="fa-IR"/>
        </w:rPr>
        <w:t xml:space="preserve">، </w:t>
      </w:r>
      <w:r>
        <w:rPr>
          <w:rtl/>
          <w:lang w:bidi="fa-IR"/>
        </w:rPr>
        <w:t>تورات را به رسميت شناختند و در ميانشان متداول بود و قبله خود را اورشليم قرار دادند و لذا اين دو حكومت علاوه بر جنگ با دولتهاى مجاور</w:t>
      </w:r>
      <w:r w:rsidR="006145EA">
        <w:rPr>
          <w:rtl/>
          <w:lang w:bidi="fa-IR"/>
        </w:rPr>
        <w:t xml:space="preserve">، </w:t>
      </w:r>
      <w:r>
        <w:rPr>
          <w:rtl/>
          <w:lang w:bidi="fa-IR"/>
        </w:rPr>
        <w:t>با يكديگر نيز در حال نزاع بودند</w:t>
      </w:r>
      <w:r w:rsidR="006145EA">
        <w:rPr>
          <w:rtl/>
          <w:lang w:bidi="fa-IR"/>
        </w:rPr>
        <w:t xml:space="preserve">. </w:t>
      </w:r>
      <w:r>
        <w:rPr>
          <w:rtl/>
          <w:lang w:bidi="fa-IR"/>
        </w:rPr>
        <w:t>اين اختلاف باعث شد تا اعجاز از اين موقعيت استفاده كند و براى درهم كوبيدن اين قوم</w:t>
      </w:r>
      <w:r w:rsidR="006145EA">
        <w:rPr>
          <w:rtl/>
          <w:lang w:bidi="fa-IR"/>
        </w:rPr>
        <w:t xml:space="preserve">، </w:t>
      </w:r>
      <w:r>
        <w:rPr>
          <w:rtl/>
          <w:lang w:bidi="fa-IR"/>
        </w:rPr>
        <w:t>از پادشاه آشور كمك بخواهد</w:t>
      </w:r>
      <w:r w:rsidR="006145EA">
        <w:rPr>
          <w:rtl/>
          <w:lang w:bidi="fa-IR"/>
        </w:rPr>
        <w:t xml:space="preserve">. </w:t>
      </w:r>
      <w:r>
        <w:rPr>
          <w:rtl/>
          <w:lang w:bidi="fa-IR"/>
        </w:rPr>
        <w:t>پادشاه آشور به سامره هجوم برد و بنى اسرائيل را مطيع خود ساخت و از آنان خراج گرفت</w:t>
      </w:r>
      <w:r w:rsidR="006145EA">
        <w:rPr>
          <w:rtl/>
          <w:lang w:bidi="fa-IR"/>
        </w:rPr>
        <w:t xml:space="preserve">. </w:t>
      </w:r>
      <w:r>
        <w:rPr>
          <w:rtl/>
          <w:lang w:bidi="fa-IR"/>
        </w:rPr>
        <w:t>آنگاه سرجون دوم پادشاه آشور با دولت اسرائيل جنگيد و آن كشور را تصرف كرد</w:t>
      </w:r>
      <w:r w:rsidR="006145EA">
        <w:rPr>
          <w:rtl/>
          <w:lang w:bidi="fa-IR"/>
        </w:rPr>
        <w:t xml:space="preserve">. </w:t>
      </w:r>
      <w:r>
        <w:rPr>
          <w:rtl/>
          <w:lang w:bidi="fa-IR"/>
        </w:rPr>
        <w:t>اسباط دهگانه در شهر نصيبين و نپور و ساير شهرهاى آشور و عراق را به اسارت گرفت</w:t>
      </w:r>
      <w:r w:rsidR="006145EA">
        <w:rPr>
          <w:rtl/>
          <w:lang w:bidi="fa-IR"/>
        </w:rPr>
        <w:t xml:space="preserve">. </w:t>
      </w:r>
      <w:r>
        <w:rPr>
          <w:rtl/>
          <w:lang w:bidi="fa-IR"/>
        </w:rPr>
        <w:t>اسيران اين جنگ را 7200 نفر گفته اند</w:t>
      </w:r>
      <w:r w:rsidR="006145EA">
        <w:rPr>
          <w:rtl/>
          <w:lang w:bidi="fa-IR"/>
        </w:rPr>
        <w:t xml:space="preserve">. </w:t>
      </w:r>
      <w:r>
        <w:rPr>
          <w:rtl/>
          <w:lang w:bidi="fa-IR"/>
        </w:rPr>
        <w:t>او در عوض گروهى از اسيران بابل و كوته و حماة را به آنجا كوچانيد</w:t>
      </w:r>
      <w:r w:rsidR="006145EA">
        <w:rPr>
          <w:rtl/>
          <w:lang w:bidi="fa-IR"/>
        </w:rPr>
        <w:t xml:space="preserve">. </w:t>
      </w:r>
      <w:r>
        <w:rPr>
          <w:rtl/>
          <w:lang w:bidi="fa-IR"/>
        </w:rPr>
        <w:t>خلاصه اين كه در سال 720 قبل از ميلاد</w:t>
      </w:r>
      <w:r w:rsidR="006145EA">
        <w:rPr>
          <w:rtl/>
          <w:lang w:bidi="fa-IR"/>
        </w:rPr>
        <w:t xml:space="preserve">، </w:t>
      </w:r>
      <w:r>
        <w:rPr>
          <w:rtl/>
          <w:lang w:bidi="fa-IR"/>
        </w:rPr>
        <w:t>دولت اسرائيل بوسيله پادشاهان آشور منقرض شد</w:t>
      </w:r>
      <w:r w:rsidR="006145EA">
        <w:rPr>
          <w:rtl/>
          <w:lang w:bidi="fa-IR"/>
        </w:rPr>
        <w:t xml:space="preserve">. </w:t>
      </w:r>
      <w:r>
        <w:rPr>
          <w:rtl/>
          <w:lang w:bidi="fa-IR"/>
        </w:rPr>
        <w:t>اما حكومت يهودا كه در دوران پادشاهى «رصعام بن سليمان» بود</w:t>
      </w:r>
      <w:r w:rsidR="006145EA">
        <w:rPr>
          <w:rtl/>
          <w:lang w:bidi="fa-IR"/>
        </w:rPr>
        <w:t xml:space="preserve">، </w:t>
      </w:r>
      <w:r>
        <w:rPr>
          <w:rtl/>
          <w:lang w:bidi="fa-IR"/>
        </w:rPr>
        <w:t>از خدا پرستى به بت پرستى گرائيدند تا كه «بخت النصر» پادشاه بابل در حدود سال 585 ق</w:t>
      </w:r>
      <w:r w:rsidR="006145EA">
        <w:rPr>
          <w:rtl/>
          <w:lang w:bidi="fa-IR"/>
        </w:rPr>
        <w:t xml:space="preserve">. </w:t>
      </w:r>
      <w:r>
        <w:rPr>
          <w:rtl/>
          <w:lang w:bidi="fa-IR"/>
        </w:rPr>
        <w:t>م</w:t>
      </w:r>
      <w:r w:rsidR="006145EA">
        <w:rPr>
          <w:rtl/>
          <w:lang w:bidi="fa-IR"/>
        </w:rPr>
        <w:t xml:space="preserve">. </w:t>
      </w:r>
      <w:r>
        <w:rPr>
          <w:rtl/>
          <w:lang w:bidi="fa-IR"/>
        </w:rPr>
        <w:t>دولت يهودا را منقرض ‍ ساخت</w:t>
      </w:r>
      <w:r w:rsidR="006145EA">
        <w:rPr>
          <w:rtl/>
          <w:lang w:bidi="fa-IR"/>
        </w:rPr>
        <w:t xml:space="preserve">. </w:t>
      </w:r>
      <w:r w:rsidR="006145EA" w:rsidRPr="006145EA">
        <w:rPr>
          <w:rStyle w:val="libFootnotenumChar"/>
          <w:rtl/>
          <w:lang w:bidi="fa-IR"/>
        </w:rPr>
        <w:t>(304)</w:t>
      </w:r>
      <w:r>
        <w:rPr>
          <w:rtl/>
          <w:lang w:bidi="fa-IR"/>
        </w:rPr>
        <w:t xml:space="preserve"> در تورات</w:t>
      </w:r>
      <w:r w:rsidR="006145EA">
        <w:rPr>
          <w:rtl/>
          <w:lang w:bidi="fa-IR"/>
        </w:rPr>
        <w:t xml:space="preserve">، </w:t>
      </w:r>
      <w:r>
        <w:rPr>
          <w:rtl/>
          <w:lang w:bidi="fa-IR"/>
        </w:rPr>
        <w:t>كتاب ارميانى نبى باب 34 و باب 36 آمده است</w:t>
      </w:r>
      <w:r w:rsidR="006145EA">
        <w:rPr>
          <w:rtl/>
          <w:lang w:bidi="fa-IR"/>
        </w:rPr>
        <w:t xml:space="preserve">: </w:t>
      </w:r>
      <w:r>
        <w:rPr>
          <w:rtl/>
          <w:lang w:bidi="fa-IR"/>
        </w:rPr>
        <w:t>«يهوه خداى اسرائيل چنين مى گويد</w:t>
      </w:r>
      <w:r w:rsidR="006145EA">
        <w:rPr>
          <w:rtl/>
          <w:lang w:bidi="fa-IR"/>
        </w:rPr>
        <w:t xml:space="preserve">... </w:t>
      </w:r>
      <w:r>
        <w:rPr>
          <w:rtl/>
          <w:lang w:bidi="fa-IR"/>
        </w:rPr>
        <w:t>اينك من اين شهر (اورشليم) را بدست پادشاه بابل تسليم مى كنم و او آن را به آتش خواهد سوزانيد و تو از دست او نخواهى رست</w:t>
      </w:r>
      <w:r w:rsidR="006145EA">
        <w:rPr>
          <w:rtl/>
          <w:lang w:bidi="fa-IR"/>
        </w:rPr>
        <w:t xml:space="preserve">، </w:t>
      </w:r>
      <w:r>
        <w:rPr>
          <w:rtl/>
          <w:lang w:bidi="fa-IR"/>
        </w:rPr>
        <w:t>بلكه گرفتار شده و به او تسليم خواهى شد</w:t>
      </w:r>
      <w:r w:rsidR="006145EA">
        <w:rPr>
          <w:rtl/>
          <w:lang w:bidi="fa-IR"/>
        </w:rPr>
        <w:t xml:space="preserve">. </w:t>
      </w:r>
      <w:r>
        <w:rPr>
          <w:rtl/>
          <w:lang w:bidi="fa-IR"/>
        </w:rPr>
        <w:t>» و اين اشاره است به جريان بخت النصر و آمدنش به اورشليم</w:t>
      </w:r>
      <w:r w:rsidR="006145EA">
        <w:rPr>
          <w:rtl/>
          <w:lang w:bidi="fa-IR"/>
        </w:rPr>
        <w:t>.</w:t>
      </w:r>
    </w:p>
    <w:p w:rsidR="00DA4607" w:rsidRDefault="005C0023" w:rsidP="005C0023">
      <w:pPr>
        <w:pStyle w:val="Heading2"/>
        <w:rPr>
          <w:rtl/>
          <w:lang w:bidi="fa-IR"/>
        </w:rPr>
      </w:pPr>
      <w:bookmarkStart w:id="121" w:name="_Toc368293873"/>
      <w:r>
        <w:rPr>
          <w:rtl/>
          <w:lang w:bidi="fa-IR"/>
        </w:rPr>
        <w:t>بخت النصر و قتل عام يهوديان</w:t>
      </w:r>
      <w:bookmarkEnd w:id="121"/>
    </w:p>
    <w:p w:rsidR="00DA4607" w:rsidRDefault="00DA4607" w:rsidP="00DA4607">
      <w:pPr>
        <w:pStyle w:val="libNormal"/>
        <w:rPr>
          <w:rtl/>
          <w:lang w:bidi="fa-IR"/>
        </w:rPr>
      </w:pPr>
      <w:r>
        <w:rPr>
          <w:rtl/>
          <w:lang w:bidi="fa-IR"/>
        </w:rPr>
        <w:t>ابوالفدا مى گويد</w:t>
      </w:r>
      <w:r w:rsidR="006145EA">
        <w:rPr>
          <w:rtl/>
          <w:lang w:bidi="fa-IR"/>
        </w:rPr>
        <w:t xml:space="preserve">: </w:t>
      </w:r>
      <w:r>
        <w:rPr>
          <w:rtl/>
          <w:lang w:bidi="fa-IR"/>
        </w:rPr>
        <w:t>بخت النصر</w:t>
      </w:r>
      <w:r w:rsidR="006145EA">
        <w:rPr>
          <w:rtl/>
          <w:lang w:bidi="fa-IR"/>
        </w:rPr>
        <w:t xml:space="preserve">، </w:t>
      </w:r>
      <w:r>
        <w:rPr>
          <w:rtl/>
          <w:lang w:bidi="fa-IR"/>
        </w:rPr>
        <w:t xml:space="preserve">977 سال پس از رحلت موسى به پادشاهى رسيد و در سال بيستم سلطنت خود بيت المقدس را خراب كرد و بنى اسرائيل را كشت و گروهى را اسير كرد و پس از 450 سال كه از بناى اورشليم مى </w:t>
      </w:r>
      <w:r>
        <w:rPr>
          <w:rtl/>
          <w:lang w:bidi="fa-IR"/>
        </w:rPr>
        <w:lastRenderedPageBreak/>
        <w:t>گذشت</w:t>
      </w:r>
      <w:r w:rsidR="006145EA">
        <w:rPr>
          <w:rtl/>
          <w:lang w:bidi="fa-IR"/>
        </w:rPr>
        <w:t xml:space="preserve">، </w:t>
      </w:r>
      <w:r>
        <w:rPr>
          <w:rtl/>
          <w:lang w:bidi="fa-IR"/>
        </w:rPr>
        <w:t>آن را خراب كرد</w:t>
      </w:r>
      <w:r w:rsidR="006145EA">
        <w:rPr>
          <w:rtl/>
          <w:lang w:bidi="fa-IR"/>
        </w:rPr>
        <w:t xml:space="preserve">. </w:t>
      </w:r>
      <w:r>
        <w:rPr>
          <w:rtl/>
          <w:lang w:bidi="fa-IR"/>
        </w:rPr>
        <w:t>سلطنت دو سبط از اسباط كه در اورشليم بودند</w:t>
      </w:r>
      <w:r w:rsidR="006145EA">
        <w:rPr>
          <w:rtl/>
          <w:lang w:bidi="fa-IR"/>
        </w:rPr>
        <w:t xml:space="preserve">، </w:t>
      </w:r>
      <w:r>
        <w:rPr>
          <w:rtl/>
          <w:lang w:bidi="fa-IR"/>
        </w:rPr>
        <w:t>با حمله بخت النصر منقرض گرديد</w:t>
      </w:r>
      <w:r w:rsidR="006145EA">
        <w:rPr>
          <w:rtl/>
          <w:lang w:bidi="fa-IR"/>
        </w:rPr>
        <w:t xml:space="preserve">. </w:t>
      </w:r>
      <w:r>
        <w:rPr>
          <w:rtl/>
          <w:lang w:bidi="fa-IR"/>
        </w:rPr>
        <w:t>«بخت النصر» يهوديان را اسير كرد و به «بابل» برد</w:t>
      </w:r>
      <w:r w:rsidR="006145EA">
        <w:rPr>
          <w:rtl/>
          <w:lang w:bidi="fa-IR"/>
        </w:rPr>
        <w:t xml:space="preserve">. </w:t>
      </w:r>
      <w:r>
        <w:rPr>
          <w:rtl/>
          <w:lang w:bidi="fa-IR"/>
        </w:rPr>
        <w:t>آنان هفتاد سال در اسارت بودند</w:t>
      </w:r>
      <w:r w:rsidR="006145EA">
        <w:rPr>
          <w:rtl/>
          <w:lang w:bidi="fa-IR"/>
        </w:rPr>
        <w:t xml:space="preserve">، </w:t>
      </w:r>
      <w:r>
        <w:rPr>
          <w:rtl/>
          <w:lang w:bidi="fa-IR"/>
        </w:rPr>
        <w:t>«كورش» شاه ايران بابل را خراب كرد و يهوديان را آزاد نمود و «بيت المقدس» را آباد نمود و حاكمى از سوى خود بر آنان گمارد</w:t>
      </w:r>
      <w:r w:rsidR="006145EA">
        <w:rPr>
          <w:rtl/>
          <w:lang w:bidi="fa-IR"/>
        </w:rPr>
        <w:t xml:space="preserve">. </w:t>
      </w:r>
      <w:r>
        <w:rPr>
          <w:rtl/>
          <w:lang w:bidi="fa-IR"/>
        </w:rPr>
        <w:t>يهوديان حدود دويست سال در زير سلطه ايرانيان بودند (539-322 ق</w:t>
      </w:r>
      <w:r w:rsidR="006145EA">
        <w:rPr>
          <w:rtl/>
          <w:lang w:bidi="fa-IR"/>
        </w:rPr>
        <w:t xml:space="preserve">. </w:t>
      </w:r>
      <w:r>
        <w:rPr>
          <w:rtl/>
          <w:lang w:bidi="fa-IR"/>
        </w:rPr>
        <w:t>م</w:t>
      </w:r>
      <w:r w:rsidR="006145EA">
        <w:rPr>
          <w:rtl/>
          <w:lang w:bidi="fa-IR"/>
        </w:rPr>
        <w:t xml:space="preserve">. </w:t>
      </w:r>
      <w:r>
        <w:rPr>
          <w:rtl/>
          <w:lang w:bidi="fa-IR"/>
        </w:rPr>
        <w:t>)</w:t>
      </w:r>
      <w:r w:rsidR="006145EA" w:rsidRPr="006145EA">
        <w:rPr>
          <w:rStyle w:val="libFootnotenumChar"/>
          <w:rtl/>
          <w:lang w:bidi="fa-IR"/>
        </w:rPr>
        <w:t xml:space="preserve"> (305)</w:t>
      </w:r>
    </w:p>
    <w:p w:rsidR="00DA4607" w:rsidRDefault="00DA4607" w:rsidP="00DA4607">
      <w:pPr>
        <w:pStyle w:val="libNormal"/>
        <w:rPr>
          <w:rtl/>
          <w:lang w:bidi="fa-IR"/>
        </w:rPr>
      </w:pPr>
      <w:r>
        <w:rPr>
          <w:rtl/>
          <w:lang w:bidi="fa-IR"/>
        </w:rPr>
        <w:t>بخت النصر گروه بسيارى از قاريان «تورات» را كشت ؛ تعداد چهل هزار نفر از قاريان تورات كشته شدند و بسيارى را اسير كرد</w:t>
      </w:r>
      <w:r w:rsidR="006145EA">
        <w:rPr>
          <w:rtl/>
          <w:lang w:bidi="fa-IR"/>
        </w:rPr>
        <w:t xml:space="preserve">. </w:t>
      </w:r>
      <w:r>
        <w:rPr>
          <w:rtl/>
          <w:lang w:bidi="fa-IR"/>
        </w:rPr>
        <w:t>پس از او پادشاهى ديگر در بابل با يكى از زنان بنى اسرائيل ازدواج كرد و بنا به خواهش آن زن</w:t>
      </w:r>
      <w:r w:rsidR="006145EA">
        <w:rPr>
          <w:rtl/>
          <w:lang w:bidi="fa-IR"/>
        </w:rPr>
        <w:t xml:space="preserve">، </w:t>
      </w:r>
      <w:r>
        <w:rPr>
          <w:rtl/>
          <w:lang w:bidi="fa-IR"/>
        </w:rPr>
        <w:t>يهوديان را آزاد كرد و به بيت المقدس بازگردانيد</w:t>
      </w:r>
      <w:r w:rsidR="006145EA">
        <w:rPr>
          <w:rtl/>
          <w:lang w:bidi="fa-IR"/>
        </w:rPr>
        <w:t xml:space="preserve">. </w:t>
      </w:r>
      <w:r w:rsidR="006145EA" w:rsidRPr="006145EA">
        <w:rPr>
          <w:rStyle w:val="libFootnotenumChar"/>
          <w:rtl/>
          <w:lang w:bidi="fa-IR"/>
        </w:rPr>
        <w:t>(306)</w:t>
      </w:r>
      <w:r>
        <w:rPr>
          <w:rtl/>
          <w:lang w:bidi="fa-IR"/>
        </w:rPr>
        <w:t xml:space="preserve"> در حمله بخت النصر به «بيت المقدس»</w:t>
      </w:r>
      <w:r w:rsidR="006145EA">
        <w:rPr>
          <w:rtl/>
          <w:lang w:bidi="fa-IR"/>
        </w:rPr>
        <w:t xml:space="preserve">، </w:t>
      </w:r>
      <w:r>
        <w:rPr>
          <w:rtl/>
          <w:lang w:bidi="fa-IR"/>
        </w:rPr>
        <w:t>گروهى از يهوديان به مصر گريختند و پناهنده شدند</w:t>
      </w:r>
      <w:r w:rsidR="006145EA">
        <w:rPr>
          <w:rtl/>
          <w:lang w:bidi="fa-IR"/>
        </w:rPr>
        <w:t xml:space="preserve">. </w:t>
      </w:r>
      <w:r>
        <w:rPr>
          <w:rtl/>
          <w:lang w:bidi="fa-IR"/>
        </w:rPr>
        <w:t>چون بخت النصر به «مصر» حمله كرد</w:t>
      </w:r>
      <w:r w:rsidR="006145EA">
        <w:rPr>
          <w:rtl/>
          <w:lang w:bidi="fa-IR"/>
        </w:rPr>
        <w:t xml:space="preserve">، </w:t>
      </w:r>
      <w:r>
        <w:rPr>
          <w:rtl/>
          <w:lang w:bidi="fa-IR"/>
        </w:rPr>
        <w:t>از آنجا فرار كردند و به حجاز گريختند</w:t>
      </w:r>
      <w:r w:rsidR="006145EA">
        <w:rPr>
          <w:rtl/>
          <w:lang w:bidi="fa-IR"/>
        </w:rPr>
        <w:t xml:space="preserve">. </w:t>
      </w:r>
      <w:r>
        <w:rPr>
          <w:rtl/>
          <w:lang w:bidi="fa-IR"/>
        </w:rPr>
        <w:t>پس از آزادى يهوديان و آبادانى «بيت المقدس»</w:t>
      </w:r>
      <w:r w:rsidR="006145EA">
        <w:rPr>
          <w:rtl/>
          <w:lang w:bidi="fa-IR"/>
        </w:rPr>
        <w:t xml:space="preserve">، </w:t>
      </w:r>
      <w:r>
        <w:rPr>
          <w:rtl/>
          <w:lang w:bidi="fa-IR"/>
        </w:rPr>
        <w:t>به اين ديار بازگشتند</w:t>
      </w:r>
      <w:r w:rsidR="006145EA">
        <w:rPr>
          <w:rtl/>
          <w:lang w:bidi="fa-IR"/>
        </w:rPr>
        <w:t xml:space="preserve">. </w:t>
      </w:r>
      <w:r>
        <w:rPr>
          <w:rtl/>
          <w:lang w:bidi="fa-IR"/>
        </w:rPr>
        <w:t>آنان چون «تورات» را از دست داده بودند</w:t>
      </w:r>
      <w:r w:rsidR="006145EA">
        <w:rPr>
          <w:rtl/>
          <w:lang w:bidi="fa-IR"/>
        </w:rPr>
        <w:t xml:space="preserve">، </w:t>
      </w:r>
      <w:r>
        <w:rPr>
          <w:rtl/>
          <w:lang w:bidi="fa-IR"/>
        </w:rPr>
        <w:t>ناراحت بودند</w:t>
      </w:r>
      <w:r w:rsidR="006145EA">
        <w:rPr>
          <w:rtl/>
          <w:lang w:bidi="fa-IR"/>
        </w:rPr>
        <w:t xml:space="preserve">. </w:t>
      </w:r>
      <w:r>
        <w:rPr>
          <w:rtl/>
          <w:lang w:bidi="fa-IR"/>
        </w:rPr>
        <w:t>يك نفر به نام «عزير» با الهام الهى تورات را از حفظ داشت و براى يهوديان نوشت</w:t>
      </w:r>
      <w:r w:rsidR="006145EA">
        <w:rPr>
          <w:rtl/>
          <w:lang w:bidi="fa-IR"/>
        </w:rPr>
        <w:t xml:space="preserve">. </w:t>
      </w:r>
      <w:r w:rsidR="006145EA" w:rsidRPr="006145EA">
        <w:rPr>
          <w:rStyle w:val="libFootnotenumChar"/>
          <w:rtl/>
          <w:lang w:bidi="fa-IR"/>
        </w:rPr>
        <w:t>(307)</w:t>
      </w:r>
      <w:r>
        <w:rPr>
          <w:rtl/>
          <w:lang w:bidi="fa-IR"/>
        </w:rPr>
        <w:t xml:space="preserve"> بخت النصر اشياء و اثاثيه ارزشمند فراوانى از بيت المقدس و ديگر معابد يهود بدست آورد</w:t>
      </w:r>
      <w:r w:rsidR="006145EA">
        <w:rPr>
          <w:rtl/>
          <w:lang w:bidi="fa-IR"/>
        </w:rPr>
        <w:t xml:space="preserve">. </w:t>
      </w:r>
      <w:r>
        <w:rPr>
          <w:rtl/>
          <w:lang w:bidi="fa-IR"/>
        </w:rPr>
        <w:t>ولى كوروش دستور داد هر آنچه از بيت المقدس ربوده شده</w:t>
      </w:r>
      <w:r w:rsidR="006145EA">
        <w:rPr>
          <w:rtl/>
          <w:lang w:bidi="fa-IR"/>
        </w:rPr>
        <w:t xml:space="preserve">، </w:t>
      </w:r>
      <w:r>
        <w:rPr>
          <w:rtl/>
          <w:lang w:bidi="fa-IR"/>
        </w:rPr>
        <w:t>به آنجا بازگردانده شود</w:t>
      </w:r>
      <w:r w:rsidR="006145EA">
        <w:rPr>
          <w:rtl/>
          <w:lang w:bidi="fa-IR"/>
        </w:rPr>
        <w:t xml:space="preserve">. </w:t>
      </w:r>
      <w:r>
        <w:rPr>
          <w:rtl/>
          <w:lang w:bidi="fa-IR"/>
        </w:rPr>
        <w:t>در تورات كتاب ارمياى نبى آمده است كه خداوند كورش را برانگيخت تا بابل را فتح كند و بيت المقدس را كه خراب شده بود تعمير نمايد و قوم اسير شده</w:t>
      </w:r>
      <w:r w:rsidR="006145EA">
        <w:rPr>
          <w:rtl/>
          <w:lang w:bidi="fa-IR"/>
        </w:rPr>
        <w:t xml:space="preserve">، </w:t>
      </w:r>
      <w:r>
        <w:rPr>
          <w:rtl/>
          <w:lang w:bidi="fa-IR"/>
        </w:rPr>
        <w:t>بنى اسرائيل را از اسارت آزاد سازد</w:t>
      </w:r>
      <w:r w:rsidR="006145EA">
        <w:rPr>
          <w:rtl/>
          <w:lang w:bidi="fa-IR"/>
        </w:rPr>
        <w:t xml:space="preserve">. </w:t>
      </w:r>
      <w:r w:rsidR="006145EA" w:rsidRPr="006145EA">
        <w:rPr>
          <w:rStyle w:val="libFootnotenumChar"/>
          <w:rtl/>
          <w:lang w:bidi="fa-IR"/>
        </w:rPr>
        <w:t>(308)</w:t>
      </w:r>
      <w:r>
        <w:rPr>
          <w:rtl/>
          <w:lang w:bidi="fa-IR"/>
        </w:rPr>
        <w:t xml:space="preserve"> در تاريخ آمده است كه بخت النصر دوبار به فلسطين حمله كرده است ؛ مرتبه اول در سال 597 ق</w:t>
      </w:r>
      <w:r w:rsidR="006145EA">
        <w:rPr>
          <w:rtl/>
          <w:lang w:bidi="fa-IR"/>
        </w:rPr>
        <w:t xml:space="preserve">. </w:t>
      </w:r>
      <w:r>
        <w:rPr>
          <w:rtl/>
          <w:lang w:bidi="fa-IR"/>
        </w:rPr>
        <w:t>م</w:t>
      </w:r>
      <w:r w:rsidR="006145EA">
        <w:rPr>
          <w:rtl/>
          <w:lang w:bidi="fa-IR"/>
        </w:rPr>
        <w:t xml:space="preserve">. </w:t>
      </w:r>
      <w:r>
        <w:rPr>
          <w:rtl/>
          <w:lang w:bidi="fa-IR"/>
        </w:rPr>
        <w:t>بود كه به خاطر طرفدارى پادشاه بنى اسرائيل (يهوقاقيم) از دولت مصر</w:t>
      </w:r>
      <w:r w:rsidR="006145EA">
        <w:rPr>
          <w:rtl/>
          <w:lang w:bidi="fa-IR"/>
        </w:rPr>
        <w:t xml:space="preserve">، </w:t>
      </w:r>
      <w:r>
        <w:rPr>
          <w:rtl/>
          <w:lang w:bidi="fa-IR"/>
        </w:rPr>
        <w:t xml:space="preserve">فلسطين مورد </w:t>
      </w:r>
      <w:r>
        <w:rPr>
          <w:rtl/>
          <w:lang w:bidi="fa-IR"/>
        </w:rPr>
        <w:lastRenderedPageBreak/>
        <w:t>حمله قرار گرفت</w:t>
      </w:r>
      <w:r w:rsidR="006145EA">
        <w:rPr>
          <w:rtl/>
          <w:lang w:bidi="fa-IR"/>
        </w:rPr>
        <w:t xml:space="preserve">. </w:t>
      </w:r>
      <w:r>
        <w:rPr>
          <w:rtl/>
          <w:lang w:bidi="fa-IR"/>
        </w:rPr>
        <w:t>در اين حمله «اورشليم» غارت شد و دو هزار نفر از بزرگان يهود به «بابل» تبعيد شدند</w:t>
      </w:r>
      <w:r w:rsidR="006145EA">
        <w:rPr>
          <w:rtl/>
          <w:lang w:bidi="fa-IR"/>
        </w:rPr>
        <w:t xml:space="preserve">. </w:t>
      </w:r>
      <w:r>
        <w:rPr>
          <w:rtl/>
          <w:lang w:bidi="fa-IR"/>
        </w:rPr>
        <w:t>مرتبه دوم حمله بخت النصر در سال 586 ق</w:t>
      </w:r>
      <w:r w:rsidR="006145EA">
        <w:rPr>
          <w:rtl/>
          <w:lang w:bidi="fa-IR"/>
        </w:rPr>
        <w:t xml:space="preserve">. </w:t>
      </w:r>
      <w:r>
        <w:rPr>
          <w:rtl/>
          <w:lang w:bidi="fa-IR"/>
        </w:rPr>
        <w:t>م</w:t>
      </w:r>
      <w:r w:rsidR="006145EA">
        <w:rPr>
          <w:rtl/>
          <w:lang w:bidi="fa-IR"/>
        </w:rPr>
        <w:t xml:space="preserve">. </w:t>
      </w:r>
      <w:r>
        <w:rPr>
          <w:rtl/>
          <w:lang w:bidi="fa-IR"/>
        </w:rPr>
        <w:t>بود</w:t>
      </w:r>
      <w:r w:rsidR="006145EA">
        <w:rPr>
          <w:rtl/>
          <w:lang w:bidi="fa-IR"/>
        </w:rPr>
        <w:t xml:space="preserve">. </w:t>
      </w:r>
      <w:r>
        <w:rPr>
          <w:rtl/>
          <w:lang w:bidi="fa-IR"/>
        </w:rPr>
        <w:t>علت حمله اين بود كه «صدفيا» سلطان دست نشانده «بخت النصر» عليه وى شوريد</w:t>
      </w:r>
      <w:r w:rsidR="006145EA">
        <w:rPr>
          <w:rtl/>
          <w:lang w:bidi="fa-IR"/>
        </w:rPr>
        <w:t xml:space="preserve">. </w:t>
      </w:r>
      <w:r>
        <w:rPr>
          <w:rtl/>
          <w:lang w:bidi="fa-IR"/>
        </w:rPr>
        <w:t>اين بار سپاه «بخت النصر» به اورشليم حمله كرد و دوباره اورشليم را غارت نمود</w:t>
      </w:r>
      <w:r w:rsidR="006145EA">
        <w:rPr>
          <w:rtl/>
          <w:lang w:bidi="fa-IR"/>
        </w:rPr>
        <w:t xml:space="preserve">. </w:t>
      </w:r>
      <w:r>
        <w:rPr>
          <w:rtl/>
          <w:lang w:bidi="fa-IR"/>
        </w:rPr>
        <w:t>پس از آن شهر را به آتش كشيد و بسيارى از يهوديان را كشت و معبد سليمان را نيز غارت كردند</w:t>
      </w:r>
      <w:r w:rsidR="006145EA">
        <w:rPr>
          <w:rtl/>
          <w:lang w:bidi="fa-IR"/>
        </w:rPr>
        <w:t xml:space="preserve">. </w:t>
      </w:r>
      <w:r>
        <w:rPr>
          <w:rtl/>
          <w:lang w:bidi="fa-IR"/>
        </w:rPr>
        <w:t>«صدفيا» را در غل و زنجير به بابل بردند و كشتند و اسارت يهود در همين مرحله از حمله بوده است</w:t>
      </w:r>
      <w:r w:rsidR="006145EA">
        <w:rPr>
          <w:rtl/>
          <w:lang w:bidi="fa-IR"/>
        </w:rPr>
        <w:t xml:space="preserve">. </w:t>
      </w:r>
      <w:r w:rsidR="006145EA" w:rsidRPr="006145EA">
        <w:rPr>
          <w:rStyle w:val="libFootnotenumChar"/>
          <w:rtl/>
          <w:lang w:bidi="fa-IR"/>
        </w:rPr>
        <w:t>(309)</w:t>
      </w:r>
    </w:p>
    <w:p w:rsidR="00DA4607" w:rsidRDefault="005C0023" w:rsidP="005C0023">
      <w:pPr>
        <w:pStyle w:val="Heading2"/>
        <w:rPr>
          <w:rtl/>
          <w:lang w:bidi="fa-IR"/>
        </w:rPr>
      </w:pPr>
      <w:bookmarkStart w:id="122" w:name="_Toc368293874"/>
      <w:r>
        <w:rPr>
          <w:rtl/>
          <w:lang w:bidi="fa-IR"/>
        </w:rPr>
        <w:t>كورش منجى قوم يهود</w:t>
      </w:r>
      <w:bookmarkEnd w:id="122"/>
    </w:p>
    <w:p w:rsidR="00DA4607" w:rsidRDefault="00DA4607" w:rsidP="00DA4607">
      <w:pPr>
        <w:pStyle w:val="libNormal"/>
        <w:rPr>
          <w:rtl/>
          <w:lang w:bidi="fa-IR"/>
        </w:rPr>
      </w:pPr>
      <w:r>
        <w:rPr>
          <w:rtl/>
          <w:lang w:bidi="fa-IR"/>
        </w:rPr>
        <w:t>در تورات آزادى قوم يهود توسط كورش پادشاه ايران چنين آمده است</w:t>
      </w:r>
      <w:r w:rsidR="006145EA">
        <w:rPr>
          <w:rtl/>
          <w:lang w:bidi="fa-IR"/>
        </w:rPr>
        <w:t xml:space="preserve">: </w:t>
      </w:r>
      <w:r>
        <w:rPr>
          <w:rtl/>
          <w:lang w:bidi="fa-IR"/>
        </w:rPr>
        <w:t>«كورش پادشاه پارس عزرا مى گويد</w:t>
      </w:r>
      <w:r w:rsidR="006145EA">
        <w:rPr>
          <w:rtl/>
          <w:lang w:bidi="fa-IR"/>
        </w:rPr>
        <w:t xml:space="preserve">: </w:t>
      </w:r>
      <w:r>
        <w:rPr>
          <w:rtl/>
          <w:lang w:bidi="fa-IR"/>
        </w:rPr>
        <w:t>يهوه خداى آسمان ها جمع ممالك روى زمين را به من داده و مرا امر فرموده است كه خانه ئى براى او در اورشليم كه يهودا است</w:t>
      </w:r>
      <w:r w:rsidR="006145EA">
        <w:rPr>
          <w:rtl/>
          <w:lang w:bidi="fa-IR"/>
        </w:rPr>
        <w:t xml:space="preserve">، </w:t>
      </w:r>
      <w:r>
        <w:rPr>
          <w:rtl/>
          <w:lang w:bidi="fa-IR"/>
        </w:rPr>
        <w:t>بنا كنم پس كيست از شما</w:t>
      </w:r>
      <w:r w:rsidR="006145EA">
        <w:rPr>
          <w:rtl/>
          <w:lang w:bidi="fa-IR"/>
        </w:rPr>
        <w:t xml:space="preserve">، </w:t>
      </w:r>
      <w:r>
        <w:rPr>
          <w:rtl/>
          <w:lang w:bidi="fa-IR"/>
        </w:rPr>
        <w:t>از تمامى قوم</w:t>
      </w:r>
      <w:r w:rsidR="006145EA">
        <w:rPr>
          <w:rtl/>
          <w:lang w:bidi="fa-IR"/>
        </w:rPr>
        <w:t xml:space="preserve">، </w:t>
      </w:r>
      <w:r>
        <w:rPr>
          <w:rtl/>
          <w:lang w:bidi="fa-IR"/>
        </w:rPr>
        <w:t>او كه خدايش با وى باشد</w:t>
      </w:r>
      <w:r w:rsidR="006145EA">
        <w:rPr>
          <w:rtl/>
          <w:lang w:bidi="fa-IR"/>
        </w:rPr>
        <w:t xml:space="preserve">، </w:t>
      </w:r>
      <w:r>
        <w:rPr>
          <w:rtl/>
          <w:lang w:bidi="fa-IR"/>
        </w:rPr>
        <w:t>او به اورشليم كه يهود است</w:t>
      </w:r>
      <w:r w:rsidR="006145EA">
        <w:rPr>
          <w:rtl/>
          <w:lang w:bidi="fa-IR"/>
        </w:rPr>
        <w:t xml:space="preserve">، </w:t>
      </w:r>
      <w:r>
        <w:rPr>
          <w:rtl/>
          <w:lang w:bidi="fa-IR"/>
        </w:rPr>
        <w:t>برود</w:t>
      </w:r>
      <w:r w:rsidR="006145EA">
        <w:rPr>
          <w:rtl/>
          <w:lang w:bidi="fa-IR"/>
        </w:rPr>
        <w:t xml:space="preserve">. </w:t>
      </w:r>
      <w:r>
        <w:rPr>
          <w:rtl/>
          <w:lang w:bidi="fa-IR"/>
        </w:rPr>
        <w:t>»</w:t>
      </w:r>
    </w:p>
    <w:p w:rsidR="00DA4607" w:rsidRDefault="00DA4607" w:rsidP="00DA4607">
      <w:pPr>
        <w:pStyle w:val="libNormal"/>
        <w:rPr>
          <w:rtl/>
          <w:lang w:bidi="fa-IR"/>
        </w:rPr>
      </w:pPr>
      <w:r>
        <w:rPr>
          <w:rtl/>
          <w:lang w:bidi="fa-IR"/>
        </w:rPr>
        <w:t>در كتاب اشعياء نبى باب 45 آمده است</w:t>
      </w:r>
      <w:r w:rsidR="006145EA">
        <w:rPr>
          <w:rtl/>
          <w:lang w:bidi="fa-IR"/>
        </w:rPr>
        <w:t>:</w:t>
      </w:r>
    </w:p>
    <w:p w:rsidR="00DA4607" w:rsidRDefault="00DA4607" w:rsidP="00DA4607">
      <w:pPr>
        <w:pStyle w:val="libNormal"/>
        <w:rPr>
          <w:rtl/>
          <w:lang w:bidi="fa-IR"/>
        </w:rPr>
      </w:pPr>
      <w:r>
        <w:rPr>
          <w:rtl/>
          <w:lang w:bidi="fa-IR"/>
        </w:rPr>
        <w:t>«خداوند به مسيح خود يعنى كورش مى گويد من دست راست او را گرفتم تا به حضور وى امتها را مغلوب سازم و</w:t>
      </w:r>
      <w:r w:rsidR="006145EA">
        <w:rPr>
          <w:rtl/>
          <w:lang w:bidi="fa-IR"/>
        </w:rPr>
        <w:t xml:space="preserve">.. </w:t>
      </w:r>
      <w:r>
        <w:rPr>
          <w:rtl/>
          <w:lang w:bidi="fa-IR"/>
        </w:rPr>
        <w:t>تا درها را به روى وى باز كنم و دروازه هاى به روى او ديگر بسته نشود چنين مى گويد</w:t>
      </w:r>
      <w:r w:rsidR="006145EA">
        <w:rPr>
          <w:rtl/>
          <w:lang w:bidi="fa-IR"/>
        </w:rPr>
        <w:t xml:space="preserve">: </w:t>
      </w:r>
      <w:r>
        <w:rPr>
          <w:rtl/>
          <w:lang w:bidi="fa-IR"/>
        </w:rPr>
        <w:t>من پيش روى تو خواهم خراميد و جاهاى ناهموار را هموار خواهم كرد و درهاى برنجين را شكسته و پشت بندهاى آهنين را خواهم بريد و گنج هاى ظلمت و خزائن پنهان را به تو خواهم بخشيد تا بدانيد كه يهوه خداى اسرائيل مى باشم و تو را به اسمت خواندم هنگامى كه مرا نشناختى</w:t>
      </w:r>
      <w:r w:rsidR="006145EA">
        <w:rPr>
          <w:rtl/>
          <w:lang w:bidi="fa-IR"/>
        </w:rPr>
        <w:t xml:space="preserve">. </w:t>
      </w:r>
      <w:r>
        <w:rPr>
          <w:rtl/>
          <w:lang w:bidi="fa-IR"/>
        </w:rPr>
        <w:t>تو را به اسمت خواندم و ملقب ساختم</w:t>
      </w:r>
      <w:r w:rsidR="006145EA">
        <w:rPr>
          <w:rtl/>
          <w:lang w:bidi="fa-IR"/>
        </w:rPr>
        <w:t xml:space="preserve">، </w:t>
      </w:r>
      <w:r>
        <w:rPr>
          <w:rtl/>
          <w:lang w:bidi="fa-IR"/>
        </w:rPr>
        <w:t>تا از شرق آفتاب و مغرب آن بدانيد كه سواى من خدائى نيست</w:t>
      </w:r>
      <w:r w:rsidR="006145EA">
        <w:rPr>
          <w:rtl/>
          <w:lang w:bidi="fa-IR"/>
        </w:rPr>
        <w:t xml:space="preserve">. </w:t>
      </w:r>
      <w:r>
        <w:rPr>
          <w:rtl/>
          <w:lang w:bidi="fa-IR"/>
        </w:rPr>
        <w:t>»</w:t>
      </w:r>
      <w:r w:rsidR="006145EA" w:rsidRPr="006145EA">
        <w:rPr>
          <w:rStyle w:val="libFootnotenumChar"/>
          <w:rtl/>
          <w:lang w:bidi="fa-IR"/>
        </w:rPr>
        <w:t xml:space="preserve"> (310)</w:t>
      </w:r>
      <w:r>
        <w:rPr>
          <w:rtl/>
          <w:lang w:bidi="fa-IR"/>
        </w:rPr>
        <w:t xml:space="preserve"> در سال 539 </w:t>
      </w:r>
      <w:r>
        <w:rPr>
          <w:rtl/>
          <w:lang w:bidi="fa-IR"/>
        </w:rPr>
        <w:lastRenderedPageBreak/>
        <w:t>ق</w:t>
      </w:r>
      <w:r w:rsidR="006145EA">
        <w:rPr>
          <w:rtl/>
          <w:lang w:bidi="fa-IR"/>
        </w:rPr>
        <w:t xml:space="preserve">. </w:t>
      </w:r>
      <w:r>
        <w:rPr>
          <w:rtl/>
          <w:lang w:bidi="fa-IR"/>
        </w:rPr>
        <w:t>م</w:t>
      </w:r>
      <w:r w:rsidR="006145EA">
        <w:rPr>
          <w:rtl/>
          <w:lang w:bidi="fa-IR"/>
        </w:rPr>
        <w:t xml:space="preserve">. </w:t>
      </w:r>
      <w:r>
        <w:rPr>
          <w:rtl/>
          <w:lang w:bidi="fa-IR"/>
        </w:rPr>
        <w:t>كه كورش بابل را فتح كرد</w:t>
      </w:r>
      <w:r w:rsidR="006145EA">
        <w:rPr>
          <w:rtl/>
          <w:lang w:bidi="fa-IR"/>
        </w:rPr>
        <w:t xml:space="preserve">، </w:t>
      </w:r>
      <w:r>
        <w:rPr>
          <w:rtl/>
          <w:lang w:bidi="fa-IR"/>
        </w:rPr>
        <w:t>اسيران يهود را آزاد كرد و اورشليم را آباد نمود</w:t>
      </w:r>
      <w:r w:rsidR="006145EA">
        <w:rPr>
          <w:rtl/>
          <w:lang w:bidi="fa-IR"/>
        </w:rPr>
        <w:t xml:space="preserve">. </w:t>
      </w:r>
      <w:r>
        <w:rPr>
          <w:rtl/>
          <w:lang w:bidi="fa-IR"/>
        </w:rPr>
        <w:t>از آن پس</w:t>
      </w:r>
      <w:r w:rsidR="006145EA">
        <w:rPr>
          <w:rtl/>
          <w:lang w:bidi="fa-IR"/>
        </w:rPr>
        <w:t xml:space="preserve">، </w:t>
      </w:r>
      <w:r>
        <w:rPr>
          <w:rtl/>
          <w:lang w:bidi="fa-IR"/>
        </w:rPr>
        <w:t>زير نظر پادشاهى هخامنشى فارس در كشور يهود يك حكومت روحانى بوجود آمد كه كاهنان بنى اسرائيل آن را اداره مى كردند كه تا پايان دولت هخامنشى آن حكومت پا بر جا بود</w:t>
      </w:r>
      <w:r w:rsidR="006145EA">
        <w:rPr>
          <w:rtl/>
          <w:lang w:bidi="fa-IR"/>
        </w:rPr>
        <w:t xml:space="preserve">. </w:t>
      </w:r>
      <w:r>
        <w:rPr>
          <w:rtl/>
          <w:lang w:bidi="fa-IR"/>
        </w:rPr>
        <w:t>در حمله اسكندر به ايران</w:t>
      </w:r>
      <w:r w:rsidR="006145EA">
        <w:rPr>
          <w:rtl/>
          <w:lang w:bidi="fa-IR"/>
        </w:rPr>
        <w:t xml:space="preserve">، </w:t>
      </w:r>
      <w:r>
        <w:rPr>
          <w:rtl/>
          <w:lang w:bidi="fa-IR"/>
        </w:rPr>
        <w:t>يهوديان فلسطينى تابع يونان شدند</w:t>
      </w:r>
      <w:r w:rsidR="006145EA">
        <w:rPr>
          <w:rtl/>
          <w:lang w:bidi="fa-IR"/>
        </w:rPr>
        <w:t xml:space="preserve">. </w:t>
      </w:r>
      <w:r>
        <w:rPr>
          <w:rtl/>
          <w:lang w:bidi="fa-IR"/>
        </w:rPr>
        <w:t>در اثر التقاط فرهنگ ايرانى و يونانى در فكر دينى و فرهنگ يهوديان تحولى صورت گرفت</w:t>
      </w:r>
      <w:r w:rsidR="006145EA">
        <w:rPr>
          <w:rtl/>
          <w:lang w:bidi="fa-IR"/>
        </w:rPr>
        <w:t xml:space="preserve">. </w:t>
      </w:r>
      <w:r>
        <w:rPr>
          <w:rtl/>
          <w:lang w:bidi="fa-IR"/>
        </w:rPr>
        <w:t>اين قوم دوباره در اواسط قرن اول ق</w:t>
      </w:r>
      <w:r w:rsidR="006145EA">
        <w:rPr>
          <w:rtl/>
          <w:lang w:bidi="fa-IR"/>
        </w:rPr>
        <w:t xml:space="preserve">. </w:t>
      </w:r>
      <w:r>
        <w:rPr>
          <w:rtl/>
          <w:lang w:bidi="fa-IR"/>
        </w:rPr>
        <w:t>م</w:t>
      </w:r>
      <w:r w:rsidR="006145EA">
        <w:rPr>
          <w:rtl/>
          <w:lang w:bidi="fa-IR"/>
        </w:rPr>
        <w:t xml:space="preserve">. </w:t>
      </w:r>
      <w:r>
        <w:rPr>
          <w:rtl/>
          <w:lang w:bidi="fa-IR"/>
        </w:rPr>
        <w:t>دچار غضب دولت روم شدند و روميان</w:t>
      </w:r>
      <w:r w:rsidR="006145EA">
        <w:rPr>
          <w:rtl/>
          <w:lang w:bidi="fa-IR"/>
        </w:rPr>
        <w:t xml:space="preserve">، </w:t>
      </w:r>
      <w:r>
        <w:rPr>
          <w:rtl/>
          <w:lang w:bidi="fa-IR"/>
        </w:rPr>
        <w:t>كارگزارانى بر فلسطين گماردند و در امور مذهبى يهود دخالتها كردند</w:t>
      </w:r>
      <w:r w:rsidR="006145EA">
        <w:rPr>
          <w:rtl/>
          <w:lang w:bidi="fa-IR"/>
        </w:rPr>
        <w:t>.</w:t>
      </w:r>
    </w:p>
    <w:p w:rsidR="00DA4607" w:rsidRDefault="00DA4607" w:rsidP="00DA4607">
      <w:pPr>
        <w:pStyle w:val="libNormal"/>
        <w:rPr>
          <w:rtl/>
          <w:lang w:bidi="fa-IR"/>
        </w:rPr>
      </w:pPr>
      <w:r>
        <w:rPr>
          <w:rtl/>
          <w:lang w:bidi="fa-IR"/>
        </w:rPr>
        <w:t>در سال 67 ميلادى</w:t>
      </w:r>
      <w:r w:rsidR="006145EA">
        <w:rPr>
          <w:rtl/>
          <w:lang w:bidi="fa-IR"/>
        </w:rPr>
        <w:t xml:space="preserve">، </w:t>
      </w:r>
      <w:r>
        <w:rPr>
          <w:rtl/>
          <w:lang w:bidi="fa-IR"/>
        </w:rPr>
        <w:t>سپاه روم به اورشليم حمله كرد و مقاومت يهوديان در هم شكسته شد و شهر اورشليم ويران شد</w:t>
      </w:r>
      <w:r w:rsidR="006145EA">
        <w:rPr>
          <w:rtl/>
          <w:lang w:bidi="fa-IR"/>
        </w:rPr>
        <w:t xml:space="preserve">. </w:t>
      </w:r>
      <w:r>
        <w:rPr>
          <w:rtl/>
          <w:lang w:bidi="fa-IR"/>
        </w:rPr>
        <w:t>پس از اين واقعه يعنى قتل عام يهوديان و تخريب اورشليم</w:t>
      </w:r>
      <w:r w:rsidR="006145EA">
        <w:rPr>
          <w:rtl/>
          <w:lang w:bidi="fa-IR"/>
        </w:rPr>
        <w:t xml:space="preserve">، </w:t>
      </w:r>
      <w:r>
        <w:rPr>
          <w:rtl/>
          <w:lang w:bidi="fa-IR"/>
        </w:rPr>
        <w:t>قوم يهود ديگر نتوانست در فلسطين زندگى كند</w:t>
      </w:r>
      <w:r w:rsidR="006145EA">
        <w:rPr>
          <w:rtl/>
          <w:lang w:bidi="fa-IR"/>
        </w:rPr>
        <w:t xml:space="preserve">. </w:t>
      </w:r>
      <w:r>
        <w:rPr>
          <w:rtl/>
          <w:lang w:bidi="fa-IR"/>
        </w:rPr>
        <w:t>و از آن زمان بگذشت تا كه اندكى پيش بريتانياى كبير اراده قاهر استعمارى خويش را با زور و زر بر فلسطين تحميل كرد و آدمكشان صهيونيست را از سراسر جهان در اين نقطه ماءوى داد و دولت غاصب</w:t>
      </w:r>
      <w:r w:rsidR="006145EA">
        <w:rPr>
          <w:rtl/>
          <w:lang w:bidi="fa-IR"/>
        </w:rPr>
        <w:t xml:space="preserve">، </w:t>
      </w:r>
      <w:r>
        <w:rPr>
          <w:rtl/>
          <w:lang w:bidi="fa-IR"/>
        </w:rPr>
        <w:t>نامشروع و جائر اسرائيل را بر جهان بشرى تحميل نمود</w:t>
      </w:r>
      <w:r w:rsidR="006145EA">
        <w:rPr>
          <w:rtl/>
          <w:lang w:bidi="fa-IR"/>
        </w:rPr>
        <w:t>.</w:t>
      </w:r>
    </w:p>
    <w:p w:rsidR="00DA4607" w:rsidRDefault="005C0023" w:rsidP="005C0023">
      <w:pPr>
        <w:pStyle w:val="Heading2"/>
        <w:rPr>
          <w:rtl/>
          <w:lang w:bidi="fa-IR"/>
        </w:rPr>
      </w:pPr>
      <w:bookmarkStart w:id="123" w:name="_Toc368293875"/>
      <w:r>
        <w:rPr>
          <w:rtl/>
          <w:lang w:bidi="fa-IR"/>
        </w:rPr>
        <w:t>پيامبران بنى اسرائيل</w:t>
      </w:r>
      <w:bookmarkEnd w:id="123"/>
    </w:p>
    <w:p w:rsidR="00DA4607" w:rsidRDefault="005C0023" w:rsidP="00AA528C">
      <w:pPr>
        <w:pStyle w:val="Heading3"/>
        <w:rPr>
          <w:rtl/>
          <w:lang w:bidi="fa-IR"/>
        </w:rPr>
      </w:pPr>
      <w:bookmarkStart w:id="124" w:name="_Toc368293876"/>
      <w:r>
        <w:rPr>
          <w:rtl/>
          <w:lang w:bidi="fa-IR"/>
        </w:rPr>
        <w:t xml:space="preserve">پيامبران پس از مرگ موسى </w:t>
      </w:r>
      <w:r w:rsidR="00E06B15" w:rsidRPr="00E06B15">
        <w:rPr>
          <w:rStyle w:val="libAlaemChar"/>
          <w:rtl/>
        </w:rPr>
        <w:t>عليه‌السلام</w:t>
      </w:r>
      <w:bookmarkEnd w:id="124"/>
    </w:p>
    <w:p w:rsidR="00DA4607" w:rsidRDefault="00DA4607" w:rsidP="00DA4607">
      <w:pPr>
        <w:pStyle w:val="libNormal"/>
        <w:rPr>
          <w:rtl/>
          <w:lang w:bidi="fa-IR"/>
        </w:rPr>
      </w:pPr>
      <w:r>
        <w:rPr>
          <w:rtl/>
          <w:lang w:bidi="fa-IR"/>
        </w:rPr>
        <w:t>علماء يهود معتقدند كه پس از حضرت موسى</w:t>
      </w:r>
      <w:r w:rsidR="006145EA">
        <w:rPr>
          <w:rtl/>
          <w:lang w:bidi="fa-IR"/>
        </w:rPr>
        <w:t xml:space="preserve">، </w:t>
      </w:r>
      <w:r>
        <w:rPr>
          <w:rtl/>
          <w:lang w:bidi="fa-IR"/>
        </w:rPr>
        <w:t>چهل و هفت پيامبر براى قوم اسرائيل آمده و شريعت حضرت موسى را ترويج كرده اند كه هفده نفر از آنان داراى كتاب بوده اند</w:t>
      </w:r>
      <w:r w:rsidR="006145EA">
        <w:rPr>
          <w:rtl/>
          <w:lang w:bidi="fa-IR"/>
        </w:rPr>
        <w:t xml:space="preserve">. </w:t>
      </w:r>
      <w:r>
        <w:rPr>
          <w:rtl/>
          <w:lang w:bidi="fa-IR"/>
        </w:rPr>
        <w:t>در قرآن به چند نفر از انبياء بنى اسرائيل كه پس ‍ از موسى آمده اند</w:t>
      </w:r>
      <w:r w:rsidR="006145EA">
        <w:rPr>
          <w:rtl/>
          <w:lang w:bidi="fa-IR"/>
        </w:rPr>
        <w:t xml:space="preserve">، </w:t>
      </w:r>
      <w:r>
        <w:rPr>
          <w:rtl/>
          <w:lang w:bidi="fa-IR"/>
        </w:rPr>
        <w:t>اشاره شده است ؛ داود كه صاحب كتاب آسمانى زبور بود</w:t>
      </w:r>
      <w:r w:rsidR="006145EA">
        <w:rPr>
          <w:rtl/>
          <w:lang w:bidi="fa-IR"/>
        </w:rPr>
        <w:t xml:space="preserve">، </w:t>
      </w:r>
      <w:r>
        <w:rPr>
          <w:rtl/>
          <w:lang w:bidi="fa-IR"/>
        </w:rPr>
        <w:t>يكى از آنهاست و نيز سليمان كه در قرآن شرح رسالت و سلطنت او آمده است</w:t>
      </w:r>
      <w:r w:rsidR="006145EA">
        <w:rPr>
          <w:rtl/>
          <w:lang w:bidi="fa-IR"/>
        </w:rPr>
        <w:t xml:space="preserve">. </w:t>
      </w:r>
      <w:r w:rsidR="006145EA" w:rsidRPr="006145EA">
        <w:rPr>
          <w:rStyle w:val="libFootnotenumChar"/>
          <w:rtl/>
          <w:lang w:bidi="fa-IR"/>
        </w:rPr>
        <w:t>(311)</w:t>
      </w:r>
    </w:p>
    <w:p w:rsidR="00DA4607" w:rsidRDefault="00DA4607" w:rsidP="00DA4607">
      <w:pPr>
        <w:pStyle w:val="libNormal"/>
        <w:rPr>
          <w:rtl/>
          <w:lang w:bidi="fa-IR"/>
        </w:rPr>
      </w:pPr>
      <w:r>
        <w:rPr>
          <w:rtl/>
          <w:lang w:bidi="fa-IR"/>
        </w:rPr>
        <w:lastRenderedPageBreak/>
        <w:t>انبياء اوليه در عهد داوران (قضاة) بنى اسرائيل در حدود هزار سال ق</w:t>
      </w:r>
      <w:r w:rsidR="006145EA">
        <w:rPr>
          <w:rtl/>
          <w:lang w:bidi="fa-IR"/>
        </w:rPr>
        <w:t xml:space="preserve">. </w:t>
      </w:r>
      <w:r>
        <w:rPr>
          <w:rtl/>
          <w:lang w:bidi="fa-IR"/>
        </w:rPr>
        <w:t>م</w:t>
      </w:r>
      <w:r w:rsidR="006145EA">
        <w:rPr>
          <w:rtl/>
          <w:lang w:bidi="fa-IR"/>
        </w:rPr>
        <w:t xml:space="preserve">. </w:t>
      </w:r>
      <w:r>
        <w:rPr>
          <w:rtl/>
          <w:lang w:bidi="fa-IR"/>
        </w:rPr>
        <w:t>ظاهر شدند كه آنان را در زبان عبرى «نبييم» لقب داده بودند</w:t>
      </w:r>
      <w:r w:rsidR="006145EA">
        <w:rPr>
          <w:rtl/>
          <w:lang w:bidi="fa-IR"/>
        </w:rPr>
        <w:t>.</w:t>
      </w:r>
    </w:p>
    <w:p w:rsidR="00DA4607" w:rsidRDefault="00DA4607" w:rsidP="00DA4607">
      <w:pPr>
        <w:pStyle w:val="libNormal"/>
        <w:rPr>
          <w:rtl/>
          <w:lang w:bidi="fa-IR"/>
        </w:rPr>
      </w:pPr>
      <w:r>
        <w:rPr>
          <w:rtl/>
          <w:lang w:bidi="fa-IR"/>
        </w:rPr>
        <w:t>اين افراد مانند دراويش و عرفاء مشرق زمين افرادى با جذبه و مؤ من بودند</w:t>
      </w:r>
      <w:r w:rsidR="006145EA">
        <w:rPr>
          <w:rtl/>
          <w:lang w:bidi="fa-IR"/>
        </w:rPr>
        <w:t xml:space="preserve">. </w:t>
      </w:r>
      <w:r w:rsidR="006145EA" w:rsidRPr="006145EA">
        <w:rPr>
          <w:rStyle w:val="libFootnotenumChar"/>
          <w:rtl/>
          <w:lang w:bidi="fa-IR"/>
        </w:rPr>
        <w:t>(312)</w:t>
      </w:r>
    </w:p>
    <w:p w:rsidR="00DA4607" w:rsidRDefault="00DA4607" w:rsidP="00DA4607">
      <w:pPr>
        <w:pStyle w:val="libNormal"/>
        <w:rPr>
          <w:rtl/>
          <w:lang w:bidi="fa-IR"/>
        </w:rPr>
      </w:pPr>
      <w:r>
        <w:rPr>
          <w:rtl/>
          <w:lang w:bidi="fa-IR"/>
        </w:rPr>
        <w:t>پيامبران اسرائيل در يك زمان چند نفرشان با هم رسالت هدايت اين قوم را بر عهده داشته اند و در شهرها و قرا و قصبات مشغول دعوت بودند</w:t>
      </w:r>
      <w:r w:rsidR="006145EA">
        <w:rPr>
          <w:rtl/>
          <w:lang w:bidi="fa-IR"/>
        </w:rPr>
        <w:t xml:space="preserve">. </w:t>
      </w:r>
      <w:r>
        <w:rPr>
          <w:rtl/>
          <w:lang w:bidi="fa-IR"/>
        </w:rPr>
        <w:t>ولى در تورات</w:t>
      </w:r>
      <w:r w:rsidR="006145EA">
        <w:rPr>
          <w:rtl/>
          <w:lang w:bidi="fa-IR"/>
        </w:rPr>
        <w:t xml:space="preserve">، </w:t>
      </w:r>
      <w:r>
        <w:rPr>
          <w:rtl/>
          <w:lang w:bidi="fa-IR"/>
        </w:rPr>
        <w:t>نام آنهائى كه داراى رساله و كتابى بوده يا بعدا پيروانشان تدوين كرده اند</w:t>
      </w:r>
      <w:r w:rsidR="006145EA">
        <w:rPr>
          <w:rtl/>
          <w:lang w:bidi="fa-IR"/>
        </w:rPr>
        <w:t xml:space="preserve">، </w:t>
      </w:r>
      <w:r>
        <w:rPr>
          <w:rtl/>
          <w:lang w:bidi="fa-IR"/>
        </w:rPr>
        <w:t>آمده است</w:t>
      </w:r>
      <w:r w:rsidR="006145EA">
        <w:rPr>
          <w:rtl/>
          <w:lang w:bidi="fa-IR"/>
        </w:rPr>
        <w:t>:</w:t>
      </w:r>
    </w:p>
    <w:p w:rsidR="00DA4607" w:rsidRDefault="00DA4607" w:rsidP="00DA4607">
      <w:pPr>
        <w:pStyle w:val="libNormal"/>
        <w:rPr>
          <w:rtl/>
          <w:lang w:bidi="fa-IR"/>
        </w:rPr>
      </w:pPr>
      <w:r>
        <w:rPr>
          <w:rtl/>
          <w:lang w:bidi="fa-IR"/>
        </w:rPr>
        <w:t>«يوشع بن نون»</w:t>
      </w:r>
      <w:r w:rsidR="006145EA">
        <w:rPr>
          <w:rtl/>
          <w:lang w:bidi="fa-IR"/>
        </w:rPr>
        <w:t xml:space="preserve">، </w:t>
      </w:r>
      <w:r>
        <w:rPr>
          <w:rtl/>
          <w:lang w:bidi="fa-IR"/>
        </w:rPr>
        <w:t>«عاموس»</w:t>
      </w:r>
      <w:r w:rsidR="006145EA">
        <w:rPr>
          <w:rtl/>
          <w:lang w:bidi="fa-IR"/>
        </w:rPr>
        <w:t xml:space="preserve">، </w:t>
      </w:r>
      <w:r>
        <w:rPr>
          <w:rtl/>
          <w:lang w:bidi="fa-IR"/>
        </w:rPr>
        <w:t>«هوشع»</w:t>
      </w:r>
      <w:r w:rsidR="006145EA">
        <w:rPr>
          <w:rtl/>
          <w:lang w:bidi="fa-IR"/>
        </w:rPr>
        <w:t xml:space="preserve">، </w:t>
      </w:r>
      <w:r>
        <w:rPr>
          <w:rtl/>
          <w:lang w:bidi="fa-IR"/>
        </w:rPr>
        <w:t>«سموئيل»</w:t>
      </w:r>
      <w:r w:rsidR="006145EA">
        <w:rPr>
          <w:rtl/>
          <w:lang w:bidi="fa-IR"/>
        </w:rPr>
        <w:t xml:space="preserve">، </w:t>
      </w:r>
      <w:r>
        <w:rPr>
          <w:rtl/>
          <w:lang w:bidi="fa-IR"/>
        </w:rPr>
        <w:t>«اشعيا»</w:t>
      </w:r>
      <w:r w:rsidR="006145EA">
        <w:rPr>
          <w:rtl/>
          <w:lang w:bidi="fa-IR"/>
        </w:rPr>
        <w:t xml:space="preserve">، </w:t>
      </w:r>
      <w:r>
        <w:rPr>
          <w:rtl/>
          <w:lang w:bidi="fa-IR"/>
        </w:rPr>
        <w:t>«ارميا»</w:t>
      </w:r>
      <w:r w:rsidR="006145EA">
        <w:rPr>
          <w:rtl/>
          <w:lang w:bidi="fa-IR"/>
        </w:rPr>
        <w:t xml:space="preserve">، </w:t>
      </w:r>
      <w:r>
        <w:rPr>
          <w:rtl/>
          <w:lang w:bidi="fa-IR"/>
        </w:rPr>
        <w:t>«ايلياء» و «دانيال»</w:t>
      </w:r>
      <w:r w:rsidR="006145EA">
        <w:rPr>
          <w:rtl/>
          <w:lang w:bidi="fa-IR"/>
        </w:rPr>
        <w:t xml:space="preserve">. </w:t>
      </w:r>
      <w:r>
        <w:rPr>
          <w:rtl/>
          <w:lang w:bidi="fa-IR"/>
        </w:rPr>
        <w:t>در برخى كتب تعداد انبياء بنى اسرائيل را چهل و هشت نفر نوشته اند كه هيجده نفر از آنها صاحب كتاب مى باشند</w:t>
      </w:r>
      <w:r w:rsidR="006145EA">
        <w:rPr>
          <w:rtl/>
          <w:lang w:bidi="fa-IR"/>
        </w:rPr>
        <w:t xml:space="preserve">. </w:t>
      </w:r>
      <w:r>
        <w:rPr>
          <w:rtl/>
          <w:lang w:bidi="fa-IR"/>
        </w:rPr>
        <w:t>دو نفر ديگر به نامهاى «ايشع» و «الياس» كتابى ندارند</w:t>
      </w:r>
      <w:r w:rsidR="006145EA">
        <w:rPr>
          <w:rtl/>
          <w:lang w:bidi="fa-IR"/>
        </w:rPr>
        <w:t>.</w:t>
      </w:r>
    </w:p>
    <w:p w:rsidR="00DA4607" w:rsidRDefault="00DA4607" w:rsidP="00DA4607">
      <w:pPr>
        <w:pStyle w:val="libNormal"/>
        <w:rPr>
          <w:rtl/>
          <w:lang w:bidi="fa-IR"/>
        </w:rPr>
      </w:pPr>
      <w:r>
        <w:rPr>
          <w:rtl/>
          <w:lang w:bidi="fa-IR"/>
        </w:rPr>
        <w:t>اسامى انبيائى كه داراى كتاب بوده اند</w:t>
      </w:r>
      <w:r w:rsidR="006145EA">
        <w:rPr>
          <w:rtl/>
          <w:lang w:bidi="fa-IR"/>
        </w:rPr>
        <w:t>:</w:t>
      </w:r>
    </w:p>
    <w:p w:rsidR="00DA4607" w:rsidRDefault="00DA4607" w:rsidP="00DA4607">
      <w:pPr>
        <w:pStyle w:val="libNormal"/>
        <w:rPr>
          <w:rtl/>
          <w:lang w:bidi="fa-IR"/>
        </w:rPr>
      </w:pPr>
      <w:r>
        <w:rPr>
          <w:rtl/>
          <w:lang w:bidi="fa-IR"/>
        </w:rPr>
        <w:t>موسى</w:t>
      </w:r>
      <w:r w:rsidR="006145EA">
        <w:rPr>
          <w:rtl/>
          <w:lang w:bidi="fa-IR"/>
        </w:rPr>
        <w:t xml:space="preserve">، </w:t>
      </w:r>
      <w:r>
        <w:rPr>
          <w:rtl/>
          <w:lang w:bidi="fa-IR"/>
        </w:rPr>
        <w:t>شموئيل بن القانا (شائول يا طالوت را به پادشاهى برگزيد)</w:t>
      </w:r>
      <w:r w:rsidR="006145EA">
        <w:rPr>
          <w:rtl/>
          <w:lang w:bidi="fa-IR"/>
        </w:rPr>
        <w:t xml:space="preserve">، </w:t>
      </w:r>
      <w:r>
        <w:rPr>
          <w:rtl/>
          <w:lang w:bidi="fa-IR"/>
        </w:rPr>
        <w:t>عاموس</w:t>
      </w:r>
      <w:r w:rsidR="006145EA">
        <w:rPr>
          <w:rtl/>
          <w:lang w:bidi="fa-IR"/>
        </w:rPr>
        <w:t xml:space="preserve">، </w:t>
      </w:r>
      <w:r>
        <w:rPr>
          <w:rtl/>
          <w:lang w:bidi="fa-IR"/>
        </w:rPr>
        <w:t>هوشع بن ئبرى</w:t>
      </w:r>
      <w:r w:rsidR="006145EA">
        <w:rPr>
          <w:rtl/>
          <w:lang w:bidi="fa-IR"/>
        </w:rPr>
        <w:t xml:space="preserve">، </w:t>
      </w:r>
      <w:r>
        <w:rPr>
          <w:rtl/>
          <w:lang w:bidi="fa-IR"/>
        </w:rPr>
        <w:t>ميخا بن مورثين</w:t>
      </w:r>
      <w:r w:rsidR="006145EA">
        <w:rPr>
          <w:rtl/>
          <w:lang w:bidi="fa-IR"/>
        </w:rPr>
        <w:t xml:space="preserve">، </w:t>
      </w:r>
      <w:r>
        <w:rPr>
          <w:rtl/>
          <w:lang w:bidi="fa-IR"/>
        </w:rPr>
        <w:t>يونس</w:t>
      </w:r>
      <w:r w:rsidR="006145EA">
        <w:rPr>
          <w:rtl/>
          <w:lang w:bidi="fa-IR"/>
        </w:rPr>
        <w:t xml:space="preserve">، </w:t>
      </w:r>
      <w:r>
        <w:rPr>
          <w:rtl/>
          <w:lang w:bidi="fa-IR"/>
        </w:rPr>
        <w:t>اشعياء بن عاموس</w:t>
      </w:r>
      <w:r w:rsidR="006145EA">
        <w:rPr>
          <w:rtl/>
          <w:lang w:bidi="fa-IR"/>
        </w:rPr>
        <w:t xml:space="preserve">، </w:t>
      </w:r>
      <w:r>
        <w:rPr>
          <w:rtl/>
          <w:lang w:bidi="fa-IR"/>
        </w:rPr>
        <w:t>ناحوم بن القوشى</w:t>
      </w:r>
      <w:r w:rsidR="006145EA">
        <w:rPr>
          <w:rtl/>
          <w:lang w:bidi="fa-IR"/>
        </w:rPr>
        <w:t xml:space="preserve">، </w:t>
      </w:r>
      <w:r>
        <w:rPr>
          <w:rtl/>
          <w:lang w:bidi="fa-IR"/>
        </w:rPr>
        <w:t>صفيا بن كوتى</w:t>
      </w:r>
      <w:r w:rsidR="006145EA">
        <w:rPr>
          <w:rtl/>
          <w:lang w:bidi="fa-IR"/>
        </w:rPr>
        <w:t xml:space="preserve">، </w:t>
      </w:r>
      <w:r>
        <w:rPr>
          <w:rtl/>
          <w:lang w:bidi="fa-IR"/>
        </w:rPr>
        <w:t>حقوق نبى</w:t>
      </w:r>
      <w:r w:rsidR="006145EA">
        <w:rPr>
          <w:rtl/>
          <w:lang w:bidi="fa-IR"/>
        </w:rPr>
        <w:t xml:space="preserve">، </w:t>
      </w:r>
      <w:r>
        <w:rPr>
          <w:rtl/>
          <w:lang w:bidi="fa-IR"/>
        </w:rPr>
        <w:t>ارمياء بن ملقياء نبى</w:t>
      </w:r>
      <w:r w:rsidR="006145EA">
        <w:rPr>
          <w:rtl/>
          <w:lang w:bidi="fa-IR"/>
        </w:rPr>
        <w:t xml:space="preserve">، </w:t>
      </w:r>
      <w:r>
        <w:rPr>
          <w:rtl/>
          <w:lang w:bidi="fa-IR"/>
        </w:rPr>
        <w:t>حزقيال نبى</w:t>
      </w:r>
      <w:r w:rsidR="006145EA">
        <w:rPr>
          <w:rtl/>
          <w:lang w:bidi="fa-IR"/>
        </w:rPr>
        <w:t xml:space="preserve">، </w:t>
      </w:r>
      <w:r>
        <w:rPr>
          <w:rtl/>
          <w:lang w:bidi="fa-IR"/>
        </w:rPr>
        <w:t>يوال بن قتوائيل</w:t>
      </w:r>
      <w:r w:rsidR="006145EA">
        <w:rPr>
          <w:rtl/>
          <w:lang w:bidi="fa-IR"/>
        </w:rPr>
        <w:t xml:space="preserve">، </w:t>
      </w:r>
      <w:r>
        <w:rPr>
          <w:rtl/>
          <w:lang w:bidi="fa-IR"/>
        </w:rPr>
        <w:t>عوبد ياتى نبى</w:t>
      </w:r>
      <w:r w:rsidR="006145EA">
        <w:rPr>
          <w:rtl/>
          <w:lang w:bidi="fa-IR"/>
        </w:rPr>
        <w:t xml:space="preserve">، </w:t>
      </w:r>
      <w:r>
        <w:rPr>
          <w:rtl/>
          <w:lang w:bidi="fa-IR"/>
        </w:rPr>
        <w:t>دانيال نبى</w:t>
      </w:r>
      <w:r w:rsidR="006145EA">
        <w:rPr>
          <w:rtl/>
          <w:lang w:bidi="fa-IR"/>
        </w:rPr>
        <w:t xml:space="preserve">، </w:t>
      </w:r>
      <w:r>
        <w:rPr>
          <w:rtl/>
          <w:lang w:bidi="fa-IR"/>
        </w:rPr>
        <w:t>حكى نبى</w:t>
      </w:r>
      <w:r w:rsidR="006145EA">
        <w:rPr>
          <w:rtl/>
          <w:lang w:bidi="fa-IR"/>
        </w:rPr>
        <w:t xml:space="preserve">، </w:t>
      </w:r>
      <w:r>
        <w:rPr>
          <w:rtl/>
          <w:lang w:bidi="fa-IR"/>
        </w:rPr>
        <w:t>زكريا بن ارخيا و داود نبى كه داراى كتاب مزامير بوده است</w:t>
      </w:r>
      <w:r w:rsidR="006145EA">
        <w:rPr>
          <w:rtl/>
          <w:lang w:bidi="fa-IR"/>
        </w:rPr>
        <w:t xml:space="preserve">. </w:t>
      </w:r>
      <w:r>
        <w:rPr>
          <w:rtl/>
          <w:lang w:bidi="fa-IR"/>
        </w:rPr>
        <w:t>ايلياء نبى حامى مذهب اخلاقى «يهوه» بود</w:t>
      </w:r>
      <w:r w:rsidR="006145EA">
        <w:rPr>
          <w:rtl/>
          <w:lang w:bidi="fa-IR"/>
        </w:rPr>
        <w:t xml:space="preserve">. </w:t>
      </w:r>
      <w:r>
        <w:rPr>
          <w:rtl/>
          <w:lang w:bidi="fa-IR"/>
        </w:rPr>
        <w:t>او در «كنعان» و زمان پادشاهى «اهاب » قيام كرد و عليه بت پرستان كه «بَعْل» را مى پرستيدند</w:t>
      </w:r>
      <w:r w:rsidR="006145EA">
        <w:rPr>
          <w:rtl/>
          <w:lang w:bidi="fa-IR"/>
        </w:rPr>
        <w:t xml:space="preserve">، </w:t>
      </w:r>
      <w:r>
        <w:rPr>
          <w:rtl/>
          <w:lang w:bidi="fa-IR"/>
        </w:rPr>
        <w:t>شوريد و تا حدودى موفق شد توحيد را دوباره احيا كند</w:t>
      </w:r>
      <w:r w:rsidR="006145EA">
        <w:rPr>
          <w:rtl/>
          <w:lang w:bidi="fa-IR"/>
        </w:rPr>
        <w:t xml:space="preserve">. </w:t>
      </w:r>
      <w:r>
        <w:rPr>
          <w:rtl/>
          <w:lang w:bidi="fa-IR"/>
        </w:rPr>
        <w:t>«ايليا نبى» ناگهان ناپديد شد و شاگرد او «ايشع» كار او را دنبال كرد</w:t>
      </w:r>
      <w:r w:rsidR="006145EA">
        <w:rPr>
          <w:rtl/>
          <w:lang w:bidi="fa-IR"/>
        </w:rPr>
        <w:t xml:space="preserve">. </w:t>
      </w:r>
      <w:r w:rsidR="006145EA" w:rsidRPr="006145EA">
        <w:rPr>
          <w:rStyle w:val="libFootnotenumChar"/>
          <w:rtl/>
          <w:lang w:bidi="fa-IR"/>
        </w:rPr>
        <w:t>(313)</w:t>
      </w:r>
    </w:p>
    <w:p w:rsidR="00DA4607" w:rsidRDefault="00DA4607" w:rsidP="00DA4607">
      <w:pPr>
        <w:pStyle w:val="libNormal"/>
        <w:rPr>
          <w:rtl/>
          <w:lang w:bidi="fa-IR"/>
        </w:rPr>
      </w:pPr>
      <w:r>
        <w:rPr>
          <w:rtl/>
          <w:lang w:bidi="fa-IR"/>
        </w:rPr>
        <w:t>اما عاموس نبى ظاهرا بزرگترين پيامبران بنى اسرائيل در قرن هفتم ق</w:t>
      </w:r>
      <w:r w:rsidR="006145EA">
        <w:rPr>
          <w:rtl/>
          <w:lang w:bidi="fa-IR"/>
        </w:rPr>
        <w:t xml:space="preserve">. </w:t>
      </w:r>
      <w:r>
        <w:rPr>
          <w:rtl/>
          <w:lang w:bidi="fa-IR"/>
        </w:rPr>
        <w:t>م</w:t>
      </w:r>
      <w:r w:rsidR="006145EA">
        <w:rPr>
          <w:rtl/>
          <w:lang w:bidi="fa-IR"/>
        </w:rPr>
        <w:t xml:space="preserve">. </w:t>
      </w:r>
      <w:r>
        <w:rPr>
          <w:rtl/>
          <w:lang w:bidi="fa-IR"/>
        </w:rPr>
        <w:t>متولد شد</w:t>
      </w:r>
      <w:r w:rsidR="006145EA">
        <w:rPr>
          <w:rtl/>
          <w:lang w:bidi="fa-IR"/>
        </w:rPr>
        <w:t xml:space="preserve">. </w:t>
      </w:r>
      <w:r>
        <w:rPr>
          <w:rtl/>
          <w:lang w:bidi="fa-IR"/>
        </w:rPr>
        <w:t>او به كار شبانى مشغول بود</w:t>
      </w:r>
      <w:r w:rsidR="006145EA">
        <w:rPr>
          <w:rtl/>
          <w:lang w:bidi="fa-IR"/>
        </w:rPr>
        <w:t xml:space="preserve">. </w:t>
      </w:r>
      <w:r>
        <w:rPr>
          <w:rtl/>
          <w:lang w:bidi="fa-IR"/>
        </w:rPr>
        <w:t>او پيام يهوه را كه با الهام دريافته بود</w:t>
      </w:r>
      <w:r w:rsidR="006145EA">
        <w:rPr>
          <w:rtl/>
          <w:lang w:bidi="fa-IR"/>
        </w:rPr>
        <w:t xml:space="preserve">، </w:t>
      </w:r>
      <w:r>
        <w:rPr>
          <w:rtl/>
          <w:lang w:bidi="fa-IR"/>
        </w:rPr>
        <w:t xml:space="preserve">به </w:t>
      </w:r>
      <w:r>
        <w:rPr>
          <w:rtl/>
          <w:lang w:bidi="fa-IR"/>
        </w:rPr>
        <w:lastRenderedPageBreak/>
        <w:t>مردم فاسد و تبهكار اسرائيل رساند</w:t>
      </w:r>
      <w:r w:rsidR="006145EA">
        <w:rPr>
          <w:rtl/>
          <w:lang w:bidi="fa-IR"/>
        </w:rPr>
        <w:t xml:space="preserve">. </w:t>
      </w:r>
      <w:r>
        <w:rPr>
          <w:rtl/>
          <w:lang w:bidi="fa-IR"/>
        </w:rPr>
        <w:t>مردم او را بيرون كردند</w:t>
      </w:r>
      <w:r w:rsidR="006145EA">
        <w:rPr>
          <w:rtl/>
          <w:lang w:bidi="fa-IR"/>
        </w:rPr>
        <w:t xml:space="preserve">. </w:t>
      </w:r>
      <w:r>
        <w:rPr>
          <w:rtl/>
          <w:lang w:bidi="fa-IR"/>
        </w:rPr>
        <w:t>او مردم را به بلاهاى آسمانى كه در انتظارشان بود</w:t>
      </w:r>
      <w:r w:rsidR="006145EA">
        <w:rPr>
          <w:rtl/>
          <w:lang w:bidi="fa-IR"/>
        </w:rPr>
        <w:t xml:space="preserve">، </w:t>
      </w:r>
      <w:r>
        <w:rPr>
          <w:rtl/>
          <w:lang w:bidi="fa-IR"/>
        </w:rPr>
        <w:t>انذار داد</w:t>
      </w:r>
      <w:r w:rsidR="006145EA">
        <w:rPr>
          <w:rtl/>
          <w:lang w:bidi="fa-IR"/>
        </w:rPr>
        <w:t xml:space="preserve">. </w:t>
      </w:r>
      <w:r>
        <w:rPr>
          <w:rtl/>
          <w:lang w:bidi="fa-IR"/>
        </w:rPr>
        <w:t>اندكى بعد بر آن تبهكاران بلاى هجوم ملخ و طاعون نازل شد و زلزله اى شديد شهرهاى سدوم و عموره را كه مركز فساد و تباهى بودند</w:t>
      </w:r>
      <w:r w:rsidR="006145EA">
        <w:rPr>
          <w:rtl/>
          <w:lang w:bidi="fa-IR"/>
        </w:rPr>
        <w:t xml:space="preserve">، </w:t>
      </w:r>
      <w:r>
        <w:rPr>
          <w:rtl/>
          <w:lang w:bidi="fa-IR"/>
        </w:rPr>
        <w:t>زير و رو كرد</w:t>
      </w:r>
      <w:r w:rsidR="006145EA">
        <w:rPr>
          <w:rtl/>
          <w:lang w:bidi="fa-IR"/>
        </w:rPr>
        <w:t xml:space="preserve">. </w:t>
      </w:r>
      <w:r w:rsidR="006145EA" w:rsidRPr="006145EA">
        <w:rPr>
          <w:rStyle w:val="libFootnotenumChar"/>
          <w:rtl/>
          <w:lang w:bidi="fa-IR"/>
        </w:rPr>
        <w:t>(314)</w:t>
      </w:r>
    </w:p>
    <w:p w:rsidR="00DA4607" w:rsidRDefault="00DA4607" w:rsidP="00DA4607">
      <w:pPr>
        <w:pStyle w:val="libNormal"/>
        <w:rPr>
          <w:rtl/>
          <w:lang w:bidi="fa-IR"/>
        </w:rPr>
      </w:pPr>
      <w:r>
        <w:rPr>
          <w:rtl/>
          <w:lang w:bidi="fa-IR"/>
        </w:rPr>
        <w:t>يوشع يكى ديگر از پيامبران اسرائيل در شمال كنعان به دنيا آمد</w:t>
      </w:r>
      <w:r w:rsidR="006145EA">
        <w:rPr>
          <w:rtl/>
          <w:lang w:bidi="fa-IR"/>
        </w:rPr>
        <w:t xml:space="preserve">. </w:t>
      </w:r>
      <w:r>
        <w:rPr>
          <w:rtl/>
          <w:lang w:bidi="fa-IR"/>
        </w:rPr>
        <w:t>او از انحطاط اخلاقى و مذهبى بنى اسرائيل رنج مى برد</w:t>
      </w:r>
      <w:r w:rsidR="006145EA">
        <w:rPr>
          <w:rtl/>
          <w:lang w:bidi="fa-IR"/>
        </w:rPr>
        <w:t xml:space="preserve">. </w:t>
      </w:r>
      <w:r>
        <w:rPr>
          <w:rtl/>
          <w:lang w:bidi="fa-IR"/>
        </w:rPr>
        <w:t>او مردم را به پاكى و توحيد دعوت كرد</w:t>
      </w:r>
      <w:r w:rsidR="006145EA">
        <w:rPr>
          <w:rtl/>
          <w:lang w:bidi="fa-IR"/>
        </w:rPr>
        <w:t xml:space="preserve">، </w:t>
      </w:r>
      <w:r>
        <w:rPr>
          <w:rtl/>
          <w:lang w:bidi="fa-IR"/>
        </w:rPr>
        <w:t>اما مردم حرف او را قبول نكردند</w:t>
      </w:r>
      <w:r w:rsidR="006145EA">
        <w:rPr>
          <w:rtl/>
          <w:lang w:bidi="fa-IR"/>
        </w:rPr>
        <w:t xml:space="preserve">. </w:t>
      </w:r>
      <w:r w:rsidR="006145EA" w:rsidRPr="006145EA">
        <w:rPr>
          <w:rStyle w:val="libFootnotenumChar"/>
          <w:rtl/>
          <w:lang w:bidi="fa-IR"/>
        </w:rPr>
        <w:t>(315)</w:t>
      </w:r>
    </w:p>
    <w:p w:rsidR="00DA4607" w:rsidRDefault="00DA4607" w:rsidP="00DA4607">
      <w:pPr>
        <w:pStyle w:val="libNormal"/>
        <w:rPr>
          <w:rtl/>
          <w:lang w:bidi="fa-IR"/>
        </w:rPr>
      </w:pPr>
      <w:r>
        <w:rPr>
          <w:rtl/>
          <w:lang w:bidi="fa-IR"/>
        </w:rPr>
        <w:t>اشعياء نبى در جنوب كنعان متولد شد</w:t>
      </w:r>
      <w:r w:rsidR="006145EA">
        <w:rPr>
          <w:rtl/>
          <w:lang w:bidi="fa-IR"/>
        </w:rPr>
        <w:t xml:space="preserve">. </w:t>
      </w:r>
      <w:r>
        <w:rPr>
          <w:rtl/>
          <w:lang w:bidi="fa-IR"/>
        </w:rPr>
        <w:t>سال تولد او 740 ق</w:t>
      </w:r>
      <w:r w:rsidR="006145EA">
        <w:rPr>
          <w:rtl/>
          <w:lang w:bidi="fa-IR"/>
        </w:rPr>
        <w:t xml:space="preserve">. </w:t>
      </w:r>
      <w:r>
        <w:rPr>
          <w:rtl/>
          <w:lang w:bidi="fa-IR"/>
        </w:rPr>
        <w:t>م</w:t>
      </w:r>
      <w:r w:rsidR="006145EA">
        <w:rPr>
          <w:rtl/>
          <w:lang w:bidi="fa-IR"/>
        </w:rPr>
        <w:t xml:space="preserve">. </w:t>
      </w:r>
      <w:r>
        <w:rPr>
          <w:rtl/>
          <w:lang w:bidi="fa-IR"/>
        </w:rPr>
        <w:t>بود و در يك خانواده خوش نام به دنيا آمد</w:t>
      </w:r>
      <w:r w:rsidR="006145EA">
        <w:rPr>
          <w:rtl/>
          <w:lang w:bidi="fa-IR"/>
        </w:rPr>
        <w:t xml:space="preserve">. </w:t>
      </w:r>
      <w:r>
        <w:rPr>
          <w:rtl/>
          <w:lang w:bidi="fa-IR"/>
        </w:rPr>
        <w:t>در اورشليم به نبوت رسيد و به دعوت مردم عصر خويش پرداخت</w:t>
      </w:r>
      <w:r w:rsidR="006145EA">
        <w:rPr>
          <w:rtl/>
          <w:lang w:bidi="fa-IR"/>
        </w:rPr>
        <w:t xml:space="preserve">. </w:t>
      </w:r>
      <w:r>
        <w:rPr>
          <w:rtl/>
          <w:lang w:bidi="fa-IR"/>
        </w:rPr>
        <w:t>او به يهوه ايمان داشت</w:t>
      </w:r>
      <w:r w:rsidR="006145EA">
        <w:rPr>
          <w:rtl/>
          <w:lang w:bidi="fa-IR"/>
        </w:rPr>
        <w:t xml:space="preserve">. </w:t>
      </w:r>
      <w:r>
        <w:rPr>
          <w:rtl/>
          <w:lang w:bidi="fa-IR"/>
        </w:rPr>
        <w:t>چهل سال مردم را به توحيد دعوت كرد</w:t>
      </w:r>
      <w:r w:rsidR="006145EA">
        <w:rPr>
          <w:rtl/>
          <w:lang w:bidi="fa-IR"/>
        </w:rPr>
        <w:t xml:space="preserve">. </w:t>
      </w:r>
      <w:r>
        <w:rPr>
          <w:rtl/>
          <w:lang w:bidi="fa-IR"/>
        </w:rPr>
        <w:t>پادشاهان يهود با او مشاوره مى كردند</w:t>
      </w:r>
      <w:r w:rsidR="006145EA">
        <w:rPr>
          <w:rtl/>
          <w:lang w:bidi="fa-IR"/>
        </w:rPr>
        <w:t xml:space="preserve">. </w:t>
      </w:r>
      <w:r>
        <w:rPr>
          <w:rtl/>
          <w:lang w:bidi="fa-IR"/>
        </w:rPr>
        <w:t>هرگز در ايمان او تزلزل راه نيافت</w:t>
      </w:r>
      <w:r w:rsidR="006145EA">
        <w:rPr>
          <w:rtl/>
          <w:lang w:bidi="fa-IR"/>
        </w:rPr>
        <w:t xml:space="preserve">. </w:t>
      </w:r>
      <w:r>
        <w:rPr>
          <w:rtl/>
          <w:lang w:bidi="fa-IR"/>
        </w:rPr>
        <w:t>در سال 722 ق</w:t>
      </w:r>
      <w:r w:rsidR="006145EA">
        <w:rPr>
          <w:rtl/>
          <w:lang w:bidi="fa-IR"/>
        </w:rPr>
        <w:t xml:space="preserve">. </w:t>
      </w:r>
      <w:r>
        <w:rPr>
          <w:rtl/>
          <w:lang w:bidi="fa-IR"/>
        </w:rPr>
        <w:t>م</w:t>
      </w:r>
      <w:r w:rsidR="006145EA">
        <w:rPr>
          <w:rtl/>
          <w:lang w:bidi="fa-IR"/>
        </w:rPr>
        <w:t xml:space="preserve">. </w:t>
      </w:r>
      <w:r>
        <w:rPr>
          <w:rtl/>
          <w:lang w:bidi="fa-IR"/>
        </w:rPr>
        <w:t>كه حكومت يهود به دست سپاهيان آشور در هم شكست</w:t>
      </w:r>
      <w:r w:rsidR="006145EA">
        <w:rPr>
          <w:rtl/>
          <w:lang w:bidi="fa-IR"/>
        </w:rPr>
        <w:t xml:space="preserve">، </w:t>
      </w:r>
      <w:r>
        <w:rPr>
          <w:rtl/>
          <w:lang w:bidi="fa-IR"/>
        </w:rPr>
        <w:t>اشعياء دعا كرد و بخشى از سرزمين كنعان از اشغال مصون ماند</w:t>
      </w:r>
      <w:r w:rsidR="006145EA">
        <w:rPr>
          <w:rtl/>
          <w:lang w:bidi="fa-IR"/>
        </w:rPr>
        <w:t xml:space="preserve">. </w:t>
      </w:r>
      <w:r>
        <w:rPr>
          <w:rtl/>
          <w:lang w:bidi="fa-IR"/>
        </w:rPr>
        <w:t>او مردم را به نيكوكارى و انصاف دعوت مى كرد</w:t>
      </w:r>
      <w:r w:rsidR="006145EA">
        <w:rPr>
          <w:rtl/>
          <w:lang w:bidi="fa-IR"/>
        </w:rPr>
        <w:t xml:space="preserve">. </w:t>
      </w:r>
      <w:r w:rsidR="006145EA" w:rsidRPr="006145EA">
        <w:rPr>
          <w:rStyle w:val="libFootnotenumChar"/>
          <w:rtl/>
          <w:lang w:bidi="fa-IR"/>
        </w:rPr>
        <w:t>(316)</w:t>
      </w:r>
      <w:r>
        <w:rPr>
          <w:rtl/>
          <w:lang w:bidi="fa-IR"/>
        </w:rPr>
        <w:t xml:space="preserve"> ميكاء نبى</w:t>
      </w:r>
      <w:r w:rsidR="006145EA">
        <w:rPr>
          <w:rtl/>
          <w:lang w:bidi="fa-IR"/>
        </w:rPr>
        <w:t xml:space="preserve">، </w:t>
      </w:r>
      <w:r>
        <w:rPr>
          <w:rtl/>
          <w:lang w:bidi="fa-IR"/>
        </w:rPr>
        <w:t>پس از درگذشت اشعياء نبى در اورشليم مبعوث شد</w:t>
      </w:r>
      <w:r w:rsidR="006145EA">
        <w:rPr>
          <w:rtl/>
          <w:lang w:bidi="fa-IR"/>
        </w:rPr>
        <w:t xml:space="preserve">. </w:t>
      </w:r>
      <w:r>
        <w:rPr>
          <w:rtl/>
          <w:lang w:bidi="fa-IR"/>
        </w:rPr>
        <w:t>او نبوّت خويش ‍ را با پيشگوئى آغاز كرد</w:t>
      </w:r>
      <w:r w:rsidR="006145EA">
        <w:rPr>
          <w:rtl/>
          <w:lang w:bidi="fa-IR"/>
        </w:rPr>
        <w:t xml:space="preserve">. </w:t>
      </w:r>
      <w:r>
        <w:rPr>
          <w:rtl/>
          <w:lang w:bidi="fa-IR"/>
        </w:rPr>
        <w:t>ظهور او را در سال 722 ق</w:t>
      </w:r>
      <w:r w:rsidR="006145EA">
        <w:rPr>
          <w:rtl/>
          <w:lang w:bidi="fa-IR"/>
        </w:rPr>
        <w:t xml:space="preserve">. </w:t>
      </w:r>
      <w:r>
        <w:rPr>
          <w:rtl/>
          <w:lang w:bidi="fa-IR"/>
        </w:rPr>
        <w:t>م</w:t>
      </w:r>
      <w:r w:rsidR="006145EA">
        <w:rPr>
          <w:rtl/>
          <w:lang w:bidi="fa-IR"/>
        </w:rPr>
        <w:t xml:space="preserve">. </w:t>
      </w:r>
      <w:r>
        <w:rPr>
          <w:rtl/>
          <w:lang w:bidi="fa-IR"/>
        </w:rPr>
        <w:t>نوشته اند</w:t>
      </w:r>
      <w:r w:rsidR="006145EA">
        <w:rPr>
          <w:rtl/>
          <w:lang w:bidi="fa-IR"/>
        </w:rPr>
        <w:t xml:space="preserve">. </w:t>
      </w:r>
      <w:r>
        <w:rPr>
          <w:rtl/>
          <w:lang w:bidi="fa-IR"/>
        </w:rPr>
        <w:t>كتاب او در بردارنده سخنان جالبى است</w:t>
      </w:r>
      <w:r w:rsidR="006145EA">
        <w:rPr>
          <w:rtl/>
          <w:lang w:bidi="fa-IR"/>
        </w:rPr>
        <w:t xml:space="preserve">. </w:t>
      </w:r>
      <w:r>
        <w:rPr>
          <w:rtl/>
          <w:lang w:bidi="fa-IR"/>
        </w:rPr>
        <w:t>او از يك طرف انبياء دروغين و مغرور را انكار كرد و از ديگر طرف</w:t>
      </w:r>
      <w:r w:rsidR="006145EA">
        <w:rPr>
          <w:rtl/>
          <w:lang w:bidi="fa-IR"/>
        </w:rPr>
        <w:t xml:space="preserve">، </w:t>
      </w:r>
      <w:r>
        <w:rPr>
          <w:rtl/>
          <w:lang w:bidi="fa-IR"/>
        </w:rPr>
        <w:t>روح حقيقى دين را براى مردم بيان كرد</w:t>
      </w:r>
      <w:r w:rsidR="006145EA">
        <w:rPr>
          <w:rtl/>
          <w:lang w:bidi="fa-IR"/>
        </w:rPr>
        <w:t xml:space="preserve">. </w:t>
      </w:r>
      <w:r w:rsidR="006145EA" w:rsidRPr="006145EA">
        <w:rPr>
          <w:rStyle w:val="libFootnotenumChar"/>
          <w:rtl/>
          <w:lang w:bidi="fa-IR"/>
        </w:rPr>
        <w:t>(317)</w:t>
      </w:r>
    </w:p>
    <w:p w:rsidR="00DA4607" w:rsidRDefault="00DA4607" w:rsidP="00DA4607">
      <w:pPr>
        <w:pStyle w:val="libNormal"/>
        <w:rPr>
          <w:rtl/>
          <w:lang w:bidi="fa-IR"/>
        </w:rPr>
      </w:pPr>
      <w:r>
        <w:rPr>
          <w:rtl/>
          <w:lang w:bidi="fa-IR"/>
        </w:rPr>
        <w:t>ارمياء نبى</w:t>
      </w:r>
      <w:r w:rsidR="006145EA">
        <w:rPr>
          <w:rtl/>
          <w:lang w:bidi="fa-IR"/>
        </w:rPr>
        <w:t xml:space="preserve">، </w:t>
      </w:r>
      <w:r>
        <w:rPr>
          <w:rtl/>
          <w:lang w:bidi="fa-IR"/>
        </w:rPr>
        <w:t>از پيامبران مشهور است</w:t>
      </w:r>
      <w:r w:rsidR="006145EA">
        <w:rPr>
          <w:rtl/>
          <w:lang w:bidi="fa-IR"/>
        </w:rPr>
        <w:t xml:space="preserve">. </w:t>
      </w:r>
      <w:r>
        <w:rPr>
          <w:rtl/>
          <w:lang w:bidi="fa-IR"/>
        </w:rPr>
        <w:t>او از خادمان معبد شهر «عناتوث» بود و در آن شهر متولد شده بود</w:t>
      </w:r>
      <w:r w:rsidR="006145EA">
        <w:rPr>
          <w:rtl/>
          <w:lang w:bidi="fa-IR"/>
        </w:rPr>
        <w:t xml:space="preserve">. </w:t>
      </w:r>
      <w:r>
        <w:rPr>
          <w:rtl/>
          <w:lang w:bidi="fa-IR"/>
        </w:rPr>
        <w:t>او مورد تهديد جامعه خود بود و به مردم اسرائيل وعده و وعيد و بيم و اميد مى داد</w:t>
      </w:r>
      <w:r w:rsidR="006145EA">
        <w:rPr>
          <w:rtl/>
          <w:lang w:bidi="fa-IR"/>
        </w:rPr>
        <w:t xml:space="preserve">. </w:t>
      </w:r>
      <w:r>
        <w:rPr>
          <w:rtl/>
          <w:lang w:bidi="fa-IR"/>
        </w:rPr>
        <w:t>نصايح او بى فايده و نتيجه ماند</w:t>
      </w:r>
      <w:r w:rsidR="006145EA">
        <w:rPr>
          <w:rtl/>
          <w:lang w:bidi="fa-IR"/>
        </w:rPr>
        <w:t xml:space="preserve">. </w:t>
      </w:r>
      <w:r>
        <w:rPr>
          <w:rtl/>
          <w:lang w:bidi="fa-IR"/>
        </w:rPr>
        <w:t>مردم او را استهزاء مى كردند</w:t>
      </w:r>
      <w:r w:rsidR="006145EA">
        <w:rPr>
          <w:rtl/>
          <w:lang w:bidi="fa-IR"/>
        </w:rPr>
        <w:t xml:space="preserve">، </w:t>
      </w:r>
      <w:r>
        <w:rPr>
          <w:rtl/>
          <w:lang w:bidi="fa-IR"/>
        </w:rPr>
        <w:t>در عين حال او به ارشاد مردم ادامه داد</w:t>
      </w:r>
      <w:r w:rsidR="006145EA">
        <w:rPr>
          <w:rtl/>
          <w:lang w:bidi="fa-IR"/>
        </w:rPr>
        <w:t xml:space="preserve">. </w:t>
      </w:r>
      <w:r>
        <w:rPr>
          <w:rtl/>
          <w:lang w:bidi="fa-IR"/>
        </w:rPr>
        <w:t xml:space="preserve">وقتى كلدانيان </w:t>
      </w:r>
      <w:r>
        <w:rPr>
          <w:rtl/>
          <w:lang w:bidi="fa-IR"/>
        </w:rPr>
        <w:lastRenderedPageBreak/>
        <w:t>اورشليم را فتح كردند</w:t>
      </w:r>
      <w:r w:rsidR="006145EA">
        <w:rPr>
          <w:rtl/>
          <w:lang w:bidi="fa-IR"/>
        </w:rPr>
        <w:t xml:space="preserve">، </w:t>
      </w:r>
      <w:r>
        <w:rPr>
          <w:rtl/>
          <w:lang w:bidi="fa-IR"/>
        </w:rPr>
        <w:t>ارميا در زندان بود</w:t>
      </w:r>
      <w:r w:rsidR="006145EA">
        <w:rPr>
          <w:rtl/>
          <w:lang w:bidi="fa-IR"/>
        </w:rPr>
        <w:t xml:space="preserve">، </w:t>
      </w:r>
      <w:r>
        <w:rPr>
          <w:rtl/>
          <w:lang w:bidi="fa-IR"/>
        </w:rPr>
        <w:t>زيرا قومش او را زندانى ساخته بودند</w:t>
      </w:r>
      <w:r w:rsidR="006145EA">
        <w:rPr>
          <w:rtl/>
          <w:lang w:bidi="fa-IR"/>
        </w:rPr>
        <w:t xml:space="preserve">. </w:t>
      </w:r>
      <w:r>
        <w:rPr>
          <w:rtl/>
          <w:lang w:bidi="fa-IR"/>
        </w:rPr>
        <w:t>كلدانى ها او را آزاد كردند</w:t>
      </w:r>
      <w:r w:rsidR="006145EA">
        <w:rPr>
          <w:rtl/>
          <w:lang w:bidi="fa-IR"/>
        </w:rPr>
        <w:t xml:space="preserve">. </w:t>
      </w:r>
      <w:r>
        <w:rPr>
          <w:rtl/>
          <w:lang w:bidi="fa-IR"/>
        </w:rPr>
        <w:t>ارميا گفت</w:t>
      </w:r>
      <w:r w:rsidR="006145EA">
        <w:rPr>
          <w:rtl/>
          <w:lang w:bidi="fa-IR"/>
        </w:rPr>
        <w:t xml:space="preserve">: </w:t>
      </w:r>
      <w:r>
        <w:rPr>
          <w:rtl/>
          <w:lang w:bidi="fa-IR"/>
        </w:rPr>
        <w:t>كلدانى ها بزودى شكست خواهند خورد و يهوديان به وطن خويش بازخواهند گشت و به عبادت يهوه مشغول خواهند شد</w:t>
      </w:r>
      <w:r w:rsidR="006145EA">
        <w:rPr>
          <w:rtl/>
          <w:lang w:bidi="fa-IR"/>
        </w:rPr>
        <w:t xml:space="preserve">. </w:t>
      </w:r>
      <w:r w:rsidR="006145EA" w:rsidRPr="006145EA">
        <w:rPr>
          <w:rStyle w:val="libFootnotenumChar"/>
          <w:rtl/>
          <w:lang w:bidi="fa-IR"/>
        </w:rPr>
        <w:t>(318)</w:t>
      </w:r>
    </w:p>
    <w:p w:rsidR="00DA4607" w:rsidRDefault="00DA4607" w:rsidP="00DA4607">
      <w:pPr>
        <w:pStyle w:val="libNormal"/>
        <w:rPr>
          <w:rtl/>
          <w:lang w:bidi="fa-IR"/>
        </w:rPr>
      </w:pPr>
      <w:r>
        <w:rPr>
          <w:rtl/>
          <w:lang w:bidi="fa-IR"/>
        </w:rPr>
        <w:t>حزقيل نبى</w:t>
      </w:r>
      <w:r w:rsidR="006145EA">
        <w:rPr>
          <w:rtl/>
          <w:lang w:bidi="fa-IR"/>
        </w:rPr>
        <w:t xml:space="preserve">، </w:t>
      </w:r>
      <w:r>
        <w:rPr>
          <w:rtl/>
          <w:lang w:bidi="fa-IR"/>
        </w:rPr>
        <w:t>زندگى وى مجهول است</w:t>
      </w:r>
      <w:r w:rsidR="006145EA">
        <w:rPr>
          <w:rtl/>
          <w:lang w:bidi="fa-IR"/>
        </w:rPr>
        <w:t xml:space="preserve">. </w:t>
      </w:r>
      <w:r>
        <w:rPr>
          <w:rtl/>
          <w:lang w:bidi="fa-IR"/>
        </w:rPr>
        <w:t>او فرزند يكى از خاندان هاى كاهنان اورشليم بود كه در سال 597 ق</w:t>
      </w:r>
      <w:r w:rsidR="006145EA">
        <w:rPr>
          <w:rtl/>
          <w:lang w:bidi="fa-IR"/>
        </w:rPr>
        <w:t xml:space="preserve">. </w:t>
      </w:r>
      <w:r>
        <w:rPr>
          <w:rtl/>
          <w:lang w:bidi="fa-IR"/>
        </w:rPr>
        <w:t>م</w:t>
      </w:r>
      <w:r w:rsidR="006145EA">
        <w:rPr>
          <w:rtl/>
          <w:lang w:bidi="fa-IR"/>
        </w:rPr>
        <w:t xml:space="preserve">. </w:t>
      </w:r>
      <w:r>
        <w:rPr>
          <w:rtl/>
          <w:lang w:bidi="fa-IR"/>
        </w:rPr>
        <w:t>به اسارت در بابل برده شده بود</w:t>
      </w:r>
      <w:r w:rsidR="006145EA">
        <w:rPr>
          <w:rtl/>
          <w:lang w:bidi="fa-IR"/>
        </w:rPr>
        <w:t xml:space="preserve">. </w:t>
      </w:r>
      <w:r>
        <w:rPr>
          <w:rtl/>
          <w:lang w:bidi="fa-IR"/>
        </w:rPr>
        <w:t>او در سن 22 سالگى خود را پيامبر بنى اسرائيل معرفى كرد و مكاشفات خود را با عباراتى روان و روشن بيان مى داشت و به شرح احكام و تكاليف قوم خود پرداخت</w:t>
      </w:r>
      <w:r w:rsidR="006145EA">
        <w:rPr>
          <w:rtl/>
          <w:lang w:bidi="fa-IR"/>
        </w:rPr>
        <w:t xml:space="preserve">. </w:t>
      </w:r>
      <w:r w:rsidR="006145EA" w:rsidRPr="006145EA">
        <w:rPr>
          <w:rStyle w:val="libFootnotenumChar"/>
          <w:rtl/>
          <w:lang w:bidi="fa-IR"/>
        </w:rPr>
        <w:t>(319)</w:t>
      </w:r>
    </w:p>
    <w:p w:rsidR="00DA4607" w:rsidRDefault="00DA4607" w:rsidP="00DA4607">
      <w:pPr>
        <w:pStyle w:val="libNormal"/>
        <w:rPr>
          <w:rtl/>
          <w:lang w:bidi="fa-IR"/>
        </w:rPr>
      </w:pPr>
      <w:r>
        <w:rPr>
          <w:rtl/>
          <w:lang w:bidi="fa-IR"/>
        </w:rPr>
        <w:t>اشعياء دوم</w:t>
      </w:r>
      <w:r w:rsidR="006145EA">
        <w:rPr>
          <w:rtl/>
          <w:lang w:bidi="fa-IR"/>
        </w:rPr>
        <w:t xml:space="preserve">، </w:t>
      </w:r>
      <w:r>
        <w:rPr>
          <w:rtl/>
          <w:lang w:bidi="fa-IR"/>
        </w:rPr>
        <w:t>زندگى وى نيز مجهول است</w:t>
      </w:r>
      <w:r w:rsidR="006145EA">
        <w:rPr>
          <w:rtl/>
          <w:lang w:bidi="fa-IR"/>
        </w:rPr>
        <w:t xml:space="preserve">. </w:t>
      </w:r>
      <w:r>
        <w:rPr>
          <w:rtl/>
          <w:lang w:bidi="fa-IR"/>
        </w:rPr>
        <w:t>او صاحب الهامات و تلقينات نفسانى و دينى قوى بوده است و كمالات او صحف عهد عتيق را تشكيل مى دهد</w:t>
      </w:r>
      <w:r w:rsidR="006145EA">
        <w:rPr>
          <w:rtl/>
          <w:lang w:bidi="fa-IR"/>
        </w:rPr>
        <w:t xml:space="preserve">. </w:t>
      </w:r>
      <w:r w:rsidR="006145EA" w:rsidRPr="006145EA">
        <w:rPr>
          <w:rStyle w:val="libFootnotenumChar"/>
          <w:rtl/>
          <w:lang w:bidi="fa-IR"/>
        </w:rPr>
        <w:t>(320)</w:t>
      </w:r>
    </w:p>
    <w:p w:rsidR="00DA4607" w:rsidRDefault="005C0023" w:rsidP="005C0023">
      <w:pPr>
        <w:pStyle w:val="Heading2"/>
        <w:rPr>
          <w:rtl/>
          <w:lang w:bidi="fa-IR"/>
        </w:rPr>
      </w:pPr>
      <w:bookmarkStart w:id="125" w:name="_Toc368293877"/>
      <w:r>
        <w:rPr>
          <w:rtl/>
          <w:lang w:bidi="fa-IR"/>
        </w:rPr>
        <w:t>زنانى كه در بنى اسرائيل به نبوت رسيدند</w:t>
      </w:r>
      <w:bookmarkEnd w:id="125"/>
    </w:p>
    <w:p w:rsidR="00DA4607" w:rsidRDefault="00DA4607" w:rsidP="00DA4607">
      <w:pPr>
        <w:pStyle w:val="libNormal"/>
        <w:rPr>
          <w:rtl/>
          <w:lang w:bidi="fa-IR"/>
        </w:rPr>
      </w:pPr>
      <w:r>
        <w:rPr>
          <w:rtl/>
          <w:lang w:bidi="fa-IR"/>
        </w:rPr>
        <w:t>در قوم يهود پيامبرى منحصر به مردان نبوده</w:t>
      </w:r>
      <w:r w:rsidR="006145EA">
        <w:rPr>
          <w:rtl/>
          <w:lang w:bidi="fa-IR"/>
        </w:rPr>
        <w:t xml:space="preserve">، </w:t>
      </w:r>
      <w:r>
        <w:rPr>
          <w:rtl/>
          <w:lang w:bidi="fa-IR"/>
        </w:rPr>
        <w:t>بلكه زنان نيز مقام نبوت داشته اند و همان گونه كه انبياء مرد بنى اسرائيل پدر خوانده مى شدند</w:t>
      </w:r>
      <w:r w:rsidR="006145EA">
        <w:rPr>
          <w:rtl/>
          <w:lang w:bidi="fa-IR"/>
        </w:rPr>
        <w:t xml:space="preserve">، </w:t>
      </w:r>
      <w:r>
        <w:rPr>
          <w:rtl/>
          <w:lang w:bidi="fa-IR"/>
        </w:rPr>
        <w:t>زنان نيز كه به پيامبرى مى رسيده اند</w:t>
      </w:r>
      <w:r w:rsidR="006145EA">
        <w:rPr>
          <w:rtl/>
          <w:lang w:bidi="fa-IR"/>
        </w:rPr>
        <w:t xml:space="preserve">، </w:t>
      </w:r>
      <w:r>
        <w:rPr>
          <w:rtl/>
          <w:lang w:bidi="fa-IR"/>
        </w:rPr>
        <w:t>مادر خوانده مى شدند</w:t>
      </w:r>
      <w:r w:rsidR="006145EA">
        <w:rPr>
          <w:rtl/>
          <w:lang w:bidi="fa-IR"/>
        </w:rPr>
        <w:t xml:space="preserve">، </w:t>
      </w:r>
      <w:r>
        <w:rPr>
          <w:rtl/>
          <w:lang w:bidi="fa-IR"/>
        </w:rPr>
        <w:t>پدر اسرائيل و مادر اسرائيل</w:t>
      </w:r>
      <w:r w:rsidR="006145EA">
        <w:rPr>
          <w:rtl/>
          <w:lang w:bidi="fa-IR"/>
        </w:rPr>
        <w:t xml:space="preserve">. </w:t>
      </w:r>
      <w:r>
        <w:rPr>
          <w:rtl/>
          <w:lang w:bidi="fa-IR"/>
        </w:rPr>
        <w:t>تعداد پيامبران زن اسرائيل هفت نفر بوده است</w:t>
      </w:r>
      <w:r w:rsidR="006145EA">
        <w:rPr>
          <w:rtl/>
          <w:lang w:bidi="fa-IR"/>
        </w:rPr>
        <w:t>:</w:t>
      </w:r>
    </w:p>
    <w:p w:rsidR="00DA4607" w:rsidRDefault="00DA4607" w:rsidP="00DA4607">
      <w:pPr>
        <w:pStyle w:val="libNormal"/>
        <w:rPr>
          <w:rtl/>
          <w:lang w:bidi="fa-IR"/>
        </w:rPr>
      </w:pPr>
      <w:r>
        <w:rPr>
          <w:rtl/>
          <w:lang w:bidi="fa-IR"/>
        </w:rPr>
        <w:t>1- ساره (همسر ابراهيم)</w:t>
      </w:r>
      <w:r w:rsidR="006145EA">
        <w:rPr>
          <w:rtl/>
          <w:lang w:bidi="fa-IR"/>
        </w:rPr>
        <w:t>.</w:t>
      </w:r>
    </w:p>
    <w:p w:rsidR="00DA4607" w:rsidRDefault="00DA4607" w:rsidP="00DA4607">
      <w:pPr>
        <w:pStyle w:val="libNormal"/>
        <w:rPr>
          <w:rtl/>
          <w:lang w:bidi="fa-IR"/>
        </w:rPr>
      </w:pPr>
      <w:r>
        <w:rPr>
          <w:rtl/>
          <w:lang w:bidi="fa-IR"/>
        </w:rPr>
        <w:t>2- مريم (ميريام) خواهر موسى</w:t>
      </w:r>
      <w:r w:rsidR="006145EA">
        <w:rPr>
          <w:rtl/>
          <w:lang w:bidi="fa-IR"/>
        </w:rPr>
        <w:t>.</w:t>
      </w:r>
    </w:p>
    <w:p w:rsidR="00DA4607" w:rsidRDefault="00DA4607" w:rsidP="00DA4607">
      <w:pPr>
        <w:pStyle w:val="libNormal"/>
        <w:rPr>
          <w:rtl/>
          <w:lang w:bidi="fa-IR"/>
        </w:rPr>
      </w:pPr>
      <w:r>
        <w:rPr>
          <w:rtl/>
          <w:lang w:bidi="fa-IR"/>
        </w:rPr>
        <w:t>3- بوره (كه قاضى نيز بوده است)</w:t>
      </w:r>
      <w:r w:rsidR="006145EA">
        <w:rPr>
          <w:rtl/>
          <w:lang w:bidi="fa-IR"/>
        </w:rPr>
        <w:t>.</w:t>
      </w:r>
    </w:p>
    <w:p w:rsidR="00DA4607" w:rsidRDefault="00DA4607" w:rsidP="00DA4607">
      <w:pPr>
        <w:pStyle w:val="libNormal"/>
        <w:rPr>
          <w:rtl/>
          <w:lang w:bidi="fa-IR"/>
        </w:rPr>
      </w:pPr>
      <w:r>
        <w:rPr>
          <w:rtl/>
          <w:lang w:bidi="fa-IR"/>
        </w:rPr>
        <w:t>4- حنّا (مادر سموئيل)</w:t>
      </w:r>
      <w:r w:rsidR="006145EA">
        <w:rPr>
          <w:rtl/>
          <w:lang w:bidi="fa-IR"/>
        </w:rPr>
        <w:t>.</w:t>
      </w:r>
    </w:p>
    <w:p w:rsidR="00DA4607" w:rsidRDefault="00DA4607" w:rsidP="00DA4607">
      <w:pPr>
        <w:pStyle w:val="libNormal"/>
        <w:rPr>
          <w:rtl/>
          <w:lang w:bidi="fa-IR"/>
        </w:rPr>
      </w:pPr>
      <w:r>
        <w:rPr>
          <w:rtl/>
          <w:lang w:bidi="fa-IR"/>
        </w:rPr>
        <w:t>5- اوى گائيل (همسر داود)</w:t>
      </w:r>
      <w:r w:rsidR="006145EA">
        <w:rPr>
          <w:rtl/>
          <w:lang w:bidi="fa-IR"/>
        </w:rPr>
        <w:t>.</w:t>
      </w:r>
    </w:p>
    <w:p w:rsidR="00DA4607" w:rsidRDefault="00DA4607" w:rsidP="00DA4607">
      <w:pPr>
        <w:pStyle w:val="libNormal"/>
        <w:rPr>
          <w:rtl/>
          <w:lang w:bidi="fa-IR"/>
        </w:rPr>
      </w:pPr>
      <w:r>
        <w:rPr>
          <w:rtl/>
          <w:lang w:bidi="fa-IR"/>
        </w:rPr>
        <w:lastRenderedPageBreak/>
        <w:t>6- حلده (همسر شائوم)</w:t>
      </w:r>
    </w:p>
    <w:p w:rsidR="00DA4607" w:rsidRDefault="00DA4607" w:rsidP="00DA4607">
      <w:pPr>
        <w:pStyle w:val="libNormal"/>
        <w:rPr>
          <w:rtl/>
          <w:lang w:bidi="fa-IR"/>
        </w:rPr>
      </w:pPr>
      <w:r>
        <w:rPr>
          <w:rtl/>
          <w:lang w:bidi="fa-IR"/>
        </w:rPr>
        <w:t>7- استر</w:t>
      </w:r>
      <w:r w:rsidR="006145EA">
        <w:rPr>
          <w:rtl/>
          <w:lang w:bidi="fa-IR"/>
        </w:rPr>
        <w:t xml:space="preserve">، </w:t>
      </w:r>
      <w:r>
        <w:rPr>
          <w:rtl/>
          <w:lang w:bidi="fa-IR"/>
        </w:rPr>
        <w:t>(ملكه خشايارشا)</w:t>
      </w:r>
      <w:r w:rsidR="006145EA">
        <w:rPr>
          <w:rtl/>
          <w:lang w:bidi="fa-IR"/>
        </w:rPr>
        <w:t xml:space="preserve">. </w:t>
      </w:r>
      <w:r w:rsidR="006145EA" w:rsidRPr="006145EA">
        <w:rPr>
          <w:rStyle w:val="libFootnotenumChar"/>
          <w:rtl/>
          <w:lang w:bidi="fa-IR"/>
        </w:rPr>
        <w:t>(321)</w:t>
      </w:r>
    </w:p>
    <w:p w:rsidR="00DA4607" w:rsidRDefault="00DA4607" w:rsidP="00DA4607">
      <w:pPr>
        <w:pStyle w:val="libNormal"/>
        <w:rPr>
          <w:rtl/>
          <w:lang w:bidi="fa-IR"/>
        </w:rPr>
      </w:pPr>
      <w:r>
        <w:rPr>
          <w:rtl/>
          <w:lang w:bidi="fa-IR"/>
        </w:rPr>
        <w:t>در «تورات» اشاره اى به نبوت زنان نيست</w:t>
      </w:r>
      <w:r w:rsidR="006145EA">
        <w:rPr>
          <w:rtl/>
          <w:lang w:bidi="fa-IR"/>
        </w:rPr>
        <w:t xml:space="preserve">، </w:t>
      </w:r>
      <w:r>
        <w:rPr>
          <w:rtl/>
          <w:lang w:bidi="fa-IR"/>
        </w:rPr>
        <w:t>اما «تلمود يهود» به نبوت ايشان اشاره كرده است</w:t>
      </w:r>
      <w:r w:rsidR="006145EA">
        <w:rPr>
          <w:rtl/>
          <w:lang w:bidi="fa-IR"/>
        </w:rPr>
        <w:t xml:space="preserve">. </w:t>
      </w:r>
      <w:r>
        <w:rPr>
          <w:rtl/>
          <w:lang w:bidi="fa-IR"/>
        </w:rPr>
        <w:t>«عهد جديد» (انجيل) نيز از چند زن ياد مى كند كه پيامبر بوده اند</w:t>
      </w:r>
      <w:r w:rsidR="006145EA">
        <w:rPr>
          <w:rtl/>
          <w:lang w:bidi="fa-IR"/>
        </w:rPr>
        <w:t xml:space="preserve">. </w:t>
      </w:r>
      <w:r>
        <w:rPr>
          <w:rtl/>
          <w:lang w:bidi="fa-IR"/>
        </w:rPr>
        <w:t>در انجيل «لوقا» آمده است كه در هنگام ظهور «عيسى»</w:t>
      </w:r>
      <w:r w:rsidR="006145EA">
        <w:rPr>
          <w:rtl/>
          <w:lang w:bidi="fa-IR"/>
        </w:rPr>
        <w:t xml:space="preserve">، </w:t>
      </w:r>
      <w:r>
        <w:rPr>
          <w:rtl/>
          <w:lang w:bidi="fa-IR"/>
        </w:rPr>
        <w:t>«حنّا» دختر فنوئيل و چهار دختر فيليپس نبوت مى كرده اند</w:t>
      </w:r>
      <w:r w:rsidR="006145EA">
        <w:rPr>
          <w:rtl/>
          <w:lang w:bidi="fa-IR"/>
        </w:rPr>
        <w:t xml:space="preserve">. </w:t>
      </w:r>
      <w:r w:rsidR="006145EA" w:rsidRPr="006145EA">
        <w:rPr>
          <w:rStyle w:val="libFootnotenumChar"/>
          <w:rtl/>
          <w:lang w:bidi="fa-IR"/>
        </w:rPr>
        <w:t>(322)</w:t>
      </w:r>
    </w:p>
    <w:p w:rsidR="00DA4607" w:rsidRDefault="00DA4607" w:rsidP="00DA4607">
      <w:pPr>
        <w:pStyle w:val="libNormal"/>
        <w:rPr>
          <w:rtl/>
          <w:lang w:bidi="fa-IR"/>
        </w:rPr>
      </w:pPr>
      <w:r>
        <w:rPr>
          <w:rtl/>
          <w:lang w:bidi="fa-IR"/>
        </w:rPr>
        <w:t>1- ساره</w:t>
      </w:r>
      <w:r w:rsidR="006145EA">
        <w:rPr>
          <w:rtl/>
          <w:lang w:bidi="fa-IR"/>
        </w:rPr>
        <w:t xml:space="preserve">، </w:t>
      </w:r>
      <w:r>
        <w:rPr>
          <w:rtl/>
          <w:lang w:bidi="fa-IR"/>
        </w:rPr>
        <w:t>همسر ابراهيم</w:t>
      </w:r>
      <w:r w:rsidR="006145EA">
        <w:rPr>
          <w:rtl/>
          <w:lang w:bidi="fa-IR"/>
        </w:rPr>
        <w:t xml:space="preserve">، </w:t>
      </w:r>
      <w:r>
        <w:rPr>
          <w:rtl/>
          <w:lang w:bidi="fa-IR"/>
        </w:rPr>
        <w:t>مادر اسحاق بود كه مادر اسرائيل هم خوانده شده است</w:t>
      </w:r>
      <w:r w:rsidR="006145EA">
        <w:rPr>
          <w:rtl/>
          <w:lang w:bidi="fa-IR"/>
        </w:rPr>
        <w:t xml:space="preserve">. </w:t>
      </w:r>
      <w:r>
        <w:rPr>
          <w:rtl/>
          <w:lang w:bidi="fa-IR"/>
        </w:rPr>
        <w:t>او نيز مانند ابراهيم صاحب مواعيد بسيار شد و بركت يافت</w:t>
      </w:r>
      <w:r w:rsidR="006145EA">
        <w:rPr>
          <w:rtl/>
          <w:lang w:bidi="fa-IR"/>
        </w:rPr>
        <w:t xml:space="preserve">. </w:t>
      </w:r>
      <w:r>
        <w:rPr>
          <w:rtl/>
          <w:lang w:bidi="fa-IR"/>
        </w:rPr>
        <w:t>ولى نبوتش با آنچه تورات نقل مى كند</w:t>
      </w:r>
      <w:r w:rsidR="006145EA">
        <w:rPr>
          <w:rtl/>
          <w:lang w:bidi="fa-IR"/>
        </w:rPr>
        <w:t xml:space="preserve">، </w:t>
      </w:r>
      <w:r>
        <w:rPr>
          <w:rtl/>
          <w:lang w:bidi="fa-IR"/>
        </w:rPr>
        <w:t>سازگار نيست</w:t>
      </w:r>
      <w:r w:rsidR="006145EA">
        <w:rPr>
          <w:rtl/>
          <w:lang w:bidi="fa-IR"/>
        </w:rPr>
        <w:t>.</w:t>
      </w:r>
    </w:p>
    <w:p w:rsidR="00DA4607" w:rsidRDefault="00DA4607" w:rsidP="00DA4607">
      <w:pPr>
        <w:pStyle w:val="libNormal"/>
        <w:rPr>
          <w:rtl/>
          <w:lang w:bidi="fa-IR"/>
        </w:rPr>
      </w:pPr>
      <w:r>
        <w:rPr>
          <w:rtl/>
          <w:lang w:bidi="fa-IR"/>
        </w:rPr>
        <w:t>گفته اند ساره مانند ابراهيم كه مردان را به توحيد دعوت مى كرد</w:t>
      </w:r>
      <w:r w:rsidR="006145EA">
        <w:rPr>
          <w:rtl/>
          <w:lang w:bidi="fa-IR"/>
        </w:rPr>
        <w:t xml:space="preserve">، </w:t>
      </w:r>
      <w:r>
        <w:rPr>
          <w:rtl/>
          <w:lang w:bidi="fa-IR"/>
        </w:rPr>
        <w:t>او نيز زنان را به خداوند يكتا فرا مى خواند</w:t>
      </w:r>
      <w:r w:rsidR="006145EA">
        <w:rPr>
          <w:rtl/>
          <w:lang w:bidi="fa-IR"/>
        </w:rPr>
        <w:t xml:space="preserve">. </w:t>
      </w:r>
      <w:r w:rsidR="006145EA" w:rsidRPr="006145EA">
        <w:rPr>
          <w:rStyle w:val="libFootnotenumChar"/>
          <w:rtl/>
          <w:lang w:bidi="fa-IR"/>
        </w:rPr>
        <w:t>(323)</w:t>
      </w:r>
      <w:r>
        <w:rPr>
          <w:rtl/>
          <w:lang w:bidi="fa-IR"/>
        </w:rPr>
        <w:t xml:space="preserve"> ساره 127 سال زندگى كرد</w:t>
      </w:r>
      <w:r w:rsidR="006145EA">
        <w:rPr>
          <w:rtl/>
          <w:lang w:bidi="fa-IR"/>
        </w:rPr>
        <w:t xml:space="preserve">. </w:t>
      </w:r>
      <w:r w:rsidR="006145EA" w:rsidRPr="006145EA">
        <w:rPr>
          <w:rStyle w:val="libFootnotenumChar"/>
          <w:rtl/>
          <w:lang w:bidi="fa-IR"/>
        </w:rPr>
        <w:t>(324)</w:t>
      </w:r>
    </w:p>
    <w:p w:rsidR="00DA4607" w:rsidRDefault="00DA4607" w:rsidP="00DA4607">
      <w:pPr>
        <w:pStyle w:val="libNormal"/>
        <w:rPr>
          <w:rtl/>
          <w:lang w:bidi="fa-IR"/>
        </w:rPr>
      </w:pPr>
      <w:r>
        <w:rPr>
          <w:rtl/>
          <w:lang w:bidi="fa-IR"/>
        </w:rPr>
        <w:t>2- مريم (ميريام) به معناى</w:t>
      </w:r>
      <w:r w:rsidR="006145EA">
        <w:rPr>
          <w:rtl/>
          <w:lang w:bidi="fa-IR"/>
        </w:rPr>
        <w:t xml:space="preserve">: </w:t>
      </w:r>
      <w:r>
        <w:rPr>
          <w:rtl/>
          <w:lang w:bidi="fa-IR"/>
        </w:rPr>
        <w:t>بيننده يا سرور يا ستاره دريائى است</w:t>
      </w:r>
      <w:r w:rsidR="006145EA">
        <w:rPr>
          <w:rtl/>
          <w:lang w:bidi="fa-IR"/>
        </w:rPr>
        <w:t xml:space="preserve">. </w:t>
      </w:r>
      <w:r>
        <w:rPr>
          <w:rtl/>
          <w:lang w:bidi="fa-IR"/>
        </w:rPr>
        <w:t>او دختر عمران (عمرام) و خواهر موسى و هارون است كه احتمالا به هنگام در آب انداختن موسى در كودكى همراه او بوده است و به دختر فرعون پيشنهاد كرده كه زنى شيرده براى وى بياورد</w:t>
      </w:r>
      <w:r w:rsidR="006145EA">
        <w:rPr>
          <w:rtl/>
          <w:lang w:bidi="fa-IR"/>
        </w:rPr>
        <w:t>.</w:t>
      </w:r>
    </w:p>
    <w:p w:rsidR="00DA4607" w:rsidRDefault="00DA4607" w:rsidP="00DA4607">
      <w:pPr>
        <w:pStyle w:val="libNormal"/>
        <w:rPr>
          <w:rtl/>
          <w:lang w:bidi="fa-IR"/>
        </w:rPr>
      </w:pPr>
      <w:r>
        <w:rPr>
          <w:rtl/>
          <w:lang w:bidi="fa-IR"/>
        </w:rPr>
        <w:t>وقتى كه موسى بنى اسرائيل را از رود نيل گذراند</w:t>
      </w:r>
      <w:r w:rsidR="006145EA">
        <w:rPr>
          <w:rtl/>
          <w:lang w:bidi="fa-IR"/>
        </w:rPr>
        <w:t xml:space="preserve">، </w:t>
      </w:r>
      <w:r>
        <w:rPr>
          <w:rtl/>
          <w:lang w:bidi="fa-IR"/>
        </w:rPr>
        <w:t>او در جلوى قوم بسيار مسرور</w:t>
      </w:r>
      <w:r w:rsidR="006145EA">
        <w:rPr>
          <w:rtl/>
          <w:lang w:bidi="fa-IR"/>
        </w:rPr>
        <w:t xml:space="preserve">، </w:t>
      </w:r>
      <w:r>
        <w:rPr>
          <w:rtl/>
          <w:lang w:bidi="fa-IR"/>
        </w:rPr>
        <w:t>مردم را به ستايش يهوه فراخواند</w:t>
      </w:r>
      <w:r w:rsidR="006145EA">
        <w:rPr>
          <w:rtl/>
          <w:lang w:bidi="fa-IR"/>
        </w:rPr>
        <w:t xml:space="preserve">. </w:t>
      </w:r>
      <w:r>
        <w:rPr>
          <w:rtl/>
          <w:lang w:bidi="fa-IR"/>
        </w:rPr>
        <w:t>وقتى موسى زنى حبشى گرفت</w:t>
      </w:r>
      <w:r w:rsidR="006145EA">
        <w:rPr>
          <w:rtl/>
          <w:lang w:bidi="fa-IR"/>
        </w:rPr>
        <w:t xml:space="preserve">، </w:t>
      </w:r>
      <w:r>
        <w:rPr>
          <w:rtl/>
          <w:lang w:bidi="fa-IR"/>
        </w:rPr>
        <w:t>مريم و هارون او را سرزنش كردند</w:t>
      </w:r>
      <w:r w:rsidR="006145EA">
        <w:rPr>
          <w:rtl/>
          <w:lang w:bidi="fa-IR"/>
        </w:rPr>
        <w:t xml:space="preserve">. </w:t>
      </w:r>
      <w:r>
        <w:rPr>
          <w:rtl/>
          <w:lang w:bidi="fa-IR"/>
        </w:rPr>
        <w:t>مريم مورد غضب خداوند قرار گرفت و به بيمارى برص مبتلا شد</w:t>
      </w:r>
      <w:r w:rsidR="006145EA">
        <w:rPr>
          <w:rtl/>
          <w:lang w:bidi="fa-IR"/>
        </w:rPr>
        <w:t xml:space="preserve">. </w:t>
      </w:r>
      <w:r>
        <w:rPr>
          <w:rtl/>
          <w:lang w:bidi="fa-IR"/>
        </w:rPr>
        <w:t>موسى براى او طلب شفا كرد</w:t>
      </w:r>
      <w:r w:rsidR="006145EA">
        <w:rPr>
          <w:rtl/>
          <w:lang w:bidi="fa-IR"/>
        </w:rPr>
        <w:t xml:space="preserve">. </w:t>
      </w:r>
      <w:r>
        <w:rPr>
          <w:rtl/>
          <w:lang w:bidi="fa-IR"/>
        </w:rPr>
        <w:t>مريم در مقامى بود كه يهوه او را در عرض موسى و هارون بر بنى اسرائيل منت گذاشت</w:t>
      </w:r>
      <w:r w:rsidR="006145EA">
        <w:rPr>
          <w:rtl/>
          <w:lang w:bidi="fa-IR"/>
        </w:rPr>
        <w:t>.</w:t>
      </w:r>
    </w:p>
    <w:p w:rsidR="00DA4607" w:rsidRDefault="00DA4607" w:rsidP="00DA4607">
      <w:pPr>
        <w:pStyle w:val="libNormal"/>
        <w:rPr>
          <w:rtl/>
          <w:lang w:bidi="fa-IR"/>
        </w:rPr>
      </w:pPr>
      <w:r>
        <w:rPr>
          <w:rtl/>
          <w:lang w:bidi="fa-IR"/>
        </w:rPr>
        <w:t>مريم در قارش درگذشت و در همان مكان دفن شد</w:t>
      </w:r>
      <w:r w:rsidR="006145EA">
        <w:rPr>
          <w:rtl/>
          <w:lang w:bidi="fa-IR"/>
        </w:rPr>
        <w:t xml:space="preserve">. </w:t>
      </w:r>
      <w:r w:rsidR="006145EA" w:rsidRPr="006145EA">
        <w:rPr>
          <w:rStyle w:val="libFootnotenumChar"/>
          <w:rtl/>
          <w:lang w:bidi="fa-IR"/>
        </w:rPr>
        <w:t>(325)</w:t>
      </w:r>
    </w:p>
    <w:p w:rsidR="00DA4607" w:rsidRDefault="00DA4607" w:rsidP="00DA4607">
      <w:pPr>
        <w:pStyle w:val="libNormal"/>
        <w:rPr>
          <w:rtl/>
          <w:lang w:bidi="fa-IR"/>
        </w:rPr>
      </w:pPr>
      <w:r>
        <w:rPr>
          <w:rtl/>
          <w:lang w:bidi="fa-IR"/>
        </w:rPr>
        <w:lastRenderedPageBreak/>
        <w:t>3- دبوره</w:t>
      </w:r>
      <w:r w:rsidR="006145EA">
        <w:rPr>
          <w:rtl/>
          <w:lang w:bidi="fa-IR"/>
        </w:rPr>
        <w:t xml:space="preserve">، </w:t>
      </w:r>
      <w:r>
        <w:rPr>
          <w:rtl/>
          <w:lang w:bidi="fa-IR"/>
        </w:rPr>
        <w:t>يعنى «زنبور عسل» كه مادر اسرائيل ناميده شده است</w:t>
      </w:r>
      <w:r w:rsidR="006145EA">
        <w:rPr>
          <w:rtl/>
          <w:lang w:bidi="fa-IR"/>
        </w:rPr>
        <w:t xml:space="preserve">. </w:t>
      </w:r>
      <w:r>
        <w:rPr>
          <w:rtl/>
          <w:lang w:bidi="fa-IR"/>
        </w:rPr>
        <w:t>او همسر «لفيدت » بود</w:t>
      </w:r>
      <w:r w:rsidR="006145EA">
        <w:rPr>
          <w:rtl/>
          <w:lang w:bidi="fa-IR"/>
        </w:rPr>
        <w:t xml:space="preserve">. </w:t>
      </w:r>
      <w:r>
        <w:rPr>
          <w:rtl/>
          <w:lang w:bidi="fa-IR"/>
        </w:rPr>
        <w:t>اين زن در زير درخت «دبوره» مى نشست و براى قوم بنى اسرائيل قضاوت و داورى مى كرد</w:t>
      </w:r>
      <w:r w:rsidR="006145EA">
        <w:rPr>
          <w:rtl/>
          <w:lang w:bidi="fa-IR"/>
        </w:rPr>
        <w:t xml:space="preserve">. </w:t>
      </w:r>
      <w:r w:rsidR="006145EA" w:rsidRPr="006145EA">
        <w:rPr>
          <w:rStyle w:val="libFootnotenumChar"/>
          <w:rtl/>
          <w:lang w:bidi="fa-IR"/>
        </w:rPr>
        <w:t>(326)</w:t>
      </w:r>
    </w:p>
    <w:p w:rsidR="00DA4607" w:rsidRDefault="00DA4607" w:rsidP="00DA4607">
      <w:pPr>
        <w:pStyle w:val="libNormal"/>
        <w:rPr>
          <w:rtl/>
          <w:lang w:bidi="fa-IR"/>
        </w:rPr>
      </w:pPr>
      <w:r>
        <w:rPr>
          <w:rtl/>
          <w:lang w:bidi="fa-IR"/>
        </w:rPr>
        <w:t>محققان معتقدند كه بنى اسرائيل زنان را به قضاوت قبول داشتند</w:t>
      </w:r>
      <w:r w:rsidR="006145EA">
        <w:rPr>
          <w:rtl/>
          <w:lang w:bidi="fa-IR"/>
        </w:rPr>
        <w:t xml:space="preserve">. </w:t>
      </w:r>
      <w:r>
        <w:rPr>
          <w:rtl/>
          <w:lang w:bidi="fa-IR"/>
        </w:rPr>
        <w:t>دبوره يكى از همين زنان قاضى است كه در ميان بنى اسرائيل به قضاوت مشغول بود</w:t>
      </w:r>
      <w:r w:rsidR="006145EA">
        <w:rPr>
          <w:rtl/>
          <w:lang w:bidi="fa-IR"/>
        </w:rPr>
        <w:t xml:space="preserve">. </w:t>
      </w:r>
      <w:r w:rsidR="006145EA" w:rsidRPr="006145EA">
        <w:rPr>
          <w:rStyle w:val="libFootnotenumChar"/>
          <w:rtl/>
          <w:lang w:bidi="fa-IR"/>
        </w:rPr>
        <w:t>(327)</w:t>
      </w:r>
    </w:p>
    <w:p w:rsidR="00DA4607" w:rsidRDefault="00DA4607" w:rsidP="00DA4607">
      <w:pPr>
        <w:pStyle w:val="libNormal"/>
        <w:rPr>
          <w:rtl/>
          <w:lang w:bidi="fa-IR"/>
        </w:rPr>
      </w:pPr>
      <w:r>
        <w:rPr>
          <w:rtl/>
          <w:lang w:bidi="fa-IR"/>
        </w:rPr>
        <w:t>در عصر اين زن</w:t>
      </w:r>
      <w:r w:rsidR="006145EA">
        <w:rPr>
          <w:rtl/>
          <w:lang w:bidi="fa-IR"/>
        </w:rPr>
        <w:t xml:space="preserve">، </w:t>
      </w:r>
      <w:r>
        <w:rPr>
          <w:rtl/>
          <w:lang w:bidi="fa-IR"/>
        </w:rPr>
        <w:t>پادشاه كنعان «يابين» بر اسرائيل حكومت مى كرد</w:t>
      </w:r>
      <w:r w:rsidR="006145EA">
        <w:rPr>
          <w:rtl/>
          <w:lang w:bidi="fa-IR"/>
        </w:rPr>
        <w:t xml:space="preserve">. </w:t>
      </w:r>
      <w:r>
        <w:rPr>
          <w:rtl/>
          <w:lang w:bidi="fa-IR"/>
        </w:rPr>
        <w:t>دبوره از ميان قوم خود</w:t>
      </w:r>
      <w:r w:rsidR="006145EA">
        <w:rPr>
          <w:rtl/>
          <w:lang w:bidi="fa-IR"/>
        </w:rPr>
        <w:t xml:space="preserve">، </w:t>
      </w:r>
      <w:r>
        <w:rPr>
          <w:rtl/>
          <w:lang w:bidi="fa-IR"/>
        </w:rPr>
        <w:t>مردى به نام «بالاق» را برانگيخت تا به همراهى او</w:t>
      </w:r>
      <w:r w:rsidR="006145EA">
        <w:rPr>
          <w:rtl/>
          <w:lang w:bidi="fa-IR"/>
        </w:rPr>
        <w:t xml:space="preserve">، </w:t>
      </w:r>
      <w:r>
        <w:rPr>
          <w:rtl/>
          <w:lang w:bidi="fa-IR"/>
        </w:rPr>
        <w:t>ده هزار سپاهى گرد آورد و بر سيسرا فرمانده لشكر «يابين» حمله برد</w:t>
      </w:r>
      <w:r w:rsidR="006145EA">
        <w:rPr>
          <w:rtl/>
          <w:lang w:bidi="fa-IR"/>
        </w:rPr>
        <w:t xml:space="preserve">. </w:t>
      </w:r>
      <w:r>
        <w:rPr>
          <w:rtl/>
          <w:lang w:bidi="fa-IR"/>
        </w:rPr>
        <w:t>او بر شاه پيروز شد</w:t>
      </w:r>
      <w:r w:rsidR="006145EA">
        <w:rPr>
          <w:rtl/>
          <w:lang w:bidi="fa-IR"/>
        </w:rPr>
        <w:t xml:space="preserve">. </w:t>
      </w:r>
      <w:r w:rsidR="006145EA" w:rsidRPr="006145EA">
        <w:rPr>
          <w:rStyle w:val="libFootnotenumChar"/>
          <w:rtl/>
          <w:lang w:bidi="fa-IR"/>
        </w:rPr>
        <w:t>(328)</w:t>
      </w:r>
    </w:p>
    <w:p w:rsidR="00DA4607" w:rsidRDefault="00DA4607" w:rsidP="00DA4607">
      <w:pPr>
        <w:pStyle w:val="libNormal"/>
        <w:rPr>
          <w:rtl/>
          <w:lang w:bidi="fa-IR"/>
        </w:rPr>
      </w:pPr>
      <w:r>
        <w:rPr>
          <w:rtl/>
          <w:lang w:bidi="fa-IR"/>
        </w:rPr>
        <w:t>4- حنّا؛ به معناى «فضيلت» است</w:t>
      </w:r>
      <w:r w:rsidR="006145EA">
        <w:rPr>
          <w:rtl/>
          <w:lang w:bidi="fa-IR"/>
        </w:rPr>
        <w:t xml:space="preserve">. </w:t>
      </w:r>
      <w:r>
        <w:rPr>
          <w:rtl/>
          <w:lang w:bidi="fa-IR"/>
        </w:rPr>
        <w:t>او همسر «القانه» و مادر «سموئيل» نبى و سه پسر و دختر ديگر بود</w:t>
      </w:r>
      <w:r w:rsidR="006145EA">
        <w:rPr>
          <w:rtl/>
          <w:lang w:bidi="fa-IR"/>
        </w:rPr>
        <w:t xml:space="preserve">. </w:t>
      </w:r>
      <w:r>
        <w:rPr>
          <w:rtl/>
          <w:lang w:bidi="fa-IR"/>
        </w:rPr>
        <w:t>او در ابتدا نازا بود و از خداوند تقاضاى اولاد نمود و دعاى او مورد اجابت قرار گرفت</w:t>
      </w:r>
      <w:r w:rsidR="006145EA">
        <w:rPr>
          <w:rtl/>
          <w:lang w:bidi="fa-IR"/>
        </w:rPr>
        <w:t xml:space="preserve">. </w:t>
      </w:r>
      <w:r>
        <w:rPr>
          <w:rtl/>
          <w:lang w:bidi="fa-IR"/>
        </w:rPr>
        <w:t>او به هنگام زائيدن</w:t>
      </w:r>
      <w:r w:rsidR="006145EA">
        <w:rPr>
          <w:rtl/>
          <w:lang w:bidi="fa-IR"/>
        </w:rPr>
        <w:t xml:space="preserve">، </w:t>
      </w:r>
      <w:r>
        <w:rPr>
          <w:rtl/>
          <w:lang w:bidi="fa-IR"/>
        </w:rPr>
        <w:t>سرودى به شكرانه اين نعمت سرود كه يكى از زيباترين سرودهاى مذهبى بنى اسرائيل است</w:t>
      </w:r>
      <w:r w:rsidR="006145EA">
        <w:rPr>
          <w:rtl/>
          <w:lang w:bidi="fa-IR"/>
        </w:rPr>
        <w:t xml:space="preserve">. </w:t>
      </w:r>
      <w:r>
        <w:rPr>
          <w:rtl/>
          <w:lang w:bidi="fa-IR"/>
        </w:rPr>
        <w:t>«لوقا» مى گويد</w:t>
      </w:r>
      <w:r w:rsidR="006145EA">
        <w:rPr>
          <w:rtl/>
          <w:lang w:bidi="fa-IR"/>
        </w:rPr>
        <w:t xml:space="preserve">: </w:t>
      </w:r>
      <w:r>
        <w:rPr>
          <w:rtl/>
          <w:lang w:bidi="fa-IR"/>
        </w:rPr>
        <w:t>اين سرود مانند سرود «مريم» است</w:t>
      </w:r>
      <w:r w:rsidR="006145EA">
        <w:rPr>
          <w:rtl/>
          <w:lang w:bidi="fa-IR"/>
        </w:rPr>
        <w:t xml:space="preserve">. </w:t>
      </w:r>
      <w:r w:rsidR="006145EA" w:rsidRPr="006145EA">
        <w:rPr>
          <w:rStyle w:val="libFootnotenumChar"/>
          <w:rtl/>
          <w:lang w:bidi="fa-IR"/>
        </w:rPr>
        <w:t>(329)</w:t>
      </w:r>
    </w:p>
    <w:p w:rsidR="00DA4607" w:rsidRDefault="00DA4607" w:rsidP="00DA4607">
      <w:pPr>
        <w:pStyle w:val="libNormal"/>
        <w:rPr>
          <w:rtl/>
          <w:lang w:bidi="fa-IR"/>
        </w:rPr>
      </w:pPr>
      <w:r>
        <w:rPr>
          <w:rtl/>
          <w:lang w:bidi="fa-IR"/>
        </w:rPr>
        <w:t>5- ابى جايل ؛ يعنى</w:t>
      </w:r>
      <w:r w:rsidR="006145EA">
        <w:rPr>
          <w:rtl/>
          <w:lang w:bidi="fa-IR"/>
        </w:rPr>
        <w:t xml:space="preserve">: </w:t>
      </w:r>
      <w:r>
        <w:rPr>
          <w:rtl/>
          <w:lang w:bidi="fa-IR"/>
        </w:rPr>
        <w:t>«پدر شاد»</w:t>
      </w:r>
      <w:r w:rsidR="006145EA">
        <w:rPr>
          <w:rtl/>
          <w:lang w:bidi="fa-IR"/>
        </w:rPr>
        <w:t xml:space="preserve">. </w:t>
      </w:r>
      <w:r>
        <w:rPr>
          <w:rtl/>
          <w:lang w:bidi="fa-IR"/>
        </w:rPr>
        <w:t>او زنى زيبا و با هوش بود كه قبلا همسر «ناتال» بود</w:t>
      </w:r>
      <w:r w:rsidR="006145EA">
        <w:rPr>
          <w:rtl/>
          <w:lang w:bidi="fa-IR"/>
        </w:rPr>
        <w:t xml:space="preserve">، </w:t>
      </w:r>
      <w:r>
        <w:rPr>
          <w:rtl/>
          <w:lang w:bidi="fa-IR"/>
        </w:rPr>
        <w:t>بعد همسر «داود» شد</w:t>
      </w:r>
      <w:r w:rsidR="006145EA">
        <w:rPr>
          <w:rtl/>
          <w:lang w:bidi="fa-IR"/>
        </w:rPr>
        <w:t xml:space="preserve">. </w:t>
      </w:r>
      <w:r>
        <w:rPr>
          <w:rtl/>
          <w:lang w:bidi="fa-IR"/>
        </w:rPr>
        <w:t>او در جنگ همراه «داود» بود</w:t>
      </w:r>
      <w:r w:rsidR="006145EA">
        <w:rPr>
          <w:rtl/>
          <w:lang w:bidi="fa-IR"/>
        </w:rPr>
        <w:t xml:space="preserve">. </w:t>
      </w:r>
      <w:r w:rsidR="006145EA" w:rsidRPr="006145EA">
        <w:rPr>
          <w:rStyle w:val="libFootnotenumChar"/>
          <w:rtl/>
          <w:lang w:bidi="fa-IR"/>
        </w:rPr>
        <w:t>(330)</w:t>
      </w:r>
      <w:r>
        <w:rPr>
          <w:rtl/>
          <w:lang w:bidi="fa-IR"/>
        </w:rPr>
        <w:t xml:space="preserve"> در «صقلع» به اسيرى رفت و داود او را باز پس ‍ گرفت</w:t>
      </w:r>
      <w:r w:rsidR="006145EA">
        <w:rPr>
          <w:rtl/>
          <w:lang w:bidi="fa-IR"/>
        </w:rPr>
        <w:t xml:space="preserve">. </w:t>
      </w:r>
      <w:r>
        <w:rPr>
          <w:rtl/>
          <w:lang w:bidi="fa-IR"/>
        </w:rPr>
        <w:t>براى «داود» دو فرزند به دنيا آورد</w:t>
      </w:r>
      <w:r w:rsidR="006145EA">
        <w:rPr>
          <w:rtl/>
          <w:lang w:bidi="fa-IR"/>
        </w:rPr>
        <w:t xml:space="preserve">. </w:t>
      </w:r>
      <w:r w:rsidR="006145EA" w:rsidRPr="006145EA">
        <w:rPr>
          <w:rStyle w:val="libFootnotenumChar"/>
          <w:rtl/>
          <w:lang w:bidi="fa-IR"/>
        </w:rPr>
        <w:t>(331)</w:t>
      </w:r>
    </w:p>
    <w:p w:rsidR="00DA4607" w:rsidRDefault="00DA4607" w:rsidP="00DA4607">
      <w:pPr>
        <w:pStyle w:val="libNormal"/>
        <w:rPr>
          <w:rtl/>
          <w:lang w:bidi="fa-IR"/>
        </w:rPr>
      </w:pPr>
      <w:r>
        <w:rPr>
          <w:rtl/>
          <w:lang w:bidi="fa-IR"/>
        </w:rPr>
        <w:t>6- حلده ؛ زن بدشكل و روسپى را در عبرى گويند</w:t>
      </w:r>
      <w:r w:rsidR="006145EA">
        <w:rPr>
          <w:rtl/>
          <w:lang w:bidi="fa-IR"/>
        </w:rPr>
        <w:t>.</w:t>
      </w:r>
    </w:p>
    <w:p w:rsidR="00DA4607" w:rsidRDefault="00DA4607" w:rsidP="00DA4607">
      <w:pPr>
        <w:pStyle w:val="libNormal"/>
        <w:rPr>
          <w:rtl/>
          <w:lang w:bidi="fa-IR"/>
        </w:rPr>
      </w:pPr>
      <w:r>
        <w:rPr>
          <w:rtl/>
          <w:lang w:bidi="fa-IR"/>
        </w:rPr>
        <w:t>او زن «شلوم» بود كه در محله دوم اورشليم زندگى مى كرده است</w:t>
      </w:r>
      <w:r w:rsidR="006145EA">
        <w:rPr>
          <w:rtl/>
          <w:lang w:bidi="fa-IR"/>
        </w:rPr>
        <w:t xml:space="preserve">. </w:t>
      </w:r>
      <w:r>
        <w:rPr>
          <w:rtl/>
          <w:lang w:bidi="fa-IR"/>
        </w:rPr>
        <w:t>اين زن پيامبرى مشهور بود كه در زمان يوشا پادشاه اسرائيل (اورشليم) مورد مشورت پادشاه و كاهنان قرار مى گرفت</w:t>
      </w:r>
      <w:r w:rsidR="006145EA">
        <w:rPr>
          <w:rtl/>
          <w:lang w:bidi="fa-IR"/>
        </w:rPr>
        <w:t xml:space="preserve">. </w:t>
      </w:r>
      <w:r w:rsidR="006145EA" w:rsidRPr="006145EA">
        <w:rPr>
          <w:rStyle w:val="libFootnotenumChar"/>
          <w:rtl/>
          <w:lang w:bidi="fa-IR"/>
        </w:rPr>
        <w:t>(332)</w:t>
      </w:r>
    </w:p>
    <w:p w:rsidR="00DA4607" w:rsidRDefault="00DA4607" w:rsidP="00DA4607">
      <w:pPr>
        <w:pStyle w:val="libNormal"/>
        <w:rPr>
          <w:rtl/>
          <w:lang w:bidi="fa-IR"/>
        </w:rPr>
      </w:pPr>
      <w:r>
        <w:rPr>
          <w:rtl/>
          <w:lang w:bidi="fa-IR"/>
        </w:rPr>
        <w:lastRenderedPageBreak/>
        <w:t>7- استر</w:t>
      </w:r>
      <w:r w:rsidR="006145EA">
        <w:rPr>
          <w:rtl/>
          <w:lang w:bidi="fa-IR"/>
        </w:rPr>
        <w:t xml:space="preserve">، </w:t>
      </w:r>
      <w:r>
        <w:rPr>
          <w:rtl/>
          <w:lang w:bidi="fa-IR"/>
        </w:rPr>
        <w:t>به زبان آكدى</w:t>
      </w:r>
      <w:r w:rsidR="006145EA">
        <w:rPr>
          <w:rtl/>
          <w:lang w:bidi="fa-IR"/>
        </w:rPr>
        <w:t xml:space="preserve">: </w:t>
      </w:r>
      <w:r>
        <w:rPr>
          <w:rtl/>
          <w:lang w:bidi="fa-IR"/>
        </w:rPr>
        <w:t>«ايشتار»</w:t>
      </w:r>
      <w:r w:rsidR="006145EA">
        <w:rPr>
          <w:rtl/>
          <w:lang w:bidi="fa-IR"/>
        </w:rPr>
        <w:t xml:space="preserve">، </w:t>
      </w:r>
      <w:r>
        <w:rPr>
          <w:rtl/>
          <w:lang w:bidi="fa-IR"/>
        </w:rPr>
        <w:t>يا «ستاره» به زبان فارسى و عبرى</w:t>
      </w:r>
      <w:r w:rsidR="006145EA">
        <w:rPr>
          <w:rtl/>
          <w:lang w:bidi="fa-IR"/>
        </w:rPr>
        <w:t xml:space="preserve">. </w:t>
      </w:r>
      <w:r>
        <w:rPr>
          <w:rtl/>
          <w:lang w:bidi="fa-IR"/>
        </w:rPr>
        <w:t>اين پيامبر</w:t>
      </w:r>
      <w:r w:rsidR="006145EA">
        <w:rPr>
          <w:rtl/>
          <w:lang w:bidi="fa-IR"/>
        </w:rPr>
        <w:t xml:space="preserve">، </w:t>
      </w:r>
      <w:r>
        <w:rPr>
          <w:rtl/>
          <w:lang w:bidi="fa-IR"/>
        </w:rPr>
        <w:t>دختر «ابيجايل» است و پس از مرگ پدرش</w:t>
      </w:r>
      <w:r w:rsidR="006145EA">
        <w:rPr>
          <w:rtl/>
          <w:lang w:bidi="fa-IR"/>
        </w:rPr>
        <w:t xml:space="preserve">، </w:t>
      </w:r>
      <w:r>
        <w:rPr>
          <w:rtl/>
          <w:lang w:bidi="fa-IR"/>
        </w:rPr>
        <w:t>پسر عمويش «مُرْدَخاى» او را سرپرستى مى كرد</w:t>
      </w:r>
      <w:r w:rsidR="006145EA">
        <w:rPr>
          <w:rtl/>
          <w:lang w:bidi="fa-IR"/>
        </w:rPr>
        <w:t xml:space="preserve">. </w:t>
      </w:r>
      <w:r>
        <w:rPr>
          <w:rtl/>
          <w:lang w:bidi="fa-IR"/>
        </w:rPr>
        <w:t>اين زن از يهوديانى بود كه جلاى وطن كرده و در شوش (ايران) زندگى مى كرد</w:t>
      </w:r>
      <w:r w:rsidR="006145EA">
        <w:rPr>
          <w:rtl/>
          <w:lang w:bidi="fa-IR"/>
        </w:rPr>
        <w:t xml:space="preserve">. </w:t>
      </w:r>
      <w:r>
        <w:rPr>
          <w:rtl/>
          <w:lang w:bidi="fa-IR"/>
        </w:rPr>
        <w:t>چون «خشايارشا» از ملكه خود جدا شد</w:t>
      </w:r>
      <w:r w:rsidR="006145EA">
        <w:rPr>
          <w:rtl/>
          <w:lang w:bidi="fa-IR"/>
        </w:rPr>
        <w:t xml:space="preserve">، </w:t>
      </w:r>
      <w:r>
        <w:rPr>
          <w:rtl/>
          <w:lang w:bidi="fa-IR"/>
        </w:rPr>
        <w:t>او را به همسرى برگزيد</w:t>
      </w:r>
      <w:r w:rsidR="006145EA">
        <w:rPr>
          <w:rtl/>
          <w:lang w:bidi="fa-IR"/>
        </w:rPr>
        <w:t xml:space="preserve">. </w:t>
      </w:r>
      <w:r>
        <w:rPr>
          <w:rtl/>
          <w:lang w:bidi="fa-IR"/>
        </w:rPr>
        <w:t>اگر چه به نبوت او اشاره نشده</w:t>
      </w:r>
      <w:r w:rsidR="006145EA">
        <w:rPr>
          <w:rtl/>
          <w:lang w:bidi="fa-IR"/>
        </w:rPr>
        <w:t xml:space="preserve">، </w:t>
      </w:r>
      <w:r>
        <w:rPr>
          <w:rtl/>
          <w:lang w:bidi="fa-IR"/>
        </w:rPr>
        <w:t>ولى صحيفه استر در ميان قوم يهود مشهور است</w:t>
      </w:r>
      <w:r w:rsidR="006145EA">
        <w:rPr>
          <w:rtl/>
          <w:lang w:bidi="fa-IR"/>
        </w:rPr>
        <w:t xml:space="preserve">. </w:t>
      </w:r>
      <w:r>
        <w:rPr>
          <w:rtl/>
          <w:lang w:bidi="fa-IR"/>
        </w:rPr>
        <w:t>و اگر چه نويسنده اين كتاب روشن نيست</w:t>
      </w:r>
      <w:r w:rsidR="006145EA">
        <w:rPr>
          <w:rtl/>
          <w:lang w:bidi="fa-IR"/>
        </w:rPr>
        <w:t xml:space="preserve">، </w:t>
      </w:r>
      <w:r>
        <w:rPr>
          <w:rtl/>
          <w:lang w:bidi="fa-IR"/>
        </w:rPr>
        <w:t>اما به «عزرا» و «يهوياقيم» كاهن و به خود «مردخاى» نسبت داده مى شود</w:t>
      </w:r>
      <w:r w:rsidR="006145EA">
        <w:rPr>
          <w:rtl/>
          <w:lang w:bidi="fa-IR"/>
        </w:rPr>
        <w:t xml:space="preserve">. </w:t>
      </w:r>
      <w:r>
        <w:rPr>
          <w:rtl/>
          <w:lang w:bidi="fa-IR"/>
        </w:rPr>
        <w:t>بر سر اين كتاب بين علماء يهود اختلاف بوده است كه آيا اين صحيفه را جزء كتاب مقدّس بياورند يا نه</w:t>
      </w:r>
      <w:r w:rsidR="006145EA">
        <w:rPr>
          <w:rtl/>
          <w:lang w:bidi="fa-IR"/>
        </w:rPr>
        <w:t>؟</w:t>
      </w:r>
      <w:r>
        <w:rPr>
          <w:rtl/>
          <w:lang w:bidi="fa-IR"/>
        </w:rPr>
        <w:t xml:space="preserve"> سرانجام پذيرفته شده كه صحيفه استر به قوه روح القدس نوشته شده است</w:t>
      </w:r>
      <w:r w:rsidR="006145EA">
        <w:rPr>
          <w:rtl/>
          <w:lang w:bidi="fa-IR"/>
        </w:rPr>
        <w:t xml:space="preserve">. </w:t>
      </w:r>
      <w:r w:rsidR="006145EA" w:rsidRPr="006145EA">
        <w:rPr>
          <w:rStyle w:val="libFootnotenumChar"/>
          <w:rtl/>
          <w:lang w:bidi="fa-IR"/>
        </w:rPr>
        <w:t>(333)</w:t>
      </w:r>
      <w:r>
        <w:rPr>
          <w:rtl/>
          <w:lang w:bidi="fa-IR"/>
        </w:rPr>
        <w:t xml:space="preserve"> در مورد جانشينى او هم يهود عقيده دارند كه جبرئيل مانع شد تا ملكه در ميهمانى مردانه حضور يابد و در نتيجه بجاى او ملكه ايران شد و جريان توطئه كشتن «خشايارشا» بوسيله جبرئيل در دفتر سلطنتى به ثبت رسيد</w:t>
      </w:r>
      <w:r w:rsidR="006145EA">
        <w:rPr>
          <w:rtl/>
          <w:lang w:bidi="fa-IR"/>
        </w:rPr>
        <w:t xml:space="preserve">. </w:t>
      </w:r>
      <w:r w:rsidR="006145EA" w:rsidRPr="006145EA">
        <w:rPr>
          <w:rStyle w:val="libFootnotenumChar"/>
          <w:rtl/>
          <w:lang w:bidi="fa-IR"/>
        </w:rPr>
        <w:t>(334)</w:t>
      </w:r>
    </w:p>
    <w:p w:rsidR="00DA4607" w:rsidRDefault="005C0023" w:rsidP="005C0023">
      <w:pPr>
        <w:pStyle w:val="Heading2"/>
        <w:rPr>
          <w:rtl/>
          <w:lang w:bidi="fa-IR"/>
        </w:rPr>
      </w:pPr>
      <w:bookmarkStart w:id="126" w:name="_Toc368293878"/>
      <w:r>
        <w:rPr>
          <w:rtl/>
          <w:lang w:bidi="fa-IR"/>
        </w:rPr>
        <w:t>ذوالقرنين در منابع يهود</w:t>
      </w:r>
      <w:bookmarkEnd w:id="126"/>
    </w:p>
    <w:p w:rsidR="00DA4607" w:rsidRDefault="00DA4607" w:rsidP="00DA4607">
      <w:pPr>
        <w:pStyle w:val="libNormal"/>
        <w:rPr>
          <w:rtl/>
          <w:lang w:bidi="fa-IR"/>
        </w:rPr>
      </w:pPr>
      <w:r>
        <w:rPr>
          <w:rtl/>
          <w:lang w:bidi="fa-IR"/>
        </w:rPr>
        <w:t>در منابع يهود سخن از ذوالقرنين رفته است</w:t>
      </w:r>
      <w:r w:rsidR="006145EA">
        <w:rPr>
          <w:rtl/>
          <w:lang w:bidi="fa-IR"/>
        </w:rPr>
        <w:t xml:space="preserve">. </w:t>
      </w:r>
      <w:r>
        <w:rPr>
          <w:rtl/>
          <w:lang w:bidi="fa-IR"/>
        </w:rPr>
        <w:t>تورات بر اين مطلب تصريح دارد</w:t>
      </w:r>
      <w:r w:rsidR="006145EA">
        <w:rPr>
          <w:rtl/>
          <w:lang w:bidi="fa-IR"/>
        </w:rPr>
        <w:t xml:space="preserve">. </w:t>
      </w:r>
      <w:r>
        <w:rPr>
          <w:rtl/>
          <w:lang w:bidi="fa-IR"/>
        </w:rPr>
        <w:t>در كتاب دانيال نبى</w:t>
      </w:r>
      <w:r w:rsidR="006145EA">
        <w:rPr>
          <w:rtl/>
          <w:lang w:bidi="fa-IR"/>
        </w:rPr>
        <w:t xml:space="preserve">، </w:t>
      </w:r>
      <w:r>
        <w:rPr>
          <w:rtl/>
          <w:lang w:bidi="fa-IR"/>
        </w:rPr>
        <w:t>داستان با رؤ ياى دانيال آغاز مى شود</w:t>
      </w:r>
      <w:r w:rsidR="006145EA">
        <w:rPr>
          <w:rtl/>
          <w:lang w:bidi="fa-IR"/>
        </w:rPr>
        <w:t xml:space="preserve">. </w:t>
      </w:r>
      <w:r>
        <w:rPr>
          <w:rtl/>
          <w:lang w:bidi="fa-IR"/>
        </w:rPr>
        <w:t>تورات در اين رابطه آورده است كه</w:t>
      </w:r>
      <w:r w:rsidR="006145EA">
        <w:rPr>
          <w:rtl/>
          <w:lang w:bidi="fa-IR"/>
        </w:rPr>
        <w:t xml:space="preserve">: ... </w:t>
      </w:r>
      <w:r>
        <w:rPr>
          <w:rtl/>
          <w:lang w:bidi="fa-IR"/>
        </w:rPr>
        <w:t>ذوالقرنين همان پادشاهى است كه خداوند او را براى كمك به اقوام اسير يهود و تجديد بناى اورشليم برانگيخت</w:t>
      </w:r>
      <w:r w:rsidR="006145EA">
        <w:rPr>
          <w:rtl/>
          <w:lang w:bidi="fa-IR"/>
        </w:rPr>
        <w:t xml:space="preserve">. </w:t>
      </w:r>
      <w:r>
        <w:rPr>
          <w:rtl/>
          <w:lang w:bidi="fa-IR"/>
        </w:rPr>
        <w:t>دانيال هنگامى كه در شوش بود</w:t>
      </w:r>
      <w:r w:rsidR="006145EA">
        <w:rPr>
          <w:rtl/>
          <w:lang w:bidi="fa-IR"/>
        </w:rPr>
        <w:t xml:space="preserve">، </w:t>
      </w:r>
      <w:r>
        <w:rPr>
          <w:rtl/>
          <w:lang w:bidi="fa-IR"/>
        </w:rPr>
        <w:t>چنين خوابى ديد كه</w:t>
      </w:r>
      <w:r w:rsidR="006145EA">
        <w:rPr>
          <w:rtl/>
          <w:lang w:bidi="fa-IR"/>
        </w:rPr>
        <w:t xml:space="preserve">: </w:t>
      </w:r>
      <w:r>
        <w:rPr>
          <w:rtl/>
          <w:lang w:bidi="fa-IR"/>
        </w:rPr>
        <w:t>در كنار رودخانه كارون ايستاده و قوچى را مى بيند كه دو شاخ بلند دارد</w:t>
      </w:r>
      <w:r w:rsidR="006145EA">
        <w:rPr>
          <w:rtl/>
          <w:lang w:bidi="fa-IR"/>
        </w:rPr>
        <w:t xml:space="preserve">، </w:t>
      </w:r>
      <w:r>
        <w:rPr>
          <w:rtl/>
          <w:lang w:bidi="fa-IR"/>
        </w:rPr>
        <w:t>يكى به طرف جلو و ديگرى به پشت خم شده و با دو شاخ خود شرق و غرب و جنوب را شخم مى زند و</w:t>
      </w:r>
      <w:r w:rsidR="006145EA">
        <w:rPr>
          <w:rtl/>
          <w:lang w:bidi="fa-IR"/>
        </w:rPr>
        <w:t xml:space="preserve">... </w:t>
      </w:r>
      <w:r>
        <w:rPr>
          <w:rtl/>
          <w:lang w:bidi="fa-IR"/>
        </w:rPr>
        <w:t>دانيال از اين خواب چنين الهام گرفت كه اين قوچ همان ذوالقرنين (صاحب دو شاخ) است</w:t>
      </w:r>
      <w:r w:rsidR="006145EA">
        <w:rPr>
          <w:rtl/>
          <w:lang w:bidi="fa-IR"/>
        </w:rPr>
        <w:t xml:space="preserve">. </w:t>
      </w:r>
      <w:r>
        <w:rPr>
          <w:rtl/>
          <w:lang w:bidi="fa-IR"/>
        </w:rPr>
        <w:t xml:space="preserve">و </w:t>
      </w:r>
      <w:r>
        <w:rPr>
          <w:rtl/>
          <w:lang w:bidi="fa-IR"/>
        </w:rPr>
        <w:lastRenderedPageBreak/>
        <w:t>خلاصه دريافت كه دولت ماد و پارس ‍ يكى خواهد شد و بر اين دو كشور متحد و يك پارچه</w:t>
      </w:r>
      <w:r w:rsidR="006145EA">
        <w:rPr>
          <w:rtl/>
          <w:lang w:bidi="fa-IR"/>
        </w:rPr>
        <w:t xml:space="preserve">، </w:t>
      </w:r>
      <w:r>
        <w:rPr>
          <w:rtl/>
          <w:lang w:bidi="fa-IR"/>
        </w:rPr>
        <w:t>پادشاهى نيرومند به نام كوروش فرمانروائى خواهد كرد و</w:t>
      </w:r>
      <w:r w:rsidR="006145EA">
        <w:rPr>
          <w:rtl/>
          <w:lang w:bidi="fa-IR"/>
        </w:rPr>
        <w:t xml:space="preserve">... </w:t>
      </w:r>
      <w:r w:rsidR="006145EA" w:rsidRPr="006145EA">
        <w:rPr>
          <w:rStyle w:val="libFootnotenumChar"/>
          <w:rtl/>
          <w:lang w:bidi="fa-IR"/>
        </w:rPr>
        <w:t>(335)</w:t>
      </w:r>
    </w:p>
    <w:p w:rsidR="00DA4607" w:rsidRDefault="00DA4607" w:rsidP="00DA4607">
      <w:pPr>
        <w:pStyle w:val="libNormal"/>
        <w:rPr>
          <w:rtl/>
          <w:lang w:bidi="fa-IR"/>
        </w:rPr>
      </w:pPr>
      <w:r>
        <w:rPr>
          <w:rtl/>
          <w:lang w:bidi="fa-IR"/>
        </w:rPr>
        <w:t>در منابع عبرى زبان از ذوالقرنين به سورانائيم تعبير شده است</w:t>
      </w:r>
      <w:r w:rsidR="006145EA">
        <w:rPr>
          <w:rtl/>
          <w:lang w:bidi="fa-IR"/>
        </w:rPr>
        <w:t xml:space="preserve">. </w:t>
      </w:r>
      <w:r>
        <w:rPr>
          <w:rtl/>
          <w:lang w:bidi="fa-IR"/>
        </w:rPr>
        <w:t>در كتيبه كورش در پاسارگاد (مشهد مرغاب) پيكره اين پادشاه هخامنشى با دو شاخ نشان داده شده كه يكى به طرف جلو و ديگرى به طرف عقب است و بين آنها سه گل بلند مانند تاجهاى مصرى ديده مى شود و داراى چهار بال است كه اشعياء نبى در كتاب خود از آن سخن گفته است و به نام عقاب شرق از آن ياد كرده است</w:t>
      </w:r>
      <w:r w:rsidR="006145EA">
        <w:rPr>
          <w:rtl/>
          <w:lang w:bidi="fa-IR"/>
        </w:rPr>
        <w:t>.</w:t>
      </w:r>
    </w:p>
    <w:p w:rsidR="00DA4607" w:rsidRDefault="00DA4607" w:rsidP="00DA4607">
      <w:pPr>
        <w:pStyle w:val="libNormal"/>
        <w:rPr>
          <w:rtl/>
          <w:lang w:bidi="fa-IR"/>
        </w:rPr>
      </w:pPr>
      <w:r>
        <w:rPr>
          <w:rtl/>
          <w:lang w:bidi="fa-IR"/>
        </w:rPr>
        <w:t>در قرآن صريحا و مشخصا ذوالقرنين ياد شده است</w:t>
      </w:r>
      <w:r w:rsidR="006145EA">
        <w:rPr>
          <w:rtl/>
          <w:lang w:bidi="fa-IR"/>
        </w:rPr>
        <w:t xml:space="preserve">. </w:t>
      </w:r>
      <w:r w:rsidR="006145EA" w:rsidRPr="006145EA">
        <w:rPr>
          <w:rStyle w:val="libFootnotenumChar"/>
          <w:rtl/>
          <w:lang w:bidi="fa-IR"/>
        </w:rPr>
        <w:t>(336)</w:t>
      </w:r>
    </w:p>
    <w:p w:rsidR="00DA4607" w:rsidRDefault="00DA4607" w:rsidP="00DA4607">
      <w:pPr>
        <w:pStyle w:val="libNormal"/>
        <w:rPr>
          <w:rtl/>
          <w:lang w:bidi="fa-IR"/>
        </w:rPr>
      </w:pPr>
      <w:r>
        <w:rPr>
          <w:rtl/>
          <w:lang w:bidi="fa-IR"/>
        </w:rPr>
        <w:t>در روايات و منابع اسلامى بر سر تعيين مصداق اين اسم (ذوالقرنين) اختلاف است و نيز در تاريخ حضور او</w:t>
      </w:r>
      <w:r w:rsidR="006145EA">
        <w:rPr>
          <w:rtl/>
          <w:lang w:bidi="fa-IR"/>
        </w:rPr>
        <w:t xml:space="preserve">. </w:t>
      </w:r>
      <w:r>
        <w:rPr>
          <w:rtl/>
          <w:lang w:bidi="fa-IR"/>
        </w:rPr>
        <w:t>برخى وى را معاصر ياءجوج و ماءجوج دانسته اند و برخى ديگر او را هم سفر «خِضْر» در پى آب حيات مى دانند</w:t>
      </w:r>
      <w:r w:rsidR="006145EA">
        <w:rPr>
          <w:rtl/>
          <w:lang w:bidi="fa-IR"/>
        </w:rPr>
        <w:t xml:space="preserve">. </w:t>
      </w:r>
      <w:r>
        <w:rPr>
          <w:rtl/>
          <w:lang w:bidi="fa-IR"/>
        </w:rPr>
        <w:t>مورخان اسلامى «ذوالقرنين» را اسكندر مقدونى گرفته اند</w:t>
      </w:r>
      <w:r w:rsidR="006145EA">
        <w:rPr>
          <w:rtl/>
          <w:lang w:bidi="fa-IR"/>
        </w:rPr>
        <w:t xml:space="preserve">. </w:t>
      </w:r>
      <w:r w:rsidR="006145EA" w:rsidRPr="006145EA">
        <w:rPr>
          <w:rStyle w:val="libFootnotenumChar"/>
          <w:rtl/>
          <w:lang w:bidi="fa-IR"/>
        </w:rPr>
        <w:t>(337)</w:t>
      </w:r>
      <w:r>
        <w:rPr>
          <w:rtl/>
          <w:lang w:bidi="fa-IR"/>
        </w:rPr>
        <w:t xml:space="preserve"> برخى ديگر او را كورش پادشاه هخامنشى مى دانند</w:t>
      </w:r>
      <w:r w:rsidR="006145EA">
        <w:rPr>
          <w:rtl/>
          <w:lang w:bidi="fa-IR"/>
        </w:rPr>
        <w:t xml:space="preserve">. </w:t>
      </w:r>
      <w:r w:rsidR="006145EA" w:rsidRPr="006145EA">
        <w:rPr>
          <w:rStyle w:val="libFootnotenumChar"/>
          <w:rtl/>
          <w:lang w:bidi="fa-IR"/>
        </w:rPr>
        <w:t>(338)</w:t>
      </w:r>
      <w:r>
        <w:rPr>
          <w:rtl/>
          <w:lang w:bidi="fa-IR"/>
        </w:rPr>
        <w:t xml:space="preserve"> «تورات» در «سفر تكوين» «فصل 2» از «ياجوج» و «ماءجوج» به «ماگوك» ياد كرده است كه اين دو پسران «يافث» بوده اند</w:t>
      </w:r>
      <w:r w:rsidR="006145EA">
        <w:rPr>
          <w:rtl/>
          <w:lang w:bidi="fa-IR"/>
        </w:rPr>
        <w:t xml:space="preserve">، </w:t>
      </w:r>
      <w:r>
        <w:rPr>
          <w:rtl/>
          <w:lang w:bidi="fa-IR"/>
        </w:rPr>
        <w:t>يعنى</w:t>
      </w:r>
      <w:r w:rsidR="006145EA">
        <w:rPr>
          <w:rtl/>
          <w:lang w:bidi="fa-IR"/>
        </w:rPr>
        <w:t xml:space="preserve">: </w:t>
      </w:r>
      <w:r>
        <w:rPr>
          <w:rtl/>
          <w:lang w:bidi="fa-IR"/>
        </w:rPr>
        <w:t>«گومر» و «ماگوك»</w:t>
      </w:r>
      <w:r w:rsidR="006145EA">
        <w:rPr>
          <w:rtl/>
          <w:lang w:bidi="fa-IR"/>
        </w:rPr>
        <w:t xml:space="preserve">. </w:t>
      </w:r>
      <w:r>
        <w:rPr>
          <w:rtl/>
          <w:lang w:bidi="fa-IR"/>
        </w:rPr>
        <w:t>و در كتاب حزقيل نبى به كودك اشاره شده است</w:t>
      </w:r>
      <w:r w:rsidR="006145EA">
        <w:rPr>
          <w:rtl/>
          <w:lang w:bidi="fa-IR"/>
        </w:rPr>
        <w:t xml:space="preserve">. </w:t>
      </w:r>
      <w:r>
        <w:rPr>
          <w:rtl/>
          <w:lang w:bidi="fa-IR"/>
        </w:rPr>
        <w:t>در عهد جديد (انجيل) در مكاشفات يوحنّا آمده است كه شيطان ياجوج و ماءجوج (گوك و ماگوك) را فريفته و به جنگ كشانده است</w:t>
      </w:r>
      <w:r w:rsidR="006145EA">
        <w:rPr>
          <w:rtl/>
          <w:lang w:bidi="fa-IR"/>
        </w:rPr>
        <w:t>.</w:t>
      </w:r>
    </w:p>
    <w:p w:rsidR="00DA4607" w:rsidRDefault="00DA4607" w:rsidP="00DA4607">
      <w:pPr>
        <w:pStyle w:val="libNormal"/>
        <w:rPr>
          <w:rtl/>
          <w:lang w:bidi="fa-IR"/>
        </w:rPr>
      </w:pPr>
      <w:r>
        <w:rPr>
          <w:rtl/>
          <w:lang w:bidi="fa-IR"/>
        </w:rPr>
        <w:t>محققان معتقدند كه اين دو</w:t>
      </w:r>
      <w:r w:rsidR="006145EA">
        <w:rPr>
          <w:rtl/>
          <w:lang w:bidi="fa-IR"/>
        </w:rPr>
        <w:t xml:space="preserve">، </w:t>
      </w:r>
      <w:r>
        <w:rPr>
          <w:rtl/>
          <w:lang w:bidi="fa-IR"/>
        </w:rPr>
        <w:t>قوم سكاها بوده اند كه از شمال شرقى به سوى غرب سرازير شدند</w:t>
      </w:r>
      <w:r w:rsidR="006145EA">
        <w:rPr>
          <w:rtl/>
          <w:lang w:bidi="fa-IR"/>
        </w:rPr>
        <w:t xml:space="preserve">. </w:t>
      </w:r>
      <w:r>
        <w:rPr>
          <w:rtl/>
          <w:lang w:bidi="fa-IR"/>
        </w:rPr>
        <w:t>هجوم قوم وحشى شكاها از دوران ما قبل تاريخ تا قرن نهم ميلادى به سوى شرق و غرب ادامه داشته است</w:t>
      </w:r>
      <w:r w:rsidR="006145EA">
        <w:rPr>
          <w:rtl/>
          <w:lang w:bidi="fa-IR"/>
        </w:rPr>
        <w:t xml:space="preserve">. </w:t>
      </w:r>
      <w:r>
        <w:rPr>
          <w:rtl/>
          <w:lang w:bidi="fa-IR"/>
        </w:rPr>
        <w:t>كورش با ساختن سدى بزرگ از هجوم سكاها به امپراطورى هخامنشى جلوگيرى كرد</w:t>
      </w:r>
      <w:r w:rsidR="006145EA">
        <w:rPr>
          <w:rtl/>
          <w:lang w:bidi="fa-IR"/>
        </w:rPr>
        <w:t xml:space="preserve">. </w:t>
      </w:r>
      <w:r>
        <w:rPr>
          <w:rtl/>
          <w:lang w:bidi="fa-IR"/>
        </w:rPr>
        <w:t xml:space="preserve">يونانيان از اين </w:t>
      </w:r>
      <w:r>
        <w:rPr>
          <w:rtl/>
          <w:lang w:bidi="fa-IR"/>
        </w:rPr>
        <w:lastRenderedPageBreak/>
        <w:t>دو نفر به گوك و ماگوك تعبير كرده اند</w:t>
      </w:r>
      <w:r w:rsidR="006145EA">
        <w:rPr>
          <w:rtl/>
          <w:lang w:bidi="fa-IR"/>
        </w:rPr>
        <w:t xml:space="preserve">. </w:t>
      </w:r>
      <w:r>
        <w:rPr>
          <w:rtl/>
          <w:lang w:bidi="fa-IR"/>
        </w:rPr>
        <w:t>در منابع اسلامى «ياءجوج و ماءجوج» دو برادراند و از فرزندان «يافث بن نوح» شناخته شده اند كه پس از «طوفان بزرگ» به شرق رهسپار شدند و نسلى را بوجود آوردند</w:t>
      </w:r>
      <w:r w:rsidR="006145EA">
        <w:rPr>
          <w:rtl/>
          <w:lang w:bidi="fa-IR"/>
        </w:rPr>
        <w:t xml:space="preserve">. </w:t>
      </w:r>
      <w:r>
        <w:rPr>
          <w:rtl/>
          <w:lang w:bidi="fa-IR"/>
        </w:rPr>
        <w:t>منابع اسلامى براى آنان تصاوير خيالى شگفتى ترسيم كرده اند</w:t>
      </w:r>
      <w:r w:rsidR="006145EA">
        <w:rPr>
          <w:rtl/>
          <w:lang w:bidi="fa-IR"/>
        </w:rPr>
        <w:t xml:space="preserve">. </w:t>
      </w:r>
      <w:r>
        <w:rPr>
          <w:rtl/>
          <w:lang w:bidi="fa-IR"/>
        </w:rPr>
        <w:t>آنان مردمى وحشى و خونخوار توصيف شده اند</w:t>
      </w:r>
      <w:r w:rsidR="006145EA">
        <w:rPr>
          <w:rtl/>
          <w:lang w:bidi="fa-IR"/>
        </w:rPr>
        <w:t xml:space="preserve">. </w:t>
      </w:r>
      <w:r>
        <w:rPr>
          <w:rtl/>
          <w:lang w:bidi="fa-IR"/>
        </w:rPr>
        <w:t>و اين تصاوير و اوصاف با آنچه از قوم سكاها در دست است</w:t>
      </w:r>
      <w:r w:rsidR="006145EA">
        <w:rPr>
          <w:rtl/>
          <w:lang w:bidi="fa-IR"/>
        </w:rPr>
        <w:t xml:space="preserve">، </w:t>
      </w:r>
      <w:r>
        <w:rPr>
          <w:rtl/>
          <w:lang w:bidi="fa-IR"/>
        </w:rPr>
        <w:t>هماهنگى دارد</w:t>
      </w:r>
      <w:r w:rsidR="006145EA">
        <w:rPr>
          <w:rtl/>
          <w:lang w:bidi="fa-IR"/>
        </w:rPr>
        <w:t xml:space="preserve">. </w:t>
      </w:r>
      <w:r w:rsidR="006145EA" w:rsidRPr="006145EA">
        <w:rPr>
          <w:rStyle w:val="libFootnotenumChar"/>
          <w:rtl/>
          <w:lang w:bidi="fa-IR"/>
        </w:rPr>
        <w:t>(339)</w:t>
      </w:r>
    </w:p>
    <w:p w:rsidR="00DA4607" w:rsidRDefault="005C0023" w:rsidP="005C0023">
      <w:pPr>
        <w:pStyle w:val="Heading2"/>
        <w:rPr>
          <w:rtl/>
          <w:lang w:bidi="fa-IR"/>
        </w:rPr>
      </w:pPr>
      <w:bookmarkStart w:id="127" w:name="_Toc368293879"/>
      <w:r>
        <w:rPr>
          <w:rtl/>
          <w:lang w:bidi="fa-IR"/>
        </w:rPr>
        <w:t>تمدن يهود</w:t>
      </w:r>
      <w:bookmarkEnd w:id="127"/>
    </w:p>
    <w:p w:rsidR="00DA4607" w:rsidRDefault="00DA4607" w:rsidP="00DA4607">
      <w:pPr>
        <w:pStyle w:val="libNormal"/>
        <w:rPr>
          <w:rtl/>
          <w:lang w:bidi="fa-IR"/>
        </w:rPr>
      </w:pPr>
      <w:r>
        <w:rPr>
          <w:rtl/>
          <w:lang w:bidi="fa-IR"/>
        </w:rPr>
        <w:t>يهوديان در صدد برآمدند كه مكان و محلى جهت خواندن تورات و انجام مراسم مذهبى فراهم سازند</w:t>
      </w:r>
      <w:r w:rsidR="006145EA">
        <w:rPr>
          <w:rtl/>
          <w:lang w:bidi="fa-IR"/>
        </w:rPr>
        <w:t xml:space="preserve">. </w:t>
      </w:r>
      <w:r>
        <w:rPr>
          <w:rtl/>
          <w:lang w:bidi="fa-IR"/>
        </w:rPr>
        <w:t>اين فكر پس از بحرانهاى عقيدتى بسيارى كه در جامعه مذهبى يهود روى داد</w:t>
      </w:r>
      <w:r w:rsidR="006145EA">
        <w:rPr>
          <w:rtl/>
          <w:lang w:bidi="fa-IR"/>
        </w:rPr>
        <w:t xml:space="preserve">، </w:t>
      </w:r>
      <w:r>
        <w:rPr>
          <w:rtl/>
          <w:lang w:bidi="fa-IR"/>
        </w:rPr>
        <w:t>ايجاد شد</w:t>
      </w:r>
      <w:r w:rsidR="006145EA">
        <w:rPr>
          <w:rtl/>
          <w:lang w:bidi="fa-IR"/>
        </w:rPr>
        <w:t xml:space="preserve">. </w:t>
      </w:r>
      <w:r>
        <w:rPr>
          <w:rtl/>
          <w:lang w:bidi="fa-IR"/>
        </w:rPr>
        <w:t>يهوديان مومن به دين يهوه وفادار ماندند و قربانيان خود را به پيشگاه او تقديم مى كردند</w:t>
      </w:r>
      <w:r w:rsidR="006145EA">
        <w:rPr>
          <w:rtl/>
          <w:lang w:bidi="fa-IR"/>
        </w:rPr>
        <w:t xml:space="preserve">. </w:t>
      </w:r>
      <w:r>
        <w:rPr>
          <w:rtl/>
          <w:lang w:bidi="fa-IR"/>
        </w:rPr>
        <w:t>روزهاى شنبه در خانه هاى يكديگر جمع شده</w:t>
      </w:r>
      <w:r w:rsidR="006145EA">
        <w:rPr>
          <w:rtl/>
          <w:lang w:bidi="fa-IR"/>
        </w:rPr>
        <w:t xml:space="preserve">، </w:t>
      </w:r>
      <w:r>
        <w:rPr>
          <w:rtl/>
          <w:lang w:bidi="fa-IR"/>
        </w:rPr>
        <w:t>طومارهاى صحف مقدّسه انبيا و اوراق تورات را براى يكديگر تلاوت مى كردند و اخبار و روايات و تواريخ باستانى خود را مى خواندند و سرانجام كتب مقدس خود را تدوين كردند</w:t>
      </w:r>
      <w:r w:rsidR="006145EA">
        <w:rPr>
          <w:rtl/>
          <w:lang w:bidi="fa-IR"/>
        </w:rPr>
        <w:t xml:space="preserve">. </w:t>
      </w:r>
      <w:r>
        <w:rPr>
          <w:rtl/>
          <w:lang w:bidi="fa-IR"/>
        </w:rPr>
        <w:t>آنان براى انجام مراسم و دعا خوانى كنيسه اى ساختند كه شوق مذهبى يهوديان مؤ من را به دنبال داشت</w:t>
      </w:r>
      <w:r w:rsidR="006145EA">
        <w:rPr>
          <w:rtl/>
          <w:lang w:bidi="fa-IR"/>
        </w:rPr>
        <w:t xml:space="preserve">. </w:t>
      </w:r>
      <w:r>
        <w:rPr>
          <w:rtl/>
          <w:lang w:bidi="fa-IR"/>
        </w:rPr>
        <w:t>فعاليت هاى ادبى و مطالعات كلامى پديدار شد و استنساخ از روى نسخ قديمه و محفوظات</w:t>
      </w:r>
      <w:r w:rsidR="006145EA">
        <w:rPr>
          <w:rtl/>
          <w:lang w:bidi="fa-IR"/>
        </w:rPr>
        <w:t xml:space="preserve">، </w:t>
      </w:r>
      <w:r>
        <w:rPr>
          <w:rtl/>
          <w:lang w:bidi="fa-IR"/>
        </w:rPr>
        <w:t>معمول گرديد</w:t>
      </w:r>
      <w:r w:rsidR="006145EA">
        <w:rPr>
          <w:rtl/>
          <w:lang w:bidi="fa-IR"/>
        </w:rPr>
        <w:t xml:space="preserve">. </w:t>
      </w:r>
      <w:r>
        <w:rPr>
          <w:rtl/>
          <w:lang w:bidi="fa-IR"/>
        </w:rPr>
        <w:t>هر كنيسه براى خود مراسم جداگانه عبادى داشت</w:t>
      </w:r>
      <w:r w:rsidR="006145EA">
        <w:rPr>
          <w:rtl/>
          <w:lang w:bidi="fa-IR"/>
        </w:rPr>
        <w:t xml:space="preserve">. </w:t>
      </w:r>
      <w:r>
        <w:rPr>
          <w:rtl/>
          <w:lang w:bidi="fa-IR"/>
        </w:rPr>
        <w:t>به تدريج آثار كلامى و فقهى يهود مدوّن شد و كليه محفوظات</w:t>
      </w:r>
      <w:r w:rsidR="006145EA">
        <w:rPr>
          <w:rtl/>
          <w:lang w:bidi="fa-IR"/>
        </w:rPr>
        <w:t xml:space="preserve">، </w:t>
      </w:r>
      <w:r>
        <w:rPr>
          <w:rtl/>
          <w:lang w:bidi="fa-IR"/>
        </w:rPr>
        <w:t>به رشته تحرير درآمد</w:t>
      </w:r>
      <w:r w:rsidR="006145EA">
        <w:rPr>
          <w:rtl/>
          <w:lang w:bidi="fa-IR"/>
        </w:rPr>
        <w:t xml:space="preserve">. </w:t>
      </w:r>
      <w:r>
        <w:rPr>
          <w:rtl/>
          <w:lang w:bidi="fa-IR"/>
        </w:rPr>
        <w:t>گفته مى شود كه در دوره اسارت در بابل</w:t>
      </w:r>
      <w:r w:rsidR="006145EA">
        <w:rPr>
          <w:rtl/>
          <w:lang w:bidi="fa-IR"/>
        </w:rPr>
        <w:t xml:space="preserve">، </w:t>
      </w:r>
      <w:r>
        <w:rPr>
          <w:rtl/>
          <w:lang w:bidi="fa-IR"/>
        </w:rPr>
        <w:t>دو نفر از انبياء بزرگ بنى اسرائيل ظهور كردند</w:t>
      </w:r>
      <w:r w:rsidR="006145EA">
        <w:rPr>
          <w:rtl/>
          <w:lang w:bidi="fa-IR"/>
        </w:rPr>
        <w:t xml:space="preserve">. </w:t>
      </w:r>
      <w:r>
        <w:rPr>
          <w:rtl/>
          <w:lang w:bidi="fa-IR"/>
        </w:rPr>
        <w:t>ظاهرا يكى «حزقيل نبى» و ديگرى «اشعياء دوم» بوده است</w:t>
      </w:r>
      <w:r w:rsidR="006145EA">
        <w:rPr>
          <w:rtl/>
          <w:lang w:bidi="fa-IR"/>
        </w:rPr>
        <w:t xml:space="preserve">. </w:t>
      </w:r>
      <w:r w:rsidR="006145EA" w:rsidRPr="006145EA">
        <w:rPr>
          <w:rStyle w:val="libFootnotenumChar"/>
          <w:rtl/>
          <w:lang w:bidi="fa-IR"/>
        </w:rPr>
        <w:t>(340)</w:t>
      </w:r>
    </w:p>
    <w:p w:rsidR="00DA4607" w:rsidRDefault="00DA4607" w:rsidP="00DA4607">
      <w:pPr>
        <w:pStyle w:val="libNormal"/>
        <w:rPr>
          <w:rtl/>
          <w:lang w:bidi="fa-IR"/>
        </w:rPr>
      </w:pPr>
      <w:r>
        <w:rPr>
          <w:rtl/>
          <w:lang w:bidi="fa-IR"/>
        </w:rPr>
        <w:lastRenderedPageBreak/>
        <w:t>در صفحات گذشته با تاريخ و جغرافياى تاريخى بيت المقدس آشنا شديم و گفتيم كه بيت المقدس حوادث بسيارى بخود ديده ؛ گاه ويران شده و زمانى آباد گرديده است</w:t>
      </w:r>
      <w:r w:rsidR="006145EA">
        <w:rPr>
          <w:rtl/>
          <w:lang w:bidi="fa-IR"/>
        </w:rPr>
        <w:t>.</w:t>
      </w:r>
    </w:p>
    <w:p w:rsidR="00DA4607" w:rsidRDefault="00DA4607" w:rsidP="00DA4607">
      <w:pPr>
        <w:pStyle w:val="libNormal"/>
        <w:rPr>
          <w:rtl/>
          <w:lang w:bidi="fa-IR"/>
        </w:rPr>
      </w:pPr>
      <w:r>
        <w:rPr>
          <w:rtl/>
          <w:lang w:bidi="fa-IR"/>
        </w:rPr>
        <w:t>از حمله آشورى ها و آكدى ها گرفته تا حمله ايرانى ها و يونانى ها و رومى ها و</w:t>
      </w:r>
      <w:r w:rsidR="006145EA">
        <w:rPr>
          <w:rtl/>
          <w:lang w:bidi="fa-IR"/>
        </w:rPr>
        <w:t xml:space="preserve">... </w:t>
      </w:r>
      <w:r>
        <w:rPr>
          <w:rtl/>
          <w:lang w:bidi="fa-IR"/>
        </w:rPr>
        <w:t>در هر مقطعى از تاريخ سياسى خاورميانه و جهان فراز و نشيب هائى داشته است</w:t>
      </w:r>
      <w:r w:rsidR="006145EA">
        <w:rPr>
          <w:rtl/>
          <w:lang w:bidi="fa-IR"/>
        </w:rPr>
        <w:t>.</w:t>
      </w:r>
    </w:p>
    <w:p w:rsidR="00DA4607" w:rsidRDefault="00DA4607" w:rsidP="00DA4607">
      <w:pPr>
        <w:pStyle w:val="libNormal"/>
        <w:rPr>
          <w:rtl/>
          <w:lang w:bidi="fa-IR"/>
        </w:rPr>
      </w:pPr>
      <w:r>
        <w:rPr>
          <w:rtl/>
          <w:lang w:bidi="fa-IR"/>
        </w:rPr>
        <w:t>و درباره ساكنان اصلى آن نيز گفتيم كه يهوديان ساكنان اصلى فلسطين نبوده اند</w:t>
      </w:r>
      <w:r w:rsidR="006145EA">
        <w:rPr>
          <w:rtl/>
          <w:lang w:bidi="fa-IR"/>
        </w:rPr>
        <w:t xml:space="preserve">. </w:t>
      </w:r>
      <w:r>
        <w:rPr>
          <w:rtl/>
          <w:lang w:bidi="fa-IR"/>
        </w:rPr>
        <w:t>آنان در ادوار مختلف بطور موقت در فلسطين سكنى گزيده اند و فقط به آن ديار تعلق عقيدتى و تاريخى دارند</w:t>
      </w:r>
      <w:r w:rsidR="006145EA">
        <w:rPr>
          <w:rtl/>
          <w:lang w:bidi="fa-IR"/>
        </w:rPr>
        <w:t xml:space="preserve">، </w:t>
      </w:r>
      <w:r>
        <w:rPr>
          <w:rtl/>
          <w:lang w:bidi="fa-IR"/>
        </w:rPr>
        <w:t>يعنى كه در آنجا هدايت يافتند و به عبادت پرداختند</w:t>
      </w:r>
      <w:r w:rsidR="006145EA">
        <w:rPr>
          <w:rtl/>
          <w:lang w:bidi="fa-IR"/>
        </w:rPr>
        <w:t xml:space="preserve">. </w:t>
      </w:r>
      <w:r>
        <w:rPr>
          <w:rtl/>
          <w:lang w:bidi="fa-IR"/>
        </w:rPr>
        <w:t>از آثار مذهبى يهود در اين سرزمين تنها معبد سليمان است</w:t>
      </w:r>
      <w:r w:rsidR="006145EA">
        <w:rPr>
          <w:rtl/>
          <w:lang w:bidi="fa-IR"/>
        </w:rPr>
        <w:t>.</w:t>
      </w:r>
    </w:p>
    <w:p w:rsidR="00DA4607" w:rsidRDefault="00DA4607" w:rsidP="00DA4607">
      <w:pPr>
        <w:pStyle w:val="libNormal"/>
        <w:rPr>
          <w:rtl/>
          <w:lang w:bidi="fa-IR"/>
        </w:rPr>
      </w:pPr>
      <w:r>
        <w:rPr>
          <w:rtl/>
          <w:lang w:bidi="fa-IR"/>
        </w:rPr>
        <w:t>بنابراين فلسطين سرزمين وحى و جايگاه حضور پيامبران خداوند است و به لحاظ حقوقى و تاريخى متعلق به صاحبان و ساكنان اصلى آن است كه كنعانى ها و عربها باشند</w:t>
      </w:r>
      <w:r w:rsidR="006145EA">
        <w:rPr>
          <w:rtl/>
          <w:lang w:bidi="fa-IR"/>
        </w:rPr>
        <w:t>.</w:t>
      </w:r>
    </w:p>
    <w:p w:rsidR="00DA4607" w:rsidRDefault="00DA4607" w:rsidP="00DA4607">
      <w:pPr>
        <w:pStyle w:val="libNormal"/>
        <w:rPr>
          <w:rtl/>
          <w:lang w:bidi="fa-IR"/>
        </w:rPr>
      </w:pPr>
      <w:r>
        <w:rPr>
          <w:rtl/>
          <w:lang w:bidi="fa-IR"/>
        </w:rPr>
        <w:t>در دوره اسلامى فلسطين در حيطه قلمرو خلافت بوده است</w:t>
      </w:r>
      <w:r w:rsidR="006145EA">
        <w:rPr>
          <w:rtl/>
          <w:lang w:bidi="fa-IR"/>
        </w:rPr>
        <w:t xml:space="preserve">. </w:t>
      </w:r>
      <w:r>
        <w:rPr>
          <w:rtl/>
          <w:lang w:bidi="fa-IR"/>
        </w:rPr>
        <w:t>در دوره خليفه دوم عرب يعنى عمر بن خطاب</w:t>
      </w:r>
      <w:r w:rsidR="006145EA">
        <w:rPr>
          <w:rtl/>
          <w:lang w:bidi="fa-IR"/>
        </w:rPr>
        <w:t xml:space="preserve">، </w:t>
      </w:r>
      <w:r>
        <w:rPr>
          <w:rtl/>
          <w:lang w:bidi="fa-IR"/>
        </w:rPr>
        <w:t>كوشش شد تا استيلاى روميان از فلسطين سلب شود</w:t>
      </w:r>
      <w:r w:rsidR="006145EA">
        <w:rPr>
          <w:rtl/>
          <w:lang w:bidi="fa-IR"/>
        </w:rPr>
        <w:t xml:space="preserve">. </w:t>
      </w:r>
      <w:r>
        <w:rPr>
          <w:rtl/>
          <w:lang w:bidi="fa-IR"/>
        </w:rPr>
        <w:t>و چنين شد</w:t>
      </w:r>
      <w:r w:rsidR="006145EA">
        <w:rPr>
          <w:rtl/>
          <w:lang w:bidi="fa-IR"/>
        </w:rPr>
        <w:t xml:space="preserve">. </w:t>
      </w:r>
      <w:r>
        <w:rPr>
          <w:rtl/>
          <w:lang w:bidi="fa-IR"/>
        </w:rPr>
        <w:t>مسلمانان در سال 15 يا 16 هجرى به بيت المقدس رسيدند و از آن پس</w:t>
      </w:r>
      <w:r w:rsidR="006145EA">
        <w:rPr>
          <w:rtl/>
          <w:lang w:bidi="fa-IR"/>
        </w:rPr>
        <w:t xml:space="preserve">، </w:t>
      </w:r>
      <w:r>
        <w:rPr>
          <w:rtl/>
          <w:lang w:bidi="fa-IR"/>
        </w:rPr>
        <w:t>آنجا در قلمرو اسلام بود</w:t>
      </w:r>
      <w:r w:rsidR="006145EA">
        <w:rPr>
          <w:rtl/>
          <w:lang w:bidi="fa-IR"/>
        </w:rPr>
        <w:t>.</w:t>
      </w:r>
    </w:p>
    <w:p w:rsidR="00DA4607" w:rsidRDefault="005C0023" w:rsidP="005C0023">
      <w:pPr>
        <w:pStyle w:val="Heading2"/>
        <w:rPr>
          <w:rtl/>
          <w:lang w:bidi="fa-IR"/>
        </w:rPr>
      </w:pPr>
      <w:bookmarkStart w:id="128" w:name="_Toc368293880"/>
      <w:r>
        <w:rPr>
          <w:rtl/>
          <w:lang w:bidi="fa-IR"/>
        </w:rPr>
        <w:t>فرقه هاى يهود</w:t>
      </w:r>
      <w:bookmarkEnd w:id="128"/>
    </w:p>
    <w:p w:rsidR="00DA4607" w:rsidRDefault="00DA4607" w:rsidP="00DA4607">
      <w:pPr>
        <w:pStyle w:val="libNormal"/>
        <w:rPr>
          <w:rtl/>
          <w:lang w:bidi="fa-IR"/>
        </w:rPr>
      </w:pPr>
      <w:r>
        <w:rPr>
          <w:rtl/>
          <w:lang w:bidi="fa-IR"/>
        </w:rPr>
        <w:t>موسى عليه السلام خود پيش بينى كرده بود كه قومش به تفرقه خواهند گرائيد</w:t>
      </w:r>
      <w:r w:rsidR="006145EA">
        <w:rPr>
          <w:rtl/>
          <w:lang w:bidi="fa-IR"/>
        </w:rPr>
        <w:t xml:space="preserve">. </w:t>
      </w:r>
      <w:r>
        <w:rPr>
          <w:rtl/>
          <w:lang w:bidi="fa-IR"/>
        </w:rPr>
        <w:t xml:space="preserve">پيامبر اسلام </w:t>
      </w:r>
      <w:r w:rsidR="00E06B15" w:rsidRPr="00E06B15">
        <w:rPr>
          <w:rStyle w:val="libAlaemChar"/>
          <w:rtl/>
        </w:rPr>
        <w:t>صلى‌الله‌عليه‌وآله</w:t>
      </w:r>
      <w:r>
        <w:rPr>
          <w:rtl/>
          <w:lang w:bidi="fa-IR"/>
        </w:rPr>
        <w:t xml:space="preserve"> در بيان گذشته تاريخ و اديان آسمانى پيشين به قوم حضرت موسى (على نبينا آله و عليه السلام) اشاره فرموده است كه به هفتاد و يك فرقه تقسيم شدند</w:t>
      </w:r>
      <w:r w:rsidR="006145EA">
        <w:rPr>
          <w:rtl/>
          <w:lang w:bidi="fa-IR"/>
        </w:rPr>
        <w:t xml:space="preserve">. </w:t>
      </w:r>
      <w:r>
        <w:rPr>
          <w:rtl/>
          <w:lang w:bidi="fa-IR"/>
        </w:rPr>
        <w:t xml:space="preserve">آن حضرت هفتاد فرقه را گمراه و تنها يك فرقه را </w:t>
      </w:r>
      <w:r>
        <w:rPr>
          <w:rtl/>
          <w:lang w:bidi="fa-IR"/>
        </w:rPr>
        <w:lastRenderedPageBreak/>
        <w:t>هدايت شده و رستگار ناميدند</w:t>
      </w:r>
      <w:r w:rsidR="006145EA">
        <w:rPr>
          <w:rtl/>
          <w:lang w:bidi="fa-IR"/>
        </w:rPr>
        <w:t xml:space="preserve">. </w:t>
      </w:r>
      <w:r>
        <w:rPr>
          <w:rtl/>
          <w:lang w:bidi="fa-IR"/>
        </w:rPr>
        <w:t>آن گونه كه حضرتش در رابطه با امّت حضرت عيسى (عليه السلام) رهنمود دادند كه به هفتاد و دو فرقه تقسيم شدند و تنها يك فرقه رستگار شد و بقيه گمراه و هلاك گرديدند</w:t>
      </w:r>
      <w:r w:rsidR="006145EA">
        <w:rPr>
          <w:rtl/>
          <w:lang w:bidi="fa-IR"/>
        </w:rPr>
        <w:t>.</w:t>
      </w:r>
    </w:p>
    <w:p w:rsidR="00DA4607" w:rsidRDefault="00DA4607" w:rsidP="00DA4607">
      <w:pPr>
        <w:pStyle w:val="libNormal"/>
        <w:rPr>
          <w:rtl/>
          <w:lang w:bidi="fa-IR"/>
        </w:rPr>
      </w:pPr>
      <w:r>
        <w:rPr>
          <w:rtl/>
          <w:lang w:bidi="fa-IR"/>
        </w:rPr>
        <w:t>1- فرقه فريسيان</w:t>
      </w:r>
      <w:r w:rsidR="006145EA">
        <w:rPr>
          <w:rtl/>
          <w:lang w:bidi="fa-IR"/>
        </w:rPr>
        <w:t xml:space="preserve">، </w:t>
      </w:r>
      <w:r>
        <w:rPr>
          <w:rtl/>
          <w:lang w:bidi="fa-IR"/>
        </w:rPr>
        <w:t>به معناى جدا شوندگان</w:t>
      </w:r>
      <w:r w:rsidR="006145EA">
        <w:rPr>
          <w:rtl/>
          <w:lang w:bidi="fa-IR"/>
        </w:rPr>
        <w:t xml:space="preserve">، </w:t>
      </w:r>
      <w:r>
        <w:rPr>
          <w:rtl/>
          <w:lang w:bidi="fa-IR"/>
        </w:rPr>
        <w:t>در عصر مكابيان پيدا شدند</w:t>
      </w:r>
      <w:r w:rsidR="006145EA">
        <w:rPr>
          <w:rtl/>
          <w:lang w:bidi="fa-IR"/>
        </w:rPr>
        <w:t xml:space="preserve">. </w:t>
      </w:r>
      <w:r>
        <w:rPr>
          <w:rtl/>
          <w:lang w:bidi="fa-IR"/>
        </w:rPr>
        <w:t>اين فرقه كه بخش بزرگى از كاهنان يهود آن را پديد آوردند</w:t>
      </w:r>
      <w:r w:rsidR="006145EA">
        <w:rPr>
          <w:rtl/>
          <w:lang w:bidi="fa-IR"/>
        </w:rPr>
        <w:t xml:space="preserve">، </w:t>
      </w:r>
      <w:r>
        <w:rPr>
          <w:rtl/>
          <w:lang w:bidi="fa-IR"/>
        </w:rPr>
        <w:t>در برابر يونانى زدگى ايستادگى كردند و نسبت به اجراى بى چون و چراى شريعت موسى اصرار ورزيدند</w:t>
      </w:r>
      <w:r w:rsidR="006145EA">
        <w:rPr>
          <w:rtl/>
          <w:lang w:bidi="fa-IR"/>
        </w:rPr>
        <w:t xml:space="preserve">. </w:t>
      </w:r>
      <w:r>
        <w:rPr>
          <w:rtl/>
          <w:lang w:bidi="fa-IR"/>
        </w:rPr>
        <w:t>اين فرقه به معاد و روز قيامت اعتقاد داشتند و راه نجات مردم جهان را عمل به تورات و كليه دستورات دين يهود مى دانستند</w:t>
      </w:r>
      <w:r w:rsidR="006145EA">
        <w:rPr>
          <w:rtl/>
          <w:lang w:bidi="fa-IR"/>
        </w:rPr>
        <w:t xml:space="preserve">. </w:t>
      </w:r>
      <w:r>
        <w:rPr>
          <w:rtl/>
          <w:lang w:bidi="fa-IR"/>
        </w:rPr>
        <w:t>آنان گروه يا فرقه سنت گراى يهود بودند كه به اصول و فروع مكتوب و منقول موسى و پيامبران بنى اسرائيل سخت اعتقاد داشتند</w:t>
      </w:r>
      <w:r w:rsidR="006145EA">
        <w:rPr>
          <w:rtl/>
          <w:lang w:bidi="fa-IR"/>
        </w:rPr>
        <w:t xml:space="preserve">. </w:t>
      </w:r>
      <w:r>
        <w:rPr>
          <w:rtl/>
          <w:lang w:bidi="fa-IR"/>
        </w:rPr>
        <w:t>نفوذ اين فرقه مذهبى يهود تا سال 135 ميلادى ادامه داشت</w:t>
      </w:r>
      <w:r w:rsidR="006145EA">
        <w:rPr>
          <w:rtl/>
          <w:lang w:bidi="fa-IR"/>
        </w:rPr>
        <w:t xml:space="preserve">. </w:t>
      </w:r>
      <w:r>
        <w:rPr>
          <w:rtl/>
          <w:lang w:bidi="fa-IR"/>
        </w:rPr>
        <w:t>روحانيون اين فرقه سخت تلاش ‍ داشتند تا يهوديان را از گرايش به عقايد فلسفى بيگانه برحذر دارند</w:t>
      </w:r>
      <w:r w:rsidR="006145EA">
        <w:rPr>
          <w:rtl/>
          <w:lang w:bidi="fa-IR"/>
        </w:rPr>
        <w:t xml:space="preserve">. </w:t>
      </w:r>
      <w:r>
        <w:rPr>
          <w:rtl/>
          <w:lang w:bidi="fa-IR"/>
        </w:rPr>
        <w:t>آنان هر گونه تفسير و تغيير در احكام مذهبى را نمى پذيرفتند</w:t>
      </w:r>
      <w:r w:rsidR="006145EA">
        <w:rPr>
          <w:rtl/>
          <w:lang w:bidi="fa-IR"/>
        </w:rPr>
        <w:t xml:space="preserve">. </w:t>
      </w:r>
      <w:r w:rsidR="006145EA" w:rsidRPr="006145EA">
        <w:rPr>
          <w:rStyle w:val="libFootnotenumChar"/>
          <w:rtl/>
          <w:lang w:bidi="fa-IR"/>
        </w:rPr>
        <w:t>(341)</w:t>
      </w:r>
    </w:p>
    <w:p w:rsidR="00DA4607" w:rsidRDefault="00DA4607" w:rsidP="00DA4607">
      <w:pPr>
        <w:pStyle w:val="libNormal"/>
        <w:rPr>
          <w:rtl/>
          <w:lang w:bidi="fa-IR"/>
        </w:rPr>
      </w:pPr>
      <w:r>
        <w:rPr>
          <w:rtl/>
          <w:lang w:bidi="fa-IR"/>
        </w:rPr>
        <w:t>2- فرقه صدوقيان ؛ منسوب به يكى از روحانيون يهود به نام صدوق</w:t>
      </w:r>
      <w:r w:rsidR="006145EA">
        <w:rPr>
          <w:rtl/>
          <w:lang w:bidi="fa-IR"/>
        </w:rPr>
        <w:t xml:space="preserve">. </w:t>
      </w:r>
      <w:r>
        <w:rPr>
          <w:rtl/>
          <w:lang w:bidi="fa-IR"/>
        </w:rPr>
        <w:t>اين فرقه را روشنفكران و يونانى گرايان تشكيل مى دادند</w:t>
      </w:r>
      <w:r w:rsidR="006145EA">
        <w:rPr>
          <w:rtl/>
          <w:lang w:bidi="fa-IR"/>
        </w:rPr>
        <w:t xml:space="preserve">. </w:t>
      </w:r>
      <w:r>
        <w:rPr>
          <w:rtl/>
          <w:lang w:bidi="fa-IR"/>
        </w:rPr>
        <w:t>آنان منكر معاد و مخالف احكام و اصول و فروع غير علمى - عقلى دين يهود بودند</w:t>
      </w:r>
      <w:r w:rsidR="006145EA">
        <w:rPr>
          <w:rtl/>
          <w:lang w:bidi="fa-IR"/>
        </w:rPr>
        <w:t xml:space="preserve">. </w:t>
      </w:r>
      <w:r>
        <w:rPr>
          <w:rtl/>
          <w:lang w:bidi="fa-IR"/>
        </w:rPr>
        <w:t>اين فرقه تنها به نبوت مويس باور داشت و انبياء و كتب ديگر غير از تورات را قبول نداشت</w:t>
      </w:r>
      <w:r w:rsidR="006145EA">
        <w:rPr>
          <w:rtl/>
          <w:lang w:bidi="fa-IR"/>
        </w:rPr>
        <w:t xml:space="preserve">. </w:t>
      </w:r>
      <w:r>
        <w:rPr>
          <w:rtl/>
          <w:lang w:bidi="fa-IR"/>
        </w:rPr>
        <w:t>از تورات فقط اسفار پنجگانه را قبول داشتند</w:t>
      </w:r>
      <w:r w:rsidR="006145EA">
        <w:rPr>
          <w:rtl/>
          <w:lang w:bidi="fa-IR"/>
        </w:rPr>
        <w:t xml:space="preserve">. </w:t>
      </w:r>
      <w:r>
        <w:rPr>
          <w:rtl/>
          <w:lang w:bidi="fa-IR"/>
        </w:rPr>
        <w:t>اين فرقه به بقاى روح و جهان آخرت باور نداشت</w:t>
      </w:r>
      <w:r w:rsidR="006145EA">
        <w:rPr>
          <w:rtl/>
          <w:lang w:bidi="fa-IR"/>
        </w:rPr>
        <w:t xml:space="preserve">. </w:t>
      </w:r>
      <w:r>
        <w:rPr>
          <w:rtl/>
          <w:lang w:bidi="fa-IR"/>
        </w:rPr>
        <w:t>و همين جهان را دار ثواب و عقاب مى دانستند</w:t>
      </w:r>
      <w:r w:rsidR="006145EA">
        <w:rPr>
          <w:rtl/>
          <w:lang w:bidi="fa-IR"/>
        </w:rPr>
        <w:t xml:space="preserve">. </w:t>
      </w:r>
      <w:r>
        <w:rPr>
          <w:rtl/>
          <w:lang w:bidi="fa-IR"/>
        </w:rPr>
        <w:t>آنان به خداوند اعتقاد داشتند و به معبد نيز مى رفتند</w:t>
      </w:r>
      <w:r w:rsidR="006145EA">
        <w:rPr>
          <w:rtl/>
          <w:lang w:bidi="fa-IR"/>
        </w:rPr>
        <w:t xml:space="preserve">. </w:t>
      </w:r>
      <w:r>
        <w:rPr>
          <w:rtl/>
          <w:lang w:bidi="fa-IR"/>
        </w:rPr>
        <w:t>اين گروه در سال هفتاد ميلادى و پس از ويرانى اورشليم</w:t>
      </w:r>
      <w:r w:rsidR="006145EA">
        <w:rPr>
          <w:rtl/>
          <w:lang w:bidi="fa-IR"/>
        </w:rPr>
        <w:t xml:space="preserve">، </w:t>
      </w:r>
      <w:r>
        <w:rPr>
          <w:rtl/>
          <w:lang w:bidi="fa-IR"/>
        </w:rPr>
        <w:t>بكلى از ميان رفت</w:t>
      </w:r>
      <w:r w:rsidR="006145EA">
        <w:rPr>
          <w:rtl/>
          <w:lang w:bidi="fa-IR"/>
        </w:rPr>
        <w:t xml:space="preserve">. </w:t>
      </w:r>
      <w:r>
        <w:rPr>
          <w:rtl/>
          <w:lang w:bidi="fa-IR"/>
        </w:rPr>
        <w:t>عوام يهودى اين فرقه روشنفكر را مرتد و خارج از دين مى شمردند</w:t>
      </w:r>
      <w:r w:rsidR="006145EA">
        <w:rPr>
          <w:rtl/>
          <w:lang w:bidi="fa-IR"/>
        </w:rPr>
        <w:t xml:space="preserve">. </w:t>
      </w:r>
      <w:r>
        <w:rPr>
          <w:rtl/>
          <w:lang w:bidi="fa-IR"/>
        </w:rPr>
        <w:t xml:space="preserve">در عهد جديد يعنى اناجيل و رسالات </w:t>
      </w:r>
      <w:r>
        <w:rPr>
          <w:rtl/>
          <w:lang w:bidi="fa-IR"/>
        </w:rPr>
        <w:lastRenderedPageBreak/>
        <w:t>رسولان از اين فرقه ياد شده است</w:t>
      </w:r>
      <w:r w:rsidR="006145EA">
        <w:rPr>
          <w:rtl/>
          <w:lang w:bidi="fa-IR"/>
        </w:rPr>
        <w:t xml:space="preserve">. </w:t>
      </w:r>
      <w:r>
        <w:rPr>
          <w:rtl/>
          <w:lang w:bidi="fa-IR"/>
        </w:rPr>
        <w:t>بنا به مندرجات انجيل</w:t>
      </w:r>
      <w:r w:rsidR="006145EA">
        <w:rPr>
          <w:rtl/>
          <w:lang w:bidi="fa-IR"/>
        </w:rPr>
        <w:t xml:space="preserve">، </w:t>
      </w:r>
      <w:r>
        <w:rPr>
          <w:rtl/>
          <w:lang w:bidi="fa-IR"/>
        </w:rPr>
        <w:t>مقارن ميلاد «مسيح» عليه السلام</w:t>
      </w:r>
      <w:r w:rsidR="006145EA">
        <w:rPr>
          <w:rtl/>
          <w:lang w:bidi="fa-IR"/>
        </w:rPr>
        <w:t xml:space="preserve">، </w:t>
      </w:r>
      <w:r>
        <w:rPr>
          <w:rtl/>
          <w:lang w:bidi="fa-IR"/>
        </w:rPr>
        <w:t>ميان دو فرقه فريسى و صدوقى اختلاف شديد رخ دارد</w:t>
      </w:r>
      <w:r w:rsidR="006145EA">
        <w:rPr>
          <w:rtl/>
          <w:lang w:bidi="fa-IR"/>
        </w:rPr>
        <w:t xml:space="preserve">. </w:t>
      </w:r>
      <w:r>
        <w:rPr>
          <w:rtl/>
          <w:lang w:bidi="fa-IR"/>
        </w:rPr>
        <w:t>صدوقيان در اقليت بودند و لذا مورد تهمت و آزار فريسيان قرار داشتند</w:t>
      </w:r>
      <w:r w:rsidR="006145EA">
        <w:rPr>
          <w:rtl/>
          <w:lang w:bidi="fa-IR"/>
        </w:rPr>
        <w:t xml:space="preserve">. </w:t>
      </w:r>
      <w:r>
        <w:rPr>
          <w:rtl/>
          <w:lang w:bidi="fa-IR"/>
        </w:rPr>
        <w:t>در آن هنگام فريسيان با مسيح و پيروان او در جنگ و جدال بودند</w:t>
      </w:r>
      <w:r w:rsidR="006145EA">
        <w:rPr>
          <w:rtl/>
          <w:lang w:bidi="fa-IR"/>
        </w:rPr>
        <w:t xml:space="preserve">. </w:t>
      </w:r>
      <w:r>
        <w:rPr>
          <w:rtl/>
          <w:lang w:bidi="fa-IR"/>
        </w:rPr>
        <w:t>«قيافا» كاهن بزرگ يهوديان فريسى به قتل عيسى فرمان و فتوى داد و آن حضرت را مرتد ناميد</w:t>
      </w:r>
      <w:r w:rsidR="006145EA">
        <w:rPr>
          <w:rtl/>
          <w:lang w:bidi="fa-IR"/>
        </w:rPr>
        <w:t xml:space="preserve">: </w:t>
      </w:r>
      <w:r>
        <w:rPr>
          <w:rtl/>
          <w:lang w:bidi="fa-IR"/>
        </w:rPr>
        <w:t>«</w:t>
      </w:r>
      <w:r w:rsidR="006145EA">
        <w:rPr>
          <w:rtl/>
          <w:lang w:bidi="fa-IR"/>
        </w:rPr>
        <w:t xml:space="preserve">... </w:t>
      </w:r>
      <w:r>
        <w:rPr>
          <w:rtl/>
          <w:lang w:bidi="fa-IR"/>
        </w:rPr>
        <w:t>پس ‍ «يهودا» (يكى از ياران عيسى كه مكان اختفاى او را مى دانست) چون كه «عيسى» در آنجا با شاگردان خود بارها انجمن كرده بود</w:t>
      </w:r>
      <w:r w:rsidR="006145EA">
        <w:rPr>
          <w:rtl/>
          <w:lang w:bidi="fa-IR"/>
        </w:rPr>
        <w:t xml:space="preserve">، </w:t>
      </w:r>
      <w:r>
        <w:rPr>
          <w:rtl/>
          <w:lang w:bidi="fa-IR"/>
        </w:rPr>
        <w:t>لشكريان و خادمان از نزد رؤ ساى كاهنان فريسيان با چراغها و مشعلها به آنجا آمدند</w:t>
      </w:r>
      <w:r w:rsidR="006145EA">
        <w:rPr>
          <w:rtl/>
          <w:lang w:bidi="fa-IR"/>
        </w:rPr>
        <w:t xml:space="preserve">. </w:t>
      </w:r>
      <w:r>
        <w:rPr>
          <w:rtl/>
          <w:lang w:bidi="fa-IR"/>
        </w:rPr>
        <w:t>» و نيز آمده است كه</w:t>
      </w:r>
      <w:r w:rsidR="006145EA">
        <w:rPr>
          <w:rtl/>
          <w:lang w:bidi="fa-IR"/>
        </w:rPr>
        <w:t>:</w:t>
      </w:r>
    </w:p>
    <w:p w:rsidR="00DA4607" w:rsidRDefault="00DA4607" w:rsidP="00DA4607">
      <w:pPr>
        <w:pStyle w:val="libNormal"/>
        <w:rPr>
          <w:rtl/>
          <w:lang w:bidi="fa-IR"/>
        </w:rPr>
      </w:pPr>
      <w:r>
        <w:rPr>
          <w:rtl/>
          <w:lang w:bidi="fa-IR"/>
        </w:rPr>
        <w:t>«كاهنان فريسى هميشه با حضرت عيسى (عليه السلام) مناظره كردند</w:t>
      </w:r>
      <w:r w:rsidR="006145EA">
        <w:rPr>
          <w:rtl/>
          <w:lang w:bidi="fa-IR"/>
        </w:rPr>
        <w:t xml:space="preserve">، </w:t>
      </w:r>
      <w:r>
        <w:rPr>
          <w:rtl/>
          <w:lang w:bidi="fa-IR"/>
        </w:rPr>
        <w:t>به او تهمت زنا مى زدند و به او اهانت و آزار مى رساندند</w:t>
      </w:r>
      <w:r w:rsidR="006145EA">
        <w:rPr>
          <w:rtl/>
          <w:lang w:bidi="fa-IR"/>
        </w:rPr>
        <w:t xml:space="preserve">. </w:t>
      </w:r>
      <w:r>
        <w:rPr>
          <w:rtl/>
          <w:lang w:bidi="fa-IR"/>
        </w:rPr>
        <w:t>» تعصّب و اختلافات فريسى و صدوقى باعث از ميان رفتن وحدت سياسى و مذهبى قوم يهود شد</w:t>
      </w:r>
      <w:r w:rsidR="006145EA">
        <w:rPr>
          <w:rtl/>
          <w:lang w:bidi="fa-IR"/>
        </w:rPr>
        <w:t xml:space="preserve">. </w:t>
      </w:r>
      <w:r w:rsidR="006145EA" w:rsidRPr="006145EA">
        <w:rPr>
          <w:rStyle w:val="libFootnotenumChar"/>
          <w:rtl/>
          <w:lang w:bidi="fa-IR"/>
        </w:rPr>
        <w:t>(342)</w:t>
      </w:r>
      <w:r>
        <w:rPr>
          <w:rtl/>
          <w:lang w:bidi="fa-IR"/>
        </w:rPr>
        <w:t xml:space="preserve"> تعاليم صدوقيان به تعاليم عيسى شباهت دارد</w:t>
      </w:r>
      <w:r w:rsidR="006145EA">
        <w:rPr>
          <w:rtl/>
          <w:lang w:bidi="fa-IR"/>
        </w:rPr>
        <w:t xml:space="preserve">. </w:t>
      </w:r>
      <w:r>
        <w:rPr>
          <w:rtl/>
          <w:lang w:bidi="fa-IR"/>
        </w:rPr>
        <w:t>قرآن به اختلاف و تفرقه يهود اشاره دارد</w:t>
      </w:r>
      <w:r w:rsidR="006145EA">
        <w:rPr>
          <w:rtl/>
          <w:lang w:bidi="fa-IR"/>
        </w:rPr>
        <w:t xml:space="preserve">. </w:t>
      </w:r>
      <w:r w:rsidR="006145EA" w:rsidRPr="006145EA">
        <w:rPr>
          <w:rStyle w:val="libFootnotenumChar"/>
          <w:rtl/>
          <w:lang w:bidi="fa-IR"/>
        </w:rPr>
        <w:t>(343)</w:t>
      </w:r>
    </w:p>
    <w:p w:rsidR="00DA4607" w:rsidRDefault="00DA4607" w:rsidP="00DA4607">
      <w:pPr>
        <w:pStyle w:val="libNormal"/>
        <w:rPr>
          <w:rtl/>
          <w:lang w:bidi="fa-IR"/>
        </w:rPr>
      </w:pPr>
      <w:r>
        <w:rPr>
          <w:rtl/>
          <w:lang w:bidi="fa-IR"/>
        </w:rPr>
        <w:t>3- فرقه اينسيان ؛ فرقه يهودى با گرايش عرفانى كه محصول دوران فقر و فلاكت و اسارت يهود است</w:t>
      </w:r>
      <w:r w:rsidR="006145EA">
        <w:rPr>
          <w:rtl/>
          <w:lang w:bidi="fa-IR"/>
        </w:rPr>
        <w:t xml:space="preserve">. </w:t>
      </w:r>
      <w:r>
        <w:rPr>
          <w:rtl/>
          <w:lang w:bidi="fa-IR"/>
        </w:rPr>
        <w:t>اين فرقه عليه مالكيت خصوصى شوريدند و اندوختن زر و سيم را حرام كردند</w:t>
      </w:r>
      <w:r w:rsidR="006145EA">
        <w:rPr>
          <w:rtl/>
          <w:lang w:bidi="fa-IR"/>
        </w:rPr>
        <w:t>.</w:t>
      </w:r>
    </w:p>
    <w:p w:rsidR="00DA4607" w:rsidRDefault="00DA4607" w:rsidP="00DA4607">
      <w:pPr>
        <w:pStyle w:val="libNormal"/>
        <w:rPr>
          <w:rtl/>
          <w:lang w:bidi="fa-IR"/>
        </w:rPr>
      </w:pPr>
      <w:r>
        <w:rPr>
          <w:rtl/>
          <w:lang w:bidi="fa-IR"/>
        </w:rPr>
        <w:t>افراد اين فرقه هيچگونه مالكيت خصوصى نداشتند و به صورت جمعى زندگى مى كردند</w:t>
      </w:r>
      <w:r w:rsidR="006145EA">
        <w:rPr>
          <w:rtl/>
          <w:lang w:bidi="fa-IR"/>
        </w:rPr>
        <w:t xml:space="preserve">. </w:t>
      </w:r>
      <w:r>
        <w:rPr>
          <w:rtl/>
          <w:lang w:bidi="fa-IR"/>
        </w:rPr>
        <w:t>براى آنان دوست و بيگانه يكى بود و با همه برادر و برابر بودند</w:t>
      </w:r>
      <w:r w:rsidR="006145EA">
        <w:rPr>
          <w:rtl/>
          <w:lang w:bidi="fa-IR"/>
        </w:rPr>
        <w:t xml:space="preserve">. </w:t>
      </w:r>
      <w:r>
        <w:rPr>
          <w:rtl/>
          <w:lang w:bidi="fa-IR"/>
        </w:rPr>
        <w:t>آنان در اغذيه و امتعه شريك بودند</w:t>
      </w:r>
      <w:r w:rsidR="006145EA">
        <w:rPr>
          <w:rtl/>
          <w:lang w:bidi="fa-IR"/>
        </w:rPr>
        <w:t xml:space="preserve">. </w:t>
      </w:r>
      <w:r>
        <w:rPr>
          <w:rtl/>
          <w:lang w:bidi="fa-IR"/>
        </w:rPr>
        <w:t>آنان هر گونه سيستم اقتصادى - تجارى را كه منجر به تكاثر و اشرافيت و زراندوزى مى شد</w:t>
      </w:r>
      <w:r w:rsidR="006145EA">
        <w:rPr>
          <w:rtl/>
          <w:lang w:bidi="fa-IR"/>
        </w:rPr>
        <w:t xml:space="preserve">، </w:t>
      </w:r>
      <w:r>
        <w:rPr>
          <w:rtl/>
          <w:lang w:bidi="fa-IR"/>
        </w:rPr>
        <w:t>ممنوع ساخته بودند</w:t>
      </w:r>
      <w:r w:rsidR="006145EA">
        <w:rPr>
          <w:rtl/>
          <w:lang w:bidi="fa-IR"/>
        </w:rPr>
        <w:t xml:space="preserve">. </w:t>
      </w:r>
      <w:r>
        <w:rPr>
          <w:rtl/>
          <w:lang w:bidi="fa-IR"/>
        </w:rPr>
        <w:t>آنان به نظام برده دارى عاصى بودند</w:t>
      </w:r>
      <w:r w:rsidR="006145EA">
        <w:rPr>
          <w:rtl/>
          <w:lang w:bidi="fa-IR"/>
        </w:rPr>
        <w:t xml:space="preserve">، </w:t>
      </w:r>
      <w:r>
        <w:rPr>
          <w:rtl/>
          <w:lang w:bidi="fa-IR"/>
        </w:rPr>
        <w:t xml:space="preserve">و خود برده نداشتند و برده فروشى </w:t>
      </w:r>
      <w:r>
        <w:rPr>
          <w:rtl/>
          <w:lang w:bidi="fa-IR"/>
        </w:rPr>
        <w:lastRenderedPageBreak/>
        <w:t>را حرام كرده بودند</w:t>
      </w:r>
      <w:r w:rsidR="006145EA">
        <w:rPr>
          <w:rtl/>
          <w:lang w:bidi="fa-IR"/>
        </w:rPr>
        <w:t xml:space="preserve">. </w:t>
      </w:r>
      <w:r>
        <w:rPr>
          <w:rtl/>
          <w:lang w:bidi="fa-IR"/>
        </w:rPr>
        <w:t>آنان همچنين ساختن اسلحه و آلات جنگى را حرام كرده بودند</w:t>
      </w:r>
      <w:r w:rsidR="006145EA">
        <w:rPr>
          <w:rtl/>
          <w:lang w:bidi="fa-IR"/>
        </w:rPr>
        <w:t>.</w:t>
      </w:r>
    </w:p>
    <w:p w:rsidR="00DA4607" w:rsidRDefault="00DA4607" w:rsidP="00DA4607">
      <w:pPr>
        <w:pStyle w:val="libNormal"/>
        <w:rPr>
          <w:rtl/>
          <w:lang w:bidi="fa-IR"/>
        </w:rPr>
      </w:pPr>
      <w:r>
        <w:rPr>
          <w:rtl/>
          <w:lang w:bidi="fa-IR"/>
        </w:rPr>
        <w:t>در حقيقت اين فرقه در تحقق عدالت اهتمام فراوان داشته اند</w:t>
      </w:r>
      <w:r w:rsidR="006145EA">
        <w:rPr>
          <w:rtl/>
          <w:lang w:bidi="fa-IR"/>
        </w:rPr>
        <w:t xml:space="preserve">. </w:t>
      </w:r>
      <w:r>
        <w:rPr>
          <w:rtl/>
          <w:lang w:bidi="fa-IR"/>
        </w:rPr>
        <w:t>مورخان يهودى از اين فرقه با اعجاب و تحسين ياد كرده اند</w:t>
      </w:r>
      <w:r w:rsidR="006145EA">
        <w:rPr>
          <w:rtl/>
          <w:lang w:bidi="fa-IR"/>
        </w:rPr>
        <w:t xml:space="preserve">. </w:t>
      </w:r>
      <w:r>
        <w:rPr>
          <w:rtl/>
          <w:lang w:bidi="fa-IR"/>
        </w:rPr>
        <w:t>فليسين شاله فرانسوى اين فرقه را اشتراكى مذهب مى داند كه در قرن دوم ق</w:t>
      </w:r>
      <w:r w:rsidR="006145EA">
        <w:rPr>
          <w:rtl/>
          <w:lang w:bidi="fa-IR"/>
        </w:rPr>
        <w:t xml:space="preserve">. </w:t>
      </w:r>
      <w:r>
        <w:rPr>
          <w:rtl/>
          <w:lang w:bidi="fa-IR"/>
        </w:rPr>
        <w:t>م</w:t>
      </w:r>
      <w:r w:rsidR="006145EA">
        <w:rPr>
          <w:rtl/>
          <w:lang w:bidi="fa-IR"/>
        </w:rPr>
        <w:t xml:space="preserve">. </w:t>
      </w:r>
      <w:r>
        <w:rPr>
          <w:rtl/>
          <w:lang w:bidi="fa-IR"/>
        </w:rPr>
        <w:t>حضور داشته و بنيان گذار آن را يوسف و قيلون يهودى معرفى مى كند</w:t>
      </w:r>
      <w:r w:rsidR="006145EA">
        <w:rPr>
          <w:rtl/>
          <w:lang w:bidi="fa-IR"/>
        </w:rPr>
        <w:t xml:space="preserve">. </w:t>
      </w:r>
      <w:r>
        <w:rPr>
          <w:rtl/>
          <w:lang w:bidi="fa-IR"/>
        </w:rPr>
        <w:t>اين فرقه در عين حال عابد و زاهد و اهل رياضت و انزوار بوده اند و نسبت به اجراى مراسم و احكام دين موسى سخت پابرجا بوده اند</w:t>
      </w:r>
      <w:r w:rsidR="006145EA">
        <w:rPr>
          <w:rtl/>
          <w:lang w:bidi="fa-IR"/>
        </w:rPr>
        <w:t xml:space="preserve">. </w:t>
      </w:r>
      <w:r>
        <w:rPr>
          <w:rtl/>
          <w:lang w:bidi="fa-IR"/>
        </w:rPr>
        <w:t>آنها ترك دنيا كرده بودند و غالبا در كوهها و غارها بسر مى بردند و كارى جز عبادت و زهد ورزى نداشتند</w:t>
      </w:r>
      <w:r w:rsidR="006145EA">
        <w:rPr>
          <w:rtl/>
          <w:lang w:bidi="fa-IR"/>
        </w:rPr>
        <w:t xml:space="preserve">. </w:t>
      </w:r>
      <w:r>
        <w:rPr>
          <w:rtl/>
          <w:lang w:bidi="fa-IR"/>
        </w:rPr>
        <w:t>در زندگى اجتماعى به يك معاش جمعى قائل بودند و اموال خود را متعلق به عموم مى دانستند</w:t>
      </w:r>
      <w:r w:rsidR="006145EA">
        <w:rPr>
          <w:rtl/>
          <w:lang w:bidi="fa-IR"/>
        </w:rPr>
        <w:t xml:space="preserve">. </w:t>
      </w:r>
      <w:r>
        <w:rPr>
          <w:rtl/>
          <w:lang w:bidi="fa-IR"/>
        </w:rPr>
        <w:t>غسل تعميد نزد ايشان نشانه پاكى و توبه از گناه شمرده مى شد و در ميان آنن معمول بود</w:t>
      </w:r>
      <w:r w:rsidR="006145EA">
        <w:rPr>
          <w:rtl/>
          <w:lang w:bidi="fa-IR"/>
        </w:rPr>
        <w:t xml:space="preserve">. </w:t>
      </w:r>
      <w:r w:rsidR="006145EA" w:rsidRPr="006145EA">
        <w:rPr>
          <w:rStyle w:val="libFootnotenumChar"/>
          <w:rtl/>
          <w:lang w:bidi="fa-IR"/>
        </w:rPr>
        <w:t>(344)</w:t>
      </w:r>
    </w:p>
    <w:p w:rsidR="00DA4607" w:rsidRDefault="00DA4607" w:rsidP="00DA4607">
      <w:pPr>
        <w:pStyle w:val="libNormal"/>
        <w:rPr>
          <w:rtl/>
          <w:lang w:bidi="fa-IR"/>
        </w:rPr>
      </w:pPr>
      <w:r>
        <w:rPr>
          <w:rtl/>
          <w:lang w:bidi="fa-IR"/>
        </w:rPr>
        <w:t>جان ناس مى گويد</w:t>
      </w:r>
      <w:r w:rsidR="006145EA">
        <w:rPr>
          <w:rtl/>
          <w:lang w:bidi="fa-IR"/>
        </w:rPr>
        <w:t xml:space="preserve">: </w:t>
      </w:r>
      <w:r>
        <w:rPr>
          <w:rtl/>
          <w:lang w:bidi="fa-IR"/>
        </w:rPr>
        <w:t>اسن ها در اغلب نقاط فلسطين وجود داشته اند</w:t>
      </w:r>
      <w:r w:rsidR="006145EA">
        <w:rPr>
          <w:rtl/>
          <w:lang w:bidi="fa-IR"/>
        </w:rPr>
        <w:t xml:space="preserve">. </w:t>
      </w:r>
      <w:r>
        <w:rPr>
          <w:rtl/>
          <w:lang w:bidi="fa-IR"/>
        </w:rPr>
        <w:t>اين فرقه كه از مردم جامعه دورى گزيده و تارك دنيا بودند</w:t>
      </w:r>
      <w:r w:rsidR="006145EA">
        <w:rPr>
          <w:rtl/>
          <w:lang w:bidi="fa-IR"/>
        </w:rPr>
        <w:t xml:space="preserve">، </w:t>
      </w:r>
      <w:r>
        <w:rPr>
          <w:rtl/>
          <w:lang w:bidi="fa-IR"/>
        </w:rPr>
        <w:t>اوقات خود را به عبادت و انزوا و روزه و نماز گذرانيده و به انتظار ظهور حضرت مسيح نشسته بودند</w:t>
      </w:r>
      <w:r w:rsidR="006145EA">
        <w:rPr>
          <w:rtl/>
          <w:lang w:bidi="fa-IR"/>
        </w:rPr>
        <w:t xml:space="preserve">. </w:t>
      </w:r>
      <w:r>
        <w:rPr>
          <w:rtl/>
          <w:lang w:bidi="fa-IR"/>
        </w:rPr>
        <w:t>آداب شريعت موسى را بجا آورده</w:t>
      </w:r>
      <w:r w:rsidR="006145EA">
        <w:rPr>
          <w:rtl/>
          <w:lang w:bidi="fa-IR"/>
        </w:rPr>
        <w:t xml:space="preserve">، </w:t>
      </w:r>
      <w:r>
        <w:rPr>
          <w:rtl/>
          <w:lang w:bidi="fa-IR"/>
        </w:rPr>
        <w:t>از جنگ و جدال خوددارى مى كردند</w:t>
      </w:r>
      <w:r w:rsidR="006145EA">
        <w:rPr>
          <w:rtl/>
          <w:lang w:bidi="fa-IR"/>
        </w:rPr>
        <w:t xml:space="preserve">. </w:t>
      </w:r>
      <w:r>
        <w:rPr>
          <w:rtl/>
          <w:lang w:bidi="fa-IR"/>
        </w:rPr>
        <w:t>مردم را به شكيبايى دعوت مى كردند</w:t>
      </w:r>
      <w:r w:rsidR="006145EA">
        <w:rPr>
          <w:rtl/>
          <w:lang w:bidi="fa-IR"/>
        </w:rPr>
        <w:t xml:space="preserve">. </w:t>
      </w:r>
      <w:r>
        <w:rPr>
          <w:rtl/>
          <w:lang w:bidi="fa-IR"/>
        </w:rPr>
        <w:t>اين فرقه در قرن دوم ق</w:t>
      </w:r>
      <w:r w:rsidR="006145EA">
        <w:rPr>
          <w:rtl/>
          <w:lang w:bidi="fa-IR"/>
        </w:rPr>
        <w:t xml:space="preserve">. </w:t>
      </w:r>
      <w:r>
        <w:rPr>
          <w:rtl/>
          <w:lang w:bidi="fa-IR"/>
        </w:rPr>
        <w:t>م</w:t>
      </w:r>
      <w:r w:rsidR="006145EA">
        <w:rPr>
          <w:rtl/>
          <w:lang w:bidi="fa-IR"/>
        </w:rPr>
        <w:t xml:space="preserve">. </w:t>
      </w:r>
      <w:r>
        <w:rPr>
          <w:rtl/>
          <w:lang w:bidi="fa-IR"/>
        </w:rPr>
        <w:t>به ظهور رسيدند و به زراعت و صنعت امرار معاش مى كرده اند</w:t>
      </w:r>
      <w:r w:rsidR="006145EA">
        <w:rPr>
          <w:rtl/>
          <w:lang w:bidi="fa-IR"/>
        </w:rPr>
        <w:t xml:space="preserve">. </w:t>
      </w:r>
      <w:r>
        <w:rPr>
          <w:rtl/>
          <w:lang w:bidi="fa-IR"/>
        </w:rPr>
        <w:t>در زندگى اجتماعى نوعى روش اشتراكى داشتند</w:t>
      </w:r>
      <w:r w:rsidR="006145EA">
        <w:rPr>
          <w:rtl/>
          <w:lang w:bidi="fa-IR"/>
        </w:rPr>
        <w:t xml:space="preserve">. </w:t>
      </w:r>
      <w:r>
        <w:rPr>
          <w:rtl/>
          <w:lang w:bidi="fa-IR"/>
        </w:rPr>
        <w:t>اموال خود را متعلق به عموم مردم مى دانستند</w:t>
      </w:r>
      <w:r w:rsidR="006145EA">
        <w:rPr>
          <w:rtl/>
          <w:lang w:bidi="fa-IR"/>
        </w:rPr>
        <w:t xml:space="preserve">. </w:t>
      </w:r>
      <w:r>
        <w:rPr>
          <w:rtl/>
          <w:lang w:bidi="fa-IR"/>
        </w:rPr>
        <w:t>اين فرقه خود را فرزندان نور نام نهاده بودند و ديگران را فرزند ظلمت مى دانستند كه فرشته تاريكى بر آنان حكومت مى كند</w:t>
      </w:r>
      <w:r w:rsidR="006145EA">
        <w:rPr>
          <w:rtl/>
          <w:lang w:bidi="fa-IR"/>
        </w:rPr>
        <w:t xml:space="preserve">. </w:t>
      </w:r>
      <w:r>
        <w:rPr>
          <w:rtl/>
          <w:lang w:bidi="fa-IR"/>
        </w:rPr>
        <w:t xml:space="preserve">گويا عقايد اين فرقه از </w:t>
      </w:r>
      <w:r>
        <w:rPr>
          <w:rtl/>
          <w:lang w:bidi="fa-IR"/>
        </w:rPr>
        <w:lastRenderedPageBreak/>
        <w:t>عقايد زرتشتيان اقتباس شده بود</w:t>
      </w:r>
      <w:r w:rsidR="006145EA">
        <w:rPr>
          <w:rtl/>
          <w:lang w:bidi="fa-IR"/>
        </w:rPr>
        <w:t xml:space="preserve">. </w:t>
      </w:r>
      <w:r>
        <w:rPr>
          <w:rtl/>
          <w:lang w:bidi="fa-IR"/>
        </w:rPr>
        <w:t>اين فرقه در سال 68 ميلادى در قتل عام يهوديان از بين رفتند</w:t>
      </w:r>
      <w:r w:rsidR="006145EA">
        <w:rPr>
          <w:rtl/>
          <w:lang w:bidi="fa-IR"/>
        </w:rPr>
        <w:t xml:space="preserve">. </w:t>
      </w:r>
      <w:r w:rsidR="006145EA" w:rsidRPr="006145EA">
        <w:rPr>
          <w:rStyle w:val="libFootnotenumChar"/>
          <w:rtl/>
          <w:lang w:bidi="fa-IR"/>
        </w:rPr>
        <w:t>(345)</w:t>
      </w:r>
    </w:p>
    <w:p w:rsidR="00DA4607" w:rsidRDefault="00DA4607" w:rsidP="00DA4607">
      <w:pPr>
        <w:pStyle w:val="libNormal"/>
        <w:rPr>
          <w:rtl/>
          <w:lang w:bidi="fa-IR"/>
        </w:rPr>
      </w:pPr>
      <w:r>
        <w:rPr>
          <w:rtl/>
          <w:lang w:bidi="fa-IR"/>
        </w:rPr>
        <w:t>4- فرقه هرويان ؛ اين فرقه بيشتر رنگ سياسى داشت كه در فلسطين پيدا شدند</w:t>
      </w:r>
      <w:r w:rsidR="006145EA">
        <w:rPr>
          <w:rtl/>
          <w:lang w:bidi="fa-IR"/>
        </w:rPr>
        <w:t xml:space="preserve">. </w:t>
      </w:r>
      <w:r>
        <w:rPr>
          <w:rtl/>
          <w:lang w:bidi="fa-IR"/>
        </w:rPr>
        <w:t>اين گروه پيرو و هواخواه سلسله سلطنتى «هرود» بودند كه در حدود شش سال ق</w:t>
      </w:r>
      <w:r w:rsidR="006145EA">
        <w:rPr>
          <w:rtl/>
          <w:lang w:bidi="fa-IR"/>
        </w:rPr>
        <w:t xml:space="preserve">. </w:t>
      </w:r>
      <w:r>
        <w:rPr>
          <w:rtl/>
          <w:lang w:bidi="fa-IR"/>
        </w:rPr>
        <w:t>م</w:t>
      </w:r>
      <w:r w:rsidR="006145EA">
        <w:rPr>
          <w:rtl/>
          <w:lang w:bidi="fa-IR"/>
        </w:rPr>
        <w:t xml:space="preserve">. </w:t>
      </w:r>
      <w:r>
        <w:rPr>
          <w:rtl/>
          <w:lang w:bidi="fa-IR"/>
        </w:rPr>
        <w:t>در زمان «اگستوس» قيصر روم به ظهور رسيدند و با اين كه با فرهنگ روم و يونان دشمنى نداشتند</w:t>
      </w:r>
      <w:r w:rsidR="006145EA">
        <w:rPr>
          <w:rtl/>
          <w:lang w:bidi="fa-IR"/>
        </w:rPr>
        <w:t xml:space="preserve">، </w:t>
      </w:r>
      <w:r>
        <w:rPr>
          <w:rtl/>
          <w:lang w:bidi="fa-IR"/>
        </w:rPr>
        <w:t>ولى مى خواستند كه سلطنت در ملت يهود براى هميشه باقى بماند</w:t>
      </w:r>
      <w:r w:rsidR="006145EA">
        <w:rPr>
          <w:rtl/>
          <w:lang w:bidi="fa-IR"/>
        </w:rPr>
        <w:t xml:space="preserve">. </w:t>
      </w:r>
      <w:r w:rsidR="006145EA" w:rsidRPr="006145EA">
        <w:rPr>
          <w:rStyle w:val="libFootnotenumChar"/>
          <w:rtl/>
          <w:lang w:bidi="fa-IR"/>
        </w:rPr>
        <w:t>(346)</w:t>
      </w:r>
    </w:p>
    <w:p w:rsidR="00DA4607" w:rsidRDefault="00DA4607" w:rsidP="00DA4607">
      <w:pPr>
        <w:pStyle w:val="libNormal"/>
        <w:rPr>
          <w:rtl/>
          <w:lang w:bidi="fa-IR"/>
        </w:rPr>
      </w:pPr>
      <w:r>
        <w:rPr>
          <w:rtl/>
          <w:lang w:bidi="fa-IR"/>
        </w:rPr>
        <w:t>5- فرقه زيلوت ها؛ اين فرقه رنگ مذهبى داشت و در عين حال داراى گرايشهاى سياسى نيز بود</w:t>
      </w:r>
      <w:r w:rsidR="006145EA">
        <w:rPr>
          <w:rtl/>
          <w:lang w:bidi="fa-IR"/>
        </w:rPr>
        <w:t xml:space="preserve">. </w:t>
      </w:r>
      <w:r>
        <w:rPr>
          <w:rtl/>
          <w:lang w:bidi="fa-IR"/>
        </w:rPr>
        <w:t>آنان با روميان مخالف مطلق بودند و لذا هميشه با آنان در حال جنگ بودند</w:t>
      </w:r>
      <w:r w:rsidR="006145EA">
        <w:rPr>
          <w:rtl/>
          <w:lang w:bidi="fa-IR"/>
        </w:rPr>
        <w:t xml:space="preserve">. </w:t>
      </w:r>
      <w:r>
        <w:rPr>
          <w:rtl/>
          <w:lang w:bidi="fa-IR"/>
        </w:rPr>
        <w:t>اين فرقه با يونانيان اشغالگر نيز در ستيز بودند</w:t>
      </w:r>
      <w:r w:rsidR="006145EA">
        <w:rPr>
          <w:rtl/>
          <w:lang w:bidi="fa-IR"/>
        </w:rPr>
        <w:t xml:space="preserve">. </w:t>
      </w:r>
      <w:r>
        <w:rPr>
          <w:rtl/>
          <w:lang w:bidi="fa-IR"/>
        </w:rPr>
        <w:t>اين گروه غالبا از ساكنان نواحى شمالى شهر جليل بودند و در حدود شش ‍ سال ق</w:t>
      </w:r>
      <w:r w:rsidR="006145EA">
        <w:rPr>
          <w:rtl/>
          <w:lang w:bidi="fa-IR"/>
        </w:rPr>
        <w:t xml:space="preserve">. </w:t>
      </w:r>
      <w:r>
        <w:rPr>
          <w:rtl/>
          <w:lang w:bidi="fa-IR"/>
        </w:rPr>
        <w:t>م</w:t>
      </w:r>
      <w:r w:rsidR="006145EA">
        <w:rPr>
          <w:rtl/>
          <w:lang w:bidi="fa-IR"/>
        </w:rPr>
        <w:t xml:space="preserve">. </w:t>
      </w:r>
      <w:r>
        <w:rPr>
          <w:rtl/>
          <w:lang w:bidi="fa-IR"/>
        </w:rPr>
        <w:t>انتشارى عظيم يافتند</w:t>
      </w:r>
      <w:r w:rsidR="006145EA">
        <w:rPr>
          <w:rtl/>
          <w:lang w:bidi="fa-IR"/>
        </w:rPr>
        <w:t xml:space="preserve">. </w:t>
      </w:r>
      <w:r>
        <w:rPr>
          <w:rtl/>
          <w:lang w:bidi="fa-IR"/>
        </w:rPr>
        <w:t>پيشواى اين فرقه مردى به نام «يهواى جليل» بود كه چون روميان خواستند قوم يهود را سرشمارى كنند</w:t>
      </w:r>
      <w:r w:rsidR="006145EA">
        <w:rPr>
          <w:rtl/>
          <w:lang w:bidi="fa-IR"/>
        </w:rPr>
        <w:t xml:space="preserve">، </w:t>
      </w:r>
      <w:r>
        <w:rPr>
          <w:rtl/>
          <w:lang w:bidi="fa-IR"/>
        </w:rPr>
        <w:t>عليه آنان قيام كرد</w:t>
      </w:r>
      <w:r w:rsidR="006145EA">
        <w:rPr>
          <w:rtl/>
          <w:lang w:bidi="fa-IR"/>
        </w:rPr>
        <w:t xml:space="preserve">. </w:t>
      </w:r>
      <w:r>
        <w:rPr>
          <w:rtl/>
          <w:lang w:bidi="fa-IR"/>
        </w:rPr>
        <w:t>شورش آنان سركوب شد</w:t>
      </w:r>
      <w:r w:rsidR="006145EA">
        <w:rPr>
          <w:rtl/>
          <w:lang w:bidi="fa-IR"/>
        </w:rPr>
        <w:t xml:space="preserve">، </w:t>
      </w:r>
      <w:r>
        <w:rPr>
          <w:rtl/>
          <w:lang w:bidi="fa-IR"/>
        </w:rPr>
        <w:t>ولى فرقه زيلوت ها باقى ماند</w:t>
      </w:r>
      <w:r w:rsidR="006145EA">
        <w:rPr>
          <w:rtl/>
          <w:lang w:bidi="fa-IR"/>
        </w:rPr>
        <w:t>.</w:t>
      </w:r>
    </w:p>
    <w:p w:rsidR="00DA4607" w:rsidRDefault="00DA4607" w:rsidP="00DA4607">
      <w:pPr>
        <w:pStyle w:val="libNormal"/>
        <w:rPr>
          <w:rtl/>
          <w:lang w:bidi="fa-IR"/>
        </w:rPr>
      </w:pPr>
      <w:r>
        <w:rPr>
          <w:rtl/>
          <w:lang w:bidi="fa-IR"/>
        </w:rPr>
        <w:t>اين فرقه معتقد بود كه تسليم به حكومت روميان بر خلاف ايمان به مشيت الهى مى باشد و بايد عليه آنان با شمشير قيام كرد تا كه حضرت «مسيح» ظهور كند و به قيامگران پاداش خير دهد</w:t>
      </w:r>
      <w:r w:rsidR="006145EA">
        <w:rPr>
          <w:rtl/>
          <w:lang w:bidi="fa-IR"/>
        </w:rPr>
        <w:t xml:space="preserve">. </w:t>
      </w:r>
      <w:r w:rsidR="006145EA" w:rsidRPr="006145EA">
        <w:rPr>
          <w:rStyle w:val="libFootnotenumChar"/>
          <w:rtl/>
          <w:lang w:bidi="fa-IR"/>
        </w:rPr>
        <w:t>(347)</w:t>
      </w:r>
    </w:p>
    <w:p w:rsidR="00DA4607" w:rsidRDefault="00DA4607" w:rsidP="00DA4607">
      <w:pPr>
        <w:pStyle w:val="libNormal"/>
        <w:rPr>
          <w:rtl/>
          <w:lang w:bidi="fa-IR"/>
        </w:rPr>
      </w:pPr>
      <w:r>
        <w:rPr>
          <w:rtl/>
          <w:lang w:bidi="fa-IR"/>
        </w:rPr>
        <w:t>6- فرقه قرائون ؛ اين فرقه در سال 767 ميلادى به وسيله مردى به نام «عانان بن داود» ساخته شد</w:t>
      </w:r>
      <w:r w:rsidR="006145EA">
        <w:rPr>
          <w:rtl/>
          <w:lang w:bidi="fa-IR"/>
        </w:rPr>
        <w:t xml:space="preserve">. </w:t>
      </w:r>
      <w:r>
        <w:rPr>
          <w:rtl/>
          <w:lang w:bidi="fa-IR"/>
        </w:rPr>
        <w:t>«قرائون» طايفه اى از «يهود» هستند كه جز به «عهد عتيق» اقرار ندارند و روايات شفاهى و «تلمود» را معتبر نمى دانند و تنها به «تورات» باور دارند</w:t>
      </w:r>
      <w:r w:rsidR="006145EA">
        <w:rPr>
          <w:rtl/>
          <w:lang w:bidi="fa-IR"/>
        </w:rPr>
        <w:t xml:space="preserve">. </w:t>
      </w:r>
      <w:r>
        <w:rPr>
          <w:rtl/>
          <w:lang w:bidi="fa-IR"/>
        </w:rPr>
        <w:t>اين فرقه را عبرى «قرائم» گويند</w:t>
      </w:r>
      <w:r w:rsidR="006145EA">
        <w:rPr>
          <w:rtl/>
          <w:lang w:bidi="fa-IR"/>
        </w:rPr>
        <w:t xml:space="preserve">. </w:t>
      </w:r>
      <w:r w:rsidR="006145EA" w:rsidRPr="006145EA">
        <w:rPr>
          <w:rStyle w:val="libFootnotenumChar"/>
          <w:rtl/>
          <w:lang w:bidi="fa-IR"/>
        </w:rPr>
        <w:t>(348)</w:t>
      </w:r>
      <w:r>
        <w:rPr>
          <w:rtl/>
          <w:lang w:bidi="fa-IR"/>
        </w:rPr>
        <w:t xml:space="preserve"> «ابوالفدا» مورخ اسلامى اين فرقه را به مجبره و مشبهه در اسلام تشبيه كرده است</w:t>
      </w:r>
      <w:r w:rsidR="006145EA">
        <w:rPr>
          <w:rtl/>
          <w:lang w:bidi="fa-IR"/>
        </w:rPr>
        <w:t xml:space="preserve">. </w:t>
      </w:r>
      <w:r w:rsidR="006145EA" w:rsidRPr="006145EA">
        <w:rPr>
          <w:rStyle w:val="libFootnotenumChar"/>
          <w:rtl/>
          <w:lang w:bidi="fa-IR"/>
        </w:rPr>
        <w:t>(349)</w:t>
      </w:r>
      <w:r>
        <w:rPr>
          <w:rtl/>
          <w:lang w:bidi="fa-IR"/>
        </w:rPr>
        <w:t xml:space="preserve"> عبدالكريم </w:t>
      </w:r>
      <w:r>
        <w:rPr>
          <w:rtl/>
          <w:lang w:bidi="fa-IR"/>
        </w:rPr>
        <w:lastRenderedPageBreak/>
        <w:t>شهرستانى صاحب كتاب «ملل و نحل» در رابطه با اين فرقه مى گويد</w:t>
      </w:r>
      <w:r w:rsidR="006145EA">
        <w:rPr>
          <w:rtl/>
          <w:lang w:bidi="fa-IR"/>
        </w:rPr>
        <w:t xml:space="preserve">: </w:t>
      </w:r>
      <w:r>
        <w:rPr>
          <w:rtl/>
          <w:lang w:bidi="fa-IR"/>
        </w:rPr>
        <w:t>«قرائيان يا قرائين يا قاريان» از فرقه هاى كلامى قوم يهوداند كه در اسپانيا پيدا شدند</w:t>
      </w:r>
      <w:r w:rsidR="006145EA">
        <w:rPr>
          <w:rtl/>
          <w:lang w:bidi="fa-IR"/>
        </w:rPr>
        <w:t xml:space="preserve">. </w:t>
      </w:r>
      <w:r>
        <w:rPr>
          <w:rtl/>
          <w:lang w:bidi="fa-IR"/>
        </w:rPr>
        <w:t>مؤ سس اين فرقه «عانان بن داود بغدادى» است كه تحت تاءثير برخى از متكلمان اسلامى از نصوص و ظواهر كتب الحاقى دوره هاى بعد به ويژه تلمود عدول كرد</w:t>
      </w:r>
      <w:r w:rsidR="006145EA">
        <w:rPr>
          <w:rtl/>
          <w:lang w:bidi="fa-IR"/>
        </w:rPr>
        <w:t xml:space="preserve">. </w:t>
      </w:r>
      <w:r>
        <w:rPr>
          <w:rtl/>
          <w:lang w:bidi="fa-IR"/>
        </w:rPr>
        <w:t>به عقيده او در مبادى نبايد از حدود تورات تجاوز كرد و لذا به اصالت شك كرد</w:t>
      </w:r>
      <w:r w:rsidR="006145EA">
        <w:rPr>
          <w:rtl/>
          <w:lang w:bidi="fa-IR"/>
        </w:rPr>
        <w:t xml:space="preserve">. </w:t>
      </w:r>
      <w:r>
        <w:rPr>
          <w:rtl/>
          <w:lang w:bidi="fa-IR"/>
        </w:rPr>
        <w:t>پيروانش در اسپانيا فراوان شدند</w:t>
      </w:r>
      <w:r w:rsidR="006145EA">
        <w:rPr>
          <w:rtl/>
          <w:lang w:bidi="fa-IR"/>
        </w:rPr>
        <w:t xml:space="preserve">. </w:t>
      </w:r>
      <w:r>
        <w:rPr>
          <w:rtl/>
          <w:lang w:bidi="fa-IR"/>
        </w:rPr>
        <w:t>سعد يا بن يوسف اين نهضت را تجديد كرد و آداب جديدى ابداع نمود</w:t>
      </w:r>
      <w:r w:rsidR="006145EA">
        <w:rPr>
          <w:rtl/>
          <w:lang w:bidi="fa-IR"/>
        </w:rPr>
        <w:t xml:space="preserve">، </w:t>
      </w:r>
      <w:r>
        <w:rPr>
          <w:rtl/>
          <w:lang w:bidi="fa-IR"/>
        </w:rPr>
        <w:t>از جمله</w:t>
      </w:r>
      <w:r w:rsidR="006145EA">
        <w:rPr>
          <w:rtl/>
          <w:lang w:bidi="fa-IR"/>
        </w:rPr>
        <w:t xml:space="preserve">: </w:t>
      </w:r>
      <w:r>
        <w:rPr>
          <w:rtl/>
          <w:lang w:bidi="fa-IR"/>
        </w:rPr>
        <w:t>روشن كردن شمع در شب و روز شنبه را منسوخ كرد</w:t>
      </w:r>
      <w:r w:rsidR="006145EA">
        <w:rPr>
          <w:rtl/>
          <w:lang w:bidi="fa-IR"/>
        </w:rPr>
        <w:t xml:space="preserve">، </w:t>
      </w:r>
      <w:r>
        <w:rPr>
          <w:rtl/>
          <w:lang w:bidi="fa-IR"/>
        </w:rPr>
        <w:t>خوردن گوشت را مطلقا ممنوع ساخت</w:t>
      </w:r>
      <w:r w:rsidR="006145EA">
        <w:rPr>
          <w:rtl/>
          <w:lang w:bidi="fa-IR"/>
        </w:rPr>
        <w:t xml:space="preserve">، </w:t>
      </w:r>
      <w:r>
        <w:rPr>
          <w:rtl/>
          <w:lang w:bidi="fa-IR"/>
        </w:rPr>
        <w:t>و مراجعه به طبيب را به قصد كسب درمان مكروه دانست</w:t>
      </w:r>
      <w:r w:rsidR="006145EA">
        <w:rPr>
          <w:rtl/>
          <w:lang w:bidi="fa-IR"/>
        </w:rPr>
        <w:t xml:space="preserve">، </w:t>
      </w:r>
      <w:r>
        <w:rPr>
          <w:rtl/>
          <w:lang w:bidi="fa-IR"/>
        </w:rPr>
        <w:t>زيرا اين يهوه است كه شفابخش است</w:t>
      </w:r>
      <w:r w:rsidR="006145EA">
        <w:rPr>
          <w:rtl/>
          <w:lang w:bidi="fa-IR"/>
        </w:rPr>
        <w:t xml:space="preserve">. </w:t>
      </w:r>
      <w:r>
        <w:rPr>
          <w:rtl/>
          <w:lang w:bidi="fa-IR"/>
        </w:rPr>
        <w:t>اين فرقه دچار انشعاب شد و به چند فرقه تقسيم گرديد</w:t>
      </w:r>
      <w:r w:rsidR="006145EA">
        <w:rPr>
          <w:rtl/>
          <w:lang w:bidi="fa-IR"/>
        </w:rPr>
        <w:t xml:space="preserve">. </w:t>
      </w:r>
      <w:r>
        <w:rPr>
          <w:rtl/>
          <w:lang w:bidi="fa-IR"/>
        </w:rPr>
        <w:t>گويا امروز عده بسيار اندكى از اين فرقه در شوروى سابق زندگى مى كنند</w:t>
      </w:r>
      <w:r w:rsidR="006145EA">
        <w:rPr>
          <w:rtl/>
          <w:lang w:bidi="fa-IR"/>
        </w:rPr>
        <w:t xml:space="preserve">. </w:t>
      </w:r>
      <w:r w:rsidR="006145EA" w:rsidRPr="006145EA">
        <w:rPr>
          <w:rStyle w:val="libFootnotenumChar"/>
          <w:rtl/>
          <w:lang w:bidi="fa-IR"/>
        </w:rPr>
        <w:t>(350)</w:t>
      </w:r>
    </w:p>
    <w:p w:rsidR="00DA4607" w:rsidRDefault="00DA4607" w:rsidP="00DA4607">
      <w:pPr>
        <w:pStyle w:val="libNormal"/>
        <w:rPr>
          <w:rtl/>
          <w:lang w:bidi="fa-IR"/>
        </w:rPr>
      </w:pPr>
      <w:r>
        <w:rPr>
          <w:rtl/>
          <w:lang w:bidi="fa-IR"/>
        </w:rPr>
        <w:t>7- فرقه عنانيه ؛ منسوب به «عنان بن دود» ملقب به «راس الجات»</w:t>
      </w:r>
      <w:r w:rsidR="006145EA">
        <w:rPr>
          <w:rtl/>
          <w:lang w:bidi="fa-IR"/>
        </w:rPr>
        <w:t xml:space="preserve">. </w:t>
      </w:r>
      <w:r>
        <w:rPr>
          <w:rtl/>
          <w:lang w:bidi="fa-IR"/>
        </w:rPr>
        <w:t>بر خلاف فرقه هاى ديگر يهودى</w:t>
      </w:r>
      <w:r w:rsidR="006145EA">
        <w:rPr>
          <w:rtl/>
          <w:lang w:bidi="fa-IR"/>
        </w:rPr>
        <w:t xml:space="preserve">، </w:t>
      </w:r>
      <w:r>
        <w:rPr>
          <w:rtl/>
          <w:lang w:bidi="fa-IR"/>
        </w:rPr>
        <w:t>اين فرقه در روز شنبه و ديگر اعياد از خوردن مرغ و ماهى و آهو و ملخ خوددارى مى كردند</w:t>
      </w:r>
      <w:r w:rsidR="006145EA">
        <w:rPr>
          <w:rtl/>
          <w:lang w:bidi="fa-IR"/>
        </w:rPr>
        <w:t xml:space="preserve">. </w:t>
      </w:r>
      <w:r>
        <w:rPr>
          <w:rtl/>
          <w:lang w:bidi="fa-IR"/>
        </w:rPr>
        <w:t>اين فرقه نبوت عيسى را تصديق مى نمودند و گفته هاى او را مخالف تورات نمى دانستند</w:t>
      </w:r>
      <w:r w:rsidR="006145EA">
        <w:rPr>
          <w:rtl/>
          <w:lang w:bidi="fa-IR"/>
        </w:rPr>
        <w:t xml:space="preserve">. </w:t>
      </w:r>
      <w:r>
        <w:rPr>
          <w:rtl/>
          <w:lang w:bidi="fa-IR"/>
        </w:rPr>
        <w:t>آنان عيسى را از پيروان موسى مى دانستند و معتقد بودند كه او مردم را به تورات دعوت مى كند</w:t>
      </w:r>
      <w:r w:rsidR="006145EA">
        <w:rPr>
          <w:rtl/>
          <w:lang w:bidi="fa-IR"/>
        </w:rPr>
        <w:t xml:space="preserve">. </w:t>
      </w:r>
      <w:r>
        <w:rPr>
          <w:rtl/>
          <w:lang w:bidi="fa-IR"/>
        </w:rPr>
        <w:t>آنان صريحا اعتراف به نبوت عيسى نمى كردند</w:t>
      </w:r>
      <w:r w:rsidR="006145EA">
        <w:rPr>
          <w:rtl/>
          <w:lang w:bidi="fa-IR"/>
        </w:rPr>
        <w:t>.</w:t>
      </w:r>
    </w:p>
    <w:p w:rsidR="00DA4607" w:rsidRDefault="00DA4607" w:rsidP="00DA4607">
      <w:pPr>
        <w:pStyle w:val="libNormal"/>
        <w:rPr>
          <w:rtl/>
          <w:lang w:bidi="fa-IR"/>
        </w:rPr>
      </w:pPr>
      <w:r>
        <w:rPr>
          <w:rtl/>
          <w:lang w:bidi="fa-IR"/>
        </w:rPr>
        <w:t>گروهى از اين فرقه معتقد بودند كه</w:t>
      </w:r>
      <w:r w:rsidR="006145EA">
        <w:rPr>
          <w:rtl/>
          <w:lang w:bidi="fa-IR"/>
        </w:rPr>
        <w:t xml:space="preserve">: </w:t>
      </w:r>
      <w:r>
        <w:rPr>
          <w:rtl/>
          <w:lang w:bidi="fa-IR"/>
        </w:rPr>
        <w:t>عيسى ادعاى نبوت نكرده و نيز مدعى نبوده كه شريعت او ناسخ دين موسى است</w:t>
      </w:r>
      <w:r w:rsidR="006145EA">
        <w:rPr>
          <w:rtl/>
          <w:lang w:bidi="fa-IR"/>
        </w:rPr>
        <w:t xml:space="preserve">، </w:t>
      </w:r>
      <w:r>
        <w:rPr>
          <w:rtl/>
          <w:lang w:bidi="fa-IR"/>
        </w:rPr>
        <w:t>عيسى از اولياء الله و عارف به تورات مى باشد و انجيل وحى منزل نيست</w:t>
      </w:r>
      <w:r w:rsidR="006145EA">
        <w:rPr>
          <w:rtl/>
          <w:lang w:bidi="fa-IR"/>
        </w:rPr>
        <w:t xml:space="preserve">، </w:t>
      </w:r>
      <w:r>
        <w:rPr>
          <w:rtl/>
          <w:lang w:bidi="fa-IR"/>
        </w:rPr>
        <w:t>بلكه سرگذشت عيسى است كه توسط چهار نفر از ياران او تدوين شده است</w:t>
      </w:r>
      <w:r w:rsidR="006145EA">
        <w:rPr>
          <w:rtl/>
          <w:lang w:bidi="fa-IR"/>
        </w:rPr>
        <w:t xml:space="preserve">. </w:t>
      </w:r>
      <w:r>
        <w:rPr>
          <w:rtl/>
          <w:lang w:bidi="fa-IR"/>
        </w:rPr>
        <w:t>قوم يهود به او ظلم كردند</w:t>
      </w:r>
      <w:r w:rsidR="006145EA">
        <w:rPr>
          <w:rtl/>
          <w:lang w:bidi="fa-IR"/>
        </w:rPr>
        <w:t xml:space="preserve">، </w:t>
      </w:r>
      <w:r>
        <w:rPr>
          <w:rtl/>
          <w:lang w:bidi="fa-IR"/>
        </w:rPr>
        <w:t>چون كه او را تكذيب نمودند و باعث قتل او شدند</w:t>
      </w:r>
      <w:r w:rsidR="006145EA">
        <w:rPr>
          <w:rtl/>
          <w:lang w:bidi="fa-IR"/>
        </w:rPr>
        <w:t xml:space="preserve">، </w:t>
      </w:r>
      <w:r>
        <w:rPr>
          <w:rtl/>
          <w:lang w:bidi="fa-IR"/>
        </w:rPr>
        <w:t xml:space="preserve">حال آنكه در تورات نام «مشيحا» </w:t>
      </w:r>
      <w:r>
        <w:rPr>
          <w:rtl/>
          <w:lang w:bidi="fa-IR"/>
        </w:rPr>
        <w:lastRenderedPageBreak/>
        <w:t>زياد آمده است و او همين «مسيح» است</w:t>
      </w:r>
      <w:r w:rsidR="006145EA">
        <w:rPr>
          <w:rtl/>
          <w:lang w:bidi="fa-IR"/>
        </w:rPr>
        <w:t xml:space="preserve">. </w:t>
      </w:r>
      <w:r>
        <w:rPr>
          <w:rtl/>
          <w:lang w:bidi="fa-IR"/>
        </w:rPr>
        <w:t>هر چند كه تورات او را نبى يا رسول يا كسى كه داراى شريعت خاصه اى است</w:t>
      </w:r>
      <w:r w:rsidR="006145EA">
        <w:rPr>
          <w:rtl/>
          <w:lang w:bidi="fa-IR"/>
        </w:rPr>
        <w:t xml:space="preserve">، </w:t>
      </w:r>
      <w:r>
        <w:rPr>
          <w:rtl/>
          <w:lang w:bidi="fa-IR"/>
        </w:rPr>
        <w:t>معرفى نكرده است</w:t>
      </w:r>
      <w:r w:rsidR="006145EA">
        <w:rPr>
          <w:rtl/>
          <w:lang w:bidi="fa-IR"/>
        </w:rPr>
        <w:t xml:space="preserve">. </w:t>
      </w:r>
      <w:r>
        <w:rPr>
          <w:rtl/>
          <w:lang w:bidi="fa-IR"/>
        </w:rPr>
        <w:t>لازم است بدانيم كه در تورات نام مسيح نيامده</w:t>
      </w:r>
      <w:r w:rsidR="006145EA">
        <w:rPr>
          <w:rtl/>
          <w:lang w:bidi="fa-IR"/>
        </w:rPr>
        <w:t xml:space="preserve">، </w:t>
      </w:r>
      <w:r>
        <w:rPr>
          <w:rtl/>
          <w:lang w:bidi="fa-IR"/>
        </w:rPr>
        <w:t>بلكه فارقليطا آمده است</w:t>
      </w:r>
      <w:r w:rsidR="006145EA">
        <w:rPr>
          <w:rtl/>
          <w:lang w:bidi="fa-IR"/>
        </w:rPr>
        <w:t xml:space="preserve">. </w:t>
      </w:r>
      <w:r w:rsidR="006145EA" w:rsidRPr="006145EA">
        <w:rPr>
          <w:rStyle w:val="libFootnotenumChar"/>
          <w:rtl/>
          <w:lang w:bidi="fa-IR"/>
        </w:rPr>
        <w:t>(351)</w:t>
      </w:r>
    </w:p>
    <w:p w:rsidR="00DA4607" w:rsidRDefault="00DA4607" w:rsidP="00DA4607">
      <w:pPr>
        <w:pStyle w:val="libNormal"/>
        <w:rPr>
          <w:rtl/>
          <w:lang w:bidi="fa-IR"/>
        </w:rPr>
      </w:pPr>
      <w:r>
        <w:rPr>
          <w:rtl/>
          <w:lang w:bidi="fa-IR"/>
        </w:rPr>
        <w:t>8- فرقه كاتبان ؛ اين فرقه جنبه مذهبى ندارند</w:t>
      </w:r>
      <w:r w:rsidR="006145EA">
        <w:rPr>
          <w:rtl/>
          <w:lang w:bidi="fa-IR"/>
        </w:rPr>
        <w:t xml:space="preserve">. </w:t>
      </w:r>
      <w:r>
        <w:rPr>
          <w:rtl/>
          <w:lang w:bidi="fa-IR"/>
        </w:rPr>
        <w:t>كاتبان كارشان نسخه بردارى از كتاب مقدس بوده است</w:t>
      </w:r>
      <w:r w:rsidR="006145EA">
        <w:rPr>
          <w:rtl/>
          <w:lang w:bidi="fa-IR"/>
        </w:rPr>
        <w:t xml:space="preserve">. </w:t>
      </w:r>
      <w:r>
        <w:rPr>
          <w:rtl/>
          <w:lang w:bidi="fa-IR"/>
        </w:rPr>
        <w:t>آنان با اين كار تجارت مى كردند</w:t>
      </w:r>
      <w:r w:rsidR="006145EA">
        <w:rPr>
          <w:rtl/>
          <w:lang w:bidi="fa-IR"/>
        </w:rPr>
        <w:t xml:space="preserve">. </w:t>
      </w:r>
      <w:r>
        <w:rPr>
          <w:rtl/>
          <w:lang w:bidi="fa-IR"/>
        </w:rPr>
        <w:t>برخى از اين گروه را «رابى» و اب مى خواندند</w:t>
      </w:r>
      <w:r w:rsidR="006145EA">
        <w:rPr>
          <w:rtl/>
          <w:lang w:bidi="fa-IR"/>
        </w:rPr>
        <w:t xml:space="preserve">. </w:t>
      </w:r>
      <w:r w:rsidR="006145EA" w:rsidRPr="006145EA">
        <w:rPr>
          <w:rStyle w:val="libFootnotenumChar"/>
          <w:rtl/>
          <w:lang w:bidi="fa-IR"/>
        </w:rPr>
        <w:t>(352)</w:t>
      </w:r>
    </w:p>
    <w:p w:rsidR="00DA4607" w:rsidRDefault="00DA4607" w:rsidP="00DA4607">
      <w:pPr>
        <w:pStyle w:val="libNormal"/>
        <w:rPr>
          <w:rtl/>
          <w:lang w:bidi="fa-IR"/>
        </w:rPr>
      </w:pPr>
      <w:r>
        <w:rPr>
          <w:rtl/>
          <w:lang w:bidi="fa-IR"/>
        </w:rPr>
        <w:t>9- فرقه عيسويّه ؛ منسوب به عيسى بن يعقوب اصفهانى</w:t>
      </w:r>
      <w:r w:rsidR="006145EA">
        <w:rPr>
          <w:rtl/>
          <w:lang w:bidi="fa-IR"/>
        </w:rPr>
        <w:t xml:space="preserve">. </w:t>
      </w:r>
      <w:r>
        <w:rPr>
          <w:rtl/>
          <w:lang w:bidi="fa-IR"/>
        </w:rPr>
        <w:t>برخى گويند او عوقيد الوهيم يعنى عبدالله بود كه در زمان منصور عباسى مى زيسته و در آن عصر دعوت خود را آغاز كرده است</w:t>
      </w:r>
      <w:r w:rsidR="006145EA">
        <w:rPr>
          <w:rtl/>
          <w:lang w:bidi="fa-IR"/>
        </w:rPr>
        <w:t xml:space="preserve">. </w:t>
      </w:r>
      <w:r>
        <w:rPr>
          <w:rtl/>
          <w:lang w:bidi="fa-IR"/>
        </w:rPr>
        <w:t>گويا در عصر مروان حمار گروه فراوانى از يهود به پيروى از او قيام كردند</w:t>
      </w:r>
      <w:r w:rsidR="006145EA">
        <w:rPr>
          <w:rtl/>
          <w:lang w:bidi="fa-IR"/>
        </w:rPr>
        <w:t xml:space="preserve">. </w:t>
      </w:r>
      <w:r>
        <w:rPr>
          <w:rtl/>
          <w:lang w:bidi="fa-IR"/>
        </w:rPr>
        <w:t>ابو عيسى ياران خود را در دايره اى قرار مى داد و مى گفت</w:t>
      </w:r>
      <w:r w:rsidR="006145EA">
        <w:rPr>
          <w:rtl/>
          <w:lang w:bidi="fa-IR"/>
        </w:rPr>
        <w:t xml:space="preserve">: </w:t>
      </w:r>
      <w:r>
        <w:rPr>
          <w:rtl/>
          <w:lang w:bidi="fa-IR"/>
        </w:rPr>
        <w:t>تا زمانى كه در داخل اين دايره باشيد</w:t>
      </w:r>
      <w:r w:rsidR="006145EA">
        <w:rPr>
          <w:rtl/>
          <w:lang w:bidi="fa-IR"/>
        </w:rPr>
        <w:t xml:space="preserve">، </w:t>
      </w:r>
      <w:r>
        <w:rPr>
          <w:rtl/>
          <w:lang w:bidi="fa-IR"/>
        </w:rPr>
        <w:t>سلاح دشمن در شما كارگر نيست</w:t>
      </w:r>
      <w:r w:rsidR="006145EA">
        <w:rPr>
          <w:rtl/>
          <w:lang w:bidi="fa-IR"/>
        </w:rPr>
        <w:t xml:space="preserve">. </w:t>
      </w:r>
      <w:r>
        <w:rPr>
          <w:rtl/>
          <w:lang w:bidi="fa-IR"/>
        </w:rPr>
        <w:t>ابوعيسى در شهر رى كشته شد و ياران او به هلاكت رسيدند</w:t>
      </w:r>
      <w:r w:rsidR="006145EA">
        <w:rPr>
          <w:rtl/>
          <w:lang w:bidi="fa-IR"/>
        </w:rPr>
        <w:t xml:space="preserve">. </w:t>
      </w:r>
      <w:r>
        <w:rPr>
          <w:rtl/>
          <w:lang w:bidi="fa-IR"/>
        </w:rPr>
        <w:t>ابو عيسى بر اين باور بود كه پيامبر است و فرستاده حضرت مسيح است</w:t>
      </w:r>
      <w:r w:rsidR="006145EA">
        <w:rPr>
          <w:rtl/>
          <w:lang w:bidi="fa-IR"/>
        </w:rPr>
        <w:t xml:space="preserve">. </w:t>
      </w:r>
      <w:r>
        <w:rPr>
          <w:rtl/>
          <w:lang w:bidi="fa-IR"/>
        </w:rPr>
        <w:t>او مى گفت كه</w:t>
      </w:r>
      <w:r w:rsidR="006145EA">
        <w:rPr>
          <w:rtl/>
          <w:lang w:bidi="fa-IR"/>
        </w:rPr>
        <w:t xml:space="preserve">: </w:t>
      </w:r>
      <w:r>
        <w:rPr>
          <w:rtl/>
          <w:lang w:bidi="fa-IR"/>
        </w:rPr>
        <w:t>عيسى داراى پنج رسول است كه پس ‍ از او خواهند آمد</w:t>
      </w:r>
      <w:r w:rsidR="006145EA">
        <w:rPr>
          <w:rtl/>
          <w:lang w:bidi="fa-IR"/>
        </w:rPr>
        <w:t xml:space="preserve">. </w:t>
      </w:r>
      <w:r>
        <w:rPr>
          <w:rtl/>
          <w:lang w:bidi="fa-IR"/>
        </w:rPr>
        <w:t>او مدعى بود كه پروردگار با او سخن مى گويد و به او فرمان داده كه قوم بنى اسرائيل را از شر غاصبان و طاغيان نجات دهد</w:t>
      </w:r>
      <w:r w:rsidR="006145EA">
        <w:rPr>
          <w:rtl/>
          <w:lang w:bidi="fa-IR"/>
        </w:rPr>
        <w:t xml:space="preserve">. </w:t>
      </w:r>
      <w:r>
        <w:rPr>
          <w:rtl/>
          <w:lang w:bidi="fa-IR"/>
        </w:rPr>
        <w:t>او معتقد بود كه عيسى افضل اولاد آدم است و مقام او از همه انبياء برتر است</w:t>
      </w:r>
      <w:r w:rsidR="006145EA">
        <w:rPr>
          <w:rtl/>
          <w:lang w:bidi="fa-IR"/>
        </w:rPr>
        <w:t xml:space="preserve">. </w:t>
      </w:r>
      <w:r>
        <w:rPr>
          <w:rtl/>
          <w:lang w:bidi="fa-IR"/>
        </w:rPr>
        <w:t>او گوشت حيوان ذبح شده را تحريم كرد</w:t>
      </w:r>
      <w:r w:rsidR="006145EA">
        <w:rPr>
          <w:rtl/>
          <w:lang w:bidi="fa-IR"/>
        </w:rPr>
        <w:t xml:space="preserve">. </w:t>
      </w:r>
      <w:r w:rsidR="006145EA" w:rsidRPr="006145EA">
        <w:rPr>
          <w:rStyle w:val="libFootnotenumChar"/>
          <w:rtl/>
          <w:lang w:bidi="fa-IR"/>
        </w:rPr>
        <w:t>(353)</w:t>
      </w:r>
    </w:p>
    <w:p w:rsidR="00DA4607" w:rsidRDefault="00DA4607" w:rsidP="00DA4607">
      <w:pPr>
        <w:pStyle w:val="libNormal"/>
        <w:rPr>
          <w:rtl/>
          <w:lang w:bidi="fa-IR"/>
        </w:rPr>
      </w:pPr>
      <w:r>
        <w:rPr>
          <w:rtl/>
          <w:lang w:bidi="fa-IR"/>
        </w:rPr>
        <w:t>10- فرقه ربانيون ؛ اين فرقه را روحانيون يهود تشكيل دادند كه كارشان ترجمه و تفسير تورات و ديگر كتب مقدس يهود بود</w:t>
      </w:r>
      <w:r w:rsidR="006145EA">
        <w:rPr>
          <w:rtl/>
          <w:lang w:bidi="fa-IR"/>
        </w:rPr>
        <w:t xml:space="preserve">. </w:t>
      </w:r>
      <w:r>
        <w:rPr>
          <w:rtl/>
          <w:lang w:bidi="fa-IR"/>
        </w:rPr>
        <w:t>آنان وظيفه داشتند در كنيسه مردم را موعظه كنند</w:t>
      </w:r>
      <w:r w:rsidR="006145EA">
        <w:rPr>
          <w:rtl/>
          <w:lang w:bidi="fa-IR"/>
        </w:rPr>
        <w:t xml:space="preserve">، </w:t>
      </w:r>
      <w:r>
        <w:rPr>
          <w:rtl/>
          <w:lang w:bidi="fa-IR"/>
        </w:rPr>
        <w:t>لذا به آنان معلم نيز مى گفتند</w:t>
      </w:r>
      <w:r w:rsidR="006145EA">
        <w:rPr>
          <w:rtl/>
          <w:lang w:bidi="fa-IR"/>
        </w:rPr>
        <w:t xml:space="preserve">. </w:t>
      </w:r>
      <w:r w:rsidR="006145EA" w:rsidRPr="006145EA">
        <w:rPr>
          <w:rStyle w:val="libFootnotenumChar"/>
          <w:rtl/>
          <w:lang w:bidi="fa-IR"/>
        </w:rPr>
        <w:t>(354)</w:t>
      </w:r>
    </w:p>
    <w:p w:rsidR="00DA4607" w:rsidRDefault="00DA4607" w:rsidP="00DA4607">
      <w:pPr>
        <w:pStyle w:val="libNormal"/>
        <w:rPr>
          <w:rtl/>
          <w:lang w:bidi="fa-IR"/>
        </w:rPr>
      </w:pPr>
      <w:r>
        <w:rPr>
          <w:rtl/>
          <w:lang w:bidi="fa-IR"/>
        </w:rPr>
        <w:lastRenderedPageBreak/>
        <w:t>11- فرقه تناسخيه ؛ اين فرقه قائل به تناسخ بودند</w:t>
      </w:r>
      <w:r w:rsidR="006145EA">
        <w:rPr>
          <w:rtl/>
          <w:lang w:bidi="fa-IR"/>
        </w:rPr>
        <w:t xml:space="preserve">. </w:t>
      </w:r>
      <w:r>
        <w:rPr>
          <w:rtl/>
          <w:lang w:bidi="fa-IR"/>
        </w:rPr>
        <w:t>به گمان آنان در كتاب دانيال نبى آمده است كه خداوند بخت نصر را مسخ كرده و به صورت هفت حيوان درنده درآورده تا او را بدين وسيله عذاب داده باشد</w:t>
      </w:r>
      <w:r w:rsidR="006145EA">
        <w:rPr>
          <w:rtl/>
          <w:lang w:bidi="fa-IR"/>
        </w:rPr>
        <w:t xml:space="preserve">. </w:t>
      </w:r>
      <w:r w:rsidR="006145EA" w:rsidRPr="006145EA">
        <w:rPr>
          <w:rStyle w:val="libFootnotenumChar"/>
          <w:rtl/>
          <w:lang w:bidi="fa-IR"/>
        </w:rPr>
        <w:t>(355)</w:t>
      </w:r>
    </w:p>
    <w:p w:rsidR="00DA4607" w:rsidRDefault="00DA4607" w:rsidP="00DA4607">
      <w:pPr>
        <w:pStyle w:val="libNormal"/>
        <w:rPr>
          <w:rtl/>
          <w:lang w:bidi="fa-IR"/>
        </w:rPr>
      </w:pPr>
      <w:r>
        <w:rPr>
          <w:rtl/>
          <w:lang w:bidi="fa-IR"/>
        </w:rPr>
        <w:t>12- فرقه راعيه ؛ منسوب به يكى از يهوديان كه دعاوى بزرگى داشت</w:t>
      </w:r>
      <w:r w:rsidR="006145EA">
        <w:rPr>
          <w:rtl/>
          <w:lang w:bidi="fa-IR"/>
        </w:rPr>
        <w:t xml:space="preserve">. </w:t>
      </w:r>
      <w:r w:rsidR="006145EA" w:rsidRPr="006145EA">
        <w:rPr>
          <w:rStyle w:val="libFootnotenumChar"/>
          <w:rtl/>
          <w:lang w:bidi="fa-IR"/>
        </w:rPr>
        <w:t>(356)</w:t>
      </w:r>
    </w:p>
    <w:p w:rsidR="00DA4607" w:rsidRDefault="00DA4607" w:rsidP="00DA4607">
      <w:pPr>
        <w:pStyle w:val="libNormal"/>
        <w:rPr>
          <w:rtl/>
          <w:lang w:bidi="fa-IR"/>
        </w:rPr>
      </w:pPr>
      <w:r>
        <w:rPr>
          <w:rtl/>
          <w:lang w:bidi="fa-IR"/>
        </w:rPr>
        <w:t>13- فرقه سامره ؛ اين فرقه از ديگر فرقه ها به آداب و احكام دين يهود متعبدتر است</w:t>
      </w:r>
      <w:r w:rsidR="006145EA">
        <w:rPr>
          <w:rtl/>
          <w:lang w:bidi="fa-IR"/>
        </w:rPr>
        <w:t xml:space="preserve">. </w:t>
      </w:r>
      <w:r>
        <w:rPr>
          <w:rtl/>
          <w:lang w:bidi="fa-IR"/>
        </w:rPr>
        <w:t>اينان رسالت موسى و هارون و يوشع را قبول دارند و به ديگر رسولان ايمان ندارند</w:t>
      </w:r>
      <w:r w:rsidR="006145EA">
        <w:rPr>
          <w:rtl/>
          <w:lang w:bidi="fa-IR"/>
        </w:rPr>
        <w:t xml:space="preserve">. </w:t>
      </w:r>
      <w:r>
        <w:rPr>
          <w:rtl/>
          <w:lang w:bidi="fa-IR"/>
        </w:rPr>
        <w:t>آنان در انتظار پيامبرى هستند كه تورات بشار ظهور او را داده است</w:t>
      </w:r>
      <w:r w:rsidR="006145EA">
        <w:rPr>
          <w:rtl/>
          <w:lang w:bidi="fa-IR"/>
        </w:rPr>
        <w:t xml:space="preserve">. </w:t>
      </w:r>
      <w:r>
        <w:rPr>
          <w:rtl/>
          <w:lang w:bidi="fa-IR"/>
        </w:rPr>
        <w:t>فردى سامرى ادعاى نبوت كرد و مدعى بود كه وى همان موعود تورات است</w:t>
      </w:r>
      <w:r w:rsidR="006145EA">
        <w:rPr>
          <w:rtl/>
          <w:lang w:bidi="fa-IR"/>
        </w:rPr>
        <w:t xml:space="preserve">. </w:t>
      </w:r>
      <w:r>
        <w:rPr>
          <w:rtl/>
          <w:lang w:bidi="fa-IR"/>
        </w:rPr>
        <w:t>اين فرد صد سال قبل از عيسى ظاهر شد</w:t>
      </w:r>
      <w:r w:rsidR="006145EA">
        <w:rPr>
          <w:rtl/>
          <w:lang w:bidi="fa-IR"/>
        </w:rPr>
        <w:t xml:space="preserve">. </w:t>
      </w:r>
      <w:r w:rsidR="006145EA" w:rsidRPr="006145EA">
        <w:rPr>
          <w:rStyle w:val="libFootnotenumChar"/>
          <w:rtl/>
          <w:lang w:bidi="fa-IR"/>
        </w:rPr>
        <w:t>(357)</w:t>
      </w:r>
    </w:p>
    <w:p w:rsidR="00DA4607" w:rsidRDefault="00DA4607" w:rsidP="00DA4607">
      <w:pPr>
        <w:pStyle w:val="libNormal"/>
        <w:rPr>
          <w:rtl/>
          <w:lang w:bidi="fa-IR"/>
        </w:rPr>
      </w:pPr>
      <w:r>
        <w:rPr>
          <w:rtl/>
          <w:lang w:bidi="fa-IR"/>
        </w:rPr>
        <w:t>14- فرقه دوستانيه ؛ شاخه اى از فرقه سامره</w:t>
      </w:r>
      <w:r w:rsidR="006145EA">
        <w:rPr>
          <w:rtl/>
          <w:lang w:bidi="fa-IR"/>
        </w:rPr>
        <w:t xml:space="preserve">، </w:t>
      </w:r>
      <w:r>
        <w:rPr>
          <w:rtl/>
          <w:lang w:bidi="fa-IR"/>
        </w:rPr>
        <w:t>معتقد به عذاب و عقاب در دنيا</w:t>
      </w:r>
      <w:r w:rsidR="006145EA">
        <w:rPr>
          <w:rtl/>
          <w:lang w:bidi="fa-IR"/>
        </w:rPr>
        <w:t xml:space="preserve">، </w:t>
      </w:r>
      <w:r>
        <w:rPr>
          <w:rtl/>
          <w:lang w:bidi="fa-IR"/>
        </w:rPr>
        <w:t>كه گناهكار در همين دنيا مجازات مى شود</w:t>
      </w:r>
      <w:r w:rsidR="006145EA">
        <w:rPr>
          <w:rtl/>
          <w:lang w:bidi="fa-IR"/>
        </w:rPr>
        <w:t xml:space="preserve">. </w:t>
      </w:r>
      <w:r w:rsidR="006145EA" w:rsidRPr="006145EA">
        <w:rPr>
          <w:rStyle w:val="libFootnotenumChar"/>
          <w:rtl/>
          <w:lang w:bidi="fa-IR"/>
        </w:rPr>
        <w:t>(358)</w:t>
      </w:r>
    </w:p>
    <w:p w:rsidR="00DA4607" w:rsidRDefault="00DA4607" w:rsidP="00DA4607">
      <w:pPr>
        <w:pStyle w:val="libNormal"/>
        <w:rPr>
          <w:rtl/>
          <w:lang w:bidi="fa-IR"/>
        </w:rPr>
      </w:pPr>
      <w:r>
        <w:rPr>
          <w:rtl/>
          <w:lang w:bidi="fa-IR"/>
        </w:rPr>
        <w:t>15- فرقه كوستانيه ؛ منشعب از فرقه سامره</w:t>
      </w:r>
      <w:r w:rsidR="006145EA">
        <w:rPr>
          <w:rtl/>
          <w:lang w:bidi="fa-IR"/>
        </w:rPr>
        <w:t xml:space="preserve">. </w:t>
      </w:r>
      <w:r>
        <w:rPr>
          <w:rtl/>
          <w:lang w:bidi="fa-IR"/>
        </w:rPr>
        <w:t>اين فرقه نيز عقايدى مشابه با فرقه دوستانيه داشت</w:t>
      </w:r>
      <w:r w:rsidR="006145EA">
        <w:rPr>
          <w:rtl/>
          <w:lang w:bidi="fa-IR"/>
        </w:rPr>
        <w:t xml:space="preserve">. </w:t>
      </w:r>
      <w:r>
        <w:rPr>
          <w:rtl/>
          <w:lang w:bidi="fa-IR"/>
        </w:rPr>
        <w:t>بين اين دو فرقه</w:t>
      </w:r>
      <w:r w:rsidR="006145EA">
        <w:rPr>
          <w:rtl/>
          <w:lang w:bidi="fa-IR"/>
        </w:rPr>
        <w:t xml:space="preserve">، </w:t>
      </w:r>
      <w:r>
        <w:rPr>
          <w:rtl/>
          <w:lang w:bidi="fa-IR"/>
        </w:rPr>
        <w:t>اختلاف در احكام است</w:t>
      </w:r>
      <w:r w:rsidR="006145EA">
        <w:rPr>
          <w:rtl/>
          <w:lang w:bidi="fa-IR"/>
        </w:rPr>
        <w:t xml:space="preserve">. </w:t>
      </w:r>
      <w:r>
        <w:rPr>
          <w:rtl/>
          <w:lang w:bidi="fa-IR"/>
        </w:rPr>
        <w:t>فرقه سامره كوهى در بيت المقدس (جبل نابلس) را قبله خود قرار داد</w:t>
      </w:r>
      <w:r w:rsidR="006145EA">
        <w:rPr>
          <w:rtl/>
          <w:lang w:bidi="fa-IR"/>
        </w:rPr>
        <w:t xml:space="preserve">: </w:t>
      </w:r>
      <w:r>
        <w:rPr>
          <w:rtl/>
          <w:lang w:bidi="fa-IR"/>
        </w:rPr>
        <w:t>«خداوند به داود دستور داده بود كه بيت المقدس را در جبل نابلس بنا كند</w:t>
      </w:r>
      <w:r w:rsidR="006145EA">
        <w:rPr>
          <w:rtl/>
          <w:lang w:bidi="fa-IR"/>
        </w:rPr>
        <w:t xml:space="preserve">، </w:t>
      </w:r>
      <w:r>
        <w:rPr>
          <w:rtl/>
          <w:lang w:bidi="fa-IR"/>
        </w:rPr>
        <w:t>ولى داود در «ايلنا» بنا كرد و اين بر خلاف امر پروردگار است</w:t>
      </w:r>
      <w:r w:rsidR="006145EA">
        <w:rPr>
          <w:rtl/>
          <w:lang w:bidi="fa-IR"/>
        </w:rPr>
        <w:t xml:space="preserve">. </w:t>
      </w:r>
      <w:r>
        <w:rPr>
          <w:rtl/>
          <w:lang w:bidi="fa-IR"/>
        </w:rPr>
        <w:t>پس ‍ حضرت داود ظلم كرد</w:t>
      </w:r>
      <w:r w:rsidR="006145EA">
        <w:rPr>
          <w:rtl/>
          <w:lang w:bidi="fa-IR"/>
        </w:rPr>
        <w:t xml:space="preserve">. </w:t>
      </w:r>
      <w:r>
        <w:rPr>
          <w:rtl/>
          <w:lang w:bidi="fa-IR"/>
        </w:rPr>
        <w:t>» اين فرقه مدعى است كه تورات اصلى به زبان آنان است</w:t>
      </w:r>
      <w:r w:rsidR="006145EA">
        <w:rPr>
          <w:rtl/>
          <w:lang w:bidi="fa-IR"/>
        </w:rPr>
        <w:t xml:space="preserve">. </w:t>
      </w:r>
      <w:r>
        <w:rPr>
          <w:rtl/>
          <w:lang w:bidi="fa-IR"/>
        </w:rPr>
        <w:t>لغت اين فرقه نزديك به زبان عبرى است</w:t>
      </w:r>
      <w:r w:rsidR="006145EA">
        <w:rPr>
          <w:rtl/>
          <w:lang w:bidi="fa-IR"/>
        </w:rPr>
        <w:t xml:space="preserve">. </w:t>
      </w:r>
      <w:r>
        <w:rPr>
          <w:rtl/>
          <w:lang w:bidi="fa-IR"/>
        </w:rPr>
        <w:t>گويا از اين فرقه 72 فرقه پيدا شده است</w:t>
      </w:r>
      <w:r w:rsidR="006145EA">
        <w:rPr>
          <w:rtl/>
          <w:lang w:bidi="fa-IR"/>
        </w:rPr>
        <w:t xml:space="preserve">. </w:t>
      </w:r>
      <w:r w:rsidR="006145EA" w:rsidRPr="006145EA">
        <w:rPr>
          <w:rStyle w:val="libFootnotenumChar"/>
          <w:rtl/>
          <w:lang w:bidi="fa-IR"/>
        </w:rPr>
        <w:t>(359)</w:t>
      </w:r>
    </w:p>
    <w:p w:rsidR="00DA4607" w:rsidRDefault="00DA4607" w:rsidP="00DA4607">
      <w:pPr>
        <w:pStyle w:val="libNormal"/>
        <w:rPr>
          <w:rtl/>
          <w:lang w:bidi="fa-IR"/>
        </w:rPr>
      </w:pPr>
      <w:r>
        <w:rPr>
          <w:rtl/>
          <w:lang w:bidi="fa-IR"/>
        </w:rPr>
        <w:t>مورّخان مى گويند اين فرقه از يهوديان سامره هستند كه مى گويند همين دنيا محل ثواب و عقاب است و دسته اى مى گويند آخرت دار ثواب و عقاب است</w:t>
      </w:r>
      <w:r w:rsidR="006145EA">
        <w:rPr>
          <w:rtl/>
          <w:lang w:bidi="fa-IR"/>
        </w:rPr>
        <w:t xml:space="preserve">. </w:t>
      </w:r>
      <w:r w:rsidR="006145EA" w:rsidRPr="006145EA">
        <w:rPr>
          <w:rStyle w:val="libFootnotenumChar"/>
          <w:rtl/>
          <w:lang w:bidi="fa-IR"/>
        </w:rPr>
        <w:t>(360)</w:t>
      </w:r>
    </w:p>
    <w:p w:rsidR="00DA4607" w:rsidRDefault="00DA4607" w:rsidP="00DA4607">
      <w:pPr>
        <w:pStyle w:val="libNormal"/>
        <w:rPr>
          <w:rtl/>
          <w:lang w:bidi="fa-IR"/>
        </w:rPr>
      </w:pPr>
      <w:r>
        <w:rPr>
          <w:rtl/>
          <w:lang w:bidi="fa-IR"/>
        </w:rPr>
        <w:lastRenderedPageBreak/>
        <w:t>ابوريحان بيرونى مى گويد</w:t>
      </w:r>
      <w:r w:rsidR="006145EA">
        <w:rPr>
          <w:rtl/>
          <w:lang w:bidi="fa-IR"/>
        </w:rPr>
        <w:t xml:space="preserve">: </w:t>
      </w:r>
      <w:r>
        <w:rPr>
          <w:rtl/>
          <w:lang w:bidi="fa-IR"/>
        </w:rPr>
        <w:t>قوم سامره از بابل به شام هجرت كردند</w:t>
      </w:r>
      <w:r w:rsidR="006145EA">
        <w:rPr>
          <w:rtl/>
          <w:lang w:bidi="fa-IR"/>
        </w:rPr>
        <w:t xml:space="preserve">. </w:t>
      </w:r>
      <w:r>
        <w:rPr>
          <w:rtl/>
          <w:lang w:bidi="fa-IR"/>
        </w:rPr>
        <w:t>مذهبى اين فرقه تركيبى از دين يهود و دين مجوس است</w:t>
      </w:r>
      <w:r w:rsidR="006145EA">
        <w:rPr>
          <w:rtl/>
          <w:lang w:bidi="fa-IR"/>
        </w:rPr>
        <w:t xml:space="preserve">. </w:t>
      </w:r>
      <w:r>
        <w:rPr>
          <w:rtl/>
          <w:lang w:bidi="fa-IR"/>
        </w:rPr>
        <w:t>اكثر آنها در فلسطين زندگى مى كنند و كنيسه هاى آنان در همان حدود است</w:t>
      </w:r>
      <w:r w:rsidR="006145EA">
        <w:rPr>
          <w:rtl/>
          <w:lang w:bidi="fa-IR"/>
        </w:rPr>
        <w:t xml:space="preserve">. </w:t>
      </w:r>
      <w:r w:rsidR="006145EA" w:rsidRPr="006145EA">
        <w:rPr>
          <w:rStyle w:val="libFootnotenumChar"/>
          <w:rtl/>
          <w:lang w:bidi="fa-IR"/>
        </w:rPr>
        <w:t>(361)</w:t>
      </w:r>
    </w:p>
    <w:p w:rsidR="00DA4607" w:rsidRDefault="00DA4607" w:rsidP="00DA4607">
      <w:pPr>
        <w:pStyle w:val="libNormal"/>
        <w:rPr>
          <w:rtl/>
          <w:lang w:bidi="fa-IR"/>
        </w:rPr>
      </w:pPr>
      <w:r>
        <w:rPr>
          <w:rtl/>
          <w:lang w:bidi="fa-IR"/>
        </w:rPr>
        <w:t>برخى مى گويند كه اين فرقه همان فرقه صدوقيان و فريسيان مى باشند</w:t>
      </w:r>
      <w:r w:rsidR="006145EA">
        <w:rPr>
          <w:rtl/>
          <w:lang w:bidi="fa-IR"/>
        </w:rPr>
        <w:t xml:space="preserve">. </w:t>
      </w:r>
      <w:r>
        <w:rPr>
          <w:rtl/>
          <w:lang w:bidi="fa-IR"/>
        </w:rPr>
        <w:t>يعنى دوستانيه فرقه صدوقيان و كوسانيه فرقه فريسيان است</w:t>
      </w:r>
      <w:r w:rsidR="006145EA">
        <w:rPr>
          <w:rtl/>
          <w:lang w:bidi="fa-IR"/>
        </w:rPr>
        <w:t xml:space="preserve">. </w:t>
      </w:r>
      <w:r>
        <w:rPr>
          <w:rtl/>
          <w:lang w:bidi="fa-IR"/>
        </w:rPr>
        <w:t>ضبط اسم اين فرقه در منابع مختلف است</w:t>
      </w:r>
      <w:r w:rsidR="006145EA">
        <w:rPr>
          <w:rtl/>
          <w:lang w:bidi="fa-IR"/>
        </w:rPr>
        <w:t xml:space="preserve">: </w:t>
      </w:r>
      <w:r>
        <w:rPr>
          <w:rtl/>
          <w:lang w:bidi="fa-IR"/>
        </w:rPr>
        <w:t>سامريه</w:t>
      </w:r>
      <w:r w:rsidR="006145EA">
        <w:rPr>
          <w:rtl/>
          <w:lang w:bidi="fa-IR"/>
        </w:rPr>
        <w:t xml:space="preserve">، </w:t>
      </w:r>
      <w:r>
        <w:rPr>
          <w:rtl/>
          <w:lang w:bidi="fa-IR"/>
        </w:rPr>
        <w:t>سمره</w:t>
      </w:r>
      <w:r w:rsidR="006145EA">
        <w:rPr>
          <w:rtl/>
          <w:lang w:bidi="fa-IR"/>
        </w:rPr>
        <w:t xml:space="preserve">، </w:t>
      </w:r>
      <w:r>
        <w:rPr>
          <w:rtl/>
          <w:lang w:bidi="fa-IR"/>
        </w:rPr>
        <w:t>سامره</w:t>
      </w:r>
      <w:r w:rsidR="006145EA">
        <w:rPr>
          <w:rtl/>
          <w:lang w:bidi="fa-IR"/>
        </w:rPr>
        <w:t xml:space="preserve">، </w:t>
      </w:r>
      <w:r>
        <w:rPr>
          <w:rtl/>
          <w:lang w:bidi="fa-IR"/>
        </w:rPr>
        <w:t>و</w:t>
      </w:r>
      <w:r w:rsidR="006145EA">
        <w:rPr>
          <w:rtl/>
          <w:lang w:bidi="fa-IR"/>
        </w:rPr>
        <w:t xml:space="preserve">.... </w:t>
      </w:r>
      <w:r w:rsidR="006145EA" w:rsidRPr="006145EA">
        <w:rPr>
          <w:rStyle w:val="libFootnotenumChar"/>
          <w:rtl/>
          <w:lang w:bidi="fa-IR"/>
        </w:rPr>
        <w:t>(362)</w:t>
      </w:r>
    </w:p>
    <w:p w:rsidR="00DA4607" w:rsidRDefault="00DA4607" w:rsidP="00DA4607">
      <w:pPr>
        <w:pStyle w:val="libNormal"/>
        <w:rPr>
          <w:rtl/>
          <w:lang w:bidi="fa-IR"/>
        </w:rPr>
      </w:pPr>
      <w:r>
        <w:rPr>
          <w:rtl/>
          <w:lang w:bidi="fa-IR"/>
        </w:rPr>
        <w:t>16- فرقه مقاربه ؛ به گمان آنان</w:t>
      </w:r>
      <w:r w:rsidR="006145EA">
        <w:rPr>
          <w:rtl/>
          <w:lang w:bidi="fa-IR"/>
        </w:rPr>
        <w:t xml:space="preserve">: </w:t>
      </w:r>
      <w:r>
        <w:rPr>
          <w:rtl/>
          <w:lang w:bidi="fa-IR"/>
        </w:rPr>
        <w:t>خداوند با رسولان خود توسط فرشته سخن مى گفت</w:t>
      </w:r>
      <w:r w:rsidR="006145EA">
        <w:rPr>
          <w:rtl/>
          <w:lang w:bidi="fa-IR"/>
        </w:rPr>
        <w:t xml:space="preserve">. </w:t>
      </w:r>
      <w:r>
        <w:rPr>
          <w:rtl/>
          <w:lang w:bidi="fa-IR"/>
        </w:rPr>
        <w:t>پروردگار نبايد وصف شود</w:t>
      </w:r>
      <w:r w:rsidR="006145EA">
        <w:rPr>
          <w:rtl/>
          <w:lang w:bidi="fa-IR"/>
        </w:rPr>
        <w:t xml:space="preserve">. </w:t>
      </w:r>
      <w:r>
        <w:rPr>
          <w:rtl/>
          <w:lang w:bidi="fa-IR"/>
        </w:rPr>
        <w:t>اوصاف خداوند</w:t>
      </w:r>
      <w:r w:rsidR="006145EA">
        <w:rPr>
          <w:rtl/>
          <w:lang w:bidi="fa-IR"/>
        </w:rPr>
        <w:t xml:space="preserve">، </w:t>
      </w:r>
      <w:r>
        <w:rPr>
          <w:rtl/>
          <w:lang w:bidi="fa-IR"/>
        </w:rPr>
        <w:t>اوصاف فرشته است</w:t>
      </w:r>
      <w:r w:rsidR="006145EA">
        <w:rPr>
          <w:rtl/>
          <w:lang w:bidi="fa-IR"/>
        </w:rPr>
        <w:t xml:space="preserve">. </w:t>
      </w:r>
      <w:r>
        <w:rPr>
          <w:rtl/>
          <w:lang w:bidi="fa-IR"/>
        </w:rPr>
        <w:t>خداوند برتر و بالاتر از آن است كه به وصف درآيد</w:t>
      </w:r>
      <w:r w:rsidR="006145EA">
        <w:rPr>
          <w:rtl/>
          <w:lang w:bidi="fa-IR"/>
        </w:rPr>
        <w:t xml:space="preserve">. </w:t>
      </w:r>
      <w:r w:rsidR="006145EA" w:rsidRPr="006145EA">
        <w:rPr>
          <w:rStyle w:val="libFootnotenumChar"/>
          <w:rtl/>
          <w:lang w:bidi="fa-IR"/>
        </w:rPr>
        <w:t>(363)</w:t>
      </w:r>
    </w:p>
    <w:p w:rsidR="00DA4607" w:rsidRDefault="00DA4607" w:rsidP="00DA4607">
      <w:pPr>
        <w:pStyle w:val="libNormal"/>
        <w:rPr>
          <w:rtl/>
          <w:lang w:bidi="fa-IR"/>
        </w:rPr>
      </w:pPr>
      <w:r>
        <w:rPr>
          <w:rtl/>
          <w:lang w:bidi="fa-IR"/>
        </w:rPr>
        <w:t>17- فرقه يورغانيه ؛ منسوب به يورغان از همدان كه برخى نام او را يهودا گفته اند</w:t>
      </w:r>
      <w:r w:rsidR="006145EA">
        <w:rPr>
          <w:rtl/>
          <w:lang w:bidi="fa-IR"/>
        </w:rPr>
        <w:t xml:space="preserve">. </w:t>
      </w:r>
      <w:r>
        <w:rPr>
          <w:rtl/>
          <w:lang w:bidi="fa-IR"/>
        </w:rPr>
        <w:t>اين مرد پيروان خود را به زهد و نماز فراوان دعوت كرد و از خوردن گوشت كليه حيوانات بازداشت</w:t>
      </w:r>
      <w:r w:rsidR="006145EA">
        <w:rPr>
          <w:rtl/>
          <w:lang w:bidi="fa-IR"/>
        </w:rPr>
        <w:t xml:space="preserve">. </w:t>
      </w:r>
      <w:r>
        <w:rPr>
          <w:rtl/>
          <w:lang w:bidi="fa-IR"/>
        </w:rPr>
        <w:t>او فشره ميوه ها را ممنوع كرد</w:t>
      </w:r>
      <w:r w:rsidR="006145EA">
        <w:rPr>
          <w:rtl/>
          <w:lang w:bidi="fa-IR"/>
        </w:rPr>
        <w:t xml:space="preserve">. </w:t>
      </w:r>
      <w:r>
        <w:rPr>
          <w:rtl/>
          <w:lang w:bidi="fa-IR"/>
        </w:rPr>
        <w:t>وى معتقد بود كه تورات داراى ظاهر و باطن است و تاءويل و تنزيل دارد</w:t>
      </w:r>
      <w:r w:rsidR="006145EA">
        <w:rPr>
          <w:rtl/>
          <w:lang w:bidi="fa-IR"/>
        </w:rPr>
        <w:t xml:space="preserve">. </w:t>
      </w:r>
      <w:r>
        <w:rPr>
          <w:rtl/>
          <w:lang w:bidi="fa-IR"/>
        </w:rPr>
        <w:t>او از نظر تاءويل با يهوديان ديگر اختلاف داشت</w:t>
      </w:r>
      <w:r w:rsidR="006145EA">
        <w:rPr>
          <w:rtl/>
          <w:lang w:bidi="fa-IR"/>
        </w:rPr>
        <w:t xml:space="preserve">. </w:t>
      </w:r>
      <w:r>
        <w:rPr>
          <w:rtl/>
          <w:lang w:bidi="fa-IR"/>
        </w:rPr>
        <w:t>به تقدير ثواب و عقاب قائل بود و در اين عقيده مبالغه بسيار نشان مى داد</w:t>
      </w:r>
      <w:r w:rsidR="006145EA">
        <w:rPr>
          <w:rtl/>
          <w:lang w:bidi="fa-IR"/>
        </w:rPr>
        <w:t xml:space="preserve">. </w:t>
      </w:r>
      <w:r w:rsidR="006145EA" w:rsidRPr="006145EA">
        <w:rPr>
          <w:rStyle w:val="libFootnotenumChar"/>
          <w:rtl/>
          <w:lang w:bidi="fa-IR"/>
        </w:rPr>
        <w:t>(364)</w:t>
      </w:r>
    </w:p>
    <w:p w:rsidR="00DA4607" w:rsidRDefault="00DA4607" w:rsidP="00DA4607">
      <w:pPr>
        <w:pStyle w:val="libNormal"/>
        <w:rPr>
          <w:rtl/>
          <w:lang w:bidi="fa-IR"/>
        </w:rPr>
      </w:pPr>
      <w:r>
        <w:rPr>
          <w:rtl/>
          <w:lang w:bidi="fa-IR"/>
        </w:rPr>
        <w:t>18- فرقه موشكاتيه ؛ منشعب از فرقه مقاربه</w:t>
      </w:r>
      <w:r w:rsidR="006145EA">
        <w:rPr>
          <w:rtl/>
          <w:lang w:bidi="fa-IR"/>
        </w:rPr>
        <w:t xml:space="preserve">. </w:t>
      </w:r>
      <w:r>
        <w:rPr>
          <w:rtl/>
          <w:lang w:bidi="fa-IR"/>
        </w:rPr>
        <w:t>گروهى از اين فرقه به نبوت پيامبر اسلام اعتراف نموده اند</w:t>
      </w:r>
      <w:r w:rsidR="006145EA">
        <w:rPr>
          <w:rtl/>
          <w:lang w:bidi="fa-IR"/>
        </w:rPr>
        <w:t>.</w:t>
      </w:r>
    </w:p>
    <w:p w:rsidR="00DA4607" w:rsidRDefault="00DA4607" w:rsidP="00DA4607">
      <w:pPr>
        <w:pStyle w:val="libNormal"/>
        <w:rPr>
          <w:rtl/>
          <w:lang w:bidi="fa-IR"/>
        </w:rPr>
      </w:pPr>
      <w:r>
        <w:rPr>
          <w:rtl/>
          <w:lang w:bidi="fa-IR"/>
        </w:rPr>
        <w:t>آنان مى گفتند</w:t>
      </w:r>
      <w:r w:rsidR="006145EA">
        <w:rPr>
          <w:rtl/>
          <w:lang w:bidi="fa-IR"/>
        </w:rPr>
        <w:t xml:space="preserve">: </w:t>
      </w:r>
      <w:r>
        <w:rPr>
          <w:rtl/>
          <w:lang w:bidi="fa-IR"/>
        </w:rPr>
        <w:t>پيامبر اسلام بر همه مردم جهان مبعوث است و تنها بر قوم يهود رسالت ندارد</w:t>
      </w:r>
      <w:r w:rsidR="006145EA">
        <w:rPr>
          <w:rtl/>
          <w:lang w:bidi="fa-IR"/>
        </w:rPr>
        <w:t xml:space="preserve">. </w:t>
      </w:r>
      <w:r>
        <w:rPr>
          <w:rtl/>
          <w:lang w:bidi="fa-IR"/>
        </w:rPr>
        <w:t>چرا كه يهوديان داراى كتاب هستند</w:t>
      </w:r>
      <w:r w:rsidR="006145EA">
        <w:rPr>
          <w:rtl/>
          <w:lang w:bidi="fa-IR"/>
        </w:rPr>
        <w:t xml:space="preserve">. </w:t>
      </w:r>
      <w:r>
        <w:rPr>
          <w:rtl/>
          <w:lang w:bidi="fa-IR"/>
        </w:rPr>
        <w:t>رهبر اين گروه در قم به همراه يارانش كشته شد</w:t>
      </w:r>
      <w:r w:rsidR="006145EA">
        <w:rPr>
          <w:rtl/>
          <w:lang w:bidi="fa-IR"/>
        </w:rPr>
        <w:t xml:space="preserve">. </w:t>
      </w:r>
      <w:r w:rsidR="006145EA" w:rsidRPr="006145EA">
        <w:rPr>
          <w:rStyle w:val="libFootnotenumChar"/>
          <w:rtl/>
          <w:lang w:bidi="fa-IR"/>
        </w:rPr>
        <w:t>(365)</w:t>
      </w:r>
    </w:p>
    <w:p w:rsidR="00DA4607" w:rsidRDefault="00DA4607" w:rsidP="00DA4607">
      <w:pPr>
        <w:pStyle w:val="libNormal"/>
        <w:rPr>
          <w:rtl/>
          <w:lang w:bidi="fa-IR"/>
        </w:rPr>
      </w:pPr>
      <w:r>
        <w:rPr>
          <w:rtl/>
          <w:lang w:bidi="fa-IR"/>
        </w:rPr>
        <w:lastRenderedPageBreak/>
        <w:t>19- فرقه الكسائيه ؛ فرقه اى از يهود كه در حدود سال صد ميلادى در ماوراء اردن ظاهر شدند</w:t>
      </w:r>
      <w:r w:rsidR="006145EA">
        <w:rPr>
          <w:rtl/>
          <w:lang w:bidi="fa-IR"/>
        </w:rPr>
        <w:t xml:space="preserve">. </w:t>
      </w:r>
      <w:r>
        <w:rPr>
          <w:rtl/>
          <w:lang w:bidi="fa-IR"/>
        </w:rPr>
        <w:t>عقايد اين فرقه تحت تاءثير ثنويت و تقديس ‍ كواكب و فلسفه يونان بود</w:t>
      </w:r>
      <w:r w:rsidR="006145EA">
        <w:rPr>
          <w:rtl/>
          <w:lang w:bidi="fa-IR"/>
        </w:rPr>
        <w:t xml:space="preserve">. </w:t>
      </w:r>
      <w:r>
        <w:rPr>
          <w:rtl/>
          <w:lang w:bidi="fa-IR"/>
        </w:rPr>
        <w:t>اين فرقه دچار انشعاب شد</w:t>
      </w:r>
      <w:r w:rsidR="006145EA">
        <w:rPr>
          <w:rtl/>
          <w:lang w:bidi="fa-IR"/>
        </w:rPr>
        <w:t xml:space="preserve">. </w:t>
      </w:r>
      <w:r w:rsidR="006145EA" w:rsidRPr="006145EA">
        <w:rPr>
          <w:rStyle w:val="libFootnotenumChar"/>
          <w:rtl/>
          <w:lang w:bidi="fa-IR"/>
        </w:rPr>
        <w:t>(366)</w:t>
      </w:r>
    </w:p>
    <w:p w:rsidR="00DA4607" w:rsidRDefault="00DA4607" w:rsidP="00DA4607">
      <w:pPr>
        <w:pStyle w:val="libNormal"/>
        <w:rPr>
          <w:rtl/>
          <w:lang w:bidi="fa-IR"/>
        </w:rPr>
      </w:pPr>
      <w:r>
        <w:rPr>
          <w:rtl/>
          <w:lang w:bidi="fa-IR"/>
        </w:rPr>
        <w:t>20- اسنى ها</w:t>
      </w:r>
      <w:r w:rsidR="006145EA">
        <w:rPr>
          <w:rtl/>
          <w:lang w:bidi="fa-IR"/>
        </w:rPr>
        <w:t>،</w:t>
      </w:r>
    </w:p>
    <w:p w:rsidR="00DA4607" w:rsidRDefault="00DA4607" w:rsidP="00DA4607">
      <w:pPr>
        <w:pStyle w:val="libNormal"/>
        <w:rPr>
          <w:rtl/>
          <w:lang w:bidi="fa-IR"/>
        </w:rPr>
      </w:pPr>
      <w:r>
        <w:rPr>
          <w:rtl/>
          <w:lang w:bidi="fa-IR"/>
        </w:rPr>
        <w:t>21- سمپسى ها</w:t>
      </w:r>
      <w:r w:rsidR="006145EA">
        <w:rPr>
          <w:rtl/>
          <w:lang w:bidi="fa-IR"/>
        </w:rPr>
        <w:t>،</w:t>
      </w:r>
    </w:p>
    <w:p w:rsidR="00DA4607" w:rsidRDefault="00DA4607" w:rsidP="00DA4607">
      <w:pPr>
        <w:pStyle w:val="libNormal"/>
        <w:rPr>
          <w:rtl/>
          <w:lang w:bidi="fa-IR"/>
        </w:rPr>
      </w:pPr>
      <w:r>
        <w:rPr>
          <w:rtl/>
          <w:lang w:bidi="fa-IR"/>
        </w:rPr>
        <w:t>22- ابيونيها</w:t>
      </w:r>
      <w:r w:rsidR="006145EA">
        <w:rPr>
          <w:rtl/>
          <w:lang w:bidi="fa-IR"/>
        </w:rPr>
        <w:t>،</w:t>
      </w:r>
    </w:p>
    <w:p w:rsidR="00DA4607" w:rsidRDefault="00DA4607" w:rsidP="00DA4607">
      <w:pPr>
        <w:pStyle w:val="libNormal"/>
        <w:rPr>
          <w:rtl/>
          <w:lang w:bidi="fa-IR"/>
        </w:rPr>
      </w:pPr>
      <w:r>
        <w:rPr>
          <w:rtl/>
          <w:lang w:bidi="fa-IR"/>
        </w:rPr>
        <w:t>23- ماسبونى ها</w:t>
      </w:r>
      <w:r w:rsidR="006145EA">
        <w:rPr>
          <w:rtl/>
          <w:lang w:bidi="fa-IR"/>
        </w:rPr>
        <w:t>،</w:t>
      </w:r>
    </w:p>
    <w:p w:rsidR="00DA4607" w:rsidRDefault="00DA4607" w:rsidP="00DA4607">
      <w:pPr>
        <w:pStyle w:val="libNormal"/>
        <w:rPr>
          <w:rtl/>
          <w:lang w:bidi="fa-IR"/>
        </w:rPr>
      </w:pPr>
      <w:r>
        <w:rPr>
          <w:rtl/>
          <w:lang w:bidi="fa-IR"/>
        </w:rPr>
        <w:t>24- اوسى ها</w:t>
      </w:r>
      <w:r w:rsidR="006145EA">
        <w:rPr>
          <w:rtl/>
          <w:lang w:bidi="fa-IR"/>
        </w:rPr>
        <w:t>،</w:t>
      </w:r>
    </w:p>
    <w:p w:rsidR="00DA4607" w:rsidRDefault="00DA4607" w:rsidP="00DA4607">
      <w:pPr>
        <w:pStyle w:val="libNormal"/>
        <w:rPr>
          <w:rtl/>
          <w:lang w:bidi="fa-IR"/>
        </w:rPr>
      </w:pPr>
      <w:r>
        <w:rPr>
          <w:rtl/>
          <w:lang w:bidi="fa-IR"/>
        </w:rPr>
        <w:t>25- نزاريها</w:t>
      </w:r>
      <w:r w:rsidR="006145EA">
        <w:rPr>
          <w:rtl/>
          <w:lang w:bidi="fa-IR"/>
        </w:rPr>
        <w:t>،</w:t>
      </w:r>
    </w:p>
    <w:p w:rsidR="00DA4607" w:rsidRDefault="00DA4607" w:rsidP="00DA4607">
      <w:pPr>
        <w:pStyle w:val="libNormal"/>
        <w:rPr>
          <w:rtl/>
          <w:lang w:bidi="fa-IR"/>
        </w:rPr>
      </w:pPr>
      <w:r>
        <w:rPr>
          <w:rtl/>
          <w:lang w:bidi="fa-IR"/>
        </w:rPr>
        <w:t>26- ناصورائى ها</w:t>
      </w:r>
      <w:r w:rsidR="006145EA">
        <w:rPr>
          <w:rtl/>
          <w:lang w:bidi="fa-IR"/>
        </w:rPr>
        <w:t>،</w:t>
      </w:r>
    </w:p>
    <w:p w:rsidR="00DA4607" w:rsidRDefault="00DA4607" w:rsidP="00DA4607">
      <w:pPr>
        <w:pStyle w:val="libNormal"/>
        <w:rPr>
          <w:rtl/>
          <w:lang w:bidi="fa-IR"/>
        </w:rPr>
      </w:pPr>
      <w:r>
        <w:rPr>
          <w:rtl/>
          <w:lang w:bidi="fa-IR"/>
        </w:rPr>
        <w:t>27- همور و باتيست ها</w:t>
      </w:r>
      <w:r w:rsidR="006145EA">
        <w:rPr>
          <w:rtl/>
          <w:lang w:bidi="fa-IR"/>
        </w:rPr>
        <w:t xml:space="preserve">. </w:t>
      </w:r>
      <w:r w:rsidR="006145EA" w:rsidRPr="006145EA">
        <w:rPr>
          <w:rStyle w:val="libFootnotenumChar"/>
          <w:rtl/>
          <w:lang w:bidi="fa-IR"/>
        </w:rPr>
        <w:t>(367)</w:t>
      </w:r>
    </w:p>
    <w:p w:rsidR="00DA4607" w:rsidRDefault="00DA4607" w:rsidP="00DA4607">
      <w:pPr>
        <w:pStyle w:val="libNormal"/>
        <w:rPr>
          <w:rtl/>
          <w:lang w:bidi="fa-IR"/>
        </w:rPr>
      </w:pPr>
      <w:r>
        <w:rPr>
          <w:rtl/>
          <w:lang w:bidi="fa-IR"/>
        </w:rPr>
        <w:t>مؤ لف بيان الاديان بطور فشرده در رابطه با قوم يهود و مذاهب آنان چنين مى گويد</w:t>
      </w:r>
      <w:r w:rsidR="006145EA">
        <w:rPr>
          <w:rtl/>
          <w:lang w:bidi="fa-IR"/>
        </w:rPr>
        <w:t xml:space="preserve">: </w:t>
      </w:r>
      <w:r>
        <w:rPr>
          <w:rtl/>
          <w:lang w:bidi="fa-IR"/>
        </w:rPr>
        <w:t>يهوديان معتقدند كه</w:t>
      </w:r>
      <w:r w:rsidR="006145EA">
        <w:rPr>
          <w:rtl/>
          <w:lang w:bidi="fa-IR"/>
        </w:rPr>
        <w:t xml:space="preserve">: </w:t>
      </w:r>
      <w:r>
        <w:rPr>
          <w:rtl/>
          <w:lang w:bidi="fa-IR"/>
        </w:rPr>
        <w:t>صانع جهان يكى است (اگر چه گروهى از آنان مشبه اند</w:t>
      </w:r>
      <w:r w:rsidR="006145EA">
        <w:rPr>
          <w:rtl/>
          <w:lang w:bidi="fa-IR"/>
        </w:rPr>
        <w:t xml:space="preserve">، </w:t>
      </w:r>
      <w:r>
        <w:rPr>
          <w:rtl/>
          <w:lang w:bidi="fa-IR"/>
        </w:rPr>
        <w:t>و گروهى نيستند) و نبوت موسى و هارون و پيامبران سلف را ايمان داند و به نبوت پيامبران بعد از موسى نيز اعتقاد دارند</w:t>
      </w:r>
      <w:r w:rsidR="006145EA">
        <w:rPr>
          <w:rtl/>
          <w:lang w:bidi="fa-IR"/>
        </w:rPr>
        <w:t xml:space="preserve">. </w:t>
      </w:r>
      <w:r>
        <w:rPr>
          <w:rtl/>
          <w:lang w:bidi="fa-IR"/>
        </w:rPr>
        <w:t>به نبوت عيسى و پيامبر اسلام ايمان ندارند</w:t>
      </w:r>
      <w:r w:rsidR="006145EA">
        <w:rPr>
          <w:rtl/>
          <w:lang w:bidi="fa-IR"/>
        </w:rPr>
        <w:t xml:space="preserve">. </w:t>
      </w:r>
      <w:r>
        <w:rPr>
          <w:rtl/>
          <w:lang w:bidi="fa-IR"/>
        </w:rPr>
        <w:t>به تورات و زيور و كتب ديگر انبياء بنى اسرائيل باور ندارند</w:t>
      </w:r>
      <w:r w:rsidR="006145EA">
        <w:rPr>
          <w:rtl/>
          <w:lang w:bidi="fa-IR"/>
        </w:rPr>
        <w:t xml:space="preserve">. </w:t>
      </w:r>
      <w:r w:rsidR="006145EA" w:rsidRPr="006145EA">
        <w:rPr>
          <w:rStyle w:val="libFootnotenumChar"/>
          <w:rtl/>
          <w:lang w:bidi="fa-IR"/>
        </w:rPr>
        <w:t>(368)</w:t>
      </w:r>
    </w:p>
    <w:p w:rsidR="00DA4607" w:rsidRDefault="005C0023" w:rsidP="005C0023">
      <w:pPr>
        <w:pStyle w:val="Heading2"/>
        <w:rPr>
          <w:rtl/>
          <w:lang w:bidi="fa-IR"/>
        </w:rPr>
      </w:pPr>
      <w:bookmarkStart w:id="129" w:name="_Toc368293881"/>
      <w:r>
        <w:rPr>
          <w:rtl/>
          <w:lang w:bidi="fa-IR"/>
        </w:rPr>
        <w:t>يهود در ايران</w:t>
      </w:r>
      <w:bookmarkEnd w:id="129"/>
    </w:p>
    <w:p w:rsidR="00DA4607" w:rsidRDefault="00DA4607" w:rsidP="00DA4607">
      <w:pPr>
        <w:pStyle w:val="libNormal"/>
        <w:rPr>
          <w:rtl/>
          <w:lang w:bidi="fa-IR"/>
        </w:rPr>
      </w:pPr>
      <w:r>
        <w:rPr>
          <w:rtl/>
          <w:lang w:bidi="fa-IR"/>
        </w:rPr>
        <w:t>بدون شك</w:t>
      </w:r>
      <w:r w:rsidR="006145EA">
        <w:rPr>
          <w:rtl/>
          <w:lang w:bidi="fa-IR"/>
        </w:rPr>
        <w:t xml:space="preserve">، </w:t>
      </w:r>
      <w:r>
        <w:rPr>
          <w:rtl/>
          <w:lang w:bidi="fa-IR"/>
        </w:rPr>
        <w:t>يهود</w:t>
      </w:r>
      <w:r w:rsidR="006145EA">
        <w:rPr>
          <w:rtl/>
          <w:lang w:bidi="fa-IR"/>
        </w:rPr>
        <w:t xml:space="preserve">، </w:t>
      </w:r>
      <w:r>
        <w:rPr>
          <w:rtl/>
          <w:lang w:bidi="fa-IR"/>
        </w:rPr>
        <w:t>حيات دوباره خويش را مديون ايرانيان مى دانند</w:t>
      </w:r>
      <w:r w:rsidR="006145EA">
        <w:rPr>
          <w:rtl/>
          <w:lang w:bidi="fa-IR"/>
        </w:rPr>
        <w:t xml:space="preserve">. </w:t>
      </w:r>
      <w:r>
        <w:rPr>
          <w:rtl/>
          <w:lang w:bidi="fa-IR"/>
        </w:rPr>
        <w:t>بخت النصر تصميم داشت به حيات اين قوم پايان دهد</w:t>
      </w:r>
      <w:r w:rsidR="006145EA">
        <w:rPr>
          <w:rtl/>
          <w:lang w:bidi="fa-IR"/>
        </w:rPr>
        <w:t xml:space="preserve">. </w:t>
      </w:r>
      <w:r>
        <w:rPr>
          <w:rtl/>
          <w:lang w:bidi="fa-IR"/>
        </w:rPr>
        <w:t>كورش پادشاه ايران در فتح بابل</w:t>
      </w:r>
      <w:r w:rsidR="006145EA">
        <w:rPr>
          <w:rtl/>
          <w:lang w:bidi="fa-IR"/>
        </w:rPr>
        <w:t xml:space="preserve">، </w:t>
      </w:r>
      <w:r>
        <w:rPr>
          <w:rtl/>
          <w:lang w:bidi="fa-IR"/>
        </w:rPr>
        <w:t>يهوديان را از اسارت هفتاد ساله رهانيد و آنان را آزاد گذاشت تا به هر كجا كه مى خواهند بروند</w:t>
      </w:r>
      <w:r w:rsidR="006145EA">
        <w:rPr>
          <w:rtl/>
          <w:lang w:bidi="fa-IR"/>
        </w:rPr>
        <w:t xml:space="preserve">. </w:t>
      </w:r>
      <w:r>
        <w:rPr>
          <w:rtl/>
          <w:lang w:bidi="fa-IR"/>
        </w:rPr>
        <w:t>اين حادثه در سال 600 ق</w:t>
      </w:r>
      <w:r w:rsidR="006145EA">
        <w:rPr>
          <w:rtl/>
          <w:lang w:bidi="fa-IR"/>
        </w:rPr>
        <w:t xml:space="preserve">. </w:t>
      </w:r>
      <w:r>
        <w:rPr>
          <w:rtl/>
          <w:lang w:bidi="fa-IR"/>
        </w:rPr>
        <w:t>م</w:t>
      </w:r>
      <w:r w:rsidR="006145EA">
        <w:rPr>
          <w:rtl/>
          <w:lang w:bidi="fa-IR"/>
        </w:rPr>
        <w:t xml:space="preserve">. </w:t>
      </w:r>
      <w:r>
        <w:rPr>
          <w:rtl/>
          <w:lang w:bidi="fa-IR"/>
        </w:rPr>
        <w:t>واقع شده است</w:t>
      </w:r>
      <w:r w:rsidR="006145EA">
        <w:rPr>
          <w:rtl/>
          <w:lang w:bidi="fa-IR"/>
        </w:rPr>
        <w:t xml:space="preserve">. </w:t>
      </w:r>
      <w:r>
        <w:rPr>
          <w:rtl/>
          <w:lang w:bidi="fa-IR"/>
        </w:rPr>
        <w:lastRenderedPageBreak/>
        <w:t>گروهى از يهوديان به ايران آمدند</w:t>
      </w:r>
      <w:r w:rsidR="006145EA">
        <w:rPr>
          <w:rtl/>
          <w:lang w:bidi="fa-IR"/>
        </w:rPr>
        <w:t xml:space="preserve">. </w:t>
      </w:r>
      <w:r>
        <w:rPr>
          <w:rtl/>
          <w:lang w:bidi="fa-IR"/>
        </w:rPr>
        <w:t>در عهد عتيق آمده است</w:t>
      </w:r>
      <w:r w:rsidR="006145EA">
        <w:rPr>
          <w:rtl/>
          <w:lang w:bidi="fa-IR"/>
        </w:rPr>
        <w:t xml:space="preserve">: </w:t>
      </w:r>
      <w:r>
        <w:rPr>
          <w:rtl/>
          <w:lang w:bidi="fa-IR"/>
        </w:rPr>
        <w:t>گروهى از يهوديان در قرن هشتم پيش از ميلاد به ايران آمده اند</w:t>
      </w:r>
      <w:r w:rsidR="006145EA">
        <w:rPr>
          <w:rtl/>
          <w:lang w:bidi="fa-IR"/>
        </w:rPr>
        <w:t>...</w:t>
      </w:r>
    </w:p>
    <w:p w:rsidR="00DA4607" w:rsidRDefault="00DA4607" w:rsidP="00DA4607">
      <w:pPr>
        <w:pStyle w:val="libNormal"/>
        <w:rPr>
          <w:rtl/>
          <w:lang w:bidi="fa-IR"/>
        </w:rPr>
      </w:pPr>
      <w:r>
        <w:rPr>
          <w:rtl/>
          <w:lang w:bidi="fa-IR"/>
        </w:rPr>
        <w:t>در كتاب دوم پادشاهان آمده است</w:t>
      </w:r>
      <w:r w:rsidR="006145EA">
        <w:rPr>
          <w:rtl/>
          <w:lang w:bidi="fa-IR"/>
        </w:rPr>
        <w:t xml:space="preserve">: </w:t>
      </w:r>
      <w:r>
        <w:rPr>
          <w:rtl/>
          <w:lang w:bidi="fa-IR"/>
        </w:rPr>
        <w:t>و در سال چهارم حزقيال پادشاه اسرائيل بود كه پادشاه آشور به سامره برآمد و آن را محاصره كرد و در آخر سال سوم در سال ششم سلطنت حزقيال آن را گرفت و بنى اسرائيل را به آشور كوچانيد</w:t>
      </w:r>
      <w:r w:rsidR="006145EA">
        <w:rPr>
          <w:rtl/>
          <w:lang w:bidi="fa-IR"/>
        </w:rPr>
        <w:t xml:space="preserve">... </w:t>
      </w:r>
      <w:r w:rsidR="006145EA" w:rsidRPr="006145EA">
        <w:rPr>
          <w:rStyle w:val="libFootnotenumChar"/>
          <w:rtl/>
          <w:lang w:bidi="fa-IR"/>
        </w:rPr>
        <w:t>(369)</w:t>
      </w:r>
      <w:r>
        <w:rPr>
          <w:rtl/>
          <w:lang w:bidi="fa-IR"/>
        </w:rPr>
        <w:t xml:space="preserve"> در تاريخ يهود آمده است</w:t>
      </w:r>
      <w:r w:rsidR="006145EA">
        <w:rPr>
          <w:rtl/>
          <w:lang w:bidi="fa-IR"/>
        </w:rPr>
        <w:t xml:space="preserve">: </w:t>
      </w:r>
      <w:r>
        <w:rPr>
          <w:rtl/>
          <w:lang w:bidi="fa-IR"/>
        </w:rPr>
        <w:t>«</w:t>
      </w:r>
      <w:r w:rsidR="006145EA">
        <w:rPr>
          <w:rtl/>
          <w:lang w:bidi="fa-IR"/>
        </w:rPr>
        <w:t xml:space="preserve">... </w:t>
      </w:r>
      <w:r>
        <w:rPr>
          <w:rtl/>
          <w:lang w:bidi="fa-IR"/>
        </w:rPr>
        <w:t>تقريبا همه ده سبط به اسارت برده شد</w:t>
      </w:r>
      <w:r w:rsidR="006145EA">
        <w:rPr>
          <w:rtl/>
          <w:lang w:bidi="fa-IR"/>
        </w:rPr>
        <w:t xml:space="preserve">. </w:t>
      </w:r>
      <w:r>
        <w:rPr>
          <w:rtl/>
          <w:lang w:bidi="fa-IR"/>
        </w:rPr>
        <w:t>»</w:t>
      </w:r>
      <w:r w:rsidR="006145EA" w:rsidRPr="006145EA">
        <w:rPr>
          <w:rStyle w:val="libFootnotenumChar"/>
          <w:rtl/>
          <w:lang w:bidi="fa-IR"/>
        </w:rPr>
        <w:t xml:space="preserve"> (370)</w:t>
      </w:r>
      <w:r>
        <w:rPr>
          <w:rtl/>
          <w:lang w:bidi="fa-IR"/>
        </w:rPr>
        <w:t xml:space="preserve"> در تاريخ ايران باستان آمده است كه</w:t>
      </w:r>
      <w:r w:rsidR="006145EA">
        <w:rPr>
          <w:rtl/>
          <w:lang w:bidi="fa-IR"/>
        </w:rPr>
        <w:t xml:space="preserve">: </w:t>
      </w:r>
      <w:r>
        <w:rPr>
          <w:rtl/>
          <w:lang w:bidi="fa-IR"/>
        </w:rPr>
        <w:t>«عده زيادى از يهود اسير و به آشور و ايران كوچ داده شد</w:t>
      </w:r>
      <w:r w:rsidR="006145EA">
        <w:rPr>
          <w:rtl/>
          <w:lang w:bidi="fa-IR"/>
        </w:rPr>
        <w:t xml:space="preserve">. </w:t>
      </w:r>
      <w:r>
        <w:rPr>
          <w:rtl/>
          <w:lang w:bidi="fa-IR"/>
        </w:rPr>
        <w:t>»</w:t>
      </w:r>
      <w:r w:rsidR="006145EA" w:rsidRPr="006145EA">
        <w:rPr>
          <w:rStyle w:val="libFootnotenumChar"/>
          <w:rtl/>
          <w:lang w:bidi="fa-IR"/>
        </w:rPr>
        <w:t xml:space="preserve"> (371)</w:t>
      </w:r>
      <w:r>
        <w:rPr>
          <w:rtl/>
          <w:lang w:bidi="fa-IR"/>
        </w:rPr>
        <w:t xml:space="preserve"> بهر حال</w:t>
      </w:r>
      <w:r w:rsidR="006145EA">
        <w:rPr>
          <w:rtl/>
          <w:lang w:bidi="fa-IR"/>
        </w:rPr>
        <w:t xml:space="preserve">، </w:t>
      </w:r>
      <w:r>
        <w:rPr>
          <w:rtl/>
          <w:lang w:bidi="fa-IR"/>
        </w:rPr>
        <w:t>يهوديان پس از آزادى و هجرت به ايران</w:t>
      </w:r>
      <w:r w:rsidR="006145EA">
        <w:rPr>
          <w:rtl/>
          <w:lang w:bidi="fa-IR"/>
        </w:rPr>
        <w:t xml:space="preserve">، </w:t>
      </w:r>
      <w:r>
        <w:rPr>
          <w:rtl/>
          <w:lang w:bidi="fa-IR"/>
        </w:rPr>
        <w:t>در دوره خشايارشا قدرت بسيار يافتند</w:t>
      </w:r>
      <w:r w:rsidR="006145EA">
        <w:rPr>
          <w:rtl/>
          <w:lang w:bidi="fa-IR"/>
        </w:rPr>
        <w:t xml:space="preserve">. </w:t>
      </w:r>
      <w:r>
        <w:rPr>
          <w:rtl/>
          <w:lang w:bidi="fa-IR"/>
        </w:rPr>
        <w:t>وزير شاه از اين قدرت هراسان گرديد و دستور قتل عام يهود را داد ولى موفق نشد</w:t>
      </w:r>
      <w:r w:rsidR="006145EA">
        <w:rPr>
          <w:rtl/>
          <w:lang w:bidi="fa-IR"/>
        </w:rPr>
        <w:t xml:space="preserve">، </w:t>
      </w:r>
      <w:r>
        <w:rPr>
          <w:rtl/>
          <w:lang w:bidi="fa-IR"/>
        </w:rPr>
        <w:t>كه در صفحات گذشته به اين موضوع اشاره شده است</w:t>
      </w:r>
      <w:r w:rsidR="006145EA">
        <w:rPr>
          <w:rtl/>
          <w:lang w:bidi="fa-IR"/>
        </w:rPr>
        <w:t>.</w:t>
      </w:r>
    </w:p>
    <w:p w:rsidR="00DA4607" w:rsidRDefault="005C0023" w:rsidP="005C0023">
      <w:pPr>
        <w:pStyle w:val="Heading2"/>
        <w:rPr>
          <w:rtl/>
          <w:lang w:bidi="fa-IR"/>
        </w:rPr>
      </w:pPr>
      <w:bookmarkStart w:id="130" w:name="_Toc368293882"/>
      <w:r>
        <w:rPr>
          <w:rtl/>
          <w:lang w:bidi="fa-IR"/>
        </w:rPr>
        <w:t>آمار يهوديان ايران</w:t>
      </w:r>
      <w:bookmarkEnd w:id="130"/>
    </w:p>
    <w:p w:rsidR="00DA4607" w:rsidRDefault="00DA4607" w:rsidP="00DA4607">
      <w:pPr>
        <w:pStyle w:val="libNormal"/>
        <w:rPr>
          <w:rtl/>
          <w:lang w:bidi="fa-IR"/>
        </w:rPr>
      </w:pPr>
      <w:r>
        <w:rPr>
          <w:rtl/>
          <w:lang w:bidi="fa-IR"/>
        </w:rPr>
        <w:t>با توجه به آمار رسمى مى توان حدس زد كه يهوديان امروز ايران به دويست هزار نفر مى رسند</w:t>
      </w:r>
      <w:r w:rsidR="006145EA">
        <w:rPr>
          <w:rtl/>
          <w:lang w:bidi="fa-IR"/>
        </w:rPr>
        <w:t xml:space="preserve">. </w:t>
      </w:r>
      <w:r>
        <w:rPr>
          <w:rtl/>
          <w:lang w:bidi="fa-IR"/>
        </w:rPr>
        <w:t>زيرا براى هر دويست هزار نفرى يك نماينده به مجلس ‍ راه مى يابد</w:t>
      </w:r>
      <w:r w:rsidR="006145EA">
        <w:rPr>
          <w:rtl/>
          <w:lang w:bidi="fa-IR"/>
        </w:rPr>
        <w:t xml:space="preserve">. </w:t>
      </w:r>
      <w:r>
        <w:rPr>
          <w:rtl/>
          <w:lang w:bidi="fa-IR"/>
        </w:rPr>
        <w:t>در حال حاضر يهوديان ايران</w:t>
      </w:r>
      <w:r w:rsidR="006145EA">
        <w:rPr>
          <w:rtl/>
          <w:lang w:bidi="fa-IR"/>
        </w:rPr>
        <w:t xml:space="preserve">، </w:t>
      </w:r>
      <w:r>
        <w:rPr>
          <w:rtl/>
          <w:lang w:bidi="fa-IR"/>
        </w:rPr>
        <w:t>يك نماينده دارند</w:t>
      </w:r>
      <w:r w:rsidR="006145EA">
        <w:rPr>
          <w:rtl/>
          <w:lang w:bidi="fa-IR"/>
        </w:rPr>
        <w:t xml:space="preserve">. </w:t>
      </w:r>
      <w:r>
        <w:rPr>
          <w:rtl/>
          <w:lang w:bidi="fa-IR"/>
        </w:rPr>
        <w:t>اما واقعيت غير از اين است</w:t>
      </w:r>
      <w:r w:rsidR="006145EA">
        <w:rPr>
          <w:rtl/>
          <w:lang w:bidi="fa-IR"/>
        </w:rPr>
        <w:t xml:space="preserve">: </w:t>
      </w:r>
      <w:r>
        <w:rPr>
          <w:rtl/>
          <w:lang w:bidi="fa-IR"/>
        </w:rPr>
        <w:t>تعداد يهوديان ايران به صد هزار نمى رسد</w:t>
      </w:r>
      <w:r w:rsidR="006145EA">
        <w:rPr>
          <w:rtl/>
          <w:lang w:bidi="fa-IR"/>
        </w:rPr>
        <w:t>.</w:t>
      </w:r>
    </w:p>
    <w:p w:rsidR="00DA4607" w:rsidRDefault="00DA4607" w:rsidP="00DA4607">
      <w:pPr>
        <w:pStyle w:val="libNormal"/>
        <w:rPr>
          <w:rtl/>
          <w:lang w:bidi="fa-IR"/>
        </w:rPr>
      </w:pPr>
      <w:r>
        <w:rPr>
          <w:rtl/>
          <w:lang w:bidi="fa-IR"/>
        </w:rPr>
        <w:t>مركز اقامت يهوديان ايران عبارت است از</w:t>
      </w:r>
      <w:r w:rsidR="006145EA">
        <w:rPr>
          <w:rtl/>
          <w:lang w:bidi="fa-IR"/>
        </w:rPr>
        <w:t>:</w:t>
      </w:r>
    </w:p>
    <w:p w:rsidR="00DA4607" w:rsidRDefault="00DA4607" w:rsidP="00DA4607">
      <w:pPr>
        <w:pStyle w:val="libNormal"/>
        <w:rPr>
          <w:rtl/>
          <w:lang w:bidi="fa-IR"/>
        </w:rPr>
      </w:pPr>
      <w:r>
        <w:rPr>
          <w:rtl/>
          <w:lang w:bidi="fa-IR"/>
        </w:rPr>
        <w:t>همدان</w:t>
      </w:r>
      <w:r w:rsidR="006145EA">
        <w:rPr>
          <w:rtl/>
          <w:lang w:bidi="fa-IR"/>
        </w:rPr>
        <w:t xml:space="preserve">، </w:t>
      </w:r>
      <w:r>
        <w:rPr>
          <w:rtl/>
          <w:lang w:bidi="fa-IR"/>
        </w:rPr>
        <w:t>نهاوند</w:t>
      </w:r>
      <w:r w:rsidR="006145EA">
        <w:rPr>
          <w:rtl/>
          <w:lang w:bidi="fa-IR"/>
        </w:rPr>
        <w:t xml:space="preserve">، </w:t>
      </w:r>
      <w:r>
        <w:rPr>
          <w:rtl/>
          <w:lang w:bidi="fa-IR"/>
        </w:rPr>
        <w:t>اصفهان</w:t>
      </w:r>
      <w:r w:rsidR="006145EA">
        <w:rPr>
          <w:rtl/>
          <w:lang w:bidi="fa-IR"/>
        </w:rPr>
        <w:t xml:space="preserve">، </w:t>
      </w:r>
      <w:r>
        <w:rPr>
          <w:rtl/>
          <w:lang w:bidi="fa-IR"/>
        </w:rPr>
        <w:t>شيراز</w:t>
      </w:r>
      <w:r w:rsidR="006145EA">
        <w:rPr>
          <w:rtl/>
          <w:lang w:bidi="fa-IR"/>
        </w:rPr>
        <w:t xml:space="preserve">، </w:t>
      </w:r>
      <w:r>
        <w:rPr>
          <w:rtl/>
          <w:lang w:bidi="fa-IR"/>
        </w:rPr>
        <w:t>كرمان</w:t>
      </w:r>
      <w:r w:rsidR="006145EA">
        <w:rPr>
          <w:rtl/>
          <w:lang w:bidi="fa-IR"/>
        </w:rPr>
        <w:t xml:space="preserve">، </w:t>
      </w:r>
      <w:r>
        <w:rPr>
          <w:rtl/>
          <w:lang w:bidi="fa-IR"/>
        </w:rPr>
        <w:t>فسا</w:t>
      </w:r>
      <w:r w:rsidR="006145EA">
        <w:rPr>
          <w:rtl/>
          <w:lang w:bidi="fa-IR"/>
        </w:rPr>
        <w:t xml:space="preserve">، </w:t>
      </w:r>
      <w:r>
        <w:rPr>
          <w:rtl/>
          <w:lang w:bidi="fa-IR"/>
        </w:rPr>
        <w:t>جهرم</w:t>
      </w:r>
      <w:r w:rsidR="006145EA">
        <w:rPr>
          <w:rtl/>
          <w:lang w:bidi="fa-IR"/>
        </w:rPr>
        <w:t xml:space="preserve">، </w:t>
      </w:r>
      <w:r>
        <w:rPr>
          <w:rtl/>
          <w:lang w:bidi="fa-IR"/>
        </w:rPr>
        <w:t>نيريز</w:t>
      </w:r>
      <w:r w:rsidR="006145EA">
        <w:rPr>
          <w:rtl/>
          <w:lang w:bidi="fa-IR"/>
        </w:rPr>
        <w:t xml:space="preserve">، </w:t>
      </w:r>
      <w:r>
        <w:rPr>
          <w:rtl/>
          <w:lang w:bidi="fa-IR"/>
        </w:rPr>
        <w:t>كاشان</w:t>
      </w:r>
      <w:r w:rsidR="006145EA">
        <w:rPr>
          <w:rtl/>
          <w:lang w:bidi="fa-IR"/>
        </w:rPr>
        <w:t xml:space="preserve">، </w:t>
      </w:r>
      <w:r>
        <w:rPr>
          <w:rtl/>
          <w:lang w:bidi="fa-IR"/>
        </w:rPr>
        <w:t>يزد</w:t>
      </w:r>
      <w:r w:rsidR="006145EA">
        <w:rPr>
          <w:rtl/>
          <w:lang w:bidi="fa-IR"/>
        </w:rPr>
        <w:t xml:space="preserve">، </w:t>
      </w:r>
      <w:r>
        <w:rPr>
          <w:rtl/>
          <w:lang w:bidi="fa-IR"/>
        </w:rPr>
        <w:t>كرمانشاه</w:t>
      </w:r>
      <w:r w:rsidR="006145EA">
        <w:rPr>
          <w:rtl/>
          <w:lang w:bidi="fa-IR"/>
        </w:rPr>
        <w:t xml:space="preserve">، </w:t>
      </w:r>
      <w:r>
        <w:rPr>
          <w:rtl/>
          <w:lang w:bidi="fa-IR"/>
        </w:rPr>
        <w:t>قصر شيرين</w:t>
      </w:r>
      <w:r w:rsidR="006145EA">
        <w:rPr>
          <w:rtl/>
          <w:lang w:bidi="fa-IR"/>
        </w:rPr>
        <w:t xml:space="preserve">، </w:t>
      </w:r>
      <w:r>
        <w:rPr>
          <w:rtl/>
          <w:lang w:bidi="fa-IR"/>
        </w:rPr>
        <w:t>كردستان</w:t>
      </w:r>
      <w:r w:rsidR="006145EA">
        <w:rPr>
          <w:rtl/>
          <w:lang w:bidi="fa-IR"/>
        </w:rPr>
        <w:t xml:space="preserve">، </w:t>
      </w:r>
      <w:r>
        <w:rPr>
          <w:rtl/>
          <w:lang w:bidi="fa-IR"/>
        </w:rPr>
        <w:t>اراك</w:t>
      </w:r>
      <w:r w:rsidR="006145EA">
        <w:rPr>
          <w:rtl/>
          <w:lang w:bidi="fa-IR"/>
        </w:rPr>
        <w:t xml:space="preserve">، </w:t>
      </w:r>
      <w:r>
        <w:rPr>
          <w:rtl/>
          <w:lang w:bidi="fa-IR"/>
        </w:rPr>
        <w:t>گلپايگان</w:t>
      </w:r>
      <w:r w:rsidR="006145EA">
        <w:rPr>
          <w:rtl/>
          <w:lang w:bidi="fa-IR"/>
        </w:rPr>
        <w:t xml:space="preserve">، </w:t>
      </w:r>
      <w:r>
        <w:rPr>
          <w:rtl/>
          <w:lang w:bidi="fa-IR"/>
        </w:rPr>
        <w:t>خوانسار</w:t>
      </w:r>
      <w:r w:rsidR="006145EA">
        <w:rPr>
          <w:rtl/>
          <w:lang w:bidi="fa-IR"/>
        </w:rPr>
        <w:t xml:space="preserve">، </w:t>
      </w:r>
      <w:r>
        <w:rPr>
          <w:rtl/>
          <w:lang w:bidi="fa-IR"/>
        </w:rPr>
        <w:t>خمين</w:t>
      </w:r>
      <w:r w:rsidR="006145EA">
        <w:rPr>
          <w:rtl/>
          <w:lang w:bidi="fa-IR"/>
        </w:rPr>
        <w:t xml:space="preserve">، </w:t>
      </w:r>
      <w:r>
        <w:rPr>
          <w:rtl/>
          <w:lang w:bidi="fa-IR"/>
        </w:rPr>
        <w:t>اهواز</w:t>
      </w:r>
      <w:r w:rsidR="006145EA">
        <w:rPr>
          <w:rtl/>
          <w:lang w:bidi="fa-IR"/>
        </w:rPr>
        <w:t xml:space="preserve">، </w:t>
      </w:r>
      <w:r>
        <w:rPr>
          <w:rtl/>
          <w:lang w:bidi="fa-IR"/>
        </w:rPr>
        <w:t>خرمشهر</w:t>
      </w:r>
      <w:r w:rsidR="006145EA">
        <w:rPr>
          <w:rtl/>
          <w:lang w:bidi="fa-IR"/>
        </w:rPr>
        <w:t xml:space="preserve">، </w:t>
      </w:r>
      <w:r>
        <w:rPr>
          <w:rtl/>
          <w:lang w:bidi="fa-IR"/>
        </w:rPr>
        <w:t>آبادان</w:t>
      </w:r>
      <w:r w:rsidR="006145EA">
        <w:rPr>
          <w:rtl/>
          <w:lang w:bidi="fa-IR"/>
        </w:rPr>
        <w:t xml:space="preserve">، </w:t>
      </w:r>
      <w:r>
        <w:rPr>
          <w:rtl/>
          <w:lang w:bidi="fa-IR"/>
        </w:rPr>
        <w:t>بروجرد</w:t>
      </w:r>
      <w:r w:rsidR="006145EA">
        <w:rPr>
          <w:rtl/>
          <w:lang w:bidi="fa-IR"/>
        </w:rPr>
        <w:t xml:space="preserve">، </w:t>
      </w:r>
      <w:r>
        <w:rPr>
          <w:rtl/>
          <w:lang w:bidi="fa-IR"/>
        </w:rPr>
        <w:t>مشهد و رشت</w:t>
      </w:r>
      <w:r w:rsidR="006145EA">
        <w:rPr>
          <w:rtl/>
          <w:lang w:bidi="fa-IR"/>
        </w:rPr>
        <w:t xml:space="preserve">. </w:t>
      </w:r>
      <w:r w:rsidR="006145EA" w:rsidRPr="006145EA">
        <w:rPr>
          <w:rStyle w:val="libFootnotenumChar"/>
          <w:rtl/>
          <w:lang w:bidi="fa-IR"/>
        </w:rPr>
        <w:t>(372)</w:t>
      </w:r>
    </w:p>
    <w:p w:rsidR="00DA4607" w:rsidRDefault="00DA4607" w:rsidP="00DA4607">
      <w:pPr>
        <w:pStyle w:val="libNormal"/>
        <w:rPr>
          <w:rtl/>
          <w:lang w:bidi="fa-IR"/>
        </w:rPr>
      </w:pPr>
      <w:r>
        <w:rPr>
          <w:rtl/>
          <w:lang w:bidi="fa-IR"/>
        </w:rPr>
        <w:t>آمار يهوديان در اين شهرها</w:t>
      </w:r>
      <w:r w:rsidR="006145EA">
        <w:rPr>
          <w:rtl/>
          <w:lang w:bidi="fa-IR"/>
        </w:rPr>
        <w:t>:</w:t>
      </w:r>
    </w:p>
    <w:p w:rsidR="00DA4607" w:rsidRDefault="00DA4607" w:rsidP="00DA4607">
      <w:pPr>
        <w:pStyle w:val="libNormal"/>
        <w:rPr>
          <w:rtl/>
          <w:lang w:bidi="fa-IR"/>
        </w:rPr>
      </w:pPr>
      <w:r>
        <w:rPr>
          <w:rtl/>
          <w:lang w:bidi="fa-IR"/>
        </w:rPr>
        <w:t>رشت</w:t>
      </w:r>
      <w:r w:rsidR="006145EA">
        <w:rPr>
          <w:rtl/>
          <w:lang w:bidi="fa-IR"/>
        </w:rPr>
        <w:t xml:space="preserve">: </w:t>
      </w:r>
      <w:r>
        <w:rPr>
          <w:rtl/>
          <w:lang w:bidi="fa-IR"/>
        </w:rPr>
        <w:t>120 نفر</w:t>
      </w:r>
    </w:p>
    <w:p w:rsidR="00DA4607" w:rsidRDefault="00DA4607" w:rsidP="00DA4607">
      <w:pPr>
        <w:pStyle w:val="libNormal"/>
        <w:rPr>
          <w:rtl/>
          <w:lang w:bidi="fa-IR"/>
        </w:rPr>
      </w:pPr>
      <w:r>
        <w:rPr>
          <w:rtl/>
          <w:lang w:bidi="fa-IR"/>
        </w:rPr>
        <w:lastRenderedPageBreak/>
        <w:t>بندر انزلى</w:t>
      </w:r>
      <w:r w:rsidR="006145EA">
        <w:rPr>
          <w:rtl/>
          <w:lang w:bidi="fa-IR"/>
        </w:rPr>
        <w:t xml:space="preserve">: </w:t>
      </w:r>
      <w:r>
        <w:rPr>
          <w:rtl/>
          <w:lang w:bidi="fa-IR"/>
        </w:rPr>
        <w:t>30 نفر</w:t>
      </w:r>
    </w:p>
    <w:p w:rsidR="00DA4607" w:rsidRDefault="00DA4607" w:rsidP="00DA4607">
      <w:pPr>
        <w:pStyle w:val="libNormal"/>
        <w:rPr>
          <w:rtl/>
          <w:lang w:bidi="fa-IR"/>
        </w:rPr>
      </w:pPr>
      <w:r>
        <w:rPr>
          <w:rtl/>
          <w:lang w:bidi="fa-IR"/>
        </w:rPr>
        <w:t>نهاوند</w:t>
      </w:r>
      <w:r w:rsidR="006145EA">
        <w:rPr>
          <w:rtl/>
          <w:lang w:bidi="fa-IR"/>
        </w:rPr>
        <w:t xml:space="preserve">: </w:t>
      </w:r>
      <w:r>
        <w:rPr>
          <w:rtl/>
          <w:lang w:bidi="fa-IR"/>
        </w:rPr>
        <w:t>490 نفر</w:t>
      </w:r>
      <w:r w:rsidR="006145EA">
        <w:rPr>
          <w:rtl/>
          <w:lang w:bidi="fa-IR"/>
        </w:rPr>
        <w:t xml:space="preserve">، </w:t>
      </w:r>
      <w:r>
        <w:rPr>
          <w:rtl/>
          <w:lang w:bidi="fa-IR"/>
        </w:rPr>
        <w:t>داراى دو كنيسه</w:t>
      </w:r>
      <w:r w:rsidR="006145EA">
        <w:rPr>
          <w:rtl/>
          <w:lang w:bidi="fa-IR"/>
        </w:rPr>
        <w:t>.</w:t>
      </w:r>
    </w:p>
    <w:p w:rsidR="00DA4607" w:rsidRDefault="00DA4607" w:rsidP="00DA4607">
      <w:pPr>
        <w:pStyle w:val="libNormal"/>
        <w:rPr>
          <w:rtl/>
          <w:lang w:bidi="fa-IR"/>
        </w:rPr>
      </w:pPr>
      <w:r>
        <w:rPr>
          <w:rtl/>
          <w:lang w:bidi="fa-IR"/>
        </w:rPr>
        <w:t>بروجرد</w:t>
      </w:r>
      <w:r w:rsidR="006145EA">
        <w:rPr>
          <w:rtl/>
          <w:lang w:bidi="fa-IR"/>
        </w:rPr>
        <w:t xml:space="preserve">: </w:t>
      </w:r>
      <w:r>
        <w:rPr>
          <w:rtl/>
          <w:lang w:bidi="fa-IR"/>
        </w:rPr>
        <w:t>1000 نفر</w:t>
      </w:r>
      <w:r w:rsidR="006145EA">
        <w:rPr>
          <w:rtl/>
          <w:lang w:bidi="fa-IR"/>
        </w:rPr>
        <w:t xml:space="preserve">، </w:t>
      </w:r>
      <w:r>
        <w:rPr>
          <w:rtl/>
          <w:lang w:bidi="fa-IR"/>
        </w:rPr>
        <w:t>داراى يك كنيسه</w:t>
      </w:r>
      <w:r w:rsidR="006145EA">
        <w:rPr>
          <w:rtl/>
          <w:lang w:bidi="fa-IR"/>
        </w:rPr>
        <w:t>.</w:t>
      </w:r>
    </w:p>
    <w:p w:rsidR="00DA4607" w:rsidRDefault="00DA4607" w:rsidP="00DA4607">
      <w:pPr>
        <w:pStyle w:val="libNormal"/>
        <w:rPr>
          <w:rtl/>
          <w:lang w:bidi="fa-IR"/>
        </w:rPr>
      </w:pPr>
      <w:r>
        <w:rPr>
          <w:rtl/>
          <w:lang w:bidi="fa-IR"/>
        </w:rPr>
        <w:t>خرم آباد</w:t>
      </w:r>
      <w:r w:rsidR="006145EA">
        <w:rPr>
          <w:rtl/>
          <w:lang w:bidi="fa-IR"/>
        </w:rPr>
        <w:t xml:space="preserve">: </w:t>
      </w:r>
      <w:r>
        <w:rPr>
          <w:rtl/>
          <w:lang w:bidi="fa-IR"/>
        </w:rPr>
        <w:t>80 نفر (كه قبلا 300 نفر بوده اند</w:t>
      </w:r>
      <w:r w:rsidR="006145EA">
        <w:rPr>
          <w:rtl/>
          <w:lang w:bidi="fa-IR"/>
        </w:rPr>
        <w:t xml:space="preserve">، </w:t>
      </w:r>
      <w:r>
        <w:rPr>
          <w:rtl/>
          <w:lang w:bidi="fa-IR"/>
        </w:rPr>
        <w:t>بعد مهاجرت كرده اند)</w:t>
      </w:r>
      <w:r w:rsidR="006145EA">
        <w:rPr>
          <w:rtl/>
          <w:lang w:bidi="fa-IR"/>
        </w:rPr>
        <w:t>.</w:t>
      </w:r>
    </w:p>
    <w:p w:rsidR="00DA4607" w:rsidRDefault="00DA4607" w:rsidP="00DA4607">
      <w:pPr>
        <w:pStyle w:val="libNormal"/>
        <w:rPr>
          <w:rtl/>
          <w:lang w:bidi="fa-IR"/>
        </w:rPr>
      </w:pPr>
      <w:r>
        <w:rPr>
          <w:rtl/>
          <w:lang w:bidi="fa-IR"/>
        </w:rPr>
        <w:t>ملاير</w:t>
      </w:r>
      <w:r w:rsidR="006145EA">
        <w:rPr>
          <w:rtl/>
          <w:lang w:bidi="fa-IR"/>
        </w:rPr>
        <w:t xml:space="preserve">: </w:t>
      </w:r>
      <w:r>
        <w:rPr>
          <w:rtl/>
          <w:lang w:bidi="fa-IR"/>
        </w:rPr>
        <w:t>240 نفر (قبلا بيشتر بوده</w:t>
      </w:r>
      <w:r w:rsidR="006145EA">
        <w:rPr>
          <w:rtl/>
          <w:lang w:bidi="fa-IR"/>
        </w:rPr>
        <w:t xml:space="preserve">، </w:t>
      </w:r>
      <w:r>
        <w:rPr>
          <w:rtl/>
          <w:lang w:bidi="fa-IR"/>
        </w:rPr>
        <w:t>مهاجرت كرده اند)</w:t>
      </w:r>
      <w:r w:rsidR="006145EA">
        <w:rPr>
          <w:rtl/>
          <w:lang w:bidi="fa-IR"/>
        </w:rPr>
        <w:t>.</w:t>
      </w:r>
    </w:p>
    <w:p w:rsidR="00DA4607" w:rsidRDefault="00DA4607" w:rsidP="00DA4607">
      <w:pPr>
        <w:pStyle w:val="libNormal"/>
        <w:rPr>
          <w:rtl/>
          <w:lang w:bidi="fa-IR"/>
        </w:rPr>
      </w:pPr>
      <w:r>
        <w:rPr>
          <w:rtl/>
          <w:lang w:bidi="fa-IR"/>
        </w:rPr>
        <w:t>تويسركان</w:t>
      </w:r>
      <w:r w:rsidR="006145EA">
        <w:rPr>
          <w:rtl/>
          <w:lang w:bidi="fa-IR"/>
        </w:rPr>
        <w:t xml:space="preserve">: </w:t>
      </w:r>
      <w:r>
        <w:rPr>
          <w:rtl/>
          <w:lang w:bidi="fa-IR"/>
        </w:rPr>
        <w:t>20 خانواده (مهاجرت كرده اند)</w:t>
      </w:r>
      <w:r w:rsidR="006145EA">
        <w:rPr>
          <w:rtl/>
          <w:lang w:bidi="fa-IR"/>
        </w:rPr>
        <w:t>.</w:t>
      </w:r>
    </w:p>
    <w:p w:rsidR="00DA4607" w:rsidRDefault="00DA4607" w:rsidP="00DA4607">
      <w:pPr>
        <w:pStyle w:val="libNormal"/>
        <w:rPr>
          <w:rtl/>
          <w:lang w:bidi="fa-IR"/>
        </w:rPr>
      </w:pPr>
      <w:r>
        <w:rPr>
          <w:rtl/>
          <w:lang w:bidi="fa-IR"/>
        </w:rPr>
        <w:t>آبادان</w:t>
      </w:r>
      <w:r w:rsidR="006145EA">
        <w:rPr>
          <w:rtl/>
          <w:lang w:bidi="fa-IR"/>
        </w:rPr>
        <w:t xml:space="preserve">: </w:t>
      </w:r>
      <w:r>
        <w:rPr>
          <w:rtl/>
          <w:lang w:bidi="fa-IR"/>
        </w:rPr>
        <w:t>250 نفر</w:t>
      </w:r>
      <w:r w:rsidR="006145EA">
        <w:rPr>
          <w:rtl/>
          <w:lang w:bidi="fa-IR"/>
        </w:rPr>
        <w:t>.</w:t>
      </w:r>
    </w:p>
    <w:p w:rsidR="00DA4607" w:rsidRDefault="00DA4607" w:rsidP="00DA4607">
      <w:pPr>
        <w:pStyle w:val="libNormal"/>
        <w:rPr>
          <w:rtl/>
          <w:lang w:bidi="fa-IR"/>
        </w:rPr>
      </w:pPr>
      <w:r>
        <w:rPr>
          <w:rtl/>
          <w:lang w:bidi="fa-IR"/>
        </w:rPr>
        <w:t>مسجد سليمان</w:t>
      </w:r>
      <w:r w:rsidR="006145EA">
        <w:rPr>
          <w:rtl/>
          <w:lang w:bidi="fa-IR"/>
        </w:rPr>
        <w:t xml:space="preserve">: </w:t>
      </w:r>
      <w:r>
        <w:rPr>
          <w:rtl/>
          <w:lang w:bidi="fa-IR"/>
        </w:rPr>
        <w:t>200 نفر</w:t>
      </w:r>
      <w:r w:rsidR="006145EA">
        <w:rPr>
          <w:rtl/>
          <w:lang w:bidi="fa-IR"/>
        </w:rPr>
        <w:t>.</w:t>
      </w:r>
    </w:p>
    <w:p w:rsidR="00DA4607" w:rsidRDefault="00DA4607" w:rsidP="00DA4607">
      <w:pPr>
        <w:pStyle w:val="libNormal"/>
        <w:rPr>
          <w:rtl/>
          <w:lang w:bidi="fa-IR"/>
        </w:rPr>
      </w:pPr>
      <w:r>
        <w:rPr>
          <w:rtl/>
          <w:lang w:bidi="fa-IR"/>
        </w:rPr>
        <w:t>دورود</w:t>
      </w:r>
      <w:r w:rsidR="006145EA">
        <w:rPr>
          <w:rtl/>
          <w:lang w:bidi="fa-IR"/>
        </w:rPr>
        <w:t xml:space="preserve">: </w:t>
      </w:r>
      <w:r>
        <w:rPr>
          <w:rtl/>
          <w:lang w:bidi="fa-IR"/>
        </w:rPr>
        <w:t>چهار خانواده</w:t>
      </w:r>
      <w:r w:rsidR="006145EA">
        <w:rPr>
          <w:rtl/>
          <w:lang w:bidi="fa-IR"/>
        </w:rPr>
        <w:t>.</w:t>
      </w:r>
    </w:p>
    <w:p w:rsidR="00DA4607" w:rsidRDefault="00DA4607" w:rsidP="00DA4607">
      <w:pPr>
        <w:pStyle w:val="libNormal"/>
        <w:rPr>
          <w:rtl/>
          <w:lang w:bidi="fa-IR"/>
        </w:rPr>
      </w:pPr>
      <w:r>
        <w:rPr>
          <w:rtl/>
          <w:lang w:bidi="fa-IR"/>
        </w:rPr>
        <w:t>اليگودرز</w:t>
      </w:r>
      <w:r w:rsidR="006145EA">
        <w:rPr>
          <w:rtl/>
          <w:lang w:bidi="fa-IR"/>
        </w:rPr>
        <w:t xml:space="preserve">: </w:t>
      </w:r>
      <w:r>
        <w:rPr>
          <w:rtl/>
          <w:lang w:bidi="fa-IR"/>
        </w:rPr>
        <w:t>4 خانواده</w:t>
      </w:r>
      <w:r w:rsidR="006145EA">
        <w:rPr>
          <w:rtl/>
          <w:lang w:bidi="fa-IR"/>
        </w:rPr>
        <w:t>.</w:t>
      </w:r>
    </w:p>
    <w:p w:rsidR="00DA4607" w:rsidRDefault="00DA4607" w:rsidP="00DA4607">
      <w:pPr>
        <w:pStyle w:val="libNormal"/>
        <w:rPr>
          <w:rtl/>
          <w:lang w:bidi="fa-IR"/>
        </w:rPr>
      </w:pPr>
      <w:r>
        <w:rPr>
          <w:rtl/>
          <w:lang w:bidi="fa-IR"/>
        </w:rPr>
        <w:t>بندر معشور</w:t>
      </w:r>
      <w:r w:rsidR="006145EA">
        <w:rPr>
          <w:rtl/>
          <w:lang w:bidi="fa-IR"/>
        </w:rPr>
        <w:t xml:space="preserve">: </w:t>
      </w:r>
      <w:r>
        <w:rPr>
          <w:rtl/>
          <w:lang w:bidi="fa-IR"/>
        </w:rPr>
        <w:t>11 نفر</w:t>
      </w:r>
      <w:r w:rsidR="006145EA">
        <w:rPr>
          <w:rtl/>
          <w:lang w:bidi="fa-IR"/>
        </w:rPr>
        <w:t>.</w:t>
      </w:r>
    </w:p>
    <w:p w:rsidR="00DA4607" w:rsidRDefault="00DA4607" w:rsidP="00DA4607">
      <w:pPr>
        <w:pStyle w:val="libNormal"/>
        <w:rPr>
          <w:rtl/>
          <w:lang w:bidi="fa-IR"/>
        </w:rPr>
      </w:pPr>
      <w:r>
        <w:rPr>
          <w:rtl/>
          <w:lang w:bidi="fa-IR"/>
        </w:rPr>
        <w:t>گلپايگان</w:t>
      </w:r>
      <w:r w:rsidR="006145EA">
        <w:rPr>
          <w:rtl/>
          <w:lang w:bidi="fa-IR"/>
        </w:rPr>
        <w:t xml:space="preserve">: </w:t>
      </w:r>
      <w:r>
        <w:rPr>
          <w:rtl/>
          <w:lang w:bidi="fa-IR"/>
        </w:rPr>
        <w:t>4 خانواده</w:t>
      </w:r>
      <w:r w:rsidR="006145EA">
        <w:rPr>
          <w:rtl/>
          <w:lang w:bidi="fa-IR"/>
        </w:rPr>
        <w:t>.</w:t>
      </w:r>
    </w:p>
    <w:p w:rsidR="00DA4607" w:rsidRDefault="00DA4607" w:rsidP="00DA4607">
      <w:pPr>
        <w:pStyle w:val="libNormal"/>
        <w:rPr>
          <w:rtl/>
          <w:lang w:bidi="fa-IR"/>
        </w:rPr>
      </w:pPr>
      <w:r>
        <w:rPr>
          <w:rtl/>
          <w:lang w:bidi="fa-IR"/>
        </w:rPr>
        <w:t>مشهد و ديگر شهرهاى خراسان 60 خانواده (300 نفر)</w:t>
      </w:r>
    </w:p>
    <w:p w:rsidR="00DA4607" w:rsidRDefault="00DA4607" w:rsidP="00DA4607">
      <w:pPr>
        <w:pStyle w:val="libNormal"/>
        <w:rPr>
          <w:rtl/>
          <w:lang w:bidi="fa-IR"/>
        </w:rPr>
      </w:pPr>
      <w:r>
        <w:rPr>
          <w:rtl/>
          <w:lang w:bidi="fa-IR"/>
        </w:rPr>
        <w:t>اصفهان 3350 نفر (قبلا 7000 نفر بودند كه مهاجرت كردند)</w:t>
      </w:r>
      <w:r w:rsidR="006145EA">
        <w:rPr>
          <w:rtl/>
          <w:lang w:bidi="fa-IR"/>
        </w:rPr>
        <w:t>.</w:t>
      </w:r>
    </w:p>
    <w:p w:rsidR="00DA4607" w:rsidRDefault="00DA4607" w:rsidP="00DA4607">
      <w:pPr>
        <w:pStyle w:val="libNormal"/>
        <w:rPr>
          <w:rtl/>
          <w:lang w:bidi="fa-IR"/>
        </w:rPr>
      </w:pPr>
      <w:r>
        <w:rPr>
          <w:rtl/>
          <w:lang w:bidi="fa-IR"/>
        </w:rPr>
        <w:t>يهوديان اصفهان 21 كنيسه دارند كه تعداد 16 باب آن در بخش سه اصفهان و دو كنيسه در باب الدشت</w:t>
      </w:r>
      <w:r w:rsidR="006145EA">
        <w:rPr>
          <w:rtl/>
          <w:lang w:bidi="fa-IR"/>
        </w:rPr>
        <w:t xml:space="preserve">، </w:t>
      </w:r>
      <w:r>
        <w:rPr>
          <w:rtl/>
          <w:lang w:bidi="fa-IR"/>
        </w:rPr>
        <w:t>و يك كنيسه در هارونيه</w:t>
      </w:r>
      <w:r w:rsidR="006145EA">
        <w:rPr>
          <w:rtl/>
          <w:lang w:bidi="fa-IR"/>
        </w:rPr>
        <w:t xml:space="preserve">، </w:t>
      </w:r>
      <w:r>
        <w:rPr>
          <w:rtl/>
          <w:lang w:bidi="fa-IR"/>
        </w:rPr>
        <w:t>و يك كنيسه در چهارباغ است كه در هزار و هشتصد سال قبل ساخته شده است</w:t>
      </w:r>
      <w:r w:rsidR="006145EA">
        <w:rPr>
          <w:rtl/>
          <w:lang w:bidi="fa-IR"/>
        </w:rPr>
        <w:t>.</w:t>
      </w:r>
    </w:p>
    <w:p w:rsidR="00DA4607" w:rsidRDefault="00DA4607" w:rsidP="00DA4607">
      <w:pPr>
        <w:pStyle w:val="libNormal"/>
        <w:rPr>
          <w:rtl/>
          <w:lang w:bidi="fa-IR"/>
        </w:rPr>
      </w:pPr>
      <w:r>
        <w:rPr>
          <w:rtl/>
          <w:lang w:bidi="fa-IR"/>
        </w:rPr>
        <w:t>اين كنيسه تاريخى در عصر آلب ارسلان سلجوقى تعمير شد</w:t>
      </w:r>
      <w:r w:rsidR="006145EA">
        <w:rPr>
          <w:rtl/>
          <w:lang w:bidi="fa-IR"/>
        </w:rPr>
        <w:t xml:space="preserve">. </w:t>
      </w:r>
      <w:r>
        <w:rPr>
          <w:rtl/>
          <w:lang w:bidi="fa-IR"/>
        </w:rPr>
        <w:t>در سى كيلومترى جنوب اصفهان يك معبد مذهبى به نام بقعه پير بكران در محل لنجان قديم وجود دارد كه مورد توجه يهوديان اصفهان و ايران است</w:t>
      </w:r>
      <w:r w:rsidR="006145EA">
        <w:rPr>
          <w:rtl/>
          <w:lang w:bidi="fa-IR"/>
        </w:rPr>
        <w:t>.</w:t>
      </w:r>
    </w:p>
    <w:p w:rsidR="00DA4607" w:rsidRDefault="00DA4607" w:rsidP="00DA4607">
      <w:pPr>
        <w:pStyle w:val="libNormal"/>
        <w:rPr>
          <w:rtl/>
          <w:lang w:bidi="fa-IR"/>
        </w:rPr>
      </w:pPr>
      <w:r>
        <w:rPr>
          <w:rtl/>
          <w:lang w:bidi="fa-IR"/>
        </w:rPr>
        <w:t>كاشان</w:t>
      </w:r>
      <w:r w:rsidR="006145EA">
        <w:rPr>
          <w:rtl/>
          <w:lang w:bidi="fa-IR"/>
        </w:rPr>
        <w:t xml:space="preserve">: </w:t>
      </w:r>
      <w:r>
        <w:rPr>
          <w:rtl/>
          <w:lang w:bidi="fa-IR"/>
        </w:rPr>
        <w:t>350 نفر (قبلا 2000 نفر بودند)</w:t>
      </w:r>
      <w:r w:rsidR="006145EA">
        <w:rPr>
          <w:rtl/>
          <w:lang w:bidi="fa-IR"/>
        </w:rPr>
        <w:t>.</w:t>
      </w:r>
    </w:p>
    <w:p w:rsidR="00DA4607" w:rsidRDefault="00DA4607" w:rsidP="00DA4607">
      <w:pPr>
        <w:pStyle w:val="libNormal"/>
        <w:rPr>
          <w:rtl/>
          <w:lang w:bidi="fa-IR"/>
        </w:rPr>
      </w:pPr>
      <w:r>
        <w:rPr>
          <w:rtl/>
          <w:lang w:bidi="fa-IR"/>
        </w:rPr>
        <w:t>شيراز</w:t>
      </w:r>
      <w:r w:rsidR="006145EA">
        <w:rPr>
          <w:rtl/>
          <w:lang w:bidi="fa-IR"/>
        </w:rPr>
        <w:t xml:space="preserve">: </w:t>
      </w:r>
      <w:r>
        <w:rPr>
          <w:rtl/>
          <w:lang w:bidi="fa-IR"/>
        </w:rPr>
        <w:t>8500 تا 9000 نفر</w:t>
      </w:r>
      <w:r w:rsidR="006145EA">
        <w:rPr>
          <w:rtl/>
          <w:lang w:bidi="fa-IR"/>
        </w:rPr>
        <w:t xml:space="preserve">. </w:t>
      </w:r>
      <w:r>
        <w:rPr>
          <w:rtl/>
          <w:lang w:bidi="fa-IR"/>
        </w:rPr>
        <w:t>مراكز آموزشى يهود در اين شهر قرار دارد</w:t>
      </w:r>
      <w:r w:rsidR="006145EA">
        <w:rPr>
          <w:rtl/>
          <w:lang w:bidi="fa-IR"/>
        </w:rPr>
        <w:t>.</w:t>
      </w:r>
    </w:p>
    <w:p w:rsidR="00DA4607" w:rsidRDefault="00DA4607" w:rsidP="00DA4607">
      <w:pPr>
        <w:pStyle w:val="libNormal"/>
        <w:rPr>
          <w:rtl/>
          <w:lang w:bidi="fa-IR"/>
        </w:rPr>
      </w:pPr>
      <w:r>
        <w:rPr>
          <w:rtl/>
          <w:lang w:bidi="fa-IR"/>
        </w:rPr>
        <w:lastRenderedPageBreak/>
        <w:t>گنبد كاووس</w:t>
      </w:r>
      <w:r w:rsidR="006145EA">
        <w:rPr>
          <w:rtl/>
          <w:lang w:bidi="fa-IR"/>
        </w:rPr>
        <w:t xml:space="preserve">: </w:t>
      </w:r>
      <w:r>
        <w:rPr>
          <w:rtl/>
          <w:lang w:bidi="fa-IR"/>
        </w:rPr>
        <w:t>10 نفر</w:t>
      </w:r>
      <w:r w:rsidR="006145EA">
        <w:rPr>
          <w:rtl/>
          <w:lang w:bidi="fa-IR"/>
        </w:rPr>
        <w:t>.</w:t>
      </w:r>
    </w:p>
    <w:p w:rsidR="00DA4607" w:rsidRDefault="00DA4607" w:rsidP="00DA4607">
      <w:pPr>
        <w:pStyle w:val="libNormal"/>
        <w:rPr>
          <w:rtl/>
          <w:lang w:bidi="fa-IR"/>
        </w:rPr>
      </w:pPr>
      <w:r>
        <w:rPr>
          <w:rtl/>
          <w:lang w:bidi="fa-IR"/>
        </w:rPr>
        <w:t>گرگان</w:t>
      </w:r>
      <w:r w:rsidR="006145EA">
        <w:rPr>
          <w:rtl/>
          <w:lang w:bidi="fa-IR"/>
        </w:rPr>
        <w:t xml:space="preserve">: </w:t>
      </w:r>
      <w:r>
        <w:rPr>
          <w:rtl/>
          <w:lang w:bidi="fa-IR"/>
        </w:rPr>
        <w:t>20 نفر</w:t>
      </w:r>
      <w:r w:rsidR="006145EA">
        <w:rPr>
          <w:rtl/>
          <w:lang w:bidi="fa-IR"/>
        </w:rPr>
        <w:t>.</w:t>
      </w:r>
    </w:p>
    <w:p w:rsidR="00DA4607" w:rsidRDefault="00DA4607" w:rsidP="00DA4607">
      <w:pPr>
        <w:pStyle w:val="libNormal"/>
        <w:rPr>
          <w:rtl/>
          <w:lang w:bidi="fa-IR"/>
        </w:rPr>
      </w:pPr>
      <w:r>
        <w:rPr>
          <w:rtl/>
          <w:lang w:bidi="fa-IR"/>
        </w:rPr>
        <w:t>بندر شاه</w:t>
      </w:r>
      <w:r w:rsidR="006145EA">
        <w:rPr>
          <w:rtl/>
          <w:lang w:bidi="fa-IR"/>
        </w:rPr>
        <w:t xml:space="preserve">: </w:t>
      </w:r>
      <w:r>
        <w:rPr>
          <w:rtl/>
          <w:lang w:bidi="fa-IR"/>
        </w:rPr>
        <w:t>6 نفر</w:t>
      </w:r>
      <w:r w:rsidR="006145EA">
        <w:rPr>
          <w:rtl/>
          <w:lang w:bidi="fa-IR"/>
        </w:rPr>
        <w:t>.</w:t>
      </w:r>
    </w:p>
    <w:p w:rsidR="00DA4607" w:rsidRDefault="00DA4607" w:rsidP="00DA4607">
      <w:pPr>
        <w:pStyle w:val="libNormal"/>
        <w:rPr>
          <w:rtl/>
          <w:lang w:bidi="fa-IR"/>
        </w:rPr>
      </w:pPr>
      <w:r>
        <w:rPr>
          <w:rtl/>
          <w:lang w:bidi="fa-IR"/>
        </w:rPr>
        <w:t>بوشهر</w:t>
      </w:r>
      <w:r w:rsidR="006145EA">
        <w:rPr>
          <w:rtl/>
          <w:lang w:bidi="fa-IR"/>
        </w:rPr>
        <w:t xml:space="preserve">: </w:t>
      </w:r>
      <w:r>
        <w:rPr>
          <w:rtl/>
          <w:lang w:bidi="fa-IR"/>
        </w:rPr>
        <w:t>5 نفر</w:t>
      </w:r>
      <w:r w:rsidR="006145EA">
        <w:rPr>
          <w:rtl/>
          <w:lang w:bidi="fa-IR"/>
        </w:rPr>
        <w:t>.</w:t>
      </w:r>
    </w:p>
    <w:p w:rsidR="00DA4607" w:rsidRDefault="00DA4607" w:rsidP="00DA4607">
      <w:pPr>
        <w:pStyle w:val="libNormal"/>
        <w:rPr>
          <w:rtl/>
          <w:lang w:bidi="fa-IR"/>
        </w:rPr>
      </w:pPr>
      <w:r>
        <w:rPr>
          <w:rtl/>
          <w:lang w:bidi="fa-IR"/>
        </w:rPr>
        <w:t>آمل</w:t>
      </w:r>
      <w:r w:rsidR="006145EA">
        <w:rPr>
          <w:rtl/>
          <w:lang w:bidi="fa-IR"/>
        </w:rPr>
        <w:t xml:space="preserve">: </w:t>
      </w:r>
      <w:r>
        <w:rPr>
          <w:rtl/>
          <w:lang w:bidi="fa-IR"/>
        </w:rPr>
        <w:t>4 نفر</w:t>
      </w:r>
      <w:r w:rsidR="006145EA">
        <w:rPr>
          <w:rtl/>
          <w:lang w:bidi="fa-IR"/>
        </w:rPr>
        <w:t>.</w:t>
      </w:r>
    </w:p>
    <w:p w:rsidR="00DA4607" w:rsidRDefault="00DA4607" w:rsidP="00DA4607">
      <w:pPr>
        <w:pStyle w:val="libNormal"/>
        <w:rPr>
          <w:rtl/>
          <w:lang w:bidi="fa-IR"/>
        </w:rPr>
      </w:pPr>
      <w:r>
        <w:rPr>
          <w:rtl/>
          <w:lang w:bidi="fa-IR"/>
        </w:rPr>
        <w:t>بابلسر</w:t>
      </w:r>
      <w:r w:rsidR="006145EA">
        <w:rPr>
          <w:rtl/>
          <w:lang w:bidi="fa-IR"/>
        </w:rPr>
        <w:t xml:space="preserve">: </w:t>
      </w:r>
      <w:r>
        <w:rPr>
          <w:rtl/>
          <w:lang w:bidi="fa-IR"/>
        </w:rPr>
        <w:t>25 نفر</w:t>
      </w:r>
      <w:r w:rsidR="006145EA">
        <w:rPr>
          <w:rtl/>
          <w:lang w:bidi="fa-IR"/>
        </w:rPr>
        <w:t>.</w:t>
      </w:r>
    </w:p>
    <w:p w:rsidR="00DA4607" w:rsidRDefault="00DA4607" w:rsidP="00DA4607">
      <w:pPr>
        <w:pStyle w:val="libNormal"/>
        <w:rPr>
          <w:rtl/>
          <w:lang w:bidi="fa-IR"/>
        </w:rPr>
      </w:pPr>
      <w:r>
        <w:rPr>
          <w:rtl/>
          <w:lang w:bidi="fa-IR"/>
        </w:rPr>
        <w:t>شاهى</w:t>
      </w:r>
      <w:r w:rsidR="006145EA">
        <w:rPr>
          <w:rtl/>
          <w:lang w:bidi="fa-IR"/>
        </w:rPr>
        <w:t xml:space="preserve">: </w:t>
      </w:r>
      <w:r>
        <w:rPr>
          <w:rtl/>
          <w:lang w:bidi="fa-IR"/>
        </w:rPr>
        <w:t>25 نفر</w:t>
      </w:r>
      <w:r w:rsidR="006145EA">
        <w:rPr>
          <w:rtl/>
          <w:lang w:bidi="fa-IR"/>
        </w:rPr>
        <w:t>.</w:t>
      </w:r>
    </w:p>
    <w:p w:rsidR="00DA4607" w:rsidRDefault="00DA4607" w:rsidP="00DA4607">
      <w:pPr>
        <w:pStyle w:val="libNormal"/>
        <w:rPr>
          <w:rtl/>
          <w:lang w:bidi="fa-IR"/>
        </w:rPr>
      </w:pPr>
      <w:r>
        <w:rPr>
          <w:rtl/>
          <w:lang w:bidi="fa-IR"/>
        </w:rPr>
        <w:t>سارى</w:t>
      </w:r>
      <w:r w:rsidR="006145EA">
        <w:rPr>
          <w:rtl/>
          <w:lang w:bidi="fa-IR"/>
        </w:rPr>
        <w:t xml:space="preserve">: </w:t>
      </w:r>
      <w:r>
        <w:rPr>
          <w:rtl/>
          <w:lang w:bidi="fa-IR"/>
        </w:rPr>
        <w:t>12 نفر</w:t>
      </w:r>
      <w:r w:rsidR="006145EA">
        <w:rPr>
          <w:rtl/>
          <w:lang w:bidi="fa-IR"/>
        </w:rPr>
        <w:t>.</w:t>
      </w:r>
    </w:p>
    <w:p w:rsidR="00DA4607" w:rsidRDefault="00DA4607" w:rsidP="00DA4607">
      <w:pPr>
        <w:pStyle w:val="libNormal"/>
        <w:rPr>
          <w:rtl/>
          <w:lang w:bidi="fa-IR"/>
        </w:rPr>
      </w:pPr>
      <w:r>
        <w:rPr>
          <w:rtl/>
          <w:lang w:bidi="fa-IR"/>
        </w:rPr>
        <w:t>قزوين</w:t>
      </w:r>
      <w:r w:rsidR="006145EA">
        <w:rPr>
          <w:rtl/>
          <w:lang w:bidi="fa-IR"/>
        </w:rPr>
        <w:t xml:space="preserve">: </w:t>
      </w:r>
      <w:r>
        <w:rPr>
          <w:rtl/>
          <w:lang w:bidi="fa-IR"/>
        </w:rPr>
        <w:t>3 نفر</w:t>
      </w:r>
      <w:r w:rsidR="006145EA">
        <w:rPr>
          <w:rtl/>
          <w:lang w:bidi="fa-IR"/>
        </w:rPr>
        <w:t>.</w:t>
      </w:r>
    </w:p>
    <w:p w:rsidR="00DA4607" w:rsidRDefault="00DA4607" w:rsidP="00DA4607">
      <w:pPr>
        <w:pStyle w:val="libNormal"/>
        <w:rPr>
          <w:rtl/>
          <w:lang w:bidi="fa-IR"/>
        </w:rPr>
      </w:pPr>
      <w:r>
        <w:rPr>
          <w:rtl/>
          <w:lang w:bidi="fa-IR"/>
        </w:rPr>
        <w:t>كرمانشاه 2000 نفر</w:t>
      </w:r>
      <w:r w:rsidR="006145EA">
        <w:rPr>
          <w:rtl/>
          <w:lang w:bidi="fa-IR"/>
        </w:rPr>
        <w:t>.</w:t>
      </w:r>
    </w:p>
    <w:p w:rsidR="00DA4607" w:rsidRDefault="00DA4607" w:rsidP="00DA4607">
      <w:pPr>
        <w:pStyle w:val="libNormal"/>
        <w:rPr>
          <w:rtl/>
          <w:lang w:bidi="fa-IR"/>
        </w:rPr>
      </w:pPr>
      <w:r>
        <w:rPr>
          <w:rtl/>
          <w:lang w:bidi="fa-IR"/>
        </w:rPr>
        <w:t>تهران</w:t>
      </w:r>
      <w:r w:rsidR="006145EA">
        <w:rPr>
          <w:rtl/>
          <w:lang w:bidi="fa-IR"/>
        </w:rPr>
        <w:t xml:space="preserve">: </w:t>
      </w:r>
      <w:r>
        <w:rPr>
          <w:rtl/>
          <w:lang w:bidi="fa-IR"/>
        </w:rPr>
        <w:t>2500 نفر</w:t>
      </w:r>
      <w:r w:rsidR="006145EA">
        <w:rPr>
          <w:rtl/>
          <w:lang w:bidi="fa-IR"/>
        </w:rPr>
        <w:t>.</w:t>
      </w:r>
    </w:p>
    <w:p w:rsidR="00DA4607" w:rsidRDefault="00DA4607" w:rsidP="00DA4607">
      <w:pPr>
        <w:pStyle w:val="libNormal"/>
        <w:rPr>
          <w:rtl/>
          <w:lang w:bidi="fa-IR"/>
        </w:rPr>
      </w:pPr>
      <w:r>
        <w:rPr>
          <w:rtl/>
          <w:lang w:bidi="fa-IR"/>
        </w:rPr>
        <w:t>شميرانات</w:t>
      </w:r>
      <w:r w:rsidR="006145EA">
        <w:rPr>
          <w:rtl/>
          <w:lang w:bidi="fa-IR"/>
        </w:rPr>
        <w:t xml:space="preserve">: </w:t>
      </w:r>
      <w:r>
        <w:rPr>
          <w:rtl/>
          <w:lang w:bidi="fa-IR"/>
        </w:rPr>
        <w:t>100 خانواده</w:t>
      </w:r>
    </w:p>
    <w:p w:rsidR="00DA4607" w:rsidRDefault="00DA4607" w:rsidP="00DA4607">
      <w:pPr>
        <w:pStyle w:val="libNormal"/>
        <w:rPr>
          <w:rtl/>
          <w:lang w:bidi="fa-IR"/>
        </w:rPr>
      </w:pPr>
      <w:r>
        <w:rPr>
          <w:rtl/>
          <w:lang w:bidi="fa-IR"/>
        </w:rPr>
        <w:t>آذربايجان</w:t>
      </w:r>
      <w:r w:rsidR="006145EA">
        <w:rPr>
          <w:rtl/>
          <w:lang w:bidi="fa-IR"/>
        </w:rPr>
        <w:t xml:space="preserve">: </w:t>
      </w:r>
      <w:r>
        <w:rPr>
          <w:rtl/>
          <w:lang w:bidi="fa-IR"/>
        </w:rPr>
        <w:t>3500 نفر</w:t>
      </w:r>
      <w:r w:rsidR="006145EA">
        <w:rPr>
          <w:rtl/>
          <w:lang w:bidi="fa-IR"/>
        </w:rPr>
        <w:t xml:space="preserve">. </w:t>
      </w:r>
      <w:r w:rsidR="006145EA" w:rsidRPr="006145EA">
        <w:rPr>
          <w:rStyle w:val="libFootnotenumChar"/>
          <w:rtl/>
          <w:lang w:bidi="fa-IR"/>
        </w:rPr>
        <w:t>(373)</w:t>
      </w:r>
    </w:p>
    <w:p w:rsidR="00DA4607" w:rsidRDefault="00DA4607" w:rsidP="00DA4607">
      <w:pPr>
        <w:pStyle w:val="libNormal"/>
        <w:rPr>
          <w:rtl/>
          <w:lang w:bidi="fa-IR"/>
        </w:rPr>
      </w:pPr>
      <w:r>
        <w:rPr>
          <w:rtl/>
          <w:lang w:bidi="fa-IR"/>
        </w:rPr>
        <w:t>برخى آمار يهوديان در جهان را چيزى در حدود دوازده ميليون نفر مى دانند</w:t>
      </w:r>
      <w:r w:rsidR="006145EA">
        <w:rPr>
          <w:rtl/>
          <w:lang w:bidi="fa-IR"/>
        </w:rPr>
        <w:t xml:space="preserve">. </w:t>
      </w:r>
      <w:r>
        <w:rPr>
          <w:rtl/>
          <w:lang w:bidi="fa-IR"/>
        </w:rPr>
        <w:t>گويا در جنگ جهانى دوم تعداد شش ميليون يهودى قتل عام شدند</w:t>
      </w:r>
      <w:r w:rsidR="006145EA">
        <w:rPr>
          <w:rtl/>
          <w:lang w:bidi="fa-IR"/>
        </w:rPr>
        <w:t xml:space="preserve">. </w:t>
      </w:r>
      <w:r>
        <w:rPr>
          <w:rtl/>
          <w:lang w:bidi="fa-IR"/>
        </w:rPr>
        <w:t>برخى از نويسندگان يهود</w:t>
      </w:r>
      <w:r w:rsidR="006145EA">
        <w:rPr>
          <w:rtl/>
          <w:lang w:bidi="fa-IR"/>
        </w:rPr>
        <w:t xml:space="preserve">، </w:t>
      </w:r>
      <w:r>
        <w:rPr>
          <w:rtl/>
          <w:lang w:bidi="fa-IR"/>
        </w:rPr>
        <w:t>تعداد يهوديان ايران را حدود پنجاه هزار مى دانند</w:t>
      </w:r>
      <w:r w:rsidR="006145EA">
        <w:rPr>
          <w:rtl/>
          <w:lang w:bidi="fa-IR"/>
        </w:rPr>
        <w:t>.</w:t>
      </w:r>
    </w:p>
    <w:p w:rsidR="00DA4607" w:rsidRDefault="00DA4607" w:rsidP="00DA4607">
      <w:pPr>
        <w:pStyle w:val="libNormal"/>
        <w:rPr>
          <w:rtl/>
          <w:lang w:bidi="fa-IR"/>
        </w:rPr>
      </w:pPr>
      <w:r>
        <w:rPr>
          <w:rtl/>
          <w:lang w:bidi="fa-IR"/>
        </w:rPr>
        <w:t>آمار ديگرى كه در اين زمينه ارائه شده چنين است</w:t>
      </w:r>
      <w:r w:rsidR="006145EA">
        <w:rPr>
          <w:rtl/>
          <w:lang w:bidi="fa-IR"/>
        </w:rPr>
        <w:t>:</w:t>
      </w:r>
    </w:p>
    <w:p w:rsidR="00DA4607" w:rsidRDefault="00DA4607" w:rsidP="00DA4607">
      <w:pPr>
        <w:pStyle w:val="libNormal"/>
        <w:rPr>
          <w:rtl/>
          <w:lang w:bidi="fa-IR"/>
        </w:rPr>
      </w:pPr>
      <w:r>
        <w:rPr>
          <w:rtl/>
          <w:lang w:bidi="fa-IR"/>
        </w:rPr>
        <w:t>شيراز</w:t>
      </w:r>
      <w:r w:rsidR="006145EA">
        <w:rPr>
          <w:rtl/>
          <w:lang w:bidi="fa-IR"/>
        </w:rPr>
        <w:t xml:space="preserve">: </w:t>
      </w:r>
      <w:r>
        <w:rPr>
          <w:rtl/>
          <w:lang w:bidi="fa-IR"/>
        </w:rPr>
        <w:t>17000 نفر</w:t>
      </w:r>
      <w:r w:rsidR="006145EA">
        <w:rPr>
          <w:rtl/>
          <w:lang w:bidi="fa-IR"/>
        </w:rPr>
        <w:t>.</w:t>
      </w:r>
    </w:p>
    <w:p w:rsidR="00DA4607" w:rsidRDefault="00DA4607" w:rsidP="00DA4607">
      <w:pPr>
        <w:pStyle w:val="libNormal"/>
        <w:rPr>
          <w:rtl/>
          <w:lang w:bidi="fa-IR"/>
        </w:rPr>
      </w:pPr>
      <w:r>
        <w:rPr>
          <w:rtl/>
          <w:lang w:bidi="fa-IR"/>
        </w:rPr>
        <w:t>اصفهان</w:t>
      </w:r>
      <w:r w:rsidR="006145EA">
        <w:rPr>
          <w:rtl/>
          <w:lang w:bidi="fa-IR"/>
        </w:rPr>
        <w:t xml:space="preserve">: </w:t>
      </w:r>
      <w:r>
        <w:rPr>
          <w:rtl/>
          <w:lang w:bidi="fa-IR"/>
        </w:rPr>
        <w:t>12500 نفر</w:t>
      </w:r>
      <w:r w:rsidR="006145EA">
        <w:rPr>
          <w:rtl/>
          <w:lang w:bidi="fa-IR"/>
        </w:rPr>
        <w:t>.</w:t>
      </w:r>
    </w:p>
    <w:p w:rsidR="00DA4607" w:rsidRDefault="00DA4607" w:rsidP="00DA4607">
      <w:pPr>
        <w:pStyle w:val="libNormal"/>
        <w:rPr>
          <w:rtl/>
          <w:lang w:bidi="fa-IR"/>
        </w:rPr>
      </w:pPr>
      <w:r>
        <w:rPr>
          <w:rtl/>
          <w:lang w:bidi="fa-IR"/>
        </w:rPr>
        <w:t>همدان</w:t>
      </w:r>
      <w:r w:rsidR="006145EA">
        <w:rPr>
          <w:rtl/>
          <w:lang w:bidi="fa-IR"/>
        </w:rPr>
        <w:t xml:space="preserve">: </w:t>
      </w:r>
      <w:r>
        <w:rPr>
          <w:rtl/>
          <w:lang w:bidi="fa-IR"/>
        </w:rPr>
        <w:t>8000 نفر</w:t>
      </w:r>
      <w:r w:rsidR="006145EA">
        <w:rPr>
          <w:rtl/>
          <w:lang w:bidi="fa-IR"/>
        </w:rPr>
        <w:t>.</w:t>
      </w:r>
    </w:p>
    <w:p w:rsidR="00DA4607" w:rsidRDefault="00DA4607" w:rsidP="00DA4607">
      <w:pPr>
        <w:pStyle w:val="libNormal"/>
        <w:rPr>
          <w:rtl/>
          <w:lang w:bidi="fa-IR"/>
        </w:rPr>
      </w:pPr>
      <w:r>
        <w:rPr>
          <w:rtl/>
          <w:lang w:bidi="fa-IR"/>
        </w:rPr>
        <w:t>يزد</w:t>
      </w:r>
      <w:r w:rsidR="006145EA">
        <w:rPr>
          <w:rtl/>
          <w:lang w:bidi="fa-IR"/>
        </w:rPr>
        <w:t xml:space="preserve">: </w:t>
      </w:r>
      <w:r>
        <w:rPr>
          <w:rtl/>
          <w:lang w:bidi="fa-IR"/>
        </w:rPr>
        <w:t>4000 نفر</w:t>
      </w:r>
      <w:r w:rsidR="006145EA">
        <w:rPr>
          <w:rtl/>
          <w:lang w:bidi="fa-IR"/>
        </w:rPr>
        <w:t>.</w:t>
      </w:r>
    </w:p>
    <w:p w:rsidR="00DA4607" w:rsidRDefault="00DA4607" w:rsidP="00DA4607">
      <w:pPr>
        <w:pStyle w:val="libNormal"/>
        <w:rPr>
          <w:rtl/>
          <w:lang w:bidi="fa-IR"/>
        </w:rPr>
      </w:pPr>
      <w:r>
        <w:rPr>
          <w:rtl/>
          <w:lang w:bidi="fa-IR"/>
        </w:rPr>
        <w:t>بروجرد</w:t>
      </w:r>
      <w:r w:rsidR="006145EA">
        <w:rPr>
          <w:rtl/>
          <w:lang w:bidi="fa-IR"/>
        </w:rPr>
        <w:t xml:space="preserve">: </w:t>
      </w:r>
      <w:r>
        <w:rPr>
          <w:rtl/>
          <w:lang w:bidi="fa-IR"/>
        </w:rPr>
        <w:t>1500 نفر</w:t>
      </w:r>
      <w:r w:rsidR="006145EA">
        <w:rPr>
          <w:rtl/>
          <w:lang w:bidi="fa-IR"/>
        </w:rPr>
        <w:t>.</w:t>
      </w:r>
    </w:p>
    <w:p w:rsidR="00DA4607" w:rsidRDefault="00DA4607" w:rsidP="00DA4607">
      <w:pPr>
        <w:pStyle w:val="libNormal"/>
        <w:rPr>
          <w:rtl/>
          <w:lang w:bidi="fa-IR"/>
        </w:rPr>
      </w:pPr>
      <w:r>
        <w:rPr>
          <w:rtl/>
          <w:lang w:bidi="fa-IR"/>
        </w:rPr>
        <w:lastRenderedPageBreak/>
        <w:t>خراسان</w:t>
      </w:r>
      <w:r w:rsidR="006145EA">
        <w:rPr>
          <w:rtl/>
          <w:lang w:bidi="fa-IR"/>
        </w:rPr>
        <w:t xml:space="preserve">: </w:t>
      </w:r>
      <w:r>
        <w:rPr>
          <w:rtl/>
          <w:lang w:bidi="fa-IR"/>
        </w:rPr>
        <w:t>800 نفر</w:t>
      </w:r>
      <w:r w:rsidR="006145EA">
        <w:rPr>
          <w:rtl/>
          <w:lang w:bidi="fa-IR"/>
        </w:rPr>
        <w:t>.</w:t>
      </w:r>
    </w:p>
    <w:p w:rsidR="00DA4607" w:rsidRDefault="00DA4607" w:rsidP="00DA4607">
      <w:pPr>
        <w:pStyle w:val="libNormal"/>
        <w:rPr>
          <w:rtl/>
          <w:lang w:bidi="fa-IR"/>
        </w:rPr>
      </w:pPr>
      <w:r>
        <w:rPr>
          <w:rtl/>
          <w:lang w:bidi="fa-IR"/>
        </w:rPr>
        <w:t>نهاوند</w:t>
      </w:r>
      <w:r w:rsidR="006145EA">
        <w:rPr>
          <w:rtl/>
          <w:lang w:bidi="fa-IR"/>
        </w:rPr>
        <w:t xml:space="preserve">: </w:t>
      </w:r>
      <w:r>
        <w:rPr>
          <w:rtl/>
          <w:lang w:bidi="fa-IR"/>
        </w:rPr>
        <w:t>600 نفر</w:t>
      </w:r>
      <w:r w:rsidR="006145EA">
        <w:rPr>
          <w:rtl/>
          <w:lang w:bidi="fa-IR"/>
        </w:rPr>
        <w:t>.</w:t>
      </w:r>
    </w:p>
    <w:p w:rsidR="00DA4607" w:rsidRDefault="00DA4607" w:rsidP="00DA4607">
      <w:pPr>
        <w:pStyle w:val="libNormal"/>
        <w:rPr>
          <w:rtl/>
          <w:lang w:bidi="fa-IR"/>
        </w:rPr>
      </w:pPr>
      <w:r>
        <w:rPr>
          <w:rtl/>
          <w:lang w:bidi="fa-IR"/>
        </w:rPr>
        <w:t>بوشهر</w:t>
      </w:r>
      <w:r w:rsidR="006145EA">
        <w:rPr>
          <w:rtl/>
          <w:lang w:bidi="fa-IR"/>
        </w:rPr>
        <w:t xml:space="preserve">: </w:t>
      </w:r>
      <w:r>
        <w:rPr>
          <w:rtl/>
          <w:lang w:bidi="fa-IR"/>
        </w:rPr>
        <w:t>400 نفر</w:t>
      </w:r>
      <w:r w:rsidR="006145EA">
        <w:rPr>
          <w:rtl/>
          <w:lang w:bidi="fa-IR"/>
        </w:rPr>
        <w:t>.</w:t>
      </w:r>
    </w:p>
    <w:p w:rsidR="00DA4607" w:rsidRDefault="00DA4607" w:rsidP="00DA4607">
      <w:pPr>
        <w:pStyle w:val="libNormal"/>
        <w:rPr>
          <w:rtl/>
          <w:lang w:bidi="fa-IR"/>
        </w:rPr>
      </w:pPr>
      <w:r>
        <w:rPr>
          <w:rtl/>
          <w:lang w:bidi="fa-IR"/>
        </w:rPr>
        <w:t>تويسركان</w:t>
      </w:r>
      <w:r w:rsidR="006145EA">
        <w:rPr>
          <w:rtl/>
          <w:lang w:bidi="fa-IR"/>
        </w:rPr>
        <w:t xml:space="preserve">: </w:t>
      </w:r>
      <w:r>
        <w:rPr>
          <w:rtl/>
          <w:lang w:bidi="fa-IR"/>
        </w:rPr>
        <w:t>350 نفر</w:t>
      </w:r>
      <w:r w:rsidR="006145EA">
        <w:rPr>
          <w:rtl/>
          <w:lang w:bidi="fa-IR"/>
        </w:rPr>
        <w:t>.</w:t>
      </w:r>
    </w:p>
    <w:p w:rsidR="00DA4607" w:rsidRDefault="00DA4607" w:rsidP="00DA4607">
      <w:pPr>
        <w:pStyle w:val="libNormal"/>
        <w:rPr>
          <w:rtl/>
          <w:lang w:bidi="fa-IR"/>
        </w:rPr>
      </w:pPr>
      <w:r>
        <w:rPr>
          <w:rtl/>
          <w:lang w:bidi="fa-IR"/>
        </w:rPr>
        <w:t>رشت</w:t>
      </w:r>
      <w:r w:rsidR="006145EA">
        <w:rPr>
          <w:rtl/>
          <w:lang w:bidi="fa-IR"/>
        </w:rPr>
        <w:t xml:space="preserve">: </w:t>
      </w:r>
      <w:r>
        <w:rPr>
          <w:rtl/>
          <w:lang w:bidi="fa-IR"/>
        </w:rPr>
        <w:t>300 نفر</w:t>
      </w:r>
      <w:r w:rsidR="006145EA">
        <w:rPr>
          <w:rtl/>
          <w:lang w:bidi="fa-IR"/>
        </w:rPr>
        <w:t>.</w:t>
      </w:r>
    </w:p>
    <w:p w:rsidR="00DA4607" w:rsidRDefault="00DA4607" w:rsidP="00DA4607">
      <w:pPr>
        <w:pStyle w:val="libNormal"/>
        <w:rPr>
          <w:rtl/>
          <w:lang w:bidi="fa-IR"/>
        </w:rPr>
      </w:pPr>
      <w:r>
        <w:rPr>
          <w:rtl/>
          <w:lang w:bidi="fa-IR"/>
        </w:rPr>
        <w:t>خرم آباد</w:t>
      </w:r>
      <w:r w:rsidR="006145EA">
        <w:rPr>
          <w:rtl/>
          <w:lang w:bidi="fa-IR"/>
        </w:rPr>
        <w:t xml:space="preserve">: </w:t>
      </w:r>
      <w:r>
        <w:rPr>
          <w:rtl/>
          <w:lang w:bidi="fa-IR"/>
        </w:rPr>
        <w:t>520 نفر</w:t>
      </w:r>
      <w:r w:rsidR="006145EA">
        <w:rPr>
          <w:rtl/>
          <w:lang w:bidi="fa-IR"/>
        </w:rPr>
        <w:t>.</w:t>
      </w:r>
    </w:p>
    <w:p w:rsidR="00DA4607" w:rsidRDefault="00DA4607" w:rsidP="00DA4607">
      <w:pPr>
        <w:pStyle w:val="libNormal"/>
        <w:rPr>
          <w:rtl/>
          <w:lang w:bidi="fa-IR"/>
        </w:rPr>
      </w:pPr>
      <w:r>
        <w:rPr>
          <w:rtl/>
          <w:lang w:bidi="fa-IR"/>
        </w:rPr>
        <w:t>ملاير</w:t>
      </w:r>
      <w:r w:rsidR="006145EA">
        <w:rPr>
          <w:rtl/>
          <w:lang w:bidi="fa-IR"/>
        </w:rPr>
        <w:t xml:space="preserve">: </w:t>
      </w:r>
      <w:r>
        <w:rPr>
          <w:rtl/>
          <w:lang w:bidi="fa-IR"/>
        </w:rPr>
        <w:t>350 نفر</w:t>
      </w:r>
      <w:r w:rsidR="006145EA">
        <w:rPr>
          <w:rtl/>
          <w:lang w:bidi="fa-IR"/>
        </w:rPr>
        <w:t>.</w:t>
      </w:r>
    </w:p>
    <w:p w:rsidR="00DA4607" w:rsidRDefault="00DA4607" w:rsidP="00DA4607">
      <w:pPr>
        <w:pStyle w:val="libNormal"/>
        <w:rPr>
          <w:rtl/>
          <w:lang w:bidi="fa-IR"/>
        </w:rPr>
      </w:pPr>
      <w:r>
        <w:rPr>
          <w:rtl/>
          <w:lang w:bidi="fa-IR"/>
        </w:rPr>
        <w:t>دماوند</w:t>
      </w:r>
      <w:r w:rsidR="006145EA">
        <w:rPr>
          <w:rtl/>
          <w:lang w:bidi="fa-IR"/>
        </w:rPr>
        <w:t xml:space="preserve">: </w:t>
      </w:r>
      <w:r>
        <w:rPr>
          <w:rtl/>
          <w:lang w:bidi="fa-IR"/>
        </w:rPr>
        <w:t>520 نفر</w:t>
      </w:r>
      <w:r w:rsidR="006145EA">
        <w:rPr>
          <w:rtl/>
          <w:lang w:bidi="fa-IR"/>
        </w:rPr>
        <w:t>.</w:t>
      </w:r>
    </w:p>
    <w:p w:rsidR="00DA4607" w:rsidRDefault="00DA4607" w:rsidP="00DA4607">
      <w:pPr>
        <w:pStyle w:val="libNormal"/>
        <w:rPr>
          <w:rtl/>
          <w:lang w:bidi="fa-IR"/>
        </w:rPr>
      </w:pPr>
      <w:r>
        <w:rPr>
          <w:rtl/>
          <w:lang w:bidi="fa-IR"/>
        </w:rPr>
        <w:t>اراك</w:t>
      </w:r>
      <w:r w:rsidR="006145EA">
        <w:rPr>
          <w:rtl/>
          <w:lang w:bidi="fa-IR"/>
        </w:rPr>
        <w:t xml:space="preserve">: </w:t>
      </w:r>
      <w:r>
        <w:rPr>
          <w:rtl/>
          <w:lang w:bidi="fa-IR"/>
        </w:rPr>
        <w:t>300 نفر</w:t>
      </w:r>
      <w:r w:rsidR="006145EA">
        <w:rPr>
          <w:rtl/>
          <w:lang w:bidi="fa-IR"/>
        </w:rPr>
        <w:t>.</w:t>
      </w:r>
    </w:p>
    <w:p w:rsidR="00DA4607" w:rsidRDefault="00DA4607" w:rsidP="00DA4607">
      <w:pPr>
        <w:pStyle w:val="libNormal"/>
        <w:rPr>
          <w:rtl/>
          <w:lang w:bidi="fa-IR"/>
        </w:rPr>
      </w:pPr>
      <w:r>
        <w:rPr>
          <w:rtl/>
          <w:lang w:bidi="fa-IR"/>
        </w:rPr>
        <w:t>در ديگر شهرها</w:t>
      </w:r>
      <w:r w:rsidR="006145EA">
        <w:rPr>
          <w:rtl/>
          <w:lang w:bidi="fa-IR"/>
        </w:rPr>
        <w:t xml:space="preserve">، </w:t>
      </w:r>
      <w:r>
        <w:rPr>
          <w:rtl/>
          <w:lang w:bidi="fa-IR"/>
        </w:rPr>
        <w:t>در حدود 860 نفر و در تهران در حدود 10000 نفر</w:t>
      </w:r>
      <w:r w:rsidR="006145EA">
        <w:rPr>
          <w:rtl/>
          <w:lang w:bidi="fa-IR"/>
        </w:rPr>
        <w:t xml:space="preserve">. </w:t>
      </w:r>
      <w:r w:rsidR="006145EA" w:rsidRPr="006145EA">
        <w:rPr>
          <w:rStyle w:val="libFootnotenumChar"/>
          <w:rtl/>
          <w:lang w:bidi="fa-IR"/>
        </w:rPr>
        <w:t>(374)</w:t>
      </w:r>
    </w:p>
    <w:p w:rsidR="00DA4607" w:rsidRDefault="00DA4607" w:rsidP="00DA4607">
      <w:pPr>
        <w:pStyle w:val="libNormal"/>
        <w:rPr>
          <w:rtl/>
          <w:lang w:bidi="fa-IR"/>
        </w:rPr>
      </w:pPr>
      <w:r>
        <w:rPr>
          <w:rtl/>
          <w:lang w:bidi="fa-IR"/>
        </w:rPr>
        <w:t>اين آمار در سال 1330 شمسى ارائه شده و قطعا با تعداد امروز قابل مقايسه نيست</w:t>
      </w:r>
      <w:r w:rsidR="006145EA">
        <w:rPr>
          <w:rtl/>
          <w:lang w:bidi="fa-IR"/>
        </w:rPr>
        <w:t>.</w:t>
      </w:r>
    </w:p>
    <w:p w:rsidR="00DA4607" w:rsidRDefault="005C0023" w:rsidP="005C0023">
      <w:pPr>
        <w:pStyle w:val="Heading2"/>
        <w:rPr>
          <w:rtl/>
          <w:lang w:bidi="fa-IR"/>
        </w:rPr>
      </w:pPr>
      <w:bookmarkStart w:id="131" w:name="_Toc368293883"/>
      <w:r>
        <w:rPr>
          <w:rtl/>
          <w:lang w:bidi="fa-IR"/>
        </w:rPr>
        <w:t>پيدايش صهيونيسم (؟)</w:t>
      </w:r>
      <w:bookmarkEnd w:id="131"/>
    </w:p>
    <w:p w:rsidR="00DA4607" w:rsidRDefault="00DA4607" w:rsidP="00DA4607">
      <w:pPr>
        <w:pStyle w:val="libNormal"/>
        <w:rPr>
          <w:rtl/>
          <w:lang w:bidi="fa-IR"/>
        </w:rPr>
      </w:pPr>
      <w:r>
        <w:rPr>
          <w:rtl/>
          <w:lang w:bidi="fa-IR"/>
        </w:rPr>
        <w:t>قوم يهود از ابتداى ورود به خاك فلسطين هرگز روز خوش نديد</w:t>
      </w:r>
      <w:r w:rsidR="006145EA">
        <w:rPr>
          <w:rtl/>
          <w:lang w:bidi="fa-IR"/>
        </w:rPr>
        <w:t xml:space="preserve">. </w:t>
      </w:r>
      <w:r>
        <w:rPr>
          <w:rtl/>
          <w:lang w:bidi="fa-IR"/>
        </w:rPr>
        <w:t>يهوديان در فلسطين دچار گرفتاريهاى بيشترى شدند</w:t>
      </w:r>
      <w:r w:rsidR="006145EA">
        <w:rPr>
          <w:rtl/>
          <w:lang w:bidi="fa-IR"/>
        </w:rPr>
        <w:t xml:space="preserve">. </w:t>
      </w:r>
      <w:r>
        <w:rPr>
          <w:rtl/>
          <w:lang w:bidi="fa-IR"/>
        </w:rPr>
        <w:t>در صفحات گذشته خوانديم كه فلسطين در معرض حمله و هجوم آشوريان</w:t>
      </w:r>
      <w:r w:rsidR="006145EA">
        <w:rPr>
          <w:rtl/>
          <w:lang w:bidi="fa-IR"/>
        </w:rPr>
        <w:t xml:space="preserve">، </w:t>
      </w:r>
      <w:r>
        <w:rPr>
          <w:rtl/>
          <w:lang w:bidi="fa-IR"/>
        </w:rPr>
        <w:t>يونانيان</w:t>
      </w:r>
      <w:r w:rsidR="006145EA">
        <w:rPr>
          <w:rtl/>
          <w:lang w:bidi="fa-IR"/>
        </w:rPr>
        <w:t xml:space="preserve">، </w:t>
      </w:r>
      <w:r>
        <w:rPr>
          <w:rtl/>
          <w:lang w:bidi="fa-IR"/>
        </w:rPr>
        <w:t>روميان و ديگر اقوام قدرتمند مهاجم بود و هر چند وقت يك بار اين سرزمين مورد تاخت و تاز قرار مى گرفت</w:t>
      </w:r>
      <w:r w:rsidR="006145EA">
        <w:rPr>
          <w:rtl/>
          <w:lang w:bidi="fa-IR"/>
        </w:rPr>
        <w:t xml:space="preserve">. </w:t>
      </w:r>
      <w:r>
        <w:rPr>
          <w:rtl/>
          <w:lang w:bidi="fa-IR"/>
        </w:rPr>
        <w:t>يهوديان بارها در تاريخ حيات خويش قتل عام شدند</w:t>
      </w:r>
      <w:r w:rsidR="006145EA">
        <w:rPr>
          <w:rtl/>
          <w:lang w:bidi="fa-IR"/>
        </w:rPr>
        <w:t xml:space="preserve">. </w:t>
      </w:r>
      <w:r>
        <w:rPr>
          <w:rtl/>
          <w:lang w:bidi="fa-IR"/>
        </w:rPr>
        <w:t>پيشينه اين قوم نشان مى دهد كه اين نابسامانى ناشى از ذات و طبيعت اين قوم است</w:t>
      </w:r>
      <w:r w:rsidR="006145EA">
        <w:rPr>
          <w:rtl/>
          <w:lang w:bidi="fa-IR"/>
        </w:rPr>
        <w:t xml:space="preserve">. </w:t>
      </w:r>
      <w:r>
        <w:rPr>
          <w:rtl/>
          <w:lang w:bidi="fa-IR"/>
        </w:rPr>
        <w:t>اين ناسازگارى شگفت كه در ميان كمتر ملتى پيدا مى شود</w:t>
      </w:r>
      <w:r w:rsidR="006145EA">
        <w:rPr>
          <w:rtl/>
          <w:lang w:bidi="fa-IR"/>
        </w:rPr>
        <w:t xml:space="preserve">، </w:t>
      </w:r>
      <w:r>
        <w:rPr>
          <w:rtl/>
          <w:lang w:bidi="fa-IR"/>
        </w:rPr>
        <w:t>از همان آغاز در ميان اين قوم مشهود بود</w:t>
      </w:r>
      <w:r w:rsidR="006145EA">
        <w:rPr>
          <w:rtl/>
          <w:lang w:bidi="fa-IR"/>
        </w:rPr>
        <w:t xml:space="preserve">، </w:t>
      </w:r>
      <w:r>
        <w:rPr>
          <w:rtl/>
          <w:lang w:bidi="fa-IR"/>
        </w:rPr>
        <w:t>اينان</w:t>
      </w:r>
      <w:r w:rsidR="006145EA">
        <w:rPr>
          <w:rtl/>
          <w:lang w:bidi="fa-IR"/>
        </w:rPr>
        <w:t xml:space="preserve">، </w:t>
      </w:r>
      <w:r>
        <w:rPr>
          <w:rtl/>
          <w:lang w:bidi="fa-IR"/>
        </w:rPr>
        <w:t>موسى پيام آور بزرگ خداوند و قهرمان آزادى و نجات تاريخ انسان را دق مرگ كردند</w:t>
      </w:r>
      <w:r w:rsidR="006145EA">
        <w:rPr>
          <w:rtl/>
          <w:lang w:bidi="fa-IR"/>
        </w:rPr>
        <w:t xml:space="preserve">. </w:t>
      </w:r>
      <w:r>
        <w:rPr>
          <w:rtl/>
          <w:lang w:bidi="fa-IR"/>
        </w:rPr>
        <w:t xml:space="preserve">اين قوم در پى آزادى و نجات از دست </w:t>
      </w:r>
      <w:r>
        <w:rPr>
          <w:rtl/>
          <w:lang w:bidi="fa-IR"/>
        </w:rPr>
        <w:lastRenderedPageBreak/>
        <w:t>فرعون و فراعنه مصر</w:t>
      </w:r>
      <w:r w:rsidR="006145EA">
        <w:rPr>
          <w:rtl/>
          <w:lang w:bidi="fa-IR"/>
        </w:rPr>
        <w:t xml:space="preserve">، </w:t>
      </w:r>
      <w:r>
        <w:rPr>
          <w:rtl/>
          <w:lang w:bidi="fa-IR"/>
        </w:rPr>
        <w:t>كفر ورزيدند و با ديگر پيامبران خداوند در ميان بنى اسرائيل در ستيز بودند</w:t>
      </w:r>
      <w:r w:rsidR="006145EA">
        <w:rPr>
          <w:rtl/>
          <w:lang w:bidi="fa-IR"/>
        </w:rPr>
        <w:t>.</w:t>
      </w:r>
    </w:p>
    <w:p w:rsidR="00DA4607" w:rsidRDefault="00DA4607" w:rsidP="00DA4607">
      <w:pPr>
        <w:pStyle w:val="libNormal"/>
        <w:rPr>
          <w:rtl/>
          <w:lang w:bidi="fa-IR"/>
        </w:rPr>
      </w:pPr>
      <w:r>
        <w:rPr>
          <w:rtl/>
          <w:lang w:bidi="fa-IR"/>
        </w:rPr>
        <w:t>يهوديان در سراسر جهان پراكنده شدند و در بسيارى از موارد به توطئه و دسيسه عليه دولت ميزبان پرداختند</w:t>
      </w:r>
      <w:r w:rsidR="006145EA">
        <w:rPr>
          <w:rtl/>
          <w:lang w:bidi="fa-IR"/>
        </w:rPr>
        <w:t xml:space="preserve">. </w:t>
      </w:r>
      <w:r>
        <w:rPr>
          <w:rtl/>
          <w:lang w:bidi="fa-IR"/>
        </w:rPr>
        <w:t>اذيت و آزار و تبعيد يهوديان در بسيارى از كشورها معلول اين طبع خيانت كارانه است</w:t>
      </w:r>
      <w:r w:rsidR="006145EA">
        <w:rPr>
          <w:rtl/>
          <w:lang w:bidi="fa-IR"/>
        </w:rPr>
        <w:t>.</w:t>
      </w:r>
    </w:p>
    <w:p w:rsidR="00DA4607" w:rsidRDefault="00DA4607" w:rsidP="00DA4607">
      <w:pPr>
        <w:pStyle w:val="libNormal"/>
        <w:rPr>
          <w:rtl/>
          <w:lang w:bidi="fa-IR"/>
        </w:rPr>
      </w:pPr>
      <w:r>
        <w:rPr>
          <w:rtl/>
          <w:lang w:bidi="fa-IR"/>
        </w:rPr>
        <w:t>عناصر ماجراجو و فتنه انگيز اين قوم سرانجام از فرصت سياسى جهان سود بردند و حزب سياسى صهيون را بنياد گذاشتند</w:t>
      </w:r>
      <w:r w:rsidR="006145EA">
        <w:rPr>
          <w:rtl/>
          <w:lang w:bidi="fa-IR"/>
        </w:rPr>
        <w:t xml:space="preserve">. </w:t>
      </w:r>
      <w:r>
        <w:rPr>
          <w:rtl/>
          <w:lang w:bidi="fa-IR"/>
        </w:rPr>
        <w:t>صهيون كوهى است در اورشليم و به عبارتى تپه اى است كه در تورات از آن به شهر داود ياد شده است</w:t>
      </w:r>
      <w:r w:rsidR="006145EA">
        <w:rPr>
          <w:rtl/>
          <w:lang w:bidi="fa-IR"/>
        </w:rPr>
        <w:t xml:space="preserve">. </w:t>
      </w:r>
      <w:r>
        <w:rPr>
          <w:rtl/>
          <w:lang w:bidi="fa-IR"/>
        </w:rPr>
        <w:t>استعمار جهانى به اين قوم ماجراجو فرصت داد تا نيت پليد و شوم خود را در قالب اين حزب شيطانى تحقق بخشند</w:t>
      </w:r>
      <w:r w:rsidR="006145EA">
        <w:rPr>
          <w:rtl/>
          <w:lang w:bidi="fa-IR"/>
        </w:rPr>
        <w:t xml:space="preserve">. </w:t>
      </w:r>
      <w:r>
        <w:rPr>
          <w:rtl/>
          <w:lang w:bidi="fa-IR"/>
        </w:rPr>
        <w:t>پيره گرگ استعمار يعنى بريتانياى كبير فلسطين را به عنوان كشور پيشنهادى و موعود يهود مطرح كرد</w:t>
      </w:r>
      <w:r w:rsidR="006145EA">
        <w:rPr>
          <w:rtl/>
          <w:lang w:bidi="fa-IR"/>
        </w:rPr>
        <w:t xml:space="preserve">. </w:t>
      </w:r>
      <w:r>
        <w:rPr>
          <w:rtl/>
          <w:lang w:bidi="fa-IR"/>
        </w:rPr>
        <w:t>يهوديان ماجراجو و فتنه انگيز به رهبرى هرتصل در حزب صهيون به فعاليت پرداختند</w:t>
      </w:r>
      <w:r w:rsidR="006145EA">
        <w:rPr>
          <w:rtl/>
          <w:lang w:bidi="fa-IR"/>
        </w:rPr>
        <w:t xml:space="preserve">. </w:t>
      </w:r>
      <w:r>
        <w:rPr>
          <w:rtl/>
          <w:lang w:bidi="fa-IR"/>
        </w:rPr>
        <w:t>هسته مركزى اين حزب در اورشليم تشكيل گرديد و سرمايه داران يهودى به نفع اين حزب وارد عمل شدند</w:t>
      </w:r>
      <w:r w:rsidR="006145EA">
        <w:rPr>
          <w:rtl/>
          <w:lang w:bidi="fa-IR"/>
        </w:rPr>
        <w:t>.</w:t>
      </w:r>
    </w:p>
    <w:p w:rsidR="00DA4607" w:rsidRDefault="00DA4607" w:rsidP="00DA4607">
      <w:pPr>
        <w:pStyle w:val="libNormal"/>
        <w:rPr>
          <w:rtl/>
          <w:lang w:bidi="fa-IR"/>
        </w:rPr>
      </w:pPr>
      <w:r>
        <w:rPr>
          <w:rtl/>
          <w:lang w:bidi="fa-IR"/>
        </w:rPr>
        <w:t>اكثر يهوديان مؤ من با اين حزب شيطانى مخالف بوده و هستند و اين حركت استعمارى - سياسى را مخالف مطلق با شريعت حضرت موسى مى دانند</w:t>
      </w:r>
      <w:r w:rsidR="006145EA">
        <w:rPr>
          <w:rtl/>
          <w:lang w:bidi="fa-IR"/>
        </w:rPr>
        <w:t>.</w:t>
      </w:r>
    </w:p>
    <w:p w:rsidR="00DA4607" w:rsidRDefault="00DA4607" w:rsidP="00DA4607">
      <w:pPr>
        <w:pStyle w:val="libNormal"/>
        <w:rPr>
          <w:rtl/>
          <w:lang w:bidi="fa-IR"/>
        </w:rPr>
      </w:pPr>
      <w:r>
        <w:rPr>
          <w:rtl/>
          <w:lang w:bidi="fa-IR"/>
        </w:rPr>
        <w:t>تلاش شيطانى اين حزب مبنى بر فرارى دادن يهوديان ساده و عامى از سراسر جهان به سوى فلسطين آغاز شد</w:t>
      </w:r>
      <w:r w:rsidR="006145EA">
        <w:rPr>
          <w:rtl/>
          <w:lang w:bidi="fa-IR"/>
        </w:rPr>
        <w:t xml:space="preserve">. </w:t>
      </w:r>
      <w:r>
        <w:rPr>
          <w:rtl/>
          <w:lang w:bidi="fa-IR"/>
        </w:rPr>
        <w:t>در سال 1897 نخستين كنگره جهانى صهيونيستها در شهر بال سوئيس برپا گرديد</w:t>
      </w:r>
      <w:r w:rsidR="006145EA">
        <w:rPr>
          <w:rtl/>
          <w:lang w:bidi="fa-IR"/>
        </w:rPr>
        <w:t xml:space="preserve">. </w:t>
      </w:r>
      <w:r>
        <w:rPr>
          <w:rtl/>
          <w:lang w:bidi="fa-IR"/>
        </w:rPr>
        <w:t>از آن پس شاخه هاى اين حزب در كليه كشورهاى يهودى نشين بطور سرى و محرمانه برپا گرديد</w:t>
      </w:r>
      <w:r w:rsidR="006145EA">
        <w:rPr>
          <w:rtl/>
          <w:lang w:bidi="fa-IR"/>
        </w:rPr>
        <w:t xml:space="preserve">. </w:t>
      </w:r>
      <w:r>
        <w:rPr>
          <w:rtl/>
          <w:lang w:bidi="fa-IR"/>
        </w:rPr>
        <w:t>در سال 1917 وزير خارجه انگلستان لردبالور تاءسيس يك دولت يهودى در فلسطين را بلامانع دانست</w:t>
      </w:r>
      <w:r w:rsidR="006145EA">
        <w:rPr>
          <w:rtl/>
          <w:lang w:bidi="fa-IR"/>
        </w:rPr>
        <w:t>.</w:t>
      </w:r>
    </w:p>
    <w:p w:rsidR="00DA4607" w:rsidRDefault="00DA4607" w:rsidP="00DA4607">
      <w:pPr>
        <w:pStyle w:val="libNormal"/>
        <w:rPr>
          <w:rtl/>
          <w:lang w:bidi="fa-IR"/>
        </w:rPr>
      </w:pPr>
      <w:r>
        <w:rPr>
          <w:rtl/>
          <w:lang w:bidi="fa-IR"/>
        </w:rPr>
        <w:lastRenderedPageBreak/>
        <w:t>پس از شكست عثمانى در سال 1923</w:t>
      </w:r>
      <w:r w:rsidR="006145EA">
        <w:rPr>
          <w:rtl/>
          <w:lang w:bidi="fa-IR"/>
        </w:rPr>
        <w:t xml:space="preserve">، </w:t>
      </w:r>
      <w:r>
        <w:rPr>
          <w:rtl/>
          <w:lang w:bidi="fa-IR"/>
        </w:rPr>
        <w:t>فلسطين زير سلطه روباه پير استعمار انگليس جنايتكار قرار گرفت تا مفاد اعلاميه «بالفور» اجرا شود</w:t>
      </w:r>
      <w:r w:rsidR="006145EA">
        <w:rPr>
          <w:rtl/>
          <w:lang w:bidi="fa-IR"/>
        </w:rPr>
        <w:t>.</w:t>
      </w:r>
    </w:p>
    <w:p w:rsidR="00DA4607" w:rsidRDefault="00DA4607" w:rsidP="00DA4607">
      <w:pPr>
        <w:pStyle w:val="libNormal"/>
        <w:rPr>
          <w:rtl/>
          <w:lang w:bidi="fa-IR"/>
        </w:rPr>
      </w:pPr>
      <w:r>
        <w:rPr>
          <w:rtl/>
          <w:lang w:bidi="fa-IR"/>
        </w:rPr>
        <w:t>جنگ جهانى دوم و كشتار يهوديان</w:t>
      </w:r>
      <w:r w:rsidR="006145EA">
        <w:rPr>
          <w:rtl/>
          <w:lang w:bidi="fa-IR"/>
        </w:rPr>
        <w:t xml:space="preserve">، </w:t>
      </w:r>
      <w:r>
        <w:rPr>
          <w:rtl/>
          <w:lang w:bidi="fa-IR"/>
        </w:rPr>
        <w:t>كه صهيونيست ها در اين قتل عام نقش ‍ مهمى داشتند و در واقع همين ها بودند كه به هيتلر و حزب نازى خط مى دادند</w:t>
      </w:r>
      <w:r w:rsidR="006145EA">
        <w:rPr>
          <w:rtl/>
          <w:lang w:bidi="fa-IR"/>
        </w:rPr>
        <w:t xml:space="preserve">، </w:t>
      </w:r>
      <w:r>
        <w:rPr>
          <w:rtl/>
          <w:lang w:bidi="fa-IR"/>
        </w:rPr>
        <w:t>تاءسيس دولت يهود را در فلسطين تسريع كرد</w:t>
      </w:r>
      <w:r w:rsidR="006145EA">
        <w:rPr>
          <w:rtl/>
          <w:lang w:bidi="fa-IR"/>
        </w:rPr>
        <w:t xml:space="preserve">. </w:t>
      </w:r>
      <w:r>
        <w:rPr>
          <w:rtl/>
          <w:lang w:bidi="fa-IR"/>
        </w:rPr>
        <w:t>در طى بيست سال بعد از جنگ جهانى دوم</w:t>
      </w:r>
      <w:r w:rsidR="006145EA">
        <w:rPr>
          <w:rtl/>
          <w:lang w:bidi="fa-IR"/>
        </w:rPr>
        <w:t xml:space="preserve">، </w:t>
      </w:r>
      <w:r>
        <w:rPr>
          <w:rtl/>
          <w:lang w:bidi="fa-IR"/>
        </w:rPr>
        <w:t>تعداد زيادى از يهوديان پراكنده در سراسر جهان با تهديد و تزوير صهيونيستها به فلسطين روى آوردند</w:t>
      </w:r>
      <w:r w:rsidR="006145EA">
        <w:rPr>
          <w:rtl/>
          <w:lang w:bidi="fa-IR"/>
        </w:rPr>
        <w:t>.</w:t>
      </w:r>
    </w:p>
    <w:p w:rsidR="00DA4607" w:rsidRDefault="00DA4607" w:rsidP="00DA4607">
      <w:pPr>
        <w:pStyle w:val="libNormal"/>
        <w:rPr>
          <w:rtl/>
          <w:lang w:bidi="fa-IR"/>
        </w:rPr>
      </w:pPr>
      <w:r>
        <w:rPr>
          <w:rtl/>
          <w:lang w:bidi="fa-IR"/>
        </w:rPr>
        <w:t>سازمان ملل كه افسار آن هميشه در دست امپرياليستها و صهيونيستها بوده و مى باشد</w:t>
      </w:r>
      <w:r w:rsidR="006145EA">
        <w:rPr>
          <w:rtl/>
          <w:lang w:bidi="fa-IR"/>
        </w:rPr>
        <w:t xml:space="preserve">، </w:t>
      </w:r>
      <w:r>
        <w:rPr>
          <w:rtl/>
          <w:lang w:bidi="fa-IR"/>
        </w:rPr>
        <w:t>به تجزيه فلسطين راءى داد و دولت صهيونيستى اسرائيل اعلام وجود كرد</w:t>
      </w:r>
      <w:r w:rsidR="006145EA">
        <w:rPr>
          <w:rtl/>
          <w:lang w:bidi="fa-IR"/>
        </w:rPr>
        <w:t xml:space="preserve">. </w:t>
      </w:r>
      <w:r>
        <w:rPr>
          <w:rtl/>
          <w:lang w:bidi="fa-IR"/>
        </w:rPr>
        <w:t>مخالفت عمومى مسلمانان نتيجه اى نبخشيد و جنگهاى پى در پى اعراب با دولت صهيونيستى به دليل توطئه جهانى مبنى بر تقويت نظامى - اطلاعاتى صهيونيست ها</w:t>
      </w:r>
      <w:r w:rsidR="006145EA">
        <w:rPr>
          <w:rtl/>
          <w:lang w:bidi="fa-IR"/>
        </w:rPr>
        <w:t xml:space="preserve">، </w:t>
      </w:r>
      <w:r>
        <w:rPr>
          <w:rtl/>
          <w:lang w:bidi="fa-IR"/>
        </w:rPr>
        <w:t>بى نتيجه ماند</w:t>
      </w:r>
      <w:r w:rsidR="006145EA">
        <w:rPr>
          <w:rtl/>
          <w:lang w:bidi="fa-IR"/>
        </w:rPr>
        <w:t xml:space="preserve">. </w:t>
      </w:r>
      <w:r>
        <w:rPr>
          <w:rtl/>
          <w:lang w:bidi="fa-IR"/>
        </w:rPr>
        <w:t>بدون شك</w:t>
      </w:r>
      <w:r w:rsidR="006145EA">
        <w:rPr>
          <w:rtl/>
          <w:lang w:bidi="fa-IR"/>
        </w:rPr>
        <w:t xml:space="preserve">، </w:t>
      </w:r>
      <w:r>
        <w:rPr>
          <w:rtl/>
          <w:lang w:bidi="fa-IR"/>
        </w:rPr>
        <w:t>مادام كه رهبران عرب دست نشانده امپرياليسم آمريكا و انگلستان باشند</w:t>
      </w:r>
      <w:r w:rsidR="006145EA">
        <w:rPr>
          <w:rtl/>
          <w:lang w:bidi="fa-IR"/>
        </w:rPr>
        <w:t xml:space="preserve">، </w:t>
      </w:r>
      <w:r>
        <w:rPr>
          <w:rtl/>
          <w:lang w:bidi="fa-IR"/>
        </w:rPr>
        <w:t>فلسطين همچنان در اشغال صهيونيست ها خواهد بود</w:t>
      </w:r>
      <w:r w:rsidR="006145EA">
        <w:rPr>
          <w:rtl/>
          <w:lang w:bidi="fa-IR"/>
        </w:rPr>
        <w:t xml:space="preserve">. </w:t>
      </w:r>
      <w:r>
        <w:rPr>
          <w:rtl/>
          <w:lang w:bidi="fa-IR"/>
        </w:rPr>
        <w:t>رهبرانى چون «جمال عبدالناصر» و قهرمانانى چون «عزالدين قسام» مى بايد</w:t>
      </w:r>
      <w:r w:rsidR="006145EA">
        <w:rPr>
          <w:rtl/>
          <w:lang w:bidi="fa-IR"/>
        </w:rPr>
        <w:t xml:space="preserve">، </w:t>
      </w:r>
      <w:r>
        <w:rPr>
          <w:rtl/>
          <w:lang w:bidi="fa-IR"/>
        </w:rPr>
        <w:t>تا ريشه صهيونيستها كنده شود نه بوزينه گانى چون «سادات» و اخلاف او و مزدورانى چون «آل سعود» و «آل صباح» و</w:t>
      </w:r>
      <w:r w:rsidR="006145EA">
        <w:rPr>
          <w:rtl/>
          <w:lang w:bidi="fa-IR"/>
        </w:rPr>
        <w:t xml:space="preserve">... </w:t>
      </w:r>
      <w:r>
        <w:rPr>
          <w:rtl/>
          <w:lang w:bidi="fa-IR"/>
        </w:rPr>
        <w:t>اين مزدوران خود از همكاران و همدستان صهيونيسم جهانى هستند و هدفشان نابودى امت عرب است</w:t>
      </w:r>
      <w:r w:rsidR="006145EA">
        <w:rPr>
          <w:rtl/>
          <w:lang w:bidi="fa-IR"/>
        </w:rPr>
        <w:t xml:space="preserve">. </w:t>
      </w:r>
      <w:r>
        <w:rPr>
          <w:rtl/>
          <w:lang w:bidi="fa-IR"/>
        </w:rPr>
        <w:t>خلاصه آن كه تا زمانى كه امت اسلام سرنوشت خود را از دست مزدوران امپرياليسم جهانى بدست نگيرد و چنين حكام نابكارى بر آن حكومت كنند</w:t>
      </w:r>
      <w:r w:rsidR="006145EA">
        <w:rPr>
          <w:rtl/>
          <w:lang w:bidi="fa-IR"/>
        </w:rPr>
        <w:t xml:space="preserve">، </w:t>
      </w:r>
      <w:r>
        <w:rPr>
          <w:rtl/>
          <w:lang w:bidi="fa-IR"/>
        </w:rPr>
        <w:t>اسرائيل پابرجا خواهد بود</w:t>
      </w:r>
      <w:r w:rsidR="006145EA">
        <w:rPr>
          <w:rtl/>
          <w:lang w:bidi="fa-IR"/>
        </w:rPr>
        <w:t>.</w:t>
      </w:r>
    </w:p>
    <w:p w:rsidR="00DA4607" w:rsidRDefault="00DA4607" w:rsidP="00DA4607">
      <w:pPr>
        <w:pStyle w:val="libNormal"/>
        <w:rPr>
          <w:rtl/>
          <w:lang w:bidi="fa-IR"/>
        </w:rPr>
      </w:pPr>
      <w:r>
        <w:rPr>
          <w:rtl/>
          <w:lang w:bidi="fa-IR"/>
        </w:rPr>
        <w:t>اسرائيل خار چشم امت اسلام است و لكه ننگى بر دامن امت اسلامى و عربى است</w:t>
      </w:r>
      <w:r w:rsidR="006145EA">
        <w:rPr>
          <w:rtl/>
          <w:lang w:bidi="fa-IR"/>
        </w:rPr>
        <w:t xml:space="preserve">. </w:t>
      </w:r>
      <w:r>
        <w:rPr>
          <w:rtl/>
          <w:lang w:bidi="fa-IR"/>
        </w:rPr>
        <w:t xml:space="preserve">تبهكاران صهيونيست از اين پايگاه كه سرزمين وحى و نور و نجات تاريخ </w:t>
      </w:r>
      <w:r>
        <w:rPr>
          <w:rtl/>
          <w:lang w:bidi="fa-IR"/>
        </w:rPr>
        <w:lastRenderedPageBreak/>
        <w:t>توحيد است</w:t>
      </w:r>
      <w:r w:rsidR="006145EA">
        <w:rPr>
          <w:rtl/>
          <w:lang w:bidi="fa-IR"/>
        </w:rPr>
        <w:t xml:space="preserve">، </w:t>
      </w:r>
      <w:r>
        <w:rPr>
          <w:rtl/>
          <w:lang w:bidi="fa-IR"/>
        </w:rPr>
        <w:t>در اقصى نقاط جهان به توطئه عليه بشريت مشغول اند</w:t>
      </w:r>
      <w:r w:rsidR="006145EA">
        <w:rPr>
          <w:rtl/>
          <w:lang w:bidi="fa-IR"/>
        </w:rPr>
        <w:t xml:space="preserve">. </w:t>
      </w:r>
      <w:r>
        <w:rPr>
          <w:rtl/>
          <w:lang w:bidi="fa-IR"/>
        </w:rPr>
        <w:t>اسرائيل</w:t>
      </w:r>
      <w:r w:rsidR="006145EA">
        <w:rPr>
          <w:rtl/>
          <w:lang w:bidi="fa-IR"/>
        </w:rPr>
        <w:t xml:space="preserve">، </w:t>
      </w:r>
      <w:r>
        <w:rPr>
          <w:rtl/>
          <w:lang w:bidi="fa-IR"/>
        </w:rPr>
        <w:t>اين زقوم تلخ شجره خبيثه شرك در همه جاى دنيا به توطئه عليه ملتها مشغول است</w:t>
      </w:r>
      <w:r w:rsidR="006145EA">
        <w:rPr>
          <w:rtl/>
          <w:lang w:bidi="fa-IR"/>
        </w:rPr>
        <w:t xml:space="preserve">. </w:t>
      </w:r>
      <w:r>
        <w:rPr>
          <w:rtl/>
          <w:lang w:bidi="fa-IR"/>
        </w:rPr>
        <w:t>اسرائيل معلم و مربى كليه رژيمهاى ضد مردمى و ديكتاتورى معاصر است</w:t>
      </w:r>
      <w:r w:rsidR="006145EA">
        <w:rPr>
          <w:rtl/>
          <w:lang w:bidi="fa-IR"/>
        </w:rPr>
        <w:t>.</w:t>
      </w:r>
    </w:p>
    <w:p w:rsidR="00DA4607" w:rsidRDefault="00DA4607" w:rsidP="00DA4607">
      <w:pPr>
        <w:pStyle w:val="libNormal"/>
        <w:rPr>
          <w:rtl/>
          <w:lang w:bidi="fa-IR"/>
        </w:rPr>
      </w:pPr>
      <w:r>
        <w:rPr>
          <w:rtl/>
          <w:lang w:bidi="fa-IR"/>
        </w:rPr>
        <w:t>صهيونيست ها به دليل بد ذاتى خونخوارى خود</w:t>
      </w:r>
      <w:r w:rsidR="006145EA">
        <w:rPr>
          <w:rtl/>
          <w:lang w:bidi="fa-IR"/>
        </w:rPr>
        <w:t xml:space="preserve">، </w:t>
      </w:r>
      <w:r>
        <w:rPr>
          <w:rtl/>
          <w:lang w:bidi="fa-IR"/>
        </w:rPr>
        <w:t>در هر جاى دنيا آتشى مى افروزند</w:t>
      </w:r>
      <w:r w:rsidR="006145EA">
        <w:rPr>
          <w:rtl/>
          <w:lang w:bidi="fa-IR"/>
        </w:rPr>
        <w:t xml:space="preserve">. </w:t>
      </w:r>
      <w:r>
        <w:rPr>
          <w:rtl/>
          <w:lang w:bidi="fa-IR"/>
        </w:rPr>
        <w:t>آنان در كليه نقاط جهان بحران مى آفرينند</w:t>
      </w:r>
      <w:r w:rsidR="006145EA">
        <w:rPr>
          <w:rtl/>
          <w:lang w:bidi="fa-IR"/>
        </w:rPr>
        <w:t xml:space="preserve">. </w:t>
      </w:r>
      <w:r>
        <w:rPr>
          <w:rtl/>
          <w:lang w:bidi="fa-IR"/>
        </w:rPr>
        <w:t>در كليه جنگهاى جهان هيزم آور معركه اند</w:t>
      </w:r>
      <w:r w:rsidR="006145EA">
        <w:rPr>
          <w:rtl/>
          <w:lang w:bidi="fa-IR"/>
        </w:rPr>
        <w:t xml:space="preserve">. </w:t>
      </w:r>
      <w:r>
        <w:rPr>
          <w:rtl/>
          <w:lang w:bidi="fa-IR"/>
        </w:rPr>
        <w:t>آنان از خونريزى و خونخوارى لذت مى برند</w:t>
      </w:r>
      <w:r w:rsidR="006145EA">
        <w:rPr>
          <w:rtl/>
          <w:lang w:bidi="fa-IR"/>
        </w:rPr>
        <w:t xml:space="preserve">. </w:t>
      </w:r>
      <w:r>
        <w:rPr>
          <w:rtl/>
          <w:lang w:bidi="fa-IR"/>
        </w:rPr>
        <w:t>آنان در جنگهاى منطقه اى به تجارت مى پردازند و با فروش اسلحه به رژيمهاى تبهكار و ديكتاتورى</w:t>
      </w:r>
      <w:r w:rsidR="006145EA">
        <w:rPr>
          <w:rtl/>
          <w:lang w:bidi="fa-IR"/>
        </w:rPr>
        <w:t xml:space="preserve">، </w:t>
      </w:r>
      <w:r>
        <w:rPr>
          <w:rtl/>
          <w:lang w:bidi="fa-IR"/>
        </w:rPr>
        <w:t>به جنگ آتش بيشترى مى زنند</w:t>
      </w:r>
      <w:r w:rsidR="006145EA">
        <w:rPr>
          <w:rtl/>
          <w:lang w:bidi="fa-IR"/>
        </w:rPr>
        <w:t>.</w:t>
      </w:r>
    </w:p>
    <w:p w:rsidR="00DA4607" w:rsidRDefault="00DA4607" w:rsidP="00DA4607">
      <w:pPr>
        <w:pStyle w:val="libNormal"/>
        <w:rPr>
          <w:rtl/>
          <w:lang w:bidi="fa-IR"/>
        </w:rPr>
      </w:pPr>
      <w:r>
        <w:rPr>
          <w:rtl/>
          <w:lang w:bidi="fa-IR"/>
        </w:rPr>
        <w:t>دولت صهيونيستى به رژيمهاى ضد مردمى خاورميانه</w:t>
      </w:r>
      <w:r w:rsidR="006145EA">
        <w:rPr>
          <w:rtl/>
          <w:lang w:bidi="fa-IR"/>
        </w:rPr>
        <w:t xml:space="preserve">، </w:t>
      </w:r>
      <w:r>
        <w:rPr>
          <w:rtl/>
          <w:lang w:bidi="fa-IR"/>
        </w:rPr>
        <w:t>آسيا</w:t>
      </w:r>
      <w:r w:rsidR="006145EA">
        <w:rPr>
          <w:rtl/>
          <w:lang w:bidi="fa-IR"/>
        </w:rPr>
        <w:t xml:space="preserve">، </w:t>
      </w:r>
      <w:r>
        <w:rPr>
          <w:rtl/>
          <w:lang w:bidi="fa-IR"/>
        </w:rPr>
        <w:t>آفريقا</w:t>
      </w:r>
      <w:r w:rsidR="006145EA">
        <w:rPr>
          <w:rtl/>
          <w:lang w:bidi="fa-IR"/>
        </w:rPr>
        <w:t xml:space="preserve">، </w:t>
      </w:r>
      <w:r>
        <w:rPr>
          <w:rtl/>
          <w:lang w:bidi="fa-IR"/>
        </w:rPr>
        <w:t>آمريكاى لاتين و</w:t>
      </w:r>
      <w:r w:rsidR="006145EA">
        <w:rPr>
          <w:rtl/>
          <w:lang w:bidi="fa-IR"/>
        </w:rPr>
        <w:t xml:space="preserve">... </w:t>
      </w:r>
      <w:r>
        <w:rPr>
          <w:rtl/>
          <w:lang w:bidi="fa-IR"/>
        </w:rPr>
        <w:t>ابزار و آلات شكنجه مى فروشد</w:t>
      </w:r>
      <w:r w:rsidR="006145EA">
        <w:rPr>
          <w:rtl/>
          <w:lang w:bidi="fa-IR"/>
        </w:rPr>
        <w:t xml:space="preserve">، </w:t>
      </w:r>
      <w:r>
        <w:rPr>
          <w:rtl/>
          <w:lang w:bidi="fa-IR"/>
        </w:rPr>
        <w:t>تروريست مى فرستد و رژيم هاى همدست خود را تقويت و مسلح مى سازد</w:t>
      </w:r>
      <w:r w:rsidR="006145EA">
        <w:rPr>
          <w:rtl/>
          <w:lang w:bidi="fa-IR"/>
        </w:rPr>
        <w:t>.</w:t>
      </w:r>
    </w:p>
    <w:p w:rsidR="00DA4607" w:rsidRDefault="00DA4607" w:rsidP="00DA4607">
      <w:pPr>
        <w:pStyle w:val="libNormal"/>
        <w:rPr>
          <w:rtl/>
          <w:lang w:bidi="fa-IR"/>
        </w:rPr>
      </w:pPr>
      <w:r>
        <w:rPr>
          <w:rtl/>
          <w:lang w:bidi="fa-IR"/>
        </w:rPr>
        <w:t>دولت صهيونيستى يك واقعيت شرم آور و ننگين براى بشريت معاصر بشمار مى رود</w:t>
      </w:r>
      <w:r w:rsidR="006145EA">
        <w:rPr>
          <w:rtl/>
          <w:lang w:bidi="fa-IR"/>
        </w:rPr>
        <w:t>.</w:t>
      </w:r>
    </w:p>
    <w:p w:rsidR="006E0ACC" w:rsidRDefault="00DA4607" w:rsidP="006E0ACC">
      <w:pPr>
        <w:pStyle w:val="libNormal"/>
        <w:rPr>
          <w:lang w:bidi="fa-IR"/>
        </w:rPr>
      </w:pPr>
      <w:r>
        <w:rPr>
          <w:rtl/>
          <w:lang w:bidi="fa-IR"/>
        </w:rPr>
        <w:t>خوشبختانه بسيارى از يهوديان آگاه و آزاد جهان عليه اين غده سرطانى بسيج شده اند و به افشاى اين بليه بزرگ تاريخ معاصر پرداخته اند</w:t>
      </w:r>
      <w:r w:rsidR="006145EA">
        <w:rPr>
          <w:rtl/>
          <w:lang w:bidi="fa-IR"/>
        </w:rPr>
        <w:t xml:space="preserve">. </w:t>
      </w:r>
      <w:r>
        <w:rPr>
          <w:rtl/>
          <w:lang w:bidi="fa-IR"/>
        </w:rPr>
        <w:t>شخصيتهاى جهانى در مذمت اين باند و پايگاه تبهكارى سخن ها گفته اند كه در مجموعه هاى بسيارى تدوين شده است</w:t>
      </w:r>
      <w:r w:rsidR="006145EA">
        <w:rPr>
          <w:rtl/>
          <w:lang w:bidi="fa-IR"/>
        </w:rPr>
        <w:t>.</w:t>
      </w:r>
      <w:r w:rsidR="006E0ACC">
        <w:rPr>
          <w:rFonts w:hint="cs"/>
          <w:rtl/>
          <w:lang w:bidi="fa-IR"/>
        </w:rPr>
        <w:t xml:space="preserve"> </w:t>
      </w:r>
      <w:r>
        <w:rPr>
          <w:rtl/>
          <w:lang w:bidi="fa-IR"/>
        </w:rPr>
        <w:t>اميدوارم كه بشريت معاصر شاهد نابودى مطلق اين پايگاه فساد و جنايت باشد</w:t>
      </w:r>
      <w:r w:rsidR="006145EA">
        <w:rPr>
          <w:rtl/>
          <w:lang w:bidi="fa-IR"/>
        </w:rPr>
        <w:t>.</w:t>
      </w:r>
    </w:p>
    <w:p w:rsidR="00DA4607" w:rsidRPr="00355E98" w:rsidRDefault="006E0ACC" w:rsidP="00355E98">
      <w:pPr>
        <w:rPr>
          <w:rtl/>
        </w:rPr>
      </w:pPr>
      <w:r>
        <w:rPr>
          <w:lang w:bidi="fa-IR"/>
        </w:rPr>
        <w:br w:type="page"/>
      </w:r>
    </w:p>
    <w:p w:rsidR="00DA4607" w:rsidRDefault="005C0023" w:rsidP="006E0ACC">
      <w:pPr>
        <w:pStyle w:val="Heading1"/>
        <w:rPr>
          <w:rtl/>
          <w:lang w:bidi="fa-IR"/>
        </w:rPr>
      </w:pPr>
      <w:bookmarkStart w:id="132" w:name="_Toc368293884"/>
      <w:r>
        <w:rPr>
          <w:rtl/>
          <w:lang w:bidi="fa-IR"/>
        </w:rPr>
        <w:lastRenderedPageBreak/>
        <w:t xml:space="preserve">دين عيسى </w:t>
      </w:r>
      <w:r w:rsidR="00E06B15" w:rsidRPr="00E06B15">
        <w:rPr>
          <w:rStyle w:val="libAlaemChar"/>
          <w:rtl/>
        </w:rPr>
        <w:t>عليه‌السلام</w:t>
      </w:r>
      <w:bookmarkEnd w:id="132"/>
    </w:p>
    <w:p w:rsidR="00DA4607" w:rsidRDefault="005C0023" w:rsidP="005C0023">
      <w:pPr>
        <w:pStyle w:val="Heading2"/>
        <w:rPr>
          <w:rtl/>
          <w:lang w:bidi="fa-IR"/>
        </w:rPr>
      </w:pPr>
      <w:bookmarkStart w:id="133" w:name="_Toc368293885"/>
      <w:r>
        <w:rPr>
          <w:rtl/>
          <w:lang w:bidi="fa-IR"/>
        </w:rPr>
        <w:t>عيسى از آغاز تا انجام</w:t>
      </w:r>
      <w:bookmarkEnd w:id="133"/>
    </w:p>
    <w:p w:rsidR="00DA4607" w:rsidRDefault="005C0023" w:rsidP="000D567A">
      <w:pPr>
        <w:pStyle w:val="Heading3"/>
        <w:rPr>
          <w:rtl/>
          <w:lang w:bidi="fa-IR"/>
        </w:rPr>
      </w:pPr>
      <w:bookmarkStart w:id="134" w:name="_Toc368293886"/>
      <w:r>
        <w:rPr>
          <w:rtl/>
          <w:lang w:bidi="fa-IR"/>
        </w:rPr>
        <w:t>تولد و تبليغ رسالت الهى</w:t>
      </w:r>
      <w:bookmarkEnd w:id="134"/>
    </w:p>
    <w:p w:rsidR="00DA4607" w:rsidRDefault="00DA4607" w:rsidP="00DA4607">
      <w:pPr>
        <w:pStyle w:val="libNormal"/>
        <w:rPr>
          <w:rtl/>
          <w:lang w:bidi="fa-IR"/>
        </w:rPr>
      </w:pPr>
      <w:r>
        <w:rPr>
          <w:rtl/>
          <w:lang w:bidi="fa-IR"/>
        </w:rPr>
        <w:t>در كتب يهود خبر از ظهور مردى است كه ناجى قوم بنى سرائيل خواهد بود</w:t>
      </w:r>
      <w:r w:rsidR="006145EA">
        <w:rPr>
          <w:rtl/>
          <w:lang w:bidi="fa-IR"/>
        </w:rPr>
        <w:t xml:space="preserve">. </w:t>
      </w:r>
      <w:r>
        <w:rPr>
          <w:rtl/>
          <w:lang w:bidi="fa-IR"/>
        </w:rPr>
        <w:t>محققان معتقدند كه قوم يهود بر اثر تماس با ايرانيان به يك منجى موعود اعتقاد پيدا كردند كه مانند سوشيانت در آخرالزمان ظهور خواهد كرد</w:t>
      </w:r>
      <w:r w:rsidR="006145EA">
        <w:rPr>
          <w:rtl/>
          <w:lang w:bidi="fa-IR"/>
        </w:rPr>
        <w:t xml:space="preserve">. </w:t>
      </w:r>
      <w:r>
        <w:rPr>
          <w:rtl/>
          <w:lang w:bidi="fa-IR"/>
        </w:rPr>
        <w:t>اين فكر در اثر مظالم روميان در اين قوم قوت گرفت</w:t>
      </w:r>
      <w:r w:rsidR="006145EA">
        <w:rPr>
          <w:rtl/>
          <w:lang w:bidi="fa-IR"/>
        </w:rPr>
        <w:t>.</w:t>
      </w:r>
    </w:p>
    <w:p w:rsidR="00DA4607" w:rsidRDefault="00DA4607" w:rsidP="00DA4607">
      <w:pPr>
        <w:pStyle w:val="libNormal"/>
        <w:rPr>
          <w:rtl/>
          <w:lang w:bidi="fa-IR"/>
        </w:rPr>
      </w:pPr>
      <w:r>
        <w:rPr>
          <w:rtl/>
          <w:lang w:bidi="fa-IR"/>
        </w:rPr>
        <w:t>چنين باورى حوادثى نيز به دنبال داشت</w:t>
      </w:r>
      <w:r w:rsidR="006145EA">
        <w:rPr>
          <w:rtl/>
          <w:lang w:bidi="fa-IR"/>
        </w:rPr>
        <w:t xml:space="preserve">، </w:t>
      </w:r>
      <w:r>
        <w:rPr>
          <w:rtl/>
          <w:lang w:bidi="fa-IR"/>
        </w:rPr>
        <w:t>فردى از يهود به نام يشوع ظهور كرد و خود را مسيح موعود خواند كه گروهى از يهود به او پيوستند و جمعى ديگر او را «دجال» ناميدند و در انتظار ظهور «مسيح» راستين هستند</w:t>
      </w:r>
      <w:r w:rsidR="006145EA">
        <w:rPr>
          <w:rtl/>
          <w:lang w:bidi="fa-IR"/>
        </w:rPr>
        <w:t xml:space="preserve">. </w:t>
      </w:r>
      <w:r>
        <w:rPr>
          <w:rtl/>
          <w:lang w:bidi="fa-IR"/>
        </w:rPr>
        <w:t>«يشوع» يا «يهوشوع » به زبان عبرى يعنى «عيسى» كه به معناى نجات و رستگارى است</w:t>
      </w:r>
      <w:r w:rsidR="006145EA">
        <w:rPr>
          <w:rtl/>
          <w:lang w:bidi="fa-IR"/>
        </w:rPr>
        <w:t xml:space="preserve">. </w:t>
      </w:r>
      <w:r w:rsidR="006145EA" w:rsidRPr="006145EA">
        <w:rPr>
          <w:rStyle w:val="libFootnotenumChar"/>
          <w:rtl/>
          <w:lang w:bidi="fa-IR"/>
        </w:rPr>
        <w:t>(375)</w:t>
      </w:r>
    </w:p>
    <w:p w:rsidR="00DA4607" w:rsidRDefault="00DA4607" w:rsidP="00DA4607">
      <w:pPr>
        <w:pStyle w:val="libNormal"/>
        <w:rPr>
          <w:rtl/>
          <w:lang w:bidi="fa-IR"/>
        </w:rPr>
      </w:pPr>
      <w:r>
        <w:rPr>
          <w:rtl/>
          <w:lang w:bidi="fa-IR"/>
        </w:rPr>
        <w:t>عيسى فرزند مريم است</w:t>
      </w:r>
      <w:r w:rsidR="006145EA">
        <w:rPr>
          <w:rtl/>
          <w:lang w:bidi="fa-IR"/>
        </w:rPr>
        <w:t xml:space="preserve">. </w:t>
      </w:r>
      <w:r>
        <w:rPr>
          <w:rtl/>
          <w:lang w:bidi="fa-IR"/>
        </w:rPr>
        <w:t>از زندگى وى اطلاعى در دست نيست</w:t>
      </w:r>
      <w:r w:rsidR="006145EA">
        <w:rPr>
          <w:rtl/>
          <w:lang w:bidi="fa-IR"/>
        </w:rPr>
        <w:t xml:space="preserve">. </w:t>
      </w:r>
      <w:r>
        <w:rPr>
          <w:rtl/>
          <w:lang w:bidi="fa-IR"/>
        </w:rPr>
        <w:t>در اناجيل اربعه اشاراتى اندك به زندگى وى شده است</w:t>
      </w:r>
      <w:r w:rsidR="006145EA">
        <w:rPr>
          <w:rtl/>
          <w:lang w:bidi="fa-IR"/>
        </w:rPr>
        <w:t xml:space="preserve">. </w:t>
      </w:r>
      <w:r>
        <w:rPr>
          <w:rtl/>
          <w:lang w:bidi="fa-IR"/>
        </w:rPr>
        <w:t>هر چند كه درباره زندگى او كتابهاى بسيارى نوشته شده است</w:t>
      </w:r>
      <w:r w:rsidR="006145EA">
        <w:rPr>
          <w:rtl/>
          <w:lang w:bidi="fa-IR"/>
        </w:rPr>
        <w:t>.</w:t>
      </w:r>
    </w:p>
    <w:p w:rsidR="00DA4607" w:rsidRDefault="00DA4607" w:rsidP="00DA4607">
      <w:pPr>
        <w:pStyle w:val="libNormal"/>
        <w:rPr>
          <w:rtl/>
          <w:lang w:bidi="fa-IR"/>
        </w:rPr>
      </w:pPr>
      <w:r>
        <w:rPr>
          <w:rtl/>
          <w:lang w:bidi="fa-IR"/>
        </w:rPr>
        <w:t>در اناجيل «متى» و «لوقا» آمده است كه</w:t>
      </w:r>
      <w:r w:rsidR="006145EA">
        <w:rPr>
          <w:rtl/>
          <w:lang w:bidi="fa-IR"/>
        </w:rPr>
        <w:t>:</w:t>
      </w:r>
    </w:p>
    <w:p w:rsidR="00DA4607" w:rsidRDefault="00DA4607" w:rsidP="00DA4607">
      <w:pPr>
        <w:pStyle w:val="libNormal"/>
        <w:rPr>
          <w:rtl/>
          <w:lang w:bidi="fa-IR"/>
        </w:rPr>
      </w:pPr>
      <w:r>
        <w:rPr>
          <w:rtl/>
          <w:lang w:bidi="fa-IR"/>
        </w:rPr>
        <w:t>مادر «عيسى»</w:t>
      </w:r>
      <w:r w:rsidR="006145EA">
        <w:rPr>
          <w:rtl/>
          <w:lang w:bidi="fa-IR"/>
        </w:rPr>
        <w:t xml:space="preserve">، </w:t>
      </w:r>
      <w:r>
        <w:rPr>
          <w:rtl/>
          <w:lang w:bidi="fa-IR"/>
        </w:rPr>
        <w:t>مريم باكره بوده و تولد او خارق العاده و فوق طبيعى مى باشد</w:t>
      </w:r>
      <w:r w:rsidR="006145EA">
        <w:rPr>
          <w:rtl/>
          <w:lang w:bidi="fa-IR"/>
        </w:rPr>
        <w:t xml:space="preserve">. </w:t>
      </w:r>
      <w:r>
        <w:rPr>
          <w:rtl/>
          <w:lang w:bidi="fa-IR"/>
        </w:rPr>
        <w:t>«عيسى» در زمان حيات به نام فرزند يوسف و مريم شناخته مى شد</w:t>
      </w:r>
      <w:r w:rsidR="006145EA">
        <w:rPr>
          <w:rtl/>
          <w:lang w:bidi="fa-IR"/>
        </w:rPr>
        <w:t xml:space="preserve">. </w:t>
      </w:r>
      <w:r>
        <w:rPr>
          <w:rtl/>
          <w:lang w:bidi="fa-IR"/>
        </w:rPr>
        <w:t>«عيسى» در «يهوديه» بيت لحم چشم به جهان گشود</w:t>
      </w:r>
      <w:r w:rsidR="006145EA">
        <w:rPr>
          <w:rtl/>
          <w:lang w:bidi="fa-IR"/>
        </w:rPr>
        <w:t xml:space="preserve">. </w:t>
      </w:r>
      <w:r>
        <w:rPr>
          <w:rtl/>
          <w:lang w:bidi="fa-IR"/>
        </w:rPr>
        <w:t>در شهر جليل از توابع ناصريه پرورش يافت</w:t>
      </w:r>
      <w:r w:rsidR="006145EA">
        <w:rPr>
          <w:rtl/>
          <w:lang w:bidi="fa-IR"/>
        </w:rPr>
        <w:t xml:space="preserve">. </w:t>
      </w:r>
      <w:r>
        <w:rPr>
          <w:rtl/>
          <w:lang w:bidi="fa-IR"/>
        </w:rPr>
        <w:t>او يك طفل خردسال و نمونه يهودى بود</w:t>
      </w:r>
      <w:r w:rsidR="006145EA">
        <w:rPr>
          <w:rtl/>
          <w:lang w:bidi="fa-IR"/>
        </w:rPr>
        <w:t>.</w:t>
      </w:r>
    </w:p>
    <w:p w:rsidR="00DA4607" w:rsidRDefault="00DA4607" w:rsidP="00DA4607">
      <w:pPr>
        <w:pStyle w:val="libNormal"/>
        <w:rPr>
          <w:rtl/>
          <w:lang w:bidi="fa-IR"/>
        </w:rPr>
      </w:pPr>
      <w:r>
        <w:rPr>
          <w:rtl/>
          <w:lang w:bidi="fa-IR"/>
        </w:rPr>
        <w:t>والدين او از هر جهت مقررات و آداب رايج آئين يهود آن عصر را رعايت مى كردند</w:t>
      </w:r>
      <w:r w:rsidR="006145EA">
        <w:rPr>
          <w:rtl/>
          <w:lang w:bidi="fa-IR"/>
        </w:rPr>
        <w:t xml:space="preserve">. </w:t>
      </w:r>
      <w:r>
        <w:rPr>
          <w:rtl/>
          <w:lang w:bidi="fa-IR"/>
        </w:rPr>
        <w:t>عيسى پدر نداشت</w:t>
      </w:r>
      <w:r w:rsidR="006145EA">
        <w:rPr>
          <w:rtl/>
          <w:lang w:bidi="fa-IR"/>
        </w:rPr>
        <w:t xml:space="preserve">. </w:t>
      </w:r>
      <w:r>
        <w:rPr>
          <w:rtl/>
          <w:lang w:bidi="fa-IR"/>
        </w:rPr>
        <w:t>در ميان همسالان خود كودكى استثنايى بود</w:t>
      </w:r>
      <w:r w:rsidR="006145EA">
        <w:rPr>
          <w:rtl/>
          <w:lang w:bidi="fa-IR"/>
        </w:rPr>
        <w:t xml:space="preserve">. </w:t>
      </w:r>
      <w:r>
        <w:rPr>
          <w:rtl/>
          <w:lang w:bidi="fa-IR"/>
        </w:rPr>
        <w:t xml:space="preserve">در </w:t>
      </w:r>
      <w:r>
        <w:rPr>
          <w:rtl/>
          <w:lang w:bidi="fa-IR"/>
        </w:rPr>
        <w:lastRenderedPageBreak/>
        <w:t>يك خانواده متوسط زندگى مى كرد</w:t>
      </w:r>
      <w:r w:rsidR="006145EA">
        <w:rPr>
          <w:rtl/>
          <w:lang w:bidi="fa-IR"/>
        </w:rPr>
        <w:t xml:space="preserve">. </w:t>
      </w:r>
      <w:r>
        <w:rPr>
          <w:rtl/>
          <w:lang w:bidi="fa-IR"/>
        </w:rPr>
        <w:t>هنگامى كه به سن سى سالگى رسيد</w:t>
      </w:r>
      <w:r w:rsidR="006145EA">
        <w:rPr>
          <w:rtl/>
          <w:lang w:bidi="fa-IR"/>
        </w:rPr>
        <w:t xml:space="preserve">، </w:t>
      </w:r>
      <w:r>
        <w:rPr>
          <w:rtl/>
          <w:lang w:bidi="fa-IR"/>
        </w:rPr>
        <w:t>به نهضت اصلاى اى كه پسر عمويش در كرانه رود اردن آغاز كرده بود پيوست</w:t>
      </w:r>
      <w:r w:rsidR="006145EA">
        <w:rPr>
          <w:rtl/>
          <w:lang w:bidi="fa-IR"/>
        </w:rPr>
        <w:t xml:space="preserve">. </w:t>
      </w:r>
      <w:r>
        <w:rPr>
          <w:rtl/>
          <w:lang w:bidi="fa-IR"/>
        </w:rPr>
        <w:t>عيسى در لحظه تعميد به روشنى دريافته بود كه خداوند پدر آسمانى پرعطوفتش او را فرا مى خواند</w:t>
      </w:r>
      <w:r w:rsidR="006145EA">
        <w:rPr>
          <w:rtl/>
          <w:lang w:bidi="fa-IR"/>
        </w:rPr>
        <w:t xml:space="preserve">. </w:t>
      </w:r>
      <w:r>
        <w:rPr>
          <w:rtl/>
          <w:lang w:bidi="fa-IR"/>
        </w:rPr>
        <w:t>وقتى يحيى پسر عمويش دستگير و زندانى شد</w:t>
      </w:r>
      <w:r w:rsidR="006145EA">
        <w:rPr>
          <w:rtl/>
          <w:lang w:bidi="fa-IR"/>
        </w:rPr>
        <w:t xml:space="preserve">، </w:t>
      </w:r>
      <w:r>
        <w:rPr>
          <w:rtl/>
          <w:lang w:bidi="fa-IR"/>
        </w:rPr>
        <w:t>عيسى اين اتفاق را نشانه اى بر كار بزرگ خود دانست</w:t>
      </w:r>
      <w:r w:rsidR="006145EA">
        <w:rPr>
          <w:rtl/>
          <w:lang w:bidi="fa-IR"/>
        </w:rPr>
        <w:t xml:space="preserve">. </w:t>
      </w:r>
      <w:r>
        <w:rPr>
          <w:rtl/>
          <w:lang w:bidi="fa-IR"/>
        </w:rPr>
        <w:t>تبليغات عيسى در ميان مردم اثر بسيار مثبت داشت</w:t>
      </w:r>
      <w:r w:rsidR="006145EA">
        <w:rPr>
          <w:rtl/>
          <w:lang w:bidi="fa-IR"/>
        </w:rPr>
        <w:t xml:space="preserve">. </w:t>
      </w:r>
      <w:r>
        <w:rPr>
          <w:rtl/>
          <w:lang w:bidi="fa-IR"/>
        </w:rPr>
        <w:t>در آغاز گروهى از مردم جهت شنيدن سخنان او جمع مى شدند</w:t>
      </w:r>
      <w:r w:rsidR="006145EA">
        <w:rPr>
          <w:rtl/>
          <w:lang w:bidi="fa-IR"/>
        </w:rPr>
        <w:t xml:space="preserve">، </w:t>
      </w:r>
      <w:r>
        <w:rPr>
          <w:rtl/>
          <w:lang w:bidi="fa-IR"/>
        </w:rPr>
        <w:t>سپس استقبال مردم بسيار شد</w:t>
      </w:r>
      <w:r w:rsidR="006145EA">
        <w:rPr>
          <w:rtl/>
          <w:lang w:bidi="fa-IR"/>
        </w:rPr>
        <w:t xml:space="preserve">. </w:t>
      </w:r>
      <w:r>
        <w:rPr>
          <w:rtl/>
          <w:lang w:bidi="fa-IR"/>
        </w:rPr>
        <w:t>علماء مذهبى يهود دقيقا مى دانستند كه اين مرد انقلابى</w:t>
      </w:r>
      <w:r w:rsidR="006145EA">
        <w:rPr>
          <w:rtl/>
          <w:lang w:bidi="fa-IR"/>
        </w:rPr>
        <w:t xml:space="preserve">، </w:t>
      </w:r>
      <w:r>
        <w:rPr>
          <w:rtl/>
          <w:lang w:bidi="fa-IR"/>
        </w:rPr>
        <w:t>همان مسيح موعود تورات و كتب آسمانى يهود است</w:t>
      </w:r>
      <w:r w:rsidR="006145EA">
        <w:rPr>
          <w:rtl/>
          <w:lang w:bidi="fa-IR"/>
        </w:rPr>
        <w:t xml:space="preserve">. </w:t>
      </w:r>
      <w:r>
        <w:rPr>
          <w:rtl/>
          <w:lang w:bidi="fa-IR"/>
        </w:rPr>
        <w:t>اما آنان تعليمات عيسى را خطرناك تشخيص مى دادند</w:t>
      </w:r>
      <w:r w:rsidR="006145EA">
        <w:rPr>
          <w:rtl/>
          <w:lang w:bidi="fa-IR"/>
        </w:rPr>
        <w:t xml:space="preserve">. </w:t>
      </w:r>
      <w:r>
        <w:rPr>
          <w:rtl/>
          <w:lang w:bidi="fa-IR"/>
        </w:rPr>
        <w:t>در عين حال ابتدا با كار عيسى مخالفتى نكردند</w:t>
      </w:r>
      <w:r w:rsidR="006145EA">
        <w:rPr>
          <w:rtl/>
          <w:lang w:bidi="fa-IR"/>
        </w:rPr>
        <w:t xml:space="preserve">. </w:t>
      </w:r>
      <w:r>
        <w:rPr>
          <w:rtl/>
          <w:lang w:bidi="fa-IR"/>
        </w:rPr>
        <w:t>اين سكوت تا زمانى بود كه پايگاه و منافع خود را در خطر نمى ديدند</w:t>
      </w:r>
      <w:r w:rsidR="006145EA">
        <w:rPr>
          <w:rtl/>
          <w:lang w:bidi="fa-IR"/>
        </w:rPr>
        <w:t xml:space="preserve">. </w:t>
      </w:r>
      <w:r>
        <w:rPr>
          <w:rtl/>
          <w:lang w:bidi="fa-IR"/>
        </w:rPr>
        <w:t>سپس به مخالفت برخاستند</w:t>
      </w:r>
      <w:r w:rsidR="006145EA">
        <w:rPr>
          <w:rtl/>
          <w:lang w:bidi="fa-IR"/>
        </w:rPr>
        <w:t xml:space="preserve">. </w:t>
      </w:r>
      <w:r w:rsidR="006145EA" w:rsidRPr="006145EA">
        <w:rPr>
          <w:rStyle w:val="libFootnotenumChar"/>
          <w:rtl/>
          <w:lang w:bidi="fa-IR"/>
        </w:rPr>
        <w:t>(376)</w:t>
      </w:r>
      <w:r>
        <w:rPr>
          <w:rtl/>
          <w:lang w:bidi="fa-IR"/>
        </w:rPr>
        <w:t xml:space="preserve"> در آن هنگام عيسى دوازده نفر از ياران خود را برگزيد تا به وسيله آنان پيام خود را به مردم برساند</w:t>
      </w:r>
      <w:r w:rsidR="006145EA">
        <w:rPr>
          <w:rtl/>
          <w:lang w:bidi="fa-IR"/>
        </w:rPr>
        <w:t xml:space="preserve">. </w:t>
      </w:r>
      <w:r>
        <w:rPr>
          <w:rtl/>
          <w:lang w:bidi="fa-IR"/>
        </w:rPr>
        <w:t>هنوز برخى از مردم و اهالى بسيارى از شهرها سخنان او را باور نداشتند</w:t>
      </w:r>
      <w:r w:rsidR="006145EA">
        <w:rPr>
          <w:rtl/>
          <w:lang w:bidi="fa-IR"/>
        </w:rPr>
        <w:t xml:space="preserve">. </w:t>
      </w:r>
      <w:r>
        <w:rPr>
          <w:rtl/>
          <w:lang w:bidi="fa-IR"/>
        </w:rPr>
        <w:t>خانواده عيسى درباره حرفهايش ترديد داشت</w:t>
      </w:r>
      <w:r w:rsidR="006145EA">
        <w:rPr>
          <w:rtl/>
          <w:lang w:bidi="fa-IR"/>
        </w:rPr>
        <w:t xml:space="preserve">. </w:t>
      </w:r>
      <w:r w:rsidR="006145EA" w:rsidRPr="006145EA">
        <w:rPr>
          <w:rStyle w:val="libFootnotenumChar"/>
          <w:rtl/>
          <w:lang w:bidi="fa-IR"/>
        </w:rPr>
        <w:t>(377)</w:t>
      </w:r>
    </w:p>
    <w:p w:rsidR="00DA4607" w:rsidRDefault="00DA4607" w:rsidP="00DA4607">
      <w:pPr>
        <w:pStyle w:val="libNormal"/>
        <w:rPr>
          <w:lang w:bidi="fa-IR"/>
        </w:rPr>
      </w:pPr>
      <w:r>
        <w:rPr>
          <w:rtl/>
          <w:lang w:bidi="fa-IR"/>
        </w:rPr>
        <w:t>عيسى در شهر ناصريه كه محل زندگى او بود</w:t>
      </w:r>
      <w:r w:rsidR="006145EA">
        <w:rPr>
          <w:rtl/>
          <w:lang w:bidi="fa-IR"/>
        </w:rPr>
        <w:t xml:space="preserve">، </w:t>
      </w:r>
      <w:r>
        <w:rPr>
          <w:rtl/>
          <w:lang w:bidi="fa-IR"/>
        </w:rPr>
        <w:t>در كنيسه آن شهر رسالت خويش را به مردم رسما ابلاغ كرد</w:t>
      </w:r>
      <w:r w:rsidR="006145EA">
        <w:rPr>
          <w:rtl/>
          <w:lang w:bidi="fa-IR"/>
        </w:rPr>
        <w:t xml:space="preserve">: </w:t>
      </w:r>
      <w:r>
        <w:rPr>
          <w:rtl/>
          <w:lang w:bidi="fa-IR"/>
        </w:rPr>
        <w:t>«روح پروردگار بر من است</w:t>
      </w:r>
      <w:r w:rsidR="006145EA">
        <w:rPr>
          <w:rtl/>
          <w:lang w:bidi="fa-IR"/>
        </w:rPr>
        <w:t xml:space="preserve">، </w:t>
      </w:r>
      <w:r>
        <w:rPr>
          <w:rtl/>
          <w:lang w:bidi="fa-IR"/>
        </w:rPr>
        <w:t>زيرا كه او مرا مسح كرد تا فقيران را بشارت دهم و مرا فرستاد تا شكسته دلان را شفا بخشم و اسيران را آزاد و كوران را به بينائى موعظه كنم</w:t>
      </w:r>
      <w:r w:rsidR="006145EA">
        <w:rPr>
          <w:rtl/>
          <w:lang w:bidi="fa-IR"/>
        </w:rPr>
        <w:t xml:space="preserve">. </w:t>
      </w:r>
      <w:r>
        <w:rPr>
          <w:rtl/>
          <w:lang w:bidi="fa-IR"/>
        </w:rPr>
        <w:t>»</w:t>
      </w:r>
    </w:p>
    <w:p w:rsidR="00DA4607" w:rsidRDefault="00DA4607" w:rsidP="00DA4607">
      <w:pPr>
        <w:pStyle w:val="libNormal"/>
        <w:rPr>
          <w:rtl/>
          <w:lang w:bidi="fa-IR"/>
        </w:rPr>
      </w:pPr>
      <w:r>
        <w:rPr>
          <w:rtl/>
          <w:lang w:bidi="fa-IR"/>
        </w:rPr>
        <w:t>عيسى به عنوان رسول شفا بخش</w:t>
      </w:r>
      <w:r w:rsidR="006145EA">
        <w:rPr>
          <w:rtl/>
          <w:lang w:bidi="fa-IR"/>
        </w:rPr>
        <w:t xml:space="preserve">، </w:t>
      </w:r>
      <w:r>
        <w:rPr>
          <w:rtl/>
          <w:lang w:bidi="fa-IR"/>
        </w:rPr>
        <w:t>معالجات عجيبى انجام مى داد</w:t>
      </w:r>
      <w:r w:rsidR="006145EA">
        <w:rPr>
          <w:rtl/>
          <w:lang w:bidi="fa-IR"/>
        </w:rPr>
        <w:t xml:space="preserve">. </w:t>
      </w:r>
      <w:r>
        <w:rPr>
          <w:rtl/>
          <w:lang w:bidi="fa-IR"/>
        </w:rPr>
        <w:t>او بسيارى از بيماران را بهبود بخشيد و بسيارى از افراد را كه حالت ديوانگى داشتند</w:t>
      </w:r>
      <w:r w:rsidR="006145EA">
        <w:rPr>
          <w:rtl/>
          <w:lang w:bidi="fa-IR"/>
        </w:rPr>
        <w:t xml:space="preserve">، </w:t>
      </w:r>
      <w:r>
        <w:rPr>
          <w:rtl/>
          <w:lang w:bidi="fa-IR"/>
        </w:rPr>
        <w:t>شفا داد</w:t>
      </w:r>
      <w:r w:rsidR="006145EA">
        <w:rPr>
          <w:rtl/>
          <w:lang w:bidi="fa-IR"/>
        </w:rPr>
        <w:t xml:space="preserve">. </w:t>
      </w:r>
      <w:r>
        <w:rPr>
          <w:rtl/>
          <w:lang w:bidi="fa-IR"/>
        </w:rPr>
        <w:t>اين گونه اعمال حيرت آور به كمك پروردگار انجام مى شد</w:t>
      </w:r>
      <w:r w:rsidR="006145EA">
        <w:rPr>
          <w:rtl/>
          <w:lang w:bidi="fa-IR"/>
        </w:rPr>
        <w:t xml:space="preserve">. </w:t>
      </w:r>
      <w:r>
        <w:rPr>
          <w:rtl/>
          <w:lang w:bidi="fa-IR"/>
        </w:rPr>
        <w:t>و چون سربازان دولتى براى دستگيرى او آمدند</w:t>
      </w:r>
      <w:r w:rsidR="006145EA">
        <w:rPr>
          <w:rtl/>
          <w:lang w:bidi="fa-IR"/>
        </w:rPr>
        <w:t xml:space="preserve">، </w:t>
      </w:r>
      <w:r>
        <w:rPr>
          <w:rtl/>
          <w:lang w:bidi="fa-IR"/>
        </w:rPr>
        <w:t>همه اطرافيان او پراكنده شدند</w:t>
      </w:r>
      <w:r w:rsidR="006145EA">
        <w:rPr>
          <w:rtl/>
          <w:lang w:bidi="fa-IR"/>
        </w:rPr>
        <w:t xml:space="preserve">. </w:t>
      </w:r>
      <w:r>
        <w:rPr>
          <w:rtl/>
          <w:lang w:bidi="fa-IR"/>
        </w:rPr>
        <w:t xml:space="preserve">سرانجام </w:t>
      </w:r>
      <w:r>
        <w:rPr>
          <w:rtl/>
          <w:lang w:bidi="fa-IR"/>
        </w:rPr>
        <w:lastRenderedPageBreak/>
        <w:t>كاهنان و روحانيون اورشليم عيسى را دستگير كردند</w:t>
      </w:r>
      <w:r w:rsidR="006145EA">
        <w:rPr>
          <w:rtl/>
          <w:lang w:bidi="fa-IR"/>
        </w:rPr>
        <w:t xml:space="preserve">. </w:t>
      </w:r>
      <w:r>
        <w:rPr>
          <w:rtl/>
          <w:lang w:bidi="fa-IR"/>
        </w:rPr>
        <w:t>دادگاه عالى يهود در رابطه با اين مطلب كه عيسى خود را فرزند خداوند خوانده است</w:t>
      </w:r>
      <w:r w:rsidR="006145EA">
        <w:rPr>
          <w:rtl/>
          <w:lang w:bidi="fa-IR"/>
        </w:rPr>
        <w:t xml:space="preserve">، </w:t>
      </w:r>
      <w:r>
        <w:rPr>
          <w:rtl/>
          <w:lang w:bidi="fa-IR"/>
        </w:rPr>
        <w:t>وى را به مرگ محكوم كرد</w:t>
      </w:r>
      <w:r w:rsidR="006145EA">
        <w:rPr>
          <w:rtl/>
          <w:lang w:bidi="fa-IR"/>
        </w:rPr>
        <w:t xml:space="preserve">. </w:t>
      </w:r>
      <w:r>
        <w:rPr>
          <w:rtl/>
          <w:lang w:bidi="fa-IR"/>
        </w:rPr>
        <w:t>حاكم رومى اورشليم كه بايد حكم داگاه مذهبى را تاءييد مى كرد</w:t>
      </w:r>
      <w:r w:rsidR="006145EA">
        <w:rPr>
          <w:rtl/>
          <w:lang w:bidi="fa-IR"/>
        </w:rPr>
        <w:t xml:space="preserve">، </w:t>
      </w:r>
      <w:r>
        <w:rPr>
          <w:rtl/>
          <w:lang w:bidi="fa-IR"/>
        </w:rPr>
        <w:t>با اينكه در پرونده عيسى گناهى نيافت</w:t>
      </w:r>
      <w:r w:rsidR="006145EA">
        <w:rPr>
          <w:rtl/>
          <w:lang w:bidi="fa-IR"/>
        </w:rPr>
        <w:t xml:space="preserve">، </w:t>
      </w:r>
      <w:r>
        <w:rPr>
          <w:rtl/>
          <w:lang w:bidi="fa-IR"/>
        </w:rPr>
        <w:t>او را محكوم شناخته</w:t>
      </w:r>
      <w:r w:rsidR="006145EA">
        <w:rPr>
          <w:rtl/>
          <w:lang w:bidi="fa-IR"/>
        </w:rPr>
        <w:t xml:space="preserve">، </w:t>
      </w:r>
      <w:r>
        <w:rPr>
          <w:rtl/>
          <w:lang w:bidi="fa-IR"/>
        </w:rPr>
        <w:t>حكم اعدام را تاءييد نمود</w:t>
      </w:r>
      <w:r w:rsidR="006145EA">
        <w:rPr>
          <w:rtl/>
          <w:lang w:bidi="fa-IR"/>
        </w:rPr>
        <w:t xml:space="preserve">. </w:t>
      </w:r>
      <w:r>
        <w:rPr>
          <w:rtl/>
          <w:lang w:bidi="fa-IR"/>
        </w:rPr>
        <w:t>شاگردان عيسى پس از دوازده روز به سراغ استاد آمدند</w:t>
      </w:r>
      <w:r w:rsidR="006145EA">
        <w:rPr>
          <w:rtl/>
          <w:lang w:bidi="fa-IR"/>
        </w:rPr>
        <w:t xml:space="preserve">. </w:t>
      </w:r>
      <w:r>
        <w:rPr>
          <w:rtl/>
          <w:lang w:bidi="fa-IR"/>
        </w:rPr>
        <w:t>قبر را خالى از عيسى يافتند</w:t>
      </w:r>
      <w:r w:rsidR="006145EA">
        <w:rPr>
          <w:rtl/>
          <w:lang w:bidi="fa-IR"/>
        </w:rPr>
        <w:t xml:space="preserve">. </w:t>
      </w:r>
      <w:r>
        <w:rPr>
          <w:rtl/>
          <w:lang w:bidi="fa-IR"/>
        </w:rPr>
        <w:t>در كتاب اعمال رسولان آمده است</w:t>
      </w:r>
      <w:r w:rsidR="006145EA">
        <w:rPr>
          <w:rtl/>
          <w:lang w:bidi="fa-IR"/>
        </w:rPr>
        <w:t xml:space="preserve">: </w:t>
      </w:r>
      <w:r>
        <w:rPr>
          <w:rtl/>
          <w:lang w:bidi="fa-IR"/>
        </w:rPr>
        <w:t>پروردگار درهاى مرگ را پاره كرد و او را برخيزانيد</w:t>
      </w:r>
      <w:r w:rsidR="006145EA">
        <w:rPr>
          <w:rtl/>
          <w:lang w:bidi="fa-IR"/>
        </w:rPr>
        <w:t xml:space="preserve">. </w:t>
      </w:r>
      <w:r>
        <w:rPr>
          <w:rtl/>
          <w:lang w:bidi="fa-IR"/>
        </w:rPr>
        <w:t>زيرا محال بود كه مرگ او را در بند خود نگهدارد</w:t>
      </w:r>
      <w:r w:rsidR="006145EA">
        <w:rPr>
          <w:rtl/>
          <w:lang w:bidi="fa-IR"/>
        </w:rPr>
        <w:t xml:space="preserve">. </w:t>
      </w:r>
      <w:r>
        <w:rPr>
          <w:rtl/>
          <w:lang w:bidi="fa-IR"/>
        </w:rPr>
        <w:t>اين زنده شدن يا زنده بودن براى شاگردان او نيز باورش مشكل بود</w:t>
      </w:r>
      <w:r w:rsidR="006145EA">
        <w:rPr>
          <w:rtl/>
          <w:lang w:bidi="fa-IR"/>
        </w:rPr>
        <w:t xml:space="preserve">. </w:t>
      </w:r>
      <w:r>
        <w:rPr>
          <w:rtl/>
          <w:lang w:bidi="fa-IR"/>
        </w:rPr>
        <w:t>آخرين كلمات مسيح</w:t>
      </w:r>
      <w:r w:rsidR="006145EA">
        <w:rPr>
          <w:rtl/>
          <w:lang w:bidi="fa-IR"/>
        </w:rPr>
        <w:t xml:space="preserve">، </w:t>
      </w:r>
      <w:r>
        <w:rPr>
          <w:rtl/>
          <w:lang w:bidi="fa-IR"/>
        </w:rPr>
        <w:t>دعاى خير بود</w:t>
      </w:r>
      <w:r w:rsidR="006145EA">
        <w:rPr>
          <w:rtl/>
          <w:lang w:bidi="fa-IR"/>
        </w:rPr>
        <w:t xml:space="preserve">. </w:t>
      </w:r>
      <w:r>
        <w:rPr>
          <w:rtl/>
          <w:lang w:bidi="fa-IR"/>
        </w:rPr>
        <w:t>به آنان گفت كه او براى هميشه حضور روحانى خواهد داشت</w:t>
      </w:r>
      <w:r w:rsidR="006145EA">
        <w:rPr>
          <w:rtl/>
          <w:lang w:bidi="fa-IR"/>
        </w:rPr>
        <w:t xml:space="preserve">. </w:t>
      </w:r>
      <w:r>
        <w:rPr>
          <w:rtl/>
          <w:lang w:bidi="fa-IR"/>
        </w:rPr>
        <w:t>به آنان گفت كه ياد و خاطره او و كتاب انجيل را در سراسر جهان زنده نگاه دارند</w:t>
      </w:r>
      <w:r w:rsidR="006145EA">
        <w:rPr>
          <w:rtl/>
          <w:lang w:bidi="fa-IR"/>
        </w:rPr>
        <w:t xml:space="preserve">. </w:t>
      </w:r>
      <w:r>
        <w:rPr>
          <w:rtl/>
          <w:lang w:bidi="fa-IR"/>
        </w:rPr>
        <w:t>آنگاه به نظر حواريون رسيد كه حضرت عيسى به آسمان بالا مى رود و صعود مى كند</w:t>
      </w:r>
      <w:r w:rsidR="006145EA">
        <w:rPr>
          <w:rtl/>
          <w:lang w:bidi="fa-IR"/>
        </w:rPr>
        <w:t xml:space="preserve">. </w:t>
      </w:r>
      <w:r w:rsidR="006145EA" w:rsidRPr="006145EA">
        <w:rPr>
          <w:rStyle w:val="libFootnotenumChar"/>
          <w:rtl/>
          <w:lang w:bidi="fa-IR"/>
        </w:rPr>
        <w:t>(378)</w:t>
      </w:r>
    </w:p>
    <w:p w:rsidR="00DA4607" w:rsidRDefault="00DA4607" w:rsidP="00DA4607">
      <w:pPr>
        <w:pStyle w:val="libNormal"/>
        <w:rPr>
          <w:rtl/>
          <w:lang w:bidi="fa-IR"/>
        </w:rPr>
      </w:pPr>
      <w:r>
        <w:rPr>
          <w:rtl/>
          <w:lang w:bidi="fa-IR"/>
        </w:rPr>
        <w:t>عيسى در اناجيل موجود خود را اين گونه معرفى كرده است</w:t>
      </w:r>
      <w:r w:rsidR="006145EA">
        <w:rPr>
          <w:rtl/>
          <w:lang w:bidi="fa-IR"/>
        </w:rPr>
        <w:t xml:space="preserve">: </w:t>
      </w:r>
      <w:r>
        <w:rPr>
          <w:rtl/>
          <w:lang w:bidi="fa-IR"/>
        </w:rPr>
        <w:t>نجات دهنده انسانها</w:t>
      </w:r>
      <w:r w:rsidR="006145EA">
        <w:rPr>
          <w:rtl/>
          <w:lang w:bidi="fa-IR"/>
        </w:rPr>
        <w:t xml:space="preserve">، </w:t>
      </w:r>
      <w:r>
        <w:rPr>
          <w:rtl/>
          <w:lang w:bidi="fa-IR"/>
        </w:rPr>
        <w:t>باب نجات</w:t>
      </w:r>
      <w:r w:rsidR="006145EA">
        <w:rPr>
          <w:rtl/>
          <w:lang w:bidi="fa-IR"/>
        </w:rPr>
        <w:t xml:space="preserve">، </w:t>
      </w:r>
      <w:r>
        <w:rPr>
          <w:rtl/>
          <w:lang w:bidi="fa-IR"/>
        </w:rPr>
        <w:t>شبانى دل سوز</w:t>
      </w:r>
      <w:r w:rsidR="006145EA">
        <w:rPr>
          <w:rtl/>
          <w:lang w:bidi="fa-IR"/>
        </w:rPr>
        <w:t xml:space="preserve">، </w:t>
      </w:r>
      <w:r>
        <w:rPr>
          <w:rtl/>
          <w:lang w:bidi="fa-IR"/>
        </w:rPr>
        <w:t>درخت تاك حقيقى كه پيروانش ‍ شاخه هاى آن هستند</w:t>
      </w:r>
      <w:r w:rsidR="006145EA">
        <w:rPr>
          <w:rtl/>
          <w:lang w:bidi="fa-IR"/>
        </w:rPr>
        <w:t xml:space="preserve">، </w:t>
      </w:r>
      <w:r>
        <w:rPr>
          <w:rtl/>
          <w:lang w:bidi="fa-IR"/>
        </w:rPr>
        <w:t>قيامت و حيات</w:t>
      </w:r>
      <w:r w:rsidR="006145EA">
        <w:rPr>
          <w:rtl/>
          <w:lang w:bidi="fa-IR"/>
        </w:rPr>
        <w:t xml:space="preserve">، </w:t>
      </w:r>
      <w:r>
        <w:rPr>
          <w:rtl/>
          <w:lang w:bidi="fa-IR"/>
        </w:rPr>
        <w:t>راه حقيقت و زندگى</w:t>
      </w:r>
      <w:r w:rsidR="006145EA">
        <w:rPr>
          <w:rtl/>
          <w:lang w:bidi="fa-IR"/>
        </w:rPr>
        <w:t xml:space="preserve">، </w:t>
      </w:r>
      <w:r>
        <w:rPr>
          <w:rtl/>
          <w:lang w:bidi="fa-IR"/>
        </w:rPr>
        <w:t>نماينده خداوند در زمين</w:t>
      </w:r>
      <w:r w:rsidR="006145EA">
        <w:rPr>
          <w:rtl/>
          <w:lang w:bidi="fa-IR"/>
        </w:rPr>
        <w:t xml:space="preserve">، </w:t>
      </w:r>
      <w:r>
        <w:rPr>
          <w:rtl/>
          <w:lang w:bidi="fa-IR"/>
        </w:rPr>
        <w:t>نان زندگى</w:t>
      </w:r>
      <w:r w:rsidR="006145EA">
        <w:rPr>
          <w:rtl/>
          <w:lang w:bidi="fa-IR"/>
        </w:rPr>
        <w:t xml:space="preserve">، </w:t>
      </w:r>
      <w:r w:rsidR="006145EA" w:rsidRPr="006145EA">
        <w:rPr>
          <w:rStyle w:val="libFootnotenumChar"/>
          <w:rtl/>
          <w:lang w:bidi="fa-IR"/>
        </w:rPr>
        <w:t>(379)</w:t>
      </w:r>
      <w:r>
        <w:rPr>
          <w:rtl/>
          <w:lang w:bidi="fa-IR"/>
        </w:rPr>
        <w:t xml:space="preserve"> و بالاخره كسى كه خداوند پدر او است</w:t>
      </w:r>
      <w:r w:rsidR="006145EA">
        <w:rPr>
          <w:rtl/>
          <w:lang w:bidi="fa-IR"/>
        </w:rPr>
        <w:t xml:space="preserve">. </w:t>
      </w:r>
      <w:r>
        <w:rPr>
          <w:rtl/>
          <w:lang w:bidi="fa-IR"/>
        </w:rPr>
        <w:t>سخنانى كه او بر زبان مى آورد</w:t>
      </w:r>
      <w:r w:rsidR="006145EA">
        <w:rPr>
          <w:rtl/>
          <w:lang w:bidi="fa-IR"/>
        </w:rPr>
        <w:t xml:space="preserve">، </w:t>
      </w:r>
      <w:r>
        <w:rPr>
          <w:rtl/>
          <w:lang w:bidi="fa-IR"/>
        </w:rPr>
        <w:t>از آسمان ها و زمين جاودانه تراند</w:t>
      </w:r>
      <w:r w:rsidR="006145EA">
        <w:rPr>
          <w:rtl/>
          <w:lang w:bidi="fa-IR"/>
        </w:rPr>
        <w:t xml:space="preserve">، </w:t>
      </w:r>
      <w:r>
        <w:rPr>
          <w:rtl/>
          <w:lang w:bidi="fa-IR"/>
        </w:rPr>
        <w:t>او قضاوت جهان را بر عهده خواهد داشت</w:t>
      </w:r>
      <w:r w:rsidR="006145EA">
        <w:rPr>
          <w:rtl/>
          <w:lang w:bidi="fa-IR"/>
        </w:rPr>
        <w:t>.</w:t>
      </w:r>
    </w:p>
    <w:p w:rsidR="00DA4607" w:rsidRDefault="00DA4607" w:rsidP="00DA4607">
      <w:pPr>
        <w:pStyle w:val="libNormal"/>
        <w:rPr>
          <w:rtl/>
          <w:lang w:bidi="fa-IR"/>
        </w:rPr>
      </w:pPr>
      <w:r>
        <w:rPr>
          <w:rtl/>
          <w:lang w:bidi="fa-IR"/>
        </w:rPr>
        <w:t>او خواهان آن است كه انسانها از او پيروى كنند</w:t>
      </w:r>
      <w:r w:rsidR="006145EA">
        <w:rPr>
          <w:rtl/>
          <w:lang w:bidi="fa-IR"/>
        </w:rPr>
        <w:t xml:space="preserve">، </w:t>
      </w:r>
      <w:r>
        <w:rPr>
          <w:rtl/>
          <w:lang w:bidi="fa-IR"/>
        </w:rPr>
        <w:t>او در اناجيل اشاره مى كند كه فرزند خدا است و هر كس كه به وى اتهام گناه بزند</w:t>
      </w:r>
      <w:r w:rsidR="006145EA">
        <w:rPr>
          <w:rtl/>
          <w:lang w:bidi="fa-IR"/>
        </w:rPr>
        <w:t xml:space="preserve">، </w:t>
      </w:r>
      <w:r>
        <w:rPr>
          <w:rtl/>
          <w:lang w:bidi="fa-IR"/>
        </w:rPr>
        <w:t>وى را به معارضه مى طلبد</w:t>
      </w:r>
      <w:r w:rsidR="006145EA">
        <w:rPr>
          <w:rtl/>
          <w:lang w:bidi="fa-IR"/>
        </w:rPr>
        <w:t xml:space="preserve">. </w:t>
      </w:r>
      <w:r w:rsidR="006145EA" w:rsidRPr="006145EA">
        <w:rPr>
          <w:rStyle w:val="libFootnotenumChar"/>
          <w:rtl/>
          <w:lang w:bidi="fa-IR"/>
        </w:rPr>
        <w:t>(380)</w:t>
      </w:r>
    </w:p>
    <w:p w:rsidR="00DA4607" w:rsidRDefault="00DA4607" w:rsidP="00DA4607">
      <w:pPr>
        <w:pStyle w:val="libNormal"/>
        <w:rPr>
          <w:rtl/>
          <w:lang w:bidi="fa-IR"/>
        </w:rPr>
      </w:pPr>
      <w:r>
        <w:rPr>
          <w:rtl/>
          <w:lang w:bidi="fa-IR"/>
        </w:rPr>
        <w:lastRenderedPageBreak/>
        <w:t>عيسى از سوى مردم زمانش مورد بى مهرى بسيار قرار گرفت و علماء يهود به جنگ با عيسى و تعاليم او پرداختند</w:t>
      </w:r>
      <w:r w:rsidR="006145EA">
        <w:rPr>
          <w:rtl/>
          <w:lang w:bidi="fa-IR"/>
        </w:rPr>
        <w:t xml:space="preserve">. </w:t>
      </w:r>
      <w:r>
        <w:rPr>
          <w:rtl/>
          <w:lang w:bidi="fa-IR"/>
        </w:rPr>
        <w:t>او را ديوانه</w:t>
      </w:r>
      <w:r w:rsidR="006145EA">
        <w:rPr>
          <w:rtl/>
          <w:lang w:bidi="fa-IR"/>
        </w:rPr>
        <w:t xml:space="preserve">، </w:t>
      </w:r>
      <w:r>
        <w:rPr>
          <w:rtl/>
          <w:lang w:bidi="fa-IR"/>
        </w:rPr>
        <w:t>ساحر</w:t>
      </w:r>
      <w:r w:rsidR="006145EA">
        <w:rPr>
          <w:rtl/>
          <w:lang w:bidi="fa-IR"/>
        </w:rPr>
        <w:t xml:space="preserve">، </w:t>
      </w:r>
      <w:r>
        <w:rPr>
          <w:rtl/>
          <w:lang w:bidi="fa-IR"/>
        </w:rPr>
        <w:t>جادوگر و</w:t>
      </w:r>
      <w:r w:rsidR="006145EA">
        <w:rPr>
          <w:rtl/>
          <w:lang w:bidi="fa-IR"/>
        </w:rPr>
        <w:t xml:space="preserve">.. </w:t>
      </w:r>
      <w:r>
        <w:rPr>
          <w:rtl/>
          <w:lang w:bidi="fa-IR"/>
        </w:rPr>
        <w:t>ناميدند تا اعتبار و حقيقت وى را از انظار توده ها بپوشانند</w:t>
      </w:r>
      <w:r w:rsidR="006145EA">
        <w:rPr>
          <w:rtl/>
          <w:lang w:bidi="fa-IR"/>
        </w:rPr>
        <w:t xml:space="preserve">. </w:t>
      </w:r>
      <w:r w:rsidR="006145EA" w:rsidRPr="006145EA">
        <w:rPr>
          <w:rStyle w:val="libFootnotenumChar"/>
          <w:rtl/>
          <w:lang w:bidi="fa-IR"/>
        </w:rPr>
        <w:t>(381)</w:t>
      </w:r>
      <w:r>
        <w:rPr>
          <w:rtl/>
          <w:lang w:bidi="fa-IR"/>
        </w:rPr>
        <w:t xml:space="preserve"> علماء و احبار يهود نمى توانستند اعتراف به حقيقت عيسى موعود تورات كنند</w:t>
      </w:r>
      <w:r w:rsidR="006145EA">
        <w:rPr>
          <w:rtl/>
          <w:lang w:bidi="fa-IR"/>
        </w:rPr>
        <w:t xml:space="preserve">، </w:t>
      </w:r>
      <w:r>
        <w:rPr>
          <w:rtl/>
          <w:lang w:bidi="fa-IR"/>
        </w:rPr>
        <w:t>زيرا با سيادت و سرورى آنان در تضاد بود</w:t>
      </w:r>
      <w:r w:rsidR="006145EA">
        <w:rPr>
          <w:rtl/>
          <w:lang w:bidi="fa-IR"/>
        </w:rPr>
        <w:t xml:space="preserve">. </w:t>
      </w:r>
      <w:r>
        <w:rPr>
          <w:rtl/>
          <w:lang w:bidi="fa-IR"/>
        </w:rPr>
        <w:t>امپراطورى روم از تعاليم عيسى به شدت نگران بود وجود او را خطرى بزرگ براى ادامه حيات خود مى دانست</w:t>
      </w:r>
      <w:r w:rsidR="006145EA">
        <w:rPr>
          <w:rtl/>
          <w:lang w:bidi="fa-IR"/>
        </w:rPr>
        <w:t xml:space="preserve">. </w:t>
      </w:r>
      <w:r>
        <w:rPr>
          <w:rtl/>
          <w:lang w:bidi="fa-IR"/>
        </w:rPr>
        <w:t>لبه تيز حمله عيسى متوجه «سزار» امپراطور روم بود</w:t>
      </w:r>
      <w:r w:rsidR="006145EA">
        <w:rPr>
          <w:rtl/>
          <w:lang w:bidi="fa-IR"/>
        </w:rPr>
        <w:t xml:space="preserve">. </w:t>
      </w:r>
      <w:r>
        <w:rPr>
          <w:rtl/>
          <w:lang w:bidi="fa-IR"/>
        </w:rPr>
        <w:t>عيسى فقط در ميان توده هاى فقير و گرسنه و برهنه</w:t>
      </w:r>
      <w:r w:rsidR="006145EA">
        <w:rPr>
          <w:rtl/>
          <w:lang w:bidi="fa-IR"/>
        </w:rPr>
        <w:t xml:space="preserve">، </w:t>
      </w:r>
      <w:r>
        <w:rPr>
          <w:rtl/>
          <w:lang w:bidi="fa-IR"/>
        </w:rPr>
        <w:t>در ميان كودكان و نوجوانان محبوبيت بسيار داشت</w:t>
      </w:r>
      <w:r w:rsidR="006145EA">
        <w:rPr>
          <w:rtl/>
          <w:lang w:bidi="fa-IR"/>
        </w:rPr>
        <w:t xml:space="preserve">. </w:t>
      </w:r>
      <w:r w:rsidR="006145EA" w:rsidRPr="006145EA">
        <w:rPr>
          <w:rStyle w:val="libFootnotenumChar"/>
          <w:rtl/>
          <w:lang w:bidi="fa-IR"/>
        </w:rPr>
        <w:t>(382)</w:t>
      </w:r>
      <w:r>
        <w:rPr>
          <w:rtl/>
          <w:lang w:bidi="fa-IR"/>
        </w:rPr>
        <w:t xml:space="preserve"> پيروان اوليه عيسى گروهى از يهوديان مؤ من بودند</w:t>
      </w:r>
      <w:r w:rsidR="006145EA">
        <w:rPr>
          <w:rtl/>
          <w:lang w:bidi="fa-IR"/>
        </w:rPr>
        <w:t xml:space="preserve">. </w:t>
      </w:r>
      <w:r>
        <w:rPr>
          <w:rtl/>
          <w:lang w:bidi="fa-IR"/>
        </w:rPr>
        <w:t>آنان روش مذهبى خود را ترك نكرده بودند و در تفسير تورات و تبليغ باورهاى آئين يهود مى كوشيدند</w:t>
      </w:r>
      <w:r w:rsidR="006145EA">
        <w:rPr>
          <w:rtl/>
          <w:lang w:bidi="fa-IR"/>
        </w:rPr>
        <w:t xml:space="preserve">. </w:t>
      </w:r>
      <w:r>
        <w:rPr>
          <w:rtl/>
          <w:lang w:bidi="fa-IR"/>
        </w:rPr>
        <w:t>آنان خود را گروه مؤ منين و قوم برگزيده خداوند مى دانستند</w:t>
      </w:r>
      <w:r w:rsidR="006145EA">
        <w:rPr>
          <w:rtl/>
          <w:lang w:bidi="fa-IR"/>
        </w:rPr>
        <w:t xml:space="preserve">. </w:t>
      </w:r>
      <w:r>
        <w:rPr>
          <w:rtl/>
          <w:lang w:bidi="fa-IR"/>
        </w:rPr>
        <w:t>آنان سرانجام باور كرده و ايمان آوردند كه «عيسى» همان مسيح موعود تورات است و تدريج از ديگران فاصله گرفتند</w:t>
      </w:r>
      <w:r w:rsidR="006145EA">
        <w:rPr>
          <w:rtl/>
          <w:lang w:bidi="fa-IR"/>
        </w:rPr>
        <w:t xml:space="preserve">. </w:t>
      </w:r>
      <w:r>
        <w:rPr>
          <w:rtl/>
          <w:lang w:bidi="fa-IR"/>
        </w:rPr>
        <w:t>اين گروه تحت فشار دولت روم و ديگر يهوديان قرار گرفتند</w:t>
      </w:r>
      <w:r w:rsidR="006145EA">
        <w:rPr>
          <w:rtl/>
          <w:lang w:bidi="fa-IR"/>
        </w:rPr>
        <w:t xml:space="preserve">. </w:t>
      </w:r>
      <w:r>
        <w:rPr>
          <w:rtl/>
          <w:lang w:bidi="fa-IR"/>
        </w:rPr>
        <w:t>هر چه فشار بيشتر مى شد</w:t>
      </w:r>
      <w:r w:rsidR="006145EA">
        <w:rPr>
          <w:rtl/>
          <w:lang w:bidi="fa-IR"/>
        </w:rPr>
        <w:t xml:space="preserve">، </w:t>
      </w:r>
      <w:r>
        <w:rPr>
          <w:rtl/>
          <w:lang w:bidi="fa-IR"/>
        </w:rPr>
        <w:t>ايمان آنان به مسيح كه او را مصلوب مى دانستند به مراتب بيشتر تقويت مى شد</w:t>
      </w:r>
      <w:r w:rsidR="006145EA">
        <w:rPr>
          <w:rtl/>
          <w:lang w:bidi="fa-IR"/>
        </w:rPr>
        <w:t xml:space="preserve">. </w:t>
      </w:r>
      <w:r>
        <w:rPr>
          <w:rtl/>
          <w:lang w:bidi="fa-IR"/>
        </w:rPr>
        <w:t>آنان در راه حقانيت عيسى تا آنجا پيش رفتند كه سرانجام او را فرزند خدا دانستند</w:t>
      </w:r>
      <w:r w:rsidR="006145EA">
        <w:rPr>
          <w:rtl/>
          <w:lang w:bidi="fa-IR"/>
        </w:rPr>
        <w:t xml:space="preserve">. </w:t>
      </w:r>
      <w:r>
        <w:rPr>
          <w:rtl/>
          <w:lang w:bidi="fa-IR"/>
        </w:rPr>
        <w:t>اين انديشه در همان قرن اول ميلادى شكل گرفت و همين باور به عموميت اين دين انجاميد</w:t>
      </w:r>
      <w:r w:rsidR="006145EA">
        <w:rPr>
          <w:rtl/>
          <w:lang w:bidi="fa-IR"/>
        </w:rPr>
        <w:t xml:space="preserve">، </w:t>
      </w:r>
      <w:r>
        <w:rPr>
          <w:rtl/>
          <w:lang w:bidi="fa-IR"/>
        </w:rPr>
        <w:t>چرا كه ديگر يك آئين قومى و نژادى به حساب نمى آمد</w:t>
      </w:r>
      <w:r w:rsidR="006145EA">
        <w:rPr>
          <w:rtl/>
          <w:lang w:bidi="fa-IR"/>
        </w:rPr>
        <w:t xml:space="preserve">. </w:t>
      </w:r>
      <w:r>
        <w:rPr>
          <w:rtl/>
          <w:lang w:bidi="fa-IR"/>
        </w:rPr>
        <w:t>مسيح پسر خداست ؛ پس مال همه مردم دنيا است</w:t>
      </w:r>
      <w:r w:rsidR="006145EA">
        <w:rPr>
          <w:rtl/>
          <w:lang w:bidi="fa-IR"/>
        </w:rPr>
        <w:t xml:space="preserve">، </w:t>
      </w:r>
      <w:r>
        <w:rPr>
          <w:rtl/>
          <w:lang w:bidi="fa-IR"/>
        </w:rPr>
        <w:t>پيامبر عامه مردم است</w:t>
      </w:r>
      <w:r w:rsidR="006145EA">
        <w:rPr>
          <w:rtl/>
          <w:lang w:bidi="fa-IR"/>
        </w:rPr>
        <w:t xml:space="preserve">. </w:t>
      </w:r>
      <w:r>
        <w:rPr>
          <w:rtl/>
          <w:lang w:bidi="fa-IR"/>
        </w:rPr>
        <w:t>پيروان اوليه عيسى و كسانى كه در آغاز نهضت او به وى و دين او گرويدند</w:t>
      </w:r>
      <w:r w:rsidR="006145EA">
        <w:rPr>
          <w:rtl/>
          <w:lang w:bidi="fa-IR"/>
        </w:rPr>
        <w:t xml:space="preserve">، </w:t>
      </w:r>
      <w:r>
        <w:rPr>
          <w:rtl/>
          <w:lang w:bidi="fa-IR"/>
        </w:rPr>
        <w:t>غلامان و فقيران بودند</w:t>
      </w:r>
      <w:r w:rsidR="006145EA">
        <w:rPr>
          <w:rtl/>
          <w:lang w:bidi="fa-IR"/>
        </w:rPr>
        <w:t xml:space="preserve">. </w:t>
      </w:r>
      <w:r>
        <w:rPr>
          <w:rtl/>
          <w:lang w:bidi="fa-IR"/>
        </w:rPr>
        <w:t>بعدها اين آئين در ميان ديگر طبقات نيز راه يافت</w:t>
      </w:r>
      <w:r w:rsidR="006145EA">
        <w:rPr>
          <w:rtl/>
          <w:lang w:bidi="fa-IR"/>
        </w:rPr>
        <w:t xml:space="preserve">. </w:t>
      </w:r>
      <w:r>
        <w:rPr>
          <w:rtl/>
          <w:lang w:bidi="fa-IR"/>
        </w:rPr>
        <w:t xml:space="preserve">در قرن چهارم ميلادى «كنستانتين» امپراطور روم آئين عيسى را پذيرفت و از آن پس آيين او در سراسر امپراطورى رسميت </w:t>
      </w:r>
      <w:r>
        <w:rPr>
          <w:rtl/>
          <w:lang w:bidi="fa-IR"/>
        </w:rPr>
        <w:lastRenderedPageBreak/>
        <w:t>يافت</w:t>
      </w:r>
      <w:r w:rsidR="006145EA">
        <w:rPr>
          <w:rtl/>
          <w:lang w:bidi="fa-IR"/>
        </w:rPr>
        <w:t xml:space="preserve">. </w:t>
      </w:r>
      <w:r>
        <w:rPr>
          <w:rtl/>
          <w:lang w:bidi="fa-IR"/>
        </w:rPr>
        <w:t>در آغاز دعوت عيسى سخنى از آئين جديدى بنام مسيحيت در ميان نبود و عيسى تفسير كننده آئين موسى بشمار مى رفت</w:t>
      </w:r>
      <w:r w:rsidR="006145EA">
        <w:rPr>
          <w:rtl/>
          <w:lang w:bidi="fa-IR"/>
        </w:rPr>
        <w:t xml:space="preserve">. </w:t>
      </w:r>
      <w:r>
        <w:rPr>
          <w:rtl/>
          <w:lang w:bidi="fa-IR"/>
        </w:rPr>
        <w:t>از قرن چهارم ميلادى به بعد تحولى صورت گرفت و اغلب معتقدات آئين يهود عينا با تغييراتى در دين عيسى دوباره ظاهر شد</w:t>
      </w:r>
      <w:r w:rsidR="006145EA">
        <w:rPr>
          <w:rtl/>
          <w:lang w:bidi="fa-IR"/>
        </w:rPr>
        <w:t xml:space="preserve">. </w:t>
      </w:r>
      <w:r>
        <w:rPr>
          <w:rtl/>
          <w:lang w:bidi="fa-IR"/>
        </w:rPr>
        <w:t>ولى پيروان عيسى از قرن چهارم ميلادى بكلى از يهوديان جدا شدند</w:t>
      </w:r>
      <w:r w:rsidR="006145EA">
        <w:rPr>
          <w:rtl/>
          <w:lang w:bidi="fa-IR"/>
        </w:rPr>
        <w:t xml:space="preserve">. </w:t>
      </w:r>
      <w:r w:rsidR="006145EA" w:rsidRPr="006145EA">
        <w:rPr>
          <w:rStyle w:val="libFootnotenumChar"/>
          <w:rtl/>
          <w:lang w:bidi="fa-IR"/>
        </w:rPr>
        <w:t>(383)</w:t>
      </w:r>
    </w:p>
    <w:p w:rsidR="00DA4607" w:rsidRDefault="005C0023" w:rsidP="000D567A">
      <w:pPr>
        <w:pStyle w:val="Heading3"/>
        <w:rPr>
          <w:rtl/>
          <w:lang w:bidi="fa-IR"/>
        </w:rPr>
      </w:pPr>
      <w:bookmarkStart w:id="135" w:name="_Toc368293887"/>
      <w:r>
        <w:rPr>
          <w:rtl/>
          <w:lang w:bidi="fa-IR"/>
        </w:rPr>
        <w:t>اقانيم ثلاثه</w:t>
      </w:r>
      <w:bookmarkEnd w:id="135"/>
    </w:p>
    <w:p w:rsidR="00DA4607" w:rsidRDefault="00DA4607" w:rsidP="00DA4607">
      <w:pPr>
        <w:pStyle w:val="libNormal"/>
        <w:rPr>
          <w:rtl/>
          <w:lang w:bidi="fa-IR"/>
        </w:rPr>
      </w:pPr>
      <w:r>
        <w:rPr>
          <w:rtl/>
          <w:lang w:bidi="fa-IR"/>
        </w:rPr>
        <w:t>در آغاز دعوت عيسى سخن از يكتائى پروردگار بود كه به نام پدر توانا و آفريدگار آسمان و زمين خوانده مى شد</w:t>
      </w:r>
      <w:r w:rsidR="006145EA">
        <w:rPr>
          <w:rtl/>
          <w:lang w:bidi="fa-IR"/>
        </w:rPr>
        <w:t xml:space="preserve">، </w:t>
      </w:r>
      <w:r>
        <w:rPr>
          <w:rtl/>
          <w:lang w:bidi="fa-IR"/>
        </w:rPr>
        <w:t>ولى بعد عيسى را پسر خدا و در كنار پدر قرار دادند</w:t>
      </w:r>
      <w:r w:rsidR="006145EA">
        <w:rPr>
          <w:rtl/>
          <w:lang w:bidi="fa-IR"/>
        </w:rPr>
        <w:t xml:space="preserve">. </w:t>
      </w:r>
      <w:r>
        <w:rPr>
          <w:rtl/>
          <w:lang w:bidi="fa-IR"/>
        </w:rPr>
        <w:t>يهوديان اوليه پيرو عيسى</w:t>
      </w:r>
      <w:r w:rsidR="006145EA">
        <w:rPr>
          <w:rtl/>
          <w:lang w:bidi="fa-IR"/>
        </w:rPr>
        <w:t xml:space="preserve">، </w:t>
      </w:r>
      <w:r>
        <w:rPr>
          <w:rtl/>
          <w:lang w:bidi="fa-IR"/>
        </w:rPr>
        <w:t>وى را مسيحى مى دانستند كه براى نجات قوم يهود آمده است</w:t>
      </w:r>
      <w:r w:rsidR="006145EA">
        <w:rPr>
          <w:rtl/>
          <w:lang w:bidi="fa-IR"/>
        </w:rPr>
        <w:t xml:space="preserve">. </w:t>
      </w:r>
      <w:r>
        <w:rPr>
          <w:rtl/>
          <w:lang w:bidi="fa-IR"/>
        </w:rPr>
        <w:t>ولى عيسويان مرقيونى عيسى را خدايى دانستند كه از آسمان به زمين آمده تا جهان را نجات دهد</w:t>
      </w:r>
      <w:r w:rsidR="006145EA">
        <w:rPr>
          <w:rtl/>
          <w:lang w:bidi="fa-IR"/>
        </w:rPr>
        <w:t xml:space="preserve">. </w:t>
      </w:r>
      <w:r>
        <w:rPr>
          <w:rtl/>
          <w:lang w:bidi="fa-IR"/>
        </w:rPr>
        <w:t>و مشركين سابق اروپا پس از قبول آئين عيسى</w:t>
      </w:r>
      <w:r w:rsidR="006145EA">
        <w:rPr>
          <w:rtl/>
          <w:lang w:bidi="fa-IR"/>
        </w:rPr>
        <w:t xml:space="preserve">، </w:t>
      </w:r>
      <w:r>
        <w:rPr>
          <w:rtl/>
          <w:lang w:bidi="fa-IR"/>
        </w:rPr>
        <w:t>وى را خدائى دانستند كه از جنس بشر است</w:t>
      </w:r>
      <w:r w:rsidR="006145EA">
        <w:rPr>
          <w:rtl/>
          <w:lang w:bidi="fa-IR"/>
        </w:rPr>
        <w:t xml:space="preserve">. </w:t>
      </w:r>
      <w:r>
        <w:rPr>
          <w:rtl/>
          <w:lang w:bidi="fa-IR"/>
        </w:rPr>
        <w:t>و سرانجام</w:t>
      </w:r>
      <w:r w:rsidR="006145EA">
        <w:rPr>
          <w:rtl/>
          <w:lang w:bidi="fa-IR"/>
        </w:rPr>
        <w:t xml:space="preserve">: </w:t>
      </w:r>
      <w:r>
        <w:rPr>
          <w:rtl/>
          <w:lang w:bidi="fa-IR"/>
        </w:rPr>
        <w:t>«پدر + پسر + روح القدس» يعنى</w:t>
      </w:r>
      <w:r w:rsidR="006145EA">
        <w:rPr>
          <w:rtl/>
          <w:lang w:bidi="fa-IR"/>
        </w:rPr>
        <w:t xml:space="preserve">: </w:t>
      </w:r>
      <w:r>
        <w:rPr>
          <w:rtl/>
          <w:lang w:bidi="fa-IR"/>
        </w:rPr>
        <w:t>اقنوم هاى سه گانه عقايد مسيحيت پديدار شد</w:t>
      </w:r>
      <w:r w:rsidR="006145EA">
        <w:rPr>
          <w:rtl/>
          <w:lang w:bidi="fa-IR"/>
        </w:rPr>
        <w:t xml:space="preserve">. </w:t>
      </w:r>
      <w:r>
        <w:rPr>
          <w:rtl/>
          <w:lang w:bidi="fa-IR"/>
        </w:rPr>
        <w:t>كاتوليك ها معتقدند كه «مريم مقدس» داراى عصمت بى شائبه اى بوده است</w:t>
      </w:r>
      <w:r w:rsidR="006145EA">
        <w:rPr>
          <w:rtl/>
          <w:lang w:bidi="fa-IR"/>
        </w:rPr>
        <w:t xml:space="preserve">. </w:t>
      </w:r>
      <w:r>
        <w:rPr>
          <w:rtl/>
          <w:lang w:bidi="fa-IR"/>
        </w:rPr>
        <w:t>در تثليث كاتوليك ها</w:t>
      </w:r>
      <w:r w:rsidR="006145EA">
        <w:rPr>
          <w:rtl/>
          <w:lang w:bidi="fa-IR"/>
        </w:rPr>
        <w:t xml:space="preserve">: </w:t>
      </w:r>
      <w:r>
        <w:rPr>
          <w:rtl/>
          <w:lang w:bidi="fa-IR"/>
        </w:rPr>
        <w:t>«عيسى + مريم مقدس + يوسف نجار» جاى دارند</w:t>
      </w:r>
      <w:r w:rsidR="006145EA">
        <w:rPr>
          <w:rtl/>
          <w:lang w:bidi="fa-IR"/>
        </w:rPr>
        <w:t xml:space="preserve">. </w:t>
      </w:r>
      <w:r w:rsidR="006145EA" w:rsidRPr="006145EA">
        <w:rPr>
          <w:rStyle w:val="libFootnotenumChar"/>
          <w:rtl/>
          <w:lang w:bidi="fa-IR"/>
        </w:rPr>
        <w:t>(384)</w:t>
      </w:r>
    </w:p>
    <w:p w:rsidR="00DA4607" w:rsidRDefault="00DA4607" w:rsidP="00DA4607">
      <w:pPr>
        <w:pStyle w:val="libNormal"/>
        <w:rPr>
          <w:rtl/>
          <w:lang w:bidi="fa-IR"/>
        </w:rPr>
      </w:pPr>
      <w:r>
        <w:rPr>
          <w:rtl/>
          <w:lang w:bidi="fa-IR"/>
        </w:rPr>
        <w:t>محققان معتقدند كه</w:t>
      </w:r>
      <w:r w:rsidR="006145EA">
        <w:rPr>
          <w:rtl/>
          <w:lang w:bidi="fa-IR"/>
        </w:rPr>
        <w:t xml:space="preserve">: </w:t>
      </w:r>
      <w:r>
        <w:rPr>
          <w:rtl/>
          <w:lang w:bidi="fa-IR"/>
        </w:rPr>
        <w:t>مسيحيت در پنج قرن اوليه حيات خود با جذب عناصر فلسفى و مذهبى يونانى و شرقى به تطور خود ادامه داد</w:t>
      </w:r>
      <w:r w:rsidR="006145EA">
        <w:rPr>
          <w:rtl/>
          <w:lang w:bidi="fa-IR"/>
        </w:rPr>
        <w:t xml:space="preserve">، </w:t>
      </w:r>
      <w:r>
        <w:rPr>
          <w:rtl/>
          <w:lang w:bidi="fa-IR"/>
        </w:rPr>
        <w:t>و مخلوطى از همه معتقدات شرقى بويژه معتقدات مصرى - ايرانى كه در حوالى قرن اول ميلادى در اروپا انتشار يافته بود</w:t>
      </w:r>
      <w:r w:rsidR="006145EA">
        <w:rPr>
          <w:rtl/>
          <w:lang w:bidi="fa-IR"/>
        </w:rPr>
        <w:t xml:space="preserve">، </w:t>
      </w:r>
      <w:r>
        <w:rPr>
          <w:rtl/>
          <w:lang w:bidi="fa-IR"/>
        </w:rPr>
        <w:t>گرديد</w:t>
      </w:r>
      <w:r w:rsidR="006145EA">
        <w:rPr>
          <w:rtl/>
          <w:lang w:bidi="fa-IR"/>
        </w:rPr>
        <w:t xml:space="preserve">. </w:t>
      </w:r>
      <w:r>
        <w:rPr>
          <w:rtl/>
          <w:lang w:bidi="fa-IR"/>
        </w:rPr>
        <w:t>آئين مصرى - ايرانى كه در حوالى قرن اول ميلادى در اروپا انتشار يافته بود</w:t>
      </w:r>
      <w:r w:rsidR="006145EA">
        <w:rPr>
          <w:rtl/>
          <w:lang w:bidi="fa-IR"/>
        </w:rPr>
        <w:t xml:space="preserve">، </w:t>
      </w:r>
      <w:r>
        <w:rPr>
          <w:rtl/>
          <w:lang w:bidi="fa-IR"/>
        </w:rPr>
        <w:t>گرديد</w:t>
      </w:r>
      <w:r w:rsidR="006145EA">
        <w:rPr>
          <w:rtl/>
          <w:lang w:bidi="fa-IR"/>
        </w:rPr>
        <w:t xml:space="preserve">. </w:t>
      </w:r>
      <w:r>
        <w:rPr>
          <w:rtl/>
          <w:lang w:bidi="fa-IR"/>
        </w:rPr>
        <w:t>آئين مصرى و مهرپرستى ايرانى پيروان فراوانى در ميان اروپائيان داشت</w:t>
      </w:r>
      <w:r w:rsidR="006145EA">
        <w:rPr>
          <w:rtl/>
          <w:lang w:bidi="fa-IR"/>
        </w:rPr>
        <w:t xml:space="preserve">. </w:t>
      </w:r>
      <w:r>
        <w:rPr>
          <w:rtl/>
          <w:lang w:bidi="fa-IR"/>
        </w:rPr>
        <w:t xml:space="preserve">اغلب مراسم و آداب و اعمال و مظاهر مذهبى </w:t>
      </w:r>
      <w:r>
        <w:rPr>
          <w:rtl/>
          <w:lang w:bidi="fa-IR"/>
        </w:rPr>
        <w:lastRenderedPageBreak/>
        <w:t>مسيحى و نزاع خير و شر مربوط به مهرپرستى ايرانيان بوده است</w:t>
      </w:r>
      <w:r w:rsidR="006145EA">
        <w:rPr>
          <w:rtl/>
          <w:lang w:bidi="fa-IR"/>
        </w:rPr>
        <w:t xml:space="preserve">. </w:t>
      </w:r>
      <w:r>
        <w:rPr>
          <w:rtl/>
          <w:lang w:bidi="fa-IR"/>
        </w:rPr>
        <w:t>آنان تثليث تازه اى را به جاى تثليث قديم گذاشته و به پرستش آن ادامه دادند</w:t>
      </w:r>
      <w:r w:rsidR="006145EA">
        <w:rPr>
          <w:rtl/>
          <w:lang w:bidi="fa-IR"/>
        </w:rPr>
        <w:t xml:space="preserve">. </w:t>
      </w:r>
      <w:r>
        <w:rPr>
          <w:rtl/>
          <w:lang w:bidi="fa-IR"/>
        </w:rPr>
        <w:t>رهبران و قدّيسين مسيحى جاى خدايان فرعى قديمى را گرفت</w:t>
      </w:r>
      <w:r w:rsidR="006145EA">
        <w:rPr>
          <w:rtl/>
          <w:lang w:bidi="fa-IR"/>
        </w:rPr>
        <w:t xml:space="preserve">. </w:t>
      </w:r>
      <w:r>
        <w:rPr>
          <w:rtl/>
          <w:lang w:bidi="fa-IR"/>
        </w:rPr>
        <w:t>يهوديان ارزش و بهاى فراوانى براى «يهوه» در نظر دارند و مسيحيان در تقليد از يهوديان براى «پدر» احترام و اعتبار بسيار زيادى قائل اند يهوديان براى روز شنبه احترام بسيار قائل اند عيسويان در آغاز اين موضوع را كاملا رعايت مى كردند</w:t>
      </w:r>
      <w:r w:rsidR="006145EA">
        <w:rPr>
          <w:rtl/>
          <w:lang w:bidi="fa-IR"/>
        </w:rPr>
        <w:t xml:space="preserve">، </w:t>
      </w:r>
      <w:r>
        <w:rPr>
          <w:rtl/>
          <w:lang w:bidi="fa-IR"/>
        </w:rPr>
        <w:t>ولى بعد با فاصله تدريجى از قوم يهود</w:t>
      </w:r>
      <w:r w:rsidR="006145EA">
        <w:rPr>
          <w:rtl/>
          <w:lang w:bidi="fa-IR"/>
        </w:rPr>
        <w:t xml:space="preserve">، </w:t>
      </w:r>
      <w:r>
        <w:rPr>
          <w:rtl/>
          <w:lang w:bidi="fa-IR"/>
        </w:rPr>
        <w:t>روز يكشنبه را گرامى داشتند</w:t>
      </w:r>
      <w:r w:rsidR="006145EA">
        <w:rPr>
          <w:rtl/>
          <w:lang w:bidi="fa-IR"/>
        </w:rPr>
        <w:t xml:space="preserve">. </w:t>
      </w:r>
      <w:r>
        <w:rPr>
          <w:rtl/>
          <w:lang w:bidi="fa-IR"/>
        </w:rPr>
        <w:t>خلاصه موضوع تثليث با تفاوتى اندك در ميان مصريان و هنديان وجود داشته است</w:t>
      </w:r>
      <w:r w:rsidR="006145EA">
        <w:rPr>
          <w:rtl/>
          <w:lang w:bidi="fa-IR"/>
        </w:rPr>
        <w:t xml:space="preserve">. </w:t>
      </w:r>
      <w:r>
        <w:rPr>
          <w:rtl/>
          <w:lang w:bidi="fa-IR"/>
        </w:rPr>
        <w:t>بدون شك عيسويان در اين مورد تحت تاءثير قرار گرفته اند</w:t>
      </w:r>
      <w:r w:rsidR="006145EA">
        <w:rPr>
          <w:rtl/>
          <w:lang w:bidi="fa-IR"/>
        </w:rPr>
        <w:t xml:space="preserve">. </w:t>
      </w:r>
      <w:r>
        <w:rPr>
          <w:rtl/>
          <w:lang w:bidi="fa-IR"/>
        </w:rPr>
        <w:t>اهريمن مسيحيت همان انگاره مينوى آئين زرتشت است</w:t>
      </w:r>
      <w:r w:rsidR="006145EA">
        <w:rPr>
          <w:rtl/>
          <w:lang w:bidi="fa-IR"/>
        </w:rPr>
        <w:t xml:space="preserve">. </w:t>
      </w:r>
      <w:r>
        <w:rPr>
          <w:rtl/>
          <w:lang w:bidi="fa-IR"/>
        </w:rPr>
        <w:t>عقايد مسيحيان با اندك اختلافى</w:t>
      </w:r>
      <w:r w:rsidR="006145EA">
        <w:rPr>
          <w:rtl/>
          <w:lang w:bidi="fa-IR"/>
        </w:rPr>
        <w:t xml:space="preserve">، </w:t>
      </w:r>
      <w:r>
        <w:rPr>
          <w:rtl/>
          <w:lang w:bidi="fa-IR"/>
        </w:rPr>
        <w:t>همان معتقدات زرتشت است</w:t>
      </w:r>
      <w:r w:rsidR="006145EA">
        <w:rPr>
          <w:rtl/>
          <w:lang w:bidi="fa-IR"/>
        </w:rPr>
        <w:t xml:space="preserve">. </w:t>
      </w:r>
      <w:r>
        <w:rPr>
          <w:rtl/>
          <w:lang w:bidi="fa-IR"/>
        </w:rPr>
        <w:t>در آئين عيسى ديوان و ارواح و نفوس ‍ مقدس</w:t>
      </w:r>
      <w:r w:rsidR="006145EA">
        <w:rPr>
          <w:rtl/>
          <w:lang w:bidi="fa-IR"/>
        </w:rPr>
        <w:t xml:space="preserve">، </w:t>
      </w:r>
      <w:r>
        <w:rPr>
          <w:rtl/>
          <w:lang w:bidi="fa-IR"/>
        </w:rPr>
        <w:t>بقاياى آثار روح پرستى اقوام بدوى است</w:t>
      </w:r>
      <w:r w:rsidR="006145EA">
        <w:rPr>
          <w:rtl/>
          <w:lang w:bidi="fa-IR"/>
        </w:rPr>
        <w:t xml:space="preserve">. </w:t>
      </w:r>
      <w:r>
        <w:rPr>
          <w:rtl/>
          <w:lang w:bidi="fa-IR"/>
        </w:rPr>
        <w:t>تقديس «نان و شراب» در آئين مسيح همان تقديس «خون قربانى توتم مقدس» در عقايد اقوام ابتدائى است</w:t>
      </w:r>
      <w:r w:rsidR="006145EA">
        <w:rPr>
          <w:rtl/>
          <w:lang w:bidi="fa-IR"/>
        </w:rPr>
        <w:t xml:space="preserve">. </w:t>
      </w:r>
      <w:r>
        <w:rPr>
          <w:rtl/>
          <w:lang w:bidi="fa-IR"/>
        </w:rPr>
        <w:t>اين عقايد بدوى قبل از مسيحيت در ميان اقوام بدوى اروپايى وجود داشته است</w:t>
      </w:r>
      <w:r w:rsidR="006145EA">
        <w:rPr>
          <w:rtl/>
          <w:lang w:bidi="fa-IR"/>
        </w:rPr>
        <w:t>.</w:t>
      </w:r>
    </w:p>
    <w:p w:rsidR="00DA4607" w:rsidRDefault="00DA4607" w:rsidP="00DA4607">
      <w:pPr>
        <w:pStyle w:val="libNormal"/>
        <w:rPr>
          <w:rtl/>
          <w:lang w:bidi="fa-IR"/>
        </w:rPr>
      </w:pPr>
      <w:r>
        <w:rPr>
          <w:rtl/>
          <w:lang w:bidi="fa-IR"/>
        </w:rPr>
        <w:t>اغلب مراسم و اعمال مذهبى مسيحيت در اديان و مذاهب سابق مرسوم بوده است</w:t>
      </w:r>
      <w:r w:rsidR="006145EA">
        <w:rPr>
          <w:rtl/>
          <w:lang w:bidi="fa-IR"/>
        </w:rPr>
        <w:t xml:space="preserve">. </w:t>
      </w:r>
      <w:r>
        <w:rPr>
          <w:rtl/>
          <w:lang w:bidi="fa-IR"/>
        </w:rPr>
        <w:t>تراشيدن فرق سر و ملبس بودن به قبا كه كشيشان مسيحى امروز انجام مى دهند</w:t>
      </w:r>
      <w:r w:rsidR="006145EA">
        <w:rPr>
          <w:rtl/>
          <w:lang w:bidi="fa-IR"/>
        </w:rPr>
        <w:t xml:space="preserve">، </w:t>
      </w:r>
      <w:r>
        <w:rPr>
          <w:rtl/>
          <w:lang w:bidi="fa-IR"/>
        </w:rPr>
        <w:t>در گذشته بخشى از آداب مصريان باستان بوده است</w:t>
      </w:r>
      <w:r w:rsidR="006145EA">
        <w:rPr>
          <w:rtl/>
          <w:lang w:bidi="fa-IR"/>
        </w:rPr>
        <w:t xml:space="preserve">. </w:t>
      </w:r>
      <w:r>
        <w:rPr>
          <w:rtl/>
          <w:lang w:bidi="fa-IR"/>
        </w:rPr>
        <w:t>تعطيل يكشنبه مسيحيان قبلا در روز تابوى كلدانيها تعطيل بوده است</w:t>
      </w:r>
      <w:r w:rsidR="006145EA">
        <w:rPr>
          <w:rtl/>
          <w:lang w:bidi="fa-IR"/>
        </w:rPr>
        <w:t xml:space="preserve">. </w:t>
      </w:r>
      <w:r>
        <w:rPr>
          <w:rtl/>
          <w:lang w:bidi="fa-IR"/>
        </w:rPr>
        <w:t>نم زدن و دود دادن در كليساها تقليدى از يونانيان باستان مى باشد</w:t>
      </w:r>
      <w:r w:rsidR="006145EA">
        <w:rPr>
          <w:rtl/>
          <w:lang w:bidi="fa-IR"/>
        </w:rPr>
        <w:t xml:space="preserve">. </w:t>
      </w:r>
      <w:r w:rsidR="006145EA" w:rsidRPr="006145EA">
        <w:rPr>
          <w:rStyle w:val="libFootnotenumChar"/>
          <w:rtl/>
          <w:lang w:bidi="fa-IR"/>
        </w:rPr>
        <w:t>(385)</w:t>
      </w:r>
    </w:p>
    <w:p w:rsidR="00DA4607" w:rsidRDefault="00DA4607" w:rsidP="00DA4607">
      <w:pPr>
        <w:pStyle w:val="libNormal"/>
        <w:rPr>
          <w:rtl/>
          <w:lang w:bidi="fa-IR"/>
        </w:rPr>
      </w:pPr>
      <w:r>
        <w:rPr>
          <w:rtl/>
          <w:lang w:bidi="fa-IR"/>
        </w:rPr>
        <w:t>عيسويان پس از به صليب كشيدن شدن عيسى معتقد شدند كه عيسى روزى به زمين باز خواهد گشت</w:t>
      </w:r>
      <w:r w:rsidR="006145EA">
        <w:rPr>
          <w:rtl/>
          <w:lang w:bidi="fa-IR"/>
        </w:rPr>
        <w:t xml:space="preserve">. </w:t>
      </w:r>
      <w:r>
        <w:rPr>
          <w:rtl/>
          <w:lang w:bidi="fa-IR"/>
        </w:rPr>
        <w:t>اين باور ريشه در عقايد زرتشتى و يهودى دارد</w:t>
      </w:r>
      <w:r w:rsidR="006145EA">
        <w:rPr>
          <w:rtl/>
          <w:lang w:bidi="fa-IR"/>
        </w:rPr>
        <w:t xml:space="preserve">. </w:t>
      </w:r>
      <w:r>
        <w:rPr>
          <w:rtl/>
          <w:lang w:bidi="fa-IR"/>
        </w:rPr>
        <w:t>در تاريخ مسيحيت نخستين تجزيه با تشكيل كليساهاى ارتودوكس ‍ آغاز مى شود</w:t>
      </w:r>
      <w:r w:rsidR="006145EA">
        <w:rPr>
          <w:rtl/>
          <w:lang w:bidi="fa-IR"/>
        </w:rPr>
        <w:t xml:space="preserve">. </w:t>
      </w:r>
      <w:r>
        <w:rPr>
          <w:rtl/>
          <w:lang w:bidi="fa-IR"/>
        </w:rPr>
        <w:lastRenderedPageBreak/>
        <w:t>ارتودوكسها مسيحيان شرقى را پديد آوردند</w:t>
      </w:r>
      <w:r w:rsidR="006145EA">
        <w:rPr>
          <w:rtl/>
          <w:lang w:bidi="fa-IR"/>
        </w:rPr>
        <w:t xml:space="preserve">. </w:t>
      </w:r>
      <w:r>
        <w:rPr>
          <w:rtl/>
          <w:lang w:bidi="fa-IR"/>
        </w:rPr>
        <w:t>اينان بر اثر اختلافات عقيدتى به تدريج از كليساى كاتوليك فاصله گرفتند و در اواسط قرن يازدهم ميلادى براى هميشه از كاتوليك ها جدا شدند</w:t>
      </w:r>
      <w:r w:rsidR="006145EA">
        <w:rPr>
          <w:rtl/>
          <w:lang w:bidi="fa-IR"/>
        </w:rPr>
        <w:t xml:space="preserve">. </w:t>
      </w:r>
      <w:r>
        <w:rPr>
          <w:rtl/>
          <w:lang w:bidi="fa-IR"/>
        </w:rPr>
        <w:t>اختلاف اساسى بر سر تفسير «روح القدس» بود</w:t>
      </w:r>
      <w:r w:rsidR="006145EA">
        <w:rPr>
          <w:rtl/>
          <w:lang w:bidi="fa-IR"/>
        </w:rPr>
        <w:t xml:space="preserve">: </w:t>
      </w:r>
      <w:r>
        <w:rPr>
          <w:rtl/>
          <w:lang w:bidi="fa-IR"/>
        </w:rPr>
        <w:t>در باور ارتودوكسها «روح القدس» ناشى از «پدر» است و در باور كاتوليك ها (يا مسيحيان غربى) روح القدس ناشى از «پسر» است</w:t>
      </w:r>
      <w:r w:rsidR="006145EA">
        <w:rPr>
          <w:rtl/>
          <w:lang w:bidi="fa-IR"/>
        </w:rPr>
        <w:t xml:space="preserve">. </w:t>
      </w:r>
      <w:r w:rsidR="006145EA" w:rsidRPr="006145EA">
        <w:rPr>
          <w:rStyle w:val="libFootnotenumChar"/>
          <w:rtl/>
          <w:lang w:bidi="fa-IR"/>
        </w:rPr>
        <w:t>(386)</w:t>
      </w:r>
      <w:r>
        <w:rPr>
          <w:rtl/>
          <w:lang w:bidi="fa-IR"/>
        </w:rPr>
        <w:t xml:space="preserve"> در صفحات آينده به عقايد فرقه هاى مسيحى خواهيم پرداخت</w:t>
      </w:r>
      <w:r w:rsidR="006145EA">
        <w:rPr>
          <w:rtl/>
          <w:lang w:bidi="fa-IR"/>
        </w:rPr>
        <w:t>.</w:t>
      </w:r>
    </w:p>
    <w:p w:rsidR="00DA4607" w:rsidRDefault="00DA4607" w:rsidP="00DA4607">
      <w:pPr>
        <w:pStyle w:val="libNormal"/>
        <w:rPr>
          <w:rtl/>
          <w:lang w:bidi="fa-IR"/>
        </w:rPr>
      </w:pPr>
      <w:r>
        <w:rPr>
          <w:rtl/>
          <w:lang w:bidi="fa-IR"/>
        </w:rPr>
        <w:t>فليسين شاله مى گويد</w:t>
      </w:r>
      <w:r w:rsidR="006145EA">
        <w:rPr>
          <w:rtl/>
          <w:lang w:bidi="fa-IR"/>
        </w:rPr>
        <w:t xml:space="preserve">: </w:t>
      </w:r>
      <w:r>
        <w:rPr>
          <w:rtl/>
          <w:lang w:bidi="fa-IR"/>
        </w:rPr>
        <w:t>«با تركيب طريقه عرفانى شرقى و مسيح موعود يهوديان و افكار يونانى و همگان گرائى رومى</w:t>
      </w:r>
      <w:r w:rsidR="006145EA">
        <w:rPr>
          <w:rtl/>
          <w:lang w:bidi="fa-IR"/>
        </w:rPr>
        <w:t xml:space="preserve">، </w:t>
      </w:r>
      <w:r>
        <w:rPr>
          <w:rtl/>
          <w:lang w:bidi="fa-IR"/>
        </w:rPr>
        <w:t>دين مسيح نمايان مى گردد</w:t>
      </w:r>
      <w:r w:rsidR="006145EA">
        <w:rPr>
          <w:rtl/>
          <w:lang w:bidi="fa-IR"/>
        </w:rPr>
        <w:t xml:space="preserve">. </w:t>
      </w:r>
      <w:r>
        <w:rPr>
          <w:rtl/>
          <w:lang w:bidi="fa-IR"/>
        </w:rPr>
        <w:t>شخصيت تصورى عيسى</w:t>
      </w:r>
      <w:r w:rsidR="006145EA">
        <w:rPr>
          <w:rtl/>
          <w:lang w:bidi="fa-IR"/>
        </w:rPr>
        <w:t xml:space="preserve">، </w:t>
      </w:r>
      <w:r>
        <w:rPr>
          <w:rtl/>
          <w:lang w:bidi="fa-IR"/>
        </w:rPr>
        <w:t>تركيبى از عقايد ساميان و مردم اژه و اهالى آسيا است</w:t>
      </w:r>
      <w:r w:rsidR="006145EA">
        <w:rPr>
          <w:rtl/>
          <w:lang w:bidi="fa-IR"/>
        </w:rPr>
        <w:t xml:space="preserve">. </w:t>
      </w:r>
      <w:r>
        <w:rPr>
          <w:rtl/>
          <w:lang w:bidi="fa-IR"/>
        </w:rPr>
        <w:t>به گفته «ماسون اورسل»</w:t>
      </w:r>
      <w:r w:rsidR="006145EA">
        <w:rPr>
          <w:rtl/>
          <w:lang w:bidi="fa-IR"/>
        </w:rPr>
        <w:t xml:space="preserve">: </w:t>
      </w:r>
      <w:r>
        <w:rPr>
          <w:rtl/>
          <w:lang w:bidi="fa-IR"/>
        </w:rPr>
        <w:t>يهوه در دين مسيح بدون واسطه نقش ‍ پدر خدا را دارد</w:t>
      </w:r>
      <w:r w:rsidR="006145EA">
        <w:rPr>
          <w:rtl/>
          <w:lang w:bidi="fa-IR"/>
        </w:rPr>
        <w:t xml:space="preserve">. </w:t>
      </w:r>
      <w:r>
        <w:rPr>
          <w:rtl/>
          <w:lang w:bidi="fa-IR"/>
        </w:rPr>
        <w:t>عيسى پسر خدا آن دسته از خدايانى را نشان مى دهد كه براى نجات بشر رنج مى برند و مردم اژه و مصر و سوريه از آنها پيروى مى كنند</w:t>
      </w:r>
      <w:r w:rsidR="006145EA">
        <w:rPr>
          <w:rtl/>
          <w:lang w:bidi="fa-IR"/>
        </w:rPr>
        <w:t xml:space="preserve">. </w:t>
      </w:r>
      <w:r>
        <w:rPr>
          <w:rtl/>
          <w:lang w:bidi="fa-IR"/>
        </w:rPr>
        <w:t>اين دين طرفدار نوعى واحد پرستى و يكتاپرستى است كه خدا را سرآغاز جامعه قرار مى دهد و بشر را بوسيله پسر خدا (عيسى مسيح) با خدا مربوط مى سازد»</w:t>
      </w:r>
      <w:r w:rsidR="006145EA" w:rsidRPr="006145EA">
        <w:rPr>
          <w:rStyle w:val="libFootnotenumChar"/>
          <w:rtl/>
          <w:lang w:bidi="fa-IR"/>
        </w:rPr>
        <w:t xml:space="preserve"> (387)</w:t>
      </w:r>
    </w:p>
    <w:p w:rsidR="00DA4607" w:rsidRDefault="00DA4607" w:rsidP="00DA4607">
      <w:pPr>
        <w:pStyle w:val="libNormal"/>
        <w:rPr>
          <w:rtl/>
          <w:lang w:bidi="fa-IR"/>
        </w:rPr>
      </w:pPr>
      <w:r>
        <w:rPr>
          <w:rtl/>
          <w:lang w:bidi="fa-IR"/>
        </w:rPr>
        <w:t>جان ناس مى گويد</w:t>
      </w:r>
      <w:r w:rsidR="006145EA">
        <w:rPr>
          <w:rtl/>
          <w:lang w:bidi="fa-IR"/>
        </w:rPr>
        <w:t xml:space="preserve">: </w:t>
      </w:r>
      <w:r>
        <w:rPr>
          <w:rtl/>
          <w:lang w:bidi="fa-IR"/>
        </w:rPr>
        <w:t>«تاريخ مسيحيت از عقيده به تجسم الهى در شارع و بانى آن ناشى شده و تمام دستورات نصارى در اطراف ايمان به اين مطلب دور مى زند كه شخص عيسى روشن ترين ظهور از ذات الوهيت است</w:t>
      </w:r>
      <w:r w:rsidR="006145EA">
        <w:rPr>
          <w:rtl/>
          <w:lang w:bidi="fa-IR"/>
        </w:rPr>
        <w:t xml:space="preserve">. </w:t>
      </w:r>
      <w:r>
        <w:rPr>
          <w:rtl/>
          <w:lang w:bidi="fa-IR"/>
        </w:rPr>
        <w:t>هر چند كه در ديگر اديان و مذاهب عقيده به تجسم الهى با رنگ هاى ديگرى ديده مى شود و اگر چه اين دين با عقيده به تجسم الهى آغاز مى شود</w:t>
      </w:r>
      <w:r w:rsidR="006145EA">
        <w:rPr>
          <w:rtl/>
          <w:lang w:bidi="fa-IR"/>
        </w:rPr>
        <w:t xml:space="preserve">، </w:t>
      </w:r>
      <w:r>
        <w:rPr>
          <w:rtl/>
          <w:lang w:bidi="fa-IR"/>
        </w:rPr>
        <w:t>ولى در طى تحولات عديده</w:t>
      </w:r>
      <w:r w:rsidR="006145EA">
        <w:rPr>
          <w:rtl/>
          <w:lang w:bidi="fa-IR"/>
        </w:rPr>
        <w:t xml:space="preserve">، </w:t>
      </w:r>
      <w:r>
        <w:rPr>
          <w:rtl/>
          <w:lang w:bidi="fa-IR"/>
        </w:rPr>
        <w:t>جنبه بشرى پيدا كرده و بشريت با همه اميال و ضعف و قصور در آن متجلى شده است</w:t>
      </w:r>
      <w:r w:rsidR="006145EA">
        <w:rPr>
          <w:rtl/>
          <w:lang w:bidi="fa-IR"/>
        </w:rPr>
        <w:t xml:space="preserve">. </w:t>
      </w:r>
      <w:r>
        <w:rPr>
          <w:rtl/>
          <w:lang w:bidi="fa-IR"/>
        </w:rPr>
        <w:t>داستان اين مذهب بسيار دراز است و از بس كه مراتب اوج و حضيض و نام و ننگ را طى كرده</w:t>
      </w:r>
      <w:r w:rsidR="006145EA">
        <w:rPr>
          <w:rtl/>
          <w:lang w:bidi="fa-IR"/>
        </w:rPr>
        <w:t xml:space="preserve">، </w:t>
      </w:r>
      <w:r>
        <w:rPr>
          <w:rtl/>
          <w:lang w:bidi="fa-IR"/>
        </w:rPr>
        <w:t xml:space="preserve">تاريخى پرمعنا و عبرت انگيز بوجود </w:t>
      </w:r>
      <w:r>
        <w:rPr>
          <w:rtl/>
          <w:lang w:bidi="fa-IR"/>
        </w:rPr>
        <w:lastRenderedPageBreak/>
        <w:t>آورده است</w:t>
      </w:r>
      <w:r w:rsidR="006145EA">
        <w:rPr>
          <w:rtl/>
          <w:lang w:bidi="fa-IR"/>
        </w:rPr>
        <w:t xml:space="preserve">. </w:t>
      </w:r>
      <w:r>
        <w:rPr>
          <w:rtl/>
          <w:lang w:bidi="fa-IR"/>
        </w:rPr>
        <w:t>و بالاخره اين دين از مقاصد عاليه دور مانده ست و در قرن اول ميلاد ميسح آنقدر كتاب ها بقلم آمده است كه هيچ عصرى از اعصار تاريخ بپاى آن نمى رسد»</w:t>
      </w:r>
      <w:r w:rsidR="006145EA" w:rsidRPr="006145EA">
        <w:rPr>
          <w:rStyle w:val="libFootnotenumChar"/>
          <w:rtl/>
          <w:lang w:bidi="fa-IR"/>
        </w:rPr>
        <w:t xml:space="preserve"> (388)</w:t>
      </w:r>
    </w:p>
    <w:p w:rsidR="00DA4607" w:rsidRDefault="005C0023" w:rsidP="000D567A">
      <w:pPr>
        <w:pStyle w:val="Heading3"/>
        <w:rPr>
          <w:rtl/>
          <w:lang w:bidi="fa-IR"/>
        </w:rPr>
      </w:pPr>
      <w:bookmarkStart w:id="136" w:name="_Toc368293888"/>
      <w:r>
        <w:rPr>
          <w:rtl/>
          <w:lang w:bidi="fa-IR"/>
        </w:rPr>
        <w:t xml:space="preserve">روايات تاريخى پيرامون تولد و نشو و نماى عيسى </w:t>
      </w:r>
      <w:r w:rsidR="00E06B15" w:rsidRPr="00E06B15">
        <w:rPr>
          <w:rStyle w:val="libAlaemChar"/>
          <w:rtl/>
        </w:rPr>
        <w:t>عليه‌السلام</w:t>
      </w:r>
      <w:bookmarkEnd w:id="136"/>
    </w:p>
    <w:p w:rsidR="00DA4607" w:rsidRDefault="00DA4607" w:rsidP="00DA4607">
      <w:pPr>
        <w:pStyle w:val="libNormal"/>
        <w:rPr>
          <w:rtl/>
          <w:lang w:bidi="fa-IR"/>
        </w:rPr>
      </w:pPr>
      <w:r>
        <w:rPr>
          <w:rtl/>
          <w:lang w:bidi="fa-IR"/>
        </w:rPr>
        <w:t>در قرآن كريم داستان عيسى بسيار مفصل و روشن آمده است</w:t>
      </w:r>
      <w:r w:rsidR="006145EA">
        <w:rPr>
          <w:rtl/>
          <w:lang w:bidi="fa-IR"/>
        </w:rPr>
        <w:t xml:space="preserve">: </w:t>
      </w:r>
      <w:r>
        <w:rPr>
          <w:rtl/>
          <w:lang w:bidi="fa-IR"/>
        </w:rPr>
        <w:t>قرآن داستان خلقت عيسى را به قضيه خلقت دم تشبيه كرده است</w:t>
      </w:r>
      <w:r w:rsidR="006145EA">
        <w:rPr>
          <w:rtl/>
          <w:lang w:bidi="fa-IR"/>
        </w:rPr>
        <w:t xml:space="preserve">. </w:t>
      </w:r>
      <w:r>
        <w:rPr>
          <w:rtl/>
          <w:lang w:bidi="fa-IR"/>
        </w:rPr>
        <w:t>مادر عيسى</w:t>
      </w:r>
      <w:r w:rsidR="006145EA">
        <w:rPr>
          <w:rtl/>
          <w:lang w:bidi="fa-IR"/>
        </w:rPr>
        <w:t xml:space="preserve">، </w:t>
      </w:r>
      <w:r>
        <w:rPr>
          <w:rtl/>
          <w:lang w:bidi="fa-IR"/>
        </w:rPr>
        <w:t>مريم به اراده پروردگار حامله مى شود و عيسى متولد مى گردد</w:t>
      </w:r>
      <w:r w:rsidR="006145EA">
        <w:rPr>
          <w:rtl/>
          <w:lang w:bidi="fa-IR"/>
        </w:rPr>
        <w:t xml:space="preserve">. </w:t>
      </w:r>
      <w:r>
        <w:rPr>
          <w:rtl/>
          <w:lang w:bidi="fa-IR"/>
        </w:rPr>
        <w:t>و اين همان نكته اى است كه در اديان يهوه و مسيح بحران ساز شده است</w:t>
      </w:r>
      <w:r w:rsidR="006145EA">
        <w:rPr>
          <w:rtl/>
          <w:lang w:bidi="fa-IR"/>
        </w:rPr>
        <w:t>.</w:t>
      </w:r>
    </w:p>
    <w:p w:rsidR="00DA4607" w:rsidRDefault="00DA4607" w:rsidP="00DA4607">
      <w:pPr>
        <w:pStyle w:val="libNormal"/>
        <w:rPr>
          <w:rtl/>
          <w:lang w:bidi="fa-IR"/>
        </w:rPr>
      </w:pPr>
      <w:r>
        <w:rPr>
          <w:rtl/>
          <w:lang w:bidi="fa-IR"/>
        </w:rPr>
        <w:t>قرآن به نبوت و رسالت عيسى از همان لحظه ولادت تصريح مى كند و نشان مى دهد كه ولادت او بر حسب معمول نيست و او مولودى خارق العادق با رسالت جهانى نجات بشريت است</w:t>
      </w:r>
      <w:r w:rsidR="006145EA">
        <w:rPr>
          <w:rtl/>
          <w:lang w:bidi="fa-IR"/>
        </w:rPr>
        <w:t>.</w:t>
      </w:r>
    </w:p>
    <w:p w:rsidR="00DA4607" w:rsidRDefault="00DA4607" w:rsidP="00DA4607">
      <w:pPr>
        <w:pStyle w:val="libNormal"/>
        <w:rPr>
          <w:rtl/>
          <w:lang w:bidi="fa-IR"/>
        </w:rPr>
      </w:pPr>
      <w:r>
        <w:rPr>
          <w:rtl/>
          <w:lang w:bidi="fa-IR"/>
        </w:rPr>
        <w:t>قرآن ساحت مقدس مريم مادر عيسى را از هر گونه آلودگى و تهمت پاك مى سازد و چگونگى حامله شدن وى را بيان مى كند</w:t>
      </w:r>
      <w:r w:rsidR="006145EA">
        <w:rPr>
          <w:rtl/>
          <w:lang w:bidi="fa-IR"/>
        </w:rPr>
        <w:t xml:space="preserve">. </w:t>
      </w:r>
      <w:r w:rsidR="006145EA" w:rsidRPr="006145EA">
        <w:rPr>
          <w:rStyle w:val="libFootnotenumChar"/>
          <w:rtl/>
          <w:lang w:bidi="fa-IR"/>
        </w:rPr>
        <w:t>(389)</w:t>
      </w:r>
    </w:p>
    <w:p w:rsidR="00DA4607" w:rsidRDefault="00DA4607" w:rsidP="00DA4607">
      <w:pPr>
        <w:pStyle w:val="libNormal"/>
        <w:rPr>
          <w:rtl/>
          <w:lang w:bidi="fa-IR"/>
        </w:rPr>
      </w:pPr>
      <w:r>
        <w:rPr>
          <w:rtl/>
          <w:lang w:bidi="fa-IR"/>
        </w:rPr>
        <w:t>در روايات اسلامى به داستان ولادت و رسالت عيسى در پرتو رهنمودهاى قرآن و پيامبر اسلام</w:t>
      </w:r>
      <w:r w:rsidR="006145EA">
        <w:rPr>
          <w:rtl/>
          <w:lang w:bidi="fa-IR"/>
        </w:rPr>
        <w:t xml:space="preserve">، </w:t>
      </w:r>
      <w:r>
        <w:rPr>
          <w:rtl/>
          <w:lang w:bidi="fa-IR"/>
        </w:rPr>
        <w:t>پرداخته شده است</w:t>
      </w:r>
      <w:r w:rsidR="006145EA">
        <w:rPr>
          <w:rtl/>
          <w:lang w:bidi="fa-IR"/>
        </w:rPr>
        <w:t>.</w:t>
      </w:r>
    </w:p>
    <w:p w:rsidR="00DA4607" w:rsidRDefault="00DA4607" w:rsidP="00DA4607">
      <w:pPr>
        <w:pStyle w:val="libNormal"/>
        <w:rPr>
          <w:rtl/>
          <w:lang w:bidi="fa-IR"/>
        </w:rPr>
      </w:pPr>
      <w:r>
        <w:rPr>
          <w:rtl/>
          <w:lang w:bidi="fa-IR"/>
        </w:rPr>
        <w:t>بنا به روايات تاريخى موجود</w:t>
      </w:r>
      <w:r w:rsidR="006145EA">
        <w:rPr>
          <w:rtl/>
          <w:lang w:bidi="fa-IR"/>
        </w:rPr>
        <w:t xml:space="preserve">، </w:t>
      </w:r>
      <w:r>
        <w:rPr>
          <w:rtl/>
          <w:lang w:bidi="fa-IR"/>
        </w:rPr>
        <w:t>عيسى بن مريم در روستاى ناصره به دنيا آمد</w:t>
      </w:r>
      <w:r w:rsidR="006145EA">
        <w:rPr>
          <w:rtl/>
          <w:lang w:bidi="fa-IR"/>
        </w:rPr>
        <w:t xml:space="preserve">. </w:t>
      </w:r>
      <w:r>
        <w:rPr>
          <w:rtl/>
          <w:lang w:bidi="fa-IR"/>
        </w:rPr>
        <w:t>در منابع يهود از اين مكان ذكرى نشده است</w:t>
      </w:r>
      <w:r w:rsidR="006145EA">
        <w:rPr>
          <w:rtl/>
          <w:lang w:bidi="fa-IR"/>
        </w:rPr>
        <w:t xml:space="preserve">. </w:t>
      </w:r>
      <w:r>
        <w:rPr>
          <w:rtl/>
          <w:lang w:bidi="fa-IR"/>
        </w:rPr>
        <w:t>عيسى در همان روستا خواندن و نوشتن را فرا گرفت</w:t>
      </w:r>
      <w:r w:rsidR="006145EA">
        <w:rPr>
          <w:rtl/>
          <w:lang w:bidi="fa-IR"/>
        </w:rPr>
        <w:t xml:space="preserve">. </w:t>
      </w:r>
      <w:r>
        <w:rPr>
          <w:rtl/>
          <w:lang w:bidi="fa-IR"/>
        </w:rPr>
        <w:t>زبان او عبرى ممزوج به سريانى بود</w:t>
      </w:r>
      <w:r w:rsidR="006145EA">
        <w:rPr>
          <w:rtl/>
          <w:lang w:bidi="fa-IR"/>
        </w:rPr>
        <w:t xml:space="preserve">. </w:t>
      </w:r>
      <w:r>
        <w:rPr>
          <w:rtl/>
          <w:lang w:bidi="fa-IR"/>
        </w:rPr>
        <w:t>مردم فلسطين در آن زمان به اين زبان سخن مى گفتند</w:t>
      </w:r>
      <w:r w:rsidR="006145EA">
        <w:rPr>
          <w:rtl/>
          <w:lang w:bidi="fa-IR"/>
        </w:rPr>
        <w:t xml:space="preserve">. </w:t>
      </w:r>
      <w:r>
        <w:rPr>
          <w:rtl/>
          <w:lang w:bidi="fa-IR"/>
        </w:rPr>
        <w:t>عيسى احتمالا زبان يونانى را فرا گرفته بود</w:t>
      </w:r>
      <w:r w:rsidR="006145EA">
        <w:rPr>
          <w:rtl/>
          <w:lang w:bidi="fa-IR"/>
        </w:rPr>
        <w:t xml:space="preserve">. </w:t>
      </w:r>
      <w:r>
        <w:rPr>
          <w:rtl/>
          <w:lang w:bidi="fa-IR"/>
        </w:rPr>
        <w:t>يهوديان در آن زمان زبان يونانى را تحريم كرده بودند</w:t>
      </w:r>
      <w:r w:rsidR="006145EA">
        <w:rPr>
          <w:rtl/>
          <w:lang w:bidi="fa-IR"/>
        </w:rPr>
        <w:t xml:space="preserve">. </w:t>
      </w:r>
      <w:r w:rsidR="006145EA" w:rsidRPr="006145EA">
        <w:rPr>
          <w:rStyle w:val="libFootnotenumChar"/>
          <w:rtl/>
          <w:lang w:bidi="fa-IR"/>
        </w:rPr>
        <w:t>(390)</w:t>
      </w:r>
      <w:r>
        <w:rPr>
          <w:rtl/>
          <w:lang w:bidi="fa-IR"/>
        </w:rPr>
        <w:t xml:space="preserve"> اما قرآن صريحا به علم لدنى عيسى تصريح كرده و تاءكيد مى كند كه او هرگز به مكتب نرفت و خط ننوشت</w:t>
      </w:r>
      <w:r w:rsidR="006145EA">
        <w:rPr>
          <w:rtl/>
          <w:lang w:bidi="fa-IR"/>
        </w:rPr>
        <w:t xml:space="preserve">. </w:t>
      </w:r>
      <w:r w:rsidR="006145EA" w:rsidRPr="006145EA">
        <w:rPr>
          <w:rStyle w:val="libFootnotenumChar"/>
          <w:rtl/>
          <w:lang w:bidi="fa-IR"/>
        </w:rPr>
        <w:t>(391)</w:t>
      </w:r>
    </w:p>
    <w:p w:rsidR="00DA4607" w:rsidRDefault="00DA4607" w:rsidP="00DA4607">
      <w:pPr>
        <w:pStyle w:val="libNormal"/>
        <w:rPr>
          <w:rtl/>
          <w:lang w:bidi="fa-IR"/>
        </w:rPr>
      </w:pPr>
      <w:r>
        <w:rPr>
          <w:rtl/>
          <w:lang w:bidi="fa-IR"/>
        </w:rPr>
        <w:lastRenderedPageBreak/>
        <w:t>محققان مى گويند كه عيسى از نسل داود نبى (از طرف مادر) است</w:t>
      </w:r>
      <w:r w:rsidR="006145EA">
        <w:rPr>
          <w:rtl/>
          <w:lang w:bidi="fa-IR"/>
        </w:rPr>
        <w:t xml:space="preserve">. </w:t>
      </w:r>
      <w:r>
        <w:rPr>
          <w:rtl/>
          <w:lang w:bidi="fa-IR"/>
        </w:rPr>
        <w:t>عيسى در زمان هرود پادشاه اسرائيل در بيت لحم در جنوب اورشليم به دنيا آمده است</w:t>
      </w:r>
      <w:r w:rsidR="006145EA">
        <w:rPr>
          <w:rtl/>
          <w:lang w:bidi="fa-IR"/>
        </w:rPr>
        <w:t xml:space="preserve">. </w:t>
      </w:r>
      <w:r>
        <w:rPr>
          <w:rtl/>
          <w:lang w:bidi="fa-IR"/>
        </w:rPr>
        <w:t>مادر او مريم و پدر خوانده اش يوسف مى باشد</w:t>
      </w:r>
      <w:r w:rsidR="006145EA">
        <w:rPr>
          <w:rtl/>
          <w:lang w:bidi="fa-IR"/>
        </w:rPr>
        <w:t xml:space="preserve">. </w:t>
      </w:r>
      <w:r>
        <w:rPr>
          <w:rtl/>
          <w:lang w:bidi="fa-IR"/>
        </w:rPr>
        <w:t>آنان به بيت لحم آمده بودند و در همين سفر بود كه عيسى متولد شد</w:t>
      </w:r>
      <w:r w:rsidR="006145EA">
        <w:rPr>
          <w:rtl/>
          <w:lang w:bidi="fa-IR"/>
        </w:rPr>
        <w:t xml:space="preserve">. </w:t>
      </w:r>
      <w:r>
        <w:rPr>
          <w:rtl/>
          <w:lang w:bidi="fa-IR"/>
        </w:rPr>
        <w:t>در همان موقع سه نفر از مغان ايرانى كه ستاره عيسى را در مشرق ديده بودند</w:t>
      </w:r>
      <w:r w:rsidR="006145EA">
        <w:rPr>
          <w:rtl/>
          <w:lang w:bidi="fa-IR"/>
        </w:rPr>
        <w:t xml:space="preserve">، </w:t>
      </w:r>
      <w:r>
        <w:rPr>
          <w:rtl/>
          <w:lang w:bidi="fa-IR"/>
        </w:rPr>
        <w:t>به دنبال آن به فلسطين آمده بودند</w:t>
      </w:r>
      <w:r w:rsidR="006145EA">
        <w:rPr>
          <w:rtl/>
          <w:lang w:bidi="fa-IR"/>
        </w:rPr>
        <w:t>.</w:t>
      </w:r>
    </w:p>
    <w:p w:rsidR="00DA4607" w:rsidRDefault="00DA4607" w:rsidP="00DA4607">
      <w:pPr>
        <w:pStyle w:val="libNormal"/>
        <w:rPr>
          <w:rtl/>
          <w:lang w:bidi="fa-IR"/>
        </w:rPr>
      </w:pPr>
      <w:r>
        <w:rPr>
          <w:rtl/>
          <w:lang w:bidi="fa-IR"/>
        </w:rPr>
        <w:t>آن مولود مقدس را زيارت كرده و بر وى نياز بردند و هداياى خود را به او تقديم داشتند</w:t>
      </w:r>
      <w:r w:rsidR="006145EA">
        <w:rPr>
          <w:rtl/>
          <w:lang w:bidi="fa-IR"/>
        </w:rPr>
        <w:t xml:space="preserve">. </w:t>
      </w:r>
      <w:r>
        <w:rPr>
          <w:rtl/>
          <w:lang w:bidi="fa-IR"/>
        </w:rPr>
        <w:t>از كودكى عيسى اطلاعى در دست نيست</w:t>
      </w:r>
      <w:r w:rsidR="006145EA">
        <w:rPr>
          <w:rtl/>
          <w:lang w:bidi="fa-IR"/>
        </w:rPr>
        <w:t xml:space="preserve">. </w:t>
      </w:r>
      <w:r>
        <w:rPr>
          <w:rtl/>
          <w:lang w:bidi="fa-IR"/>
        </w:rPr>
        <w:t>همين قدر گفته شده كه پدر خوانده اش يوسف در شهر ناصره كار نجارى داشت و عيسى در نزد او اين صنعت را آموخت</w:t>
      </w:r>
      <w:r w:rsidR="006145EA">
        <w:rPr>
          <w:rtl/>
          <w:lang w:bidi="fa-IR"/>
        </w:rPr>
        <w:t xml:space="preserve">. </w:t>
      </w:r>
      <w:r>
        <w:rPr>
          <w:rtl/>
          <w:lang w:bidi="fa-IR"/>
        </w:rPr>
        <w:t>برخى گفته اند كه اگر پدر واقعى اى يوسف نجار نيست</w:t>
      </w:r>
      <w:r w:rsidR="006145EA">
        <w:rPr>
          <w:rtl/>
          <w:lang w:bidi="fa-IR"/>
        </w:rPr>
        <w:t xml:space="preserve">، </w:t>
      </w:r>
      <w:r>
        <w:rPr>
          <w:rtl/>
          <w:lang w:bidi="fa-IR"/>
        </w:rPr>
        <w:t>پس چرا در انجيل او را پدر عيسى گفته اند؟! بديهى است كه اين از تحريفات انجيل است و عدم درك چگونگى ولادت عيسى</w:t>
      </w:r>
      <w:r w:rsidR="006145EA">
        <w:rPr>
          <w:rtl/>
          <w:lang w:bidi="fa-IR"/>
        </w:rPr>
        <w:t xml:space="preserve">. </w:t>
      </w:r>
      <w:r>
        <w:rPr>
          <w:rtl/>
          <w:lang w:bidi="fa-IR"/>
        </w:rPr>
        <w:t>عيسى در سن سى سالگى به دست يحيى بن زكريا تعميد يافت</w:t>
      </w:r>
      <w:r w:rsidR="006145EA">
        <w:rPr>
          <w:rtl/>
          <w:lang w:bidi="fa-IR"/>
        </w:rPr>
        <w:t xml:space="preserve">. </w:t>
      </w:r>
      <w:r>
        <w:rPr>
          <w:rtl/>
          <w:lang w:bidi="fa-IR"/>
        </w:rPr>
        <w:t>مدتى در نزد او شاگردى نمود</w:t>
      </w:r>
      <w:r w:rsidR="006145EA">
        <w:rPr>
          <w:rtl/>
          <w:lang w:bidi="fa-IR"/>
        </w:rPr>
        <w:t xml:space="preserve">. </w:t>
      </w:r>
      <w:r>
        <w:rPr>
          <w:rtl/>
          <w:lang w:bidi="fa-IR"/>
        </w:rPr>
        <w:t>كم كم او به مانند يحيى به موعظه مردم آغاز كرد و در كنيسه هاى يهود يا در كشتزارها و بازارها براى مردم سخن مى گفت</w:t>
      </w:r>
      <w:r w:rsidR="006145EA">
        <w:rPr>
          <w:rtl/>
          <w:lang w:bidi="fa-IR"/>
        </w:rPr>
        <w:t xml:space="preserve">. </w:t>
      </w:r>
      <w:r>
        <w:rPr>
          <w:rtl/>
          <w:lang w:bidi="fa-IR"/>
        </w:rPr>
        <w:t>به آنان پند و اندرز مى داد و چون روحى قوى داشت</w:t>
      </w:r>
      <w:r w:rsidR="006145EA">
        <w:rPr>
          <w:rtl/>
          <w:lang w:bidi="fa-IR"/>
        </w:rPr>
        <w:t xml:space="preserve">، </w:t>
      </w:r>
      <w:r>
        <w:rPr>
          <w:rtl/>
          <w:lang w:bidi="fa-IR"/>
        </w:rPr>
        <w:t>به قوت ايمان خويش و با نيروى تلقين خود بيماران را شفا مى داد و مى گفت</w:t>
      </w:r>
      <w:r w:rsidR="006145EA">
        <w:rPr>
          <w:rtl/>
          <w:lang w:bidi="fa-IR"/>
        </w:rPr>
        <w:t xml:space="preserve">: </w:t>
      </w:r>
      <w:r>
        <w:rPr>
          <w:rtl/>
          <w:lang w:bidi="fa-IR"/>
        </w:rPr>
        <w:t>بسلامت برو و ديگر گناه مكن ؛ ايمان تو</w:t>
      </w:r>
      <w:r w:rsidR="006145EA">
        <w:rPr>
          <w:rtl/>
          <w:lang w:bidi="fa-IR"/>
        </w:rPr>
        <w:t xml:space="preserve">، </w:t>
      </w:r>
      <w:r>
        <w:rPr>
          <w:rtl/>
          <w:lang w:bidi="fa-IR"/>
        </w:rPr>
        <w:t>ترا شفا خواهد داد</w:t>
      </w:r>
      <w:r w:rsidR="006145EA">
        <w:rPr>
          <w:rtl/>
          <w:lang w:bidi="fa-IR"/>
        </w:rPr>
        <w:t xml:space="preserve">. </w:t>
      </w:r>
      <w:r w:rsidR="006145EA" w:rsidRPr="006145EA">
        <w:rPr>
          <w:rStyle w:val="libFootnotenumChar"/>
          <w:rtl/>
          <w:lang w:bidi="fa-IR"/>
        </w:rPr>
        <w:t>(392)</w:t>
      </w:r>
      <w:r>
        <w:rPr>
          <w:rtl/>
          <w:lang w:bidi="fa-IR"/>
        </w:rPr>
        <w:t xml:space="preserve"> در روايات اسلامى آمده است كه مريم و عيسى و يوسف به مصر مهاجرت كردند و دوازده سال در آنجا اقامت نمودند</w:t>
      </w:r>
      <w:r w:rsidR="006145EA">
        <w:rPr>
          <w:rtl/>
          <w:lang w:bidi="fa-IR"/>
        </w:rPr>
        <w:t xml:space="preserve">. </w:t>
      </w:r>
      <w:r>
        <w:rPr>
          <w:rtl/>
          <w:lang w:bidi="fa-IR"/>
        </w:rPr>
        <w:t>پس از بازگشت به شام در ناصره سكنى گزيدند و حضرت عيسى تا سى سالگى در آنجا زندگى مى كرد</w:t>
      </w:r>
      <w:r w:rsidR="006145EA">
        <w:rPr>
          <w:rtl/>
          <w:lang w:bidi="fa-IR"/>
        </w:rPr>
        <w:t xml:space="preserve">. </w:t>
      </w:r>
      <w:r w:rsidR="006145EA" w:rsidRPr="006145EA">
        <w:rPr>
          <w:rStyle w:val="libFootnotenumChar"/>
          <w:rtl/>
          <w:lang w:bidi="fa-IR"/>
        </w:rPr>
        <w:t>(393)</w:t>
      </w:r>
      <w:r>
        <w:rPr>
          <w:rtl/>
          <w:lang w:bidi="fa-IR"/>
        </w:rPr>
        <w:t xml:space="preserve"> منابع ديگر اشاره دارند كه «مسيح و مادرش و يوسف» درودگر به مصر كردند</w:t>
      </w:r>
      <w:r w:rsidR="006145EA">
        <w:rPr>
          <w:rtl/>
          <w:lang w:bidi="fa-IR"/>
        </w:rPr>
        <w:t xml:space="preserve">. </w:t>
      </w:r>
      <w:r>
        <w:rPr>
          <w:rtl/>
          <w:lang w:bidi="fa-IR"/>
        </w:rPr>
        <w:t>علت مهاجرت ترس از سفاك حاكم بر فلسطين «هرويس» بود</w:t>
      </w:r>
      <w:r w:rsidR="006145EA">
        <w:rPr>
          <w:rtl/>
          <w:lang w:bidi="fa-IR"/>
        </w:rPr>
        <w:t xml:space="preserve">. </w:t>
      </w:r>
      <w:r w:rsidR="006145EA" w:rsidRPr="006145EA">
        <w:rPr>
          <w:rStyle w:val="libFootnotenumChar"/>
          <w:rtl/>
          <w:lang w:bidi="fa-IR"/>
        </w:rPr>
        <w:t>(394)</w:t>
      </w:r>
    </w:p>
    <w:p w:rsidR="00DA4607" w:rsidRDefault="00DA4607" w:rsidP="00DA4607">
      <w:pPr>
        <w:pStyle w:val="libNormal"/>
        <w:rPr>
          <w:rtl/>
          <w:lang w:bidi="fa-IR"/>
        </w:rPr>
      </w:pPr>
      <w:r>
        <w:rPr>
          <w:rtl/>
          <w:lang w:bidi="fa-IR"/>
        </w:rPr>
        <w:lastRenderedPageBreak/>
        <w:t>در انجيل متى</w:t>
      </w:r>
      <w:r w:rsidR="006145EA">
        <w:rPr>
          <w:rtl/>
          <w:lang w:bidi="fa-IR"/>
        </w:rPr>
        <w:t xml:space="preserve">، </w:t>
      </w:r>
      <w:r>
        <w:rPr>
          <w:rtl/>
          <w:lang w:bidi="fa-IR"/>
        </w:rPr>
        <w:t>فصل دوم</w:t>
      </w:r>
      <w:r w:rsidR="006145EA">
        <w:rPr>
          <w:rtl/>
          <w:lang w:bidi="fa-IR"/>
        </w:rPr>
        <w:t xml:space="preserve">، </w:t>
      </w:r>
      <w:r>
        <w:rPr>
          <w:rtl/>
          <w:lang w:bidi="fa-IR"/>
        </w:rPr>
        <w:t>آمده است كه</w:t>
      </w:r>
      <w:r w:rsidR="006145EA">
        <w:rPr>
          <w:rtl/>
          <w:lang w:bidi="fa-IR"/>
        </w:rPr>
        <w:t>:</w:t>
      </w:r>
    </w:p>
    <w:p w:rsidR="00DA4607" w:rsidRDefault="00DA4607" w:rsidP="00DA4607">
      <w:pPr>
        <w:pStyle w:val="libNormal"/>
        <w:rPr>
          <w:rtl/>
          <w:lang w:bidi="fa-IR"/>
        </w:rPr>
      </w:pPr>
      <w:r>
        <w:rPr>
          <w:rtl/>
          <w:lang w:bidi="fa-IR"/>
        </w:rPr>
        <w:t>«يوسف نجار در خواب ديد كه فرشته ها به او گفتند عيسى و مادرش را بردارد و به مصر مهاجرت كند و در آنجا مقيم باشد كه «هروديس» از دنيا برود</w:t>
      </w:r>
      <w:r w:rsidR="006145EA">
        <w:rPr>
          <w:rtl/>
          <w:lang w:bidi="fa-IR"/>
        </w:rPr>
        <w:t xml:space="preserve">.. </w:t>
      </w:r>
      <w:r>
        <w:rPr>
          <w:rtl/>
          <w:lang w:bidi="fa-IR"/>
        </w:rPr>
        <w:t>و يوسف هم به مصر مهاجرت كرد»</w:t>
      </w:r>
      <w:r w:rsidR="006145EA" w:rsidRPr="006145EA">
        <w:rPr>
          <w:rStyle w:val="libFootnotenumChar"/>
          <w:rtl/>
          <w:lang w:bidi="fa-IR"/>
        </w:rPr>
        <w:t xml:space="preserve"> (395)</w:t>
      </w:r>
    </w:p>
    <w:p w:rsidR="00DA4607" w:rsidRDefault="00DA4607" w:rsidP="00DA4607">
      <w:pPr>
        <w:pStyle w:val="libNormal"/>
        <w:rPr>
          <w:rtl/>
          <w:lang w:bidi="fa-IR"/>
        </w:rPr>
      </w:pPr>
      <w:r>
        <w:rPr>
          <w:rtl/>
          <w:lang w:bidi="fa-IR"/>
        </w:rPr>
        <w:t>اما در انجيل برنا با اين مهاجرت نيامده است</w:t>
      </w:r>
      <w:r w:rsidR="006145EA">
        <w:rPr>
          <w:rtl/>
          <w:lang w:bidi="fa-IR"/>
        </w:rPr>
        <w:t xml:space="preserve">. </w:t>
      </w:r>
      <w:r>
        <w:rPr>
          <w:rtl/>
          <w:lang w:bidi="fa-IR"/>
        </w:rPr>
        <w:t>در اين انجيل در فصل سوم و ششم آن</w:t>
      </w:r>
      <w:r w:rsidR="006145EA">
        <w:rPr>
          <w:rtl/>
          <w:lang w:bidi="fa-IR"/>
        </w:rPr>
        <w:t xml:space="preserve">، </w:t>
      </w:r>
      <w:r>
        <w:rPr>
          <w:rtl/>
          <w:lang w:bidi="fa-IR"/>
        </w:rPr>
        <w:t>سخن از مهاجرت عيسى بن مريم و يوسف به يكى از روستاهاى بيت لحم و بازگشت آنان پس از مرگ هروديس به اورشليم</w:t>
      </w:r>
      <w:r w:rsidR="006145EA">
        <w:rPr>
          <w:rtl/>
          <w:lang w:bidi="fa-IR"/>
        </w:rPr>
        <w:t xml:space="preserve">، </w:t>
      </w:r>
      <w:r>
        <w:rPr>
          <w:rtl/>
          <w:lang w:bidi="fa-IR"/>
        </w:rPr>
        <w:t>مى باشد</w:t>
      </w:r>
      <w:r w:rsidR="006145EA">
        <w:rPr>
          <w:rtl/>
          <w:lang w:bidi="fa-IR"/>
        </w:rPr>
        <w:t xml:space="preserve">. </w:t>
      </w:r>
      <w:r>
        <w:rPr>
          <w:rtl/>
          <w:lang w:bidi="fa-IR"/>
        </w:rPr>
        <w:t>در فصل ششم تا يازدهم همين انجيل آمده است كه</w:t>
      </w:r>
      <w:r w:rsidR="006145EA">
        <w:rPr>
          <w:rtl/>
          <w:lang w:bidi="fa-IR"/>
        </w:rPr>
        <w:t xml:space="preserve">: </w:t>
      </w:r>
      <w:r>
        <w:rPr>
          <w:rtl/>
          <w:lang w:bidi="fa-IR"/>
        </w:rPr>
        <w:t>«عيسى در يكى از قراء تابع بيت لحم متولد شده است»</w:t>
      </w:r>
      <w:r w:rsidR="006145EA">
        <w:rPr>
          <w:rtl/>
          <w:lang w:bidi="fa-IR"/>
        </w:rPr>
        <w:t xml:space="preserve">. </w:t>
      </w:r>
      <w:r w:rsidR="006145EA" w:rsidRPr="006145EA">
        <w:rPr>
          <w:rStyle w:val="libFootnotenumChar"/>
          <w:rtl/>
          <w:lang w:bidi="fa-IR"/>
        </w:rPr>
        <w:t>(396)</w:t>
      </w:r>
    </w:p>
    <w:p w:rsidR="00DA4607" w:rsidRDefault="00DA4607" w:rsidP="00DA4607">
      <w:pPr>
        <w:pStyle w:val="libNormal"/>
        <w:rPr>
          <w:rtl/>
          <w:lang w:bidi="fa-IR"/>
        </w:rPr>
      </w:pPr>
      <w:r>
        <w:rPr>
          <w:rtl/>
          <w:lang w:bidi="fa-IR"/>
        </w:rPr>
        <w:t>«ارنست رنان» مى گويد</w:t>
      </w:r>
      <w:r w:rsidR="006145EA">
        <w:rPr>
          <w:rtl/>
          <w:lang w:bidi="fa-IR"/>
        </w:rPr>
        <w:t xml:space="preserve">: </w:t>
      </w:r>
      <w:r>
        <w:rPr>
          <w:rtl/>
          <w:lang w:bidi="fa-IR"/>
        </w:rPr>
        <w:t>«مريم و عيسى پس از مرگ يوسف نجار به قانا محل و زادگاه مريم رفتند</w:t>
      </w:r>
      <w:r w:rsidR="006145EA">
        <w:rPr>
          <w:rtl/>
          <w:lang w:bidi="fa-IR"/>
        </w:rPr>
        <w:t xml:space="preserve">. </w:t>
      </w:r>
      <w:r>
        <w:rPr>
          <w:rtl/>
          <w:lang w:bidi="fa-IR"/>
        </w:rPr>
        <w:t>عيسى در آنجا نجارى مى كرد و هر سال يكبار به زيارت حج يعنى اورشليم مى رفت»</w:t>
      </w:r>
      <w:r w:rsidR="006145EA">
        <w:rPr>
          <w:rtl/>
          <w:lang w:bidi="fa-IR"/>
        </w:rPr>
        <w:t xml:space="preserve">. </w:t>
      </w:r>
      <w:r w:rsidR="006145EA" w:rsidRPr="006145EA">
        <w:rPr>
          <w:rStyle w:val="libFootnotenumChar"/>
          <w:rtl/>
          <w:lang w:bidi="fa-IR"/>
        </w:rPr>
        <w:t>(397)</w:t>
      </w:r>
    </w:p>
    <w:p w:rsidR="00DA4607" w:rsidRDefault="00DA4607" w:rsidP="00DA4607">
      <w:pPr>
        <w:pStyle w:val="libNormal"/>
        <w:rPr>
          <w:rtl/>
          <w:lang w:bidi="fa-IR"/>
        </w:rPr>
      </w:pPr>
      <w:r>
        <w:rPr>
          <w:rtl/>
          <w:lang w:bidi="fa-IR"/>
        </w:rPr>
        <w:t>در منابع مسيحى آمده است كه يوسف نجار با «مريم عذرا» از «ناصره» به «بيت لحم» آمدند تا در سرشمارى ساليانه امپراطورى روم شركت كنند</w:t>
      </w:r>
      <w:r w:rsidR="006145EA">
        <w:rPr>
          <w:rtl/>
          <w:lang w:bidi="fa-IR"/>
        </w:rPr>
        <w:t xml:space="preserve">. </w:t>
      </w:r>
      <w:r>
        <w:rPr>
          <w:rtl/>
          <w:lang w:bidi="fa-IR"/>
        </w:rPr>
        <w:t>آنان چون جائى براى اقامت نيافتند</w:t>
      </w:r>
      <w:r w:rsidR="006145EA">
        <w:rPr>
          <w:rtl/>
          <w:lang w:bidi="fa-IR"/>
        </w:rPr>
        <w:t xml:space="preserve">، </w:t>
      </w:r>
      <w:r>
        <w:rPr>
          <w:rtl/>
          <w:lang w:bidi="fa-IR"/>
        </w:rPr>
        <w:t>در كاروانسرائى شب را بسر بردند</w:t>
      </w:r>
      <w:r w:rsidR="006145EA">
        <w:rPr>
          <w:rtl/>
          <w:lang w:bidi="fa-IR"/>
        </w:rPr>
        <w:t xml:space="preserve">. </w:t>
      </w:r>
      <w:r>
        <w:rPr>
          <w:rtl/>
          <w:lang w:bidi="fa-IR"/>
        </w:rPr>
        <w:t>در نيمه همين شب بود كه عيسى متولد شد</w:t>
      </w:r>
      <w:r w:rsidR="006145EA">
        <w:rPr>
          <w:rtl/>
          <w:lang w:bidi="fa-IR"/>
        </w:rPr>
        <w:t xml:space="preserve">. </w:t>
      </w:r>
      <w:r>
        <w:rPr>
          <w:rtl/>
          <w:lang w:bidi="fa-IR"/>
        </w:rPr>
        <w:t>مريم كودك را در «آخور» خوابانيد و چند روز بعد با نوزاد به اقامتگاه خود شهر «ناصره» يكى از شهرهاى ناحيه «جليل» بازگشتند</w:t>
      </w:r>
      <w:r w:rsidR="006145EA">
        <w:rPr>
          <w:rtl/>
          <w:lang w:bidi="fa-IR"/>
        </w:rPr>
        <w:t xml:space="preserve">. </w:t>
      </w:r>
      <w:r>
        <w:rPr>
          <w:rtl/>
          <w:lang w:bidi="fa-IR"/>
        </w:rPr>
        <w:t>چون شهر ناصره وطن اصلى عيسى است لذا او را «عيسى ناصرى» و پيروانش را نصرانى و به صيغه جمع «نصارى» مى خوانند</w:t>
      </w:r>
      <w:r w:rsidR="006145EA">
        <w:rPr>
          <w:rtl/>
          <w:lang w:bidi="fa-IR"/>
        </w:rPr>
        <w:t xml:space="preserve">. </w:t>
      </w:r>
      <w:r>
        <w:rPr>
          <w:rtl/>
          <w:lang w:bidi="fa-IR"/>
        </w:rPr>
        <w:t>ولادت عيسى در كاروان سراء و مكان او در آخور از نظر علماء اسلام نادرست است بلكه ولادت او در بيت الحم مى باشد</w:t>
      </w:r>
      <w:r w:rsidR="006145EA">
        <w:rPr>
          <w:rtl/>
          <w:lang w:bidi="fa-IR"/>
        </w:rPr>
        <w:t>.</w:t>
      </w:r>
    </w:p>
    <w:p w:rsidR="00DA4607" w:rsidRDefault="00DA4607" w:rsidP="00DA4607">
      <w:pPr>
        <w:pStyle w:val="libNormal"/>
        <w:rPr>
          <w:rtl/>
          <w:lang w:bidi="fa-IR"/>
        </w:rPr>
      </w:pPr>
      <w:r>
        <w:rPr>
          <w:rtl/>
          <w:lang w:bidi="fa-IR"/>
        </w:rPr>
        <w:lastRenderedPageBreak/>
        <w:t>برخى منكر وجود تاريخى عيسى شده اند</w:t>
      </w:r>
      <w:r w:rsidR="006145EA">
        <w:rPr>
          <w:rtl/>
          <w:lang w:bidi="fa-IR"/>
        </w:rPr>
        <w:t xml:space="preserve">. </w:t>
      </w:r>
      <w:r>
        <w:rPr>
          <w:rtl/>
          <w:lang w:bidi="fa-IR"/>
        </w:rPr>
        <w:t>اين انكار انگيزه روانى دارد</w:t>
      </w:r>
      <w:r w:rsidR="006145EA">
        <w:rPr>
          <w:rtl/>
          <w:lang w:bidi="fa-IR"/>
        </w:rPr>
        <w:t xml:space="preserve">. </w:t>
      </w:r>
      <w:r>
        <w:rPr>
          <w:rtl/>
          <w:lang w:bidi="fa-IR"/>
        </w:rPr>
        <w:t>اصولا شخصيت هاى برجسته و بزرگ تاريخ كه تحولات و اصلاحاتى بنيادى داشته اند</w:t>
      </w:r>
      <w:r w:rsidR="006145EA">
        <w:rPr>
          <w:rtl/>
          <w:lang w:bidi="fa-IR"/>
        </w:rPr>
        <w:t xml:space="preserve">، </w:t>
      </w:r>
      <w:r>
        <w:rPr>
          <w:rtl/>
          <w:lang w:bidi="fa-IR"/>
        </w:rPr>
        <w:t>مورد شك و ترديد قرار مى گرفته اند</w:t>
      </w:r>
      <w:r w:rsidR="006145EA">
        <w:rPr>
          <w:rtl/>
          <w:lang w:bidi="fa-IR"/>
        </w:rPr>
        <w:t xml:space="preserve">. </w:t>
      </w:r>
      <w:r>
        <w:rPr>
          <w:rtl/>
          <w:lang w:bidi="fa-IR"/>
        </w:rPr>
        <w:t>عيسى نيز به دليل شيوه پيدايش و رسالت</w:t>
      </w:r>
      <w:r w:rsidR="006145EA">
        <w:rPr>
          <w:rtl/>
          <w:lang w:bidi="fa-IR"/>
        </w:rPr>
        <w:t xml:space="preserve">، </w:t>
      </w:r>
      <w:r>
        <w:rPr>
          <w:rtl/>
          <w:lang w:bidi="fa-IR"/>
        </w:rPr>
        <w:t>مورد ترديد برخى قرار گرفته است</w:t>
      </w:r>
      <w:r w:rsidR="006145EA">
        <w:rPr>
          <w:rtl/>
          <w:lang w:bidi="fa-IR"/>
        </w:rPr>
        <w:t xml:space="preserve">. </w:t>
      </w:r>
      <w:r>
        <w:rPr>
          <w:rtl/>
          <w:lang w:bidi="fa-IR"/>
        </w:rPr>
        <w:t>حال آن كه صرف نظر از تصريحات قرآن كريم مبنى بر وجود</w:t>
      </w:r>
      <w:r w:rsidR="006145EA">
        <w:rPr>
          <w:rtl/>
          <w:lang w:bidi="fa-IR"/>
        </w:rPr>
        <w:t xml:space="preserve">، </w:t>
      </w:r>
      <w:r>
        <w:rPr>
          <w:rtl/>
          <w:lang w:bidi="fa-IR"/>
        </w:rPr>
        <w:t>حضور</w:t>
      </w:r>
      <w:r w:rsidR="006145EA">
        <w:rPr>
          <w:rtl/>
          <w:lang w:bidi="fa-IR"/>
        </w:rPr>
        <w:t xml:space="preserve">، </w:t>
      </w:r>
      <w:r>
        <w:rPr>
          <w:rtl/>
          <w:lang w:bidi="fa-IR"/>
        </w:rPr>
        <w:t>رسالت و سرانجام حضرت عيسى بن مريم (عليه و على نبينا و آله السلام )</w:t>
      </w:r>
      <w:r w:rsidR="006145EA">
        <w:rPr>
          <w:rtl/>
          <w:lang w:bidi="fa-IR"/>
        </w:rPr>
        <w:t xml:space="preserve">، </w:t>
      </w:r>
      <w:r>
        <w:rPr>
          <w:rtl/>
          <w:lang w:bidi="fa-IR"/>
        </w:rPr>
        <w:t>منابع و شواهد و قرائن تاريخى بسيارى بر وجود تاريخى اين پيامبر بزرگ الهى دلالت دارند</w:t>
      </w:r>
      <w:r w:rsidR="006145EA">
        <w:rPr>
          <w:rtl/>
          <w:lang w:bidi="fa-IR"/>
        </w:rPr>
        <w:t>.</w:t>
      </w:r>
    </w:p>
    <w:p w:rsidR="00DA4607" w:rsidRDefault="00DA4607" w:rsidP="00DA4607">
      <w:pPr>
        <w:pStyle w:val="libNormal"/>
        <w:rPr>
          <w:rtl/>
          <w:lang w:bidi="fa-IR"/>
        </w:rPr>
      </w:pPr>
      <w:r>
        <w:rPr>
          <w:rtl/>
          <w:lang w:bidi="fa-IR"/>
        </w:rPr>
        <w:t>مورّخان يهودى و رومى بر وجود عيسى شهادت داده اند</w:t>
      </w:r>
      <w:r w:rsidR="006145EA">
        <w:rPr>
          <w:rtl/>
          <w:lang w:bidi="fa-IR"/>
        </w:rPr>
        <w:t xml:space="preserve">. </w:t>
      </w:r>
      <w:r>
        <w:rPr>
          <w:rtl/>
          <w:lang w:bidi="fa-IR"/>
        </w:rPr>
        <w:t>از جمله</w:t>
      </w:r>
      <w:r w:rsidR="006145EA">
        <w:rPr>
          <w:rtl/>
          <w:lang w:bidi="fa-IR"/>
        </w:rPr>
        <w:t xml:space="preserve">: </w:t>
      </w:r>
      <w:r>
        <w:rPr>
          <w:rtl/>
          <w:lang w:bidi="fa-IR"/>
        </w:rPr>
        <w:t>«يوسف» نويسنده يهودى كه تا سال 90 ميلادى مى زيسته</w:t>
      </w:r>
      <w:r w:rsidR="006145EA">
        <w:rPr>
          <w:rtl/>
          <w:lang w:bidi="fa-IR"/>
        </w:rPr>
        <w:t xml:space="preserve">، </w:t>
      </w:r>
      <w:r>
        <w:rPr>
          <w:rtl/>
          <w:lang w:bidi="fa-IR"/>
        </w:rPr>
        <w:t>ولادت و ظهور مسيح را تاءييد و تصريح كرده است</w:t>
      </w:r>
      <w:r w:rsidR="006145EA">
        <w:rPr>
          <w:rtl/>
          <w:lang w:bidi="fa-IR"/>
        </w:rPr>
        <w:t xml:space="preserve">. </w:t>
      </w:r>
      <w:r>
        <w:rPr>
          <w:rtl/>
          <w:lang w:bidi="fa-IR"/>
        </w:rPr>
        <w:t>«تامسيت» مورخ رومى كه در سالهاى 55 تا 120 ميلادى زندگى مى كرده</w:t>
      </w:r>
      <w:r w:rsidR="006145EA">
        <w:rPr>
          <w:rtl/>
          <w:lang w:bidi="fa-IR"/>
        </w:rPr>
        <w:t xml:space="preserve">، </w:t>
      </w:r>
      <w:r>
        <w:rPr>
          <w:rtl/>
          <w:lang w:bidi="fa-IR"/>
        </w:rPr>
        <w:t>ظهور عيسى را ثبت كرده است</w:t>
      </w:r>
      <w:r w:rsidR="006145EA">
        <w:rPr>
          <w:rtl/>
          <w:lang w:bidi="fa-IR"/>
        </w:rPr>
        <w:t xml:space="preserve">. </w:t>
      </w:r>
      <w:r>
        <w:rPr>
          <w:rtl/>
          <w:lang w:bidi="fa-IR"/>
        </w:rPr>
        <w:t>«سوئتون» يكى ديگر از مورخان رومى در كتاب «سرگذشت قيصر» شمه اى از احوال مسيح را آورده است</w:t>
      </w:r>
      <w:r w:rsidR="006145EA">
        <w:rPr>
          <w:rtl/>
          <w:lang w:bidi="fa-IR"/>
        </w:rPr>
        <w:t xml:space="preserve">. </w:t>
      </w:r>
      <w:r>
        <w:rPr>
          <w:rtl/>
          <w:lang w:bidi="fa-IR"/>
        </w:rPr>
        <w:t>واژه «مسيح» در زبان اروپائى «كريست» و به يونانى «كريستوس» ترجمه شده است</w:t>
      </w:r>
      <w:r w:rsidR="006145EA">
        <w:rPr>
          <w:rtl/>
          <w:lang w:bidi="fa-IR"/>
        </w:rPr>
        <w:t>.</w:t>
      </w:r>
    </w:p>
    <w:p w:rsidR="00DA4607" w:rsidRDefault="00DA4607" w:rsidP="00DA4607">
      <w:pPr>
        <w:pStyle w:val="libNormal"/>
        <w:rPr>
          <w:rtl/>
          <w:lang w:bidi="fa-IR"/>
        </w:rPr>
      </w:pPr>
      <w:r>
        <w:rPr>
          <w:rtl/>
          <w:lang w:bidi="fa-IR"/>
        </w:rPr>
        <w:t>اصل عبرى اين كلمه «مشيه» و ضبط آرامى آن «مشيها» به معناى «تدهين شده» مى باشد</w:t>
      </w:r>
      <w:r w:rsidR="006145EA">
        <w:rPr>
          <w:rtl/>
          <w:lang w:bidi="fa-IR"/>
        </w:rPr>
        <w:t xml:space="preserve">. </w:t>
      </w:r>
      <w:r>
        <w:rPr>
          <w:rtl/>
          <w:lang w:bidi="fa-IR"/>
        </w:rPr>
        <w:t>عمل «تدهين» به انسان نيروى خارق العاده اى مى بخشد</w:t>
      </w:r>
      <w:r w:rsidR="006145EA">
        <w:rPr>
          <w:rtl/>
          <w:lang w:bidi="fa-IR"/>
        </w:rPr>
        <w:t xml:space="preserve">. </w:t>
      </w:r>
      <w:r>
        <w:rPr>
          <w:rtl/>
          <w:lang w:bidi="fa-IR"/>
        </w:rPr>
        <w:t>«عيسى» ملقب به «مسيح» با روغن مقدس</w:t>
      </w:r>
      <w:r w:rsidR="006145EA">
        <w:rPr>
          <w:rtl/>
          <w:lang w:bidi="fa-IR"/>
        </w:rPr>
        <w:t xml:space="preserve">، </w:t>
      </w:r>
      <w:r>
        <w:rPr>
          <w:rtl/>
          <w:lang w:bidi="fa-IR"/>
        </w:rPr>
        <w:t>تدهين گرديد</w:t>
      </w:r>
      <w:r w:rsidR="006145EA">
        <w:rPr>
          <w:rtl/>
          <w:lang w:bidi="fa-IR"/>
        </w:rPr>
        <w:t xml:space="preserve">. </w:t>
      </w:r>
      <w:r>
        <w:rPr>
          <w:rtl/>
          <w:lang w:bidi="fa-IR"/>
        </w:rPr>
        <w:t>او از نژاد سامى از افراد خانواده اى يهودى بود</w:t>
      </w:r>
      <w:r w:rsidR="006145EA">
        <w:rPr>
          <w:rtl/>
          <w:lang w:bidi="fa-IR"/>
        </w:rPr>
        <w:t xml:space="preserve">. </w:t>
      </w:r>
      <w:r w:rsidR="006145EA" w:rsidRPr="006145EA">
        <w:rPr>
          <w:rStyle w:val="libFootnotenumChar"/>
          <w:rtl/>
          <w:lang w:bidi="fa-IR"/>
        </w:rPr>
        <w:t>(398)</w:t>
      </w:r>
    </w:p>
    <w:p w:rsidR="00DA4607" w:rsidRDefault="005C0023" w:rsidP="005C0023">
      <w:pPr>
        <w:pStyle w:val="Heading2"/>
        <w:rPr>
          <w:rtl/>
          <w:lang w:bidi="fa-IR"/>
        </w:rPr>
      </w:pPr>
      <w:bookmarkStart w:id="137" w:name="_Toc368293889"/>
      <w:r>
        <w:rPr>
          <w:rtl/>
          <w:lang w:bidi="fa-IR"/>
        </w:rPr>
        <w:t>عيسى در اناجيل</w:t>
      </w:r>
      <w:bookmarkEnd w:id="137"/>
    </w:p>
    <w:p w:rsidR="00DA4607" w:rsidRDefault="00DA4607" w:rsidP="00DA4607">
      <w:pPr>
        <w:pStyle w:val="libNormal"/>
        <w:rPr>
          <w:rtl/>
          <w:lang w:bidi="fa-IR"/>
        </w:rPr>
      </w:pPr>
      <w:r>
        <w:rPr>
          <w:rtl/>
          <w:lang w:bidi="fa-IR"/>
        </w:rPr>
        <w:t>عيسى به عنوان پسر خدا در ميان مردم ظاهر مى شد</w:t>
      </w:r>
      <w:r w:rsidR="006145EA">
        <w:rPr>
          <w:rtl/>
          <w:lang w:bidi="fa-IR"/>
        </w:rPr>
        <w:t xml:space="preserve">. </w:t>
      </w:r>
      <w:r>
        <w:rPr>
          <w:rtl/>
          <w:lang w:bidi="fa-IR"/>
        </w:rPr>
        <w:t>پيروان اوليه عيسى حواريون نام گرفتند</w:t>
      </w:r>
      <w:r w:rsidR="006145EA">
        <w:rPr>
          <w:rtl/>
          <w:lang w:bidi="fa-IR"/>
        </w:rPr>
        <w:t xml:space="preserve">. </w:t>
      </w:r>
      <w:r>
        <w:rPr>
          <w:rtl/>
          <w:lang w:bidi="fa-IR"/>
        </w:rPr>
        <w:t>اين عده كه چند زن و چند مرد بودند</w:t>
      </w:r>
      <w:r w:rsidR="006145EA">
        <w:rPr>
          <w:rtl/>
          <w:lang w:bidi="fa-IR"/>
        </w:rPr>
        <w:t xml:space="preserve">، </w:t>
      </w:r>
      <w:r>
        <w:rPr>
          <w:rtl/>
          <w:lang w:bidi="fa-IR"/>
        </w:rPr>
        <w:t>در سفرهاى تبليغى عيسى او را همراهى مى كردند</w:t>
      </w:r>
      <w:r w:rsidR="006145EA">
        <w:rPr>
          <w:rtl/>
          <w:lang w:bidi="fa-IR"/>
        </w:rPr>
        <w:t xml:space="preserve">. </w:t>
      </w:r>
      <w:r>
        <w:rPr>
          <w:rtl/>
          <w:lang w:bidi="fa-IR"/>
        </w:rPr>
        <w:t xml:space="preserve">عيسى بيشتر اوقات با همراهان خود بحث و </w:t>
      </w:r>
      <w:r>
        <w:rPr>
          <w:rtl/>
          <w:lang w:bidi="fa-IR"/>
        </w:rPr>
        <w:lastRenderedPageBreak/>
        <w:t>تحقيق مشغول بود و با بينوايان سخن مى گفت</w:t>
      </w:r>
      <w:r w:rsidR="006145EA">
        <w:rPr>
          <w:rtl/>
          <w:lang w:bidi="fa-IR"/>
        </w:rPr>
        <w:t xml:space="preserve">. </w:t>
      </w:r>
      <w:r>
        <w:rPr>
          <w:rtl/>
          <w:lang w:bidi="fa-IR"/>
        </w:rPr>
        <w:t>معجزات خارق العاده زيادى به او نسبت مى دهند</w:t>
      </w:r>
      <w:r w:rsidR="006145EA">
        <w:rPr>
          <w:rtl/>
          <w:lang w:bidi="fa-IR"/>
        </w:rPr>
        <w:t xml:space="preserve">. </w:t>
      </w:r>
      <w:r>
        <w:rPr>
          <w:rtl/>
          <w:lang w:bidi="fa-IR"/>
        </w:rPr>
        <w:t>او با نفس خو بيماران را (جسما و روحا) شفا مى داد</w:t>
      </w:r>
      <w:r w:rsidR="006145EA">
        <w:rPr>
          <w:rtl/>
          <w:lang w:bidi="fa-IR"/>
        </w:rPr>
        <w:t>.</w:t>
      </w:r>
    </w:p>
    <w:p w:rsidR="00DA4607" w:rsidRDefault="00DA4607" w:rsidP="00DA4607">
      <w:pPr>
        <w:pStyle w:val="libNormal"/>
        <w:rPr>
          <w:rtl/>
          <w:lang w:bidi="fa-IR"/>
        </w:rPr>
      </w:pPr>
      <w:r>
        <w:rPr>
          <w:rtl/>
          <w:lang w:bidi="fa-IR"/>
        </w:rPr>
        <w:t>عيسى مى دانست كه گفتار او با مخالفت شديد اولياء دين يهود و نماينده قيصر و سياست امپراطورى روم مواجه خواهد شد</w:t>
      </w:r>
      <w:r w:rsidR="006145EA">
        <w:rPr>
          <w:rtl/>
          <w:lang w:bidi="fa-IR"/>
        </w:rPr>
        <w:t xml:space="preserve">. </w:t>
      </w:r>
      <w:r>
        <w:rPr>
          <w:rtl/>
          <w:lang w:bidi="fa-IR"/>
        </w:rPr>
        <w:t>شهادت عيسى با مشيت الهى صورت گرفت</w:t>
      </w:r>
      <w:r w:rsidR="006145EA">
        <w:rPr>
          <w:rtl/>
          <w:lang w:bidi="fa-IR"/>
        </w:rPr>
        <w:t xml:space="preserve">. </w:t>
      </w:r>
      <w:r>
        <w:rPr>
          <w:rtl/>
          <w:lang w:bidi="fa-IR"/>
        </w:rPr>
        <w:t>خداوند مرگ او را در كتب آسمانى پيشين پيش ‍ گويى كرده است</w:t>
      </w:r>
      <w:r w:rsidR="006145EA">
        <w:rPr>
          <w:rtl/>
          <w:lang w:bidi="fa-IR"/>
        </w:rPr>
        <w:t xml:space="preserve">. </w:t>
      </w:r>
      <w:r>
        <w:rPr>
          <w:rtl/>
          <w:lang w:bidi="fa-IR"/>
        </w:rPr>
        <w:t>عيسى در آخرين سال حيات خود</w:t>
      </w:r>
      <w:r w:rsidR="006145EA">
        <w:rPr>
          <w:rtl/>
          <w:lang w:bidi="fa-IR"/>
        </w:rPr>
        <w:t xml:space="preserve">، </w:t>
      </w:r>
      <w:r>
        <w:rPr>
          <w:rtl/>
          <w:lang w:bidi="fa-IR"/>
        </w:rPr>
        <w:t>پيش از «عيد فصح»</w:t>
      </w:r>
      <w:r w:rsidR="006145EA">
        <w:rPr>
          <w:rtl/>
          <w:lang w:bidi="fa-IR"/>
        </w:rPr>
        <w:t xml:space="preserve">، </w:t>
      </w:r>
      <w:r>
        <w:rPr>
          <w:rtl/>
          <w:lang w:bidi="fa-IR"/>
        </w:rPr>
        <w:t>هنگامى كه در «اورشليم» بسر مى برد</w:t>
      </w:r>
      <w:r w:rsidR="006145EA">
        <w:rPr>
          <w:rtl/>
          <w:lang w:bidi="fa-IR"/>
        </w:rPr>
        <w:t xml:space="preserve">، </w:t>
      </w:r>
      <w:r>
        <w:rPr>
          <w:rtl/>
          <w:lang w:bidi="fa-IR"/>
        </w:rPr>
        <w:t>وسط حاكم رومى در حدود سال 29 ميلادى دستگير و به دار آويخته شد</w:t>
      </w:r>
      <w:r w:rsidR="006145EA">
        <w:rPr>
          <w:rtl/>
          <w:lang w:bidi="fa-IR"/>
        </w:rPr>
        <w:t xml:space="preserve">. </w:t>
      </w:r>
      <w:r w:rsidR="006145EA" w:rsidRPr="006145EA">
        <w:rPr>
          <w:rStyle w:val="libFootnotenumChar"/>
          <w:rtl/>
          <w:lang w:bidi="fa-IR"/>
        </w:rPr>
        <w:t>(399)</w:t>
      </w:r>
    </w:p>
    <w:p w:rsidR="00DA4607" w:rsidRDefault="00DA4607" w:rsidP="00DA4607">
      <w:pPr>
        <w:pStyle w:val="libNormal"/>
        <w:rPr>
          <w:rtl/>
          <w:lang w:bidi="fa-IR"/>
        </w:rPr>
      </w:pPr>
      <w:r>
        <w:rPr>
          <w:rtl/>
          <w:lang w:bidi="fa-IR"/>
        </w:rPr>
        <w:t>سه روز پس از دفن</w:t>
      </w:r>
      <w:r w:rsidR="006145EA">
        <w:rPr>
          <w:rtl/>
          <w:lang w:bidi="fa-IR"/>
        </w:rPr>
        <w:t xml:space="preserve">، </w:t>
      </w:r>
      <w:r>
        <w:rPr>
          <w:rtl/>
          <w:lang w:bidi="fa-IR"/>
        </w:rPr>
        <w:t>گروهى از زنان قبر او را خالى از جسد يافتند</w:t>
      </w:r>
      <w:r w:rsidR="006145EA">
        <w:rPr>
          <w:rtl/>
          <w:lang w:bidi="fa-IR"/>
        </w:rPr>
        <w:t xml:space="preserve">. </w:t>
      </w:r>
      <w:r>
        <w:rPr>
          <w:rtl/>
          <w:lang w:bidi="fa-IR"/>
        </w:rPr>
        <w:t>با دعاى مسيحيان عيسى بار ديگر در ميان پيروانش ظهور كرد و به رسولان خود كه از بازگشت او در شگفت بودند و گمان بردند كه روح او را مى بينند</w:t>
      </w:r>
      <w:r w:rsidR="006145EA">
        <w:rPr>
          <w:rtl/>
          <w:lang w:bidi="fa-IR"/>
        </w:rPr>
        <w:t xml:space="preserve">، </w:t>
      </w:r>
      <w:r>
        <w:rPr>
          <w:rtl/>
          <w:lang w:bidi="fa-IR"/>
        </w:rPr>
        <w:t>گفت</w:t>
      </w:r>
      <w:r w:rsidR="006145EA">
        <w:rPr>
          <w:rtl/>
          <w:lang w:bidi="fa-IR"/>
        </w:rPr>
        <w:t xml:space="preserve">: </w:t>
      </w:r>
      <w:r>
        <w:rPr>
          <w:rtl/>
          <w:lang w:bidi="fa-IR"/>
        </w:rPr>
        <w:t>دست و پايم را نگاه كنيد كه من خودم هستم</w:t>
      </w:r>
      <w:r w:rsidR="006145EA">
        <w:rPr>
          <w:rtl/>
          <w:lang w:bidi="fa-IR"/>
        </w:rPr>
        <w:t xml:space="preserve">، </w:t>
      </w:r>
      <w:r>
        <w:rPr>
          <w:rtl/>
          <w:lang w:bidi="fa-IR"/>
        </w:rPr>
        <w:t>زيرا روح گوشت و استخوان ندارد</w:t>
      </w:r>
      <w:r w:rsidR="006145EA">
        <w:rPr>
          <w:rtl/>
          <w:lang w:bidi="fa-IR"/>
        </w:rPr>
        <w:t xml:space="preserve">... </w:t>
      </w:r>
      <w:r>
        <w:rPr>
          <w:rtl/>
          <w:lang w:bidi="fa-IR"/>
        </w:rPr>
        <w:t>آنگاه از حواريون خوراكى خواست</w:t>
      </w:r>
      <w:r w:rsidR="006145EA">
        <w:rPr>
          <w:rtl/>
          <w:lang w:bidi="fa-IR"/>
        </w:rPr>
        <w:t xml:space="preserve">. </w:t>
      </w:r>
      <w:r>
        <w:rPr>
          <w:rtl/>
          <w:lang w:bidi="fa-IR"/>
        </w:rPr>
        <w:t>قدرى ماهى بريان و شانه عسل به او دادند و او نزد آنان خوراك خورد</w:t>
      </w:r>
      <w:r w:rsidR="006145EA">
        <w:rPr>
          <w:rtl/>
          <w:lang w:bidi="fa-IR"/>
        </w:rPr>
        <w:t xml:space="preserve">. </w:t>
      </w:r>
      <w:r w:rsidR="006145EA" w:rsidRPr="006145EA">
        <w:rPr>
          <w:rStyle w:val="libFootnotenumChar"/>
          <w:rtl/>
          <w:lang w:bidi="fa-IR"/>
        </w:rPr>
        <w:t>(400)</w:t>
      </w:r>
    </w:p>
    <w:p w:rsidR="00DA4607" w:rsidRDefault="00DA4607" w:rsidP="00DA4607">
      <w:pPr>
        <w:pStyle w:val="libNormal"/>
        <w:rPr>
          <w:rtl/>
          <w:lang w:bidi="fa-IR"/>
        </w:rPr>
      </w:pPr>
      <w:r>
        <w:rPr>
          <w:rtl/>
          <w:lang w:bidi="fa-IR"/>
        </w:rPr>
        <w:t>تعميد عيسى به وسيله يحيى كه مبشر ظهور مسيح بود</w:t>
      </w:r>
      <w:r w:rsidR="006145EA">
        <w:rPr>
          <w:rtl/>
          <w:lang w:bidi="fa-IR"/>
        </w:rPr>
        <w:t xml:space="preserve">، </w:t>
      </w:r>
      <w:r>
        <w:rPr>
          <w:rtl/>
          <w:lang w:bidi="fa-IR"/>
        </w:rPr>
        <w:t>انجام گرديد</w:t>
      </w:r>
      <w:r w:rsidR="006145EA">
        <w:rPr>
          <w:rtl/>
          <w:lang w:bidi="fa-IR"/>
        </w:rPr>
        <w:t xml:space="preserve">. </w:t>
      </w:r>
      <w:r w:rsidR="006145EA" w:rsidRPr="006145EA">
        <w:rPr>
          <w:rStyle w:val="libFootnotenumChar"/>
          <w:rtl/>
          <w:lang w:bidi="fa-IR"/>
        </w:rPr>
        <w:t>(401)</w:t>
      </w:r>
      <w:r>
        <w:rPr>
          <w:rtl/>
          <w:lang w:bidi="fa-IR"/>
        </w:rPr>
        <w:t xml:space="preserve"> عيسى سوار بر دراز گوش وارد اورشليم گرديد</w:t>
      </w:r>
      <w:r w:rsidR="006145EA">
        <w:rPr>
          <w:rtl/>
          <w:lang w:bidi="fa-IR"/>
        </w:rPr>
        <w:t xml:space="preserve">. </w:t>
      </w:r>
      <w:r w:rsidR="006145EA" w:rsidRPr="006145EA">
        <w:rPr>
          <w:rStyle w:val="libFootnotenumChar"/>
          <w:rtl/>
          <w:lang w:bidi="fa-IR"/>
        </w:rPr>
        <w:t>(402)</w:t>
      </w:r>
      <w:r>
        <w:rPr>
          <w:rtl/>
          <w:lang w:bidi="fa-IR"/>
        </w:rPr>
        <w:t xml:space="preserve"> در هشت سالگى ختنه شد</w:t>
      </w:r>
      <w:r w:rsidR="006145EA">
        <w:rPr>
          <w:rtl/>
          <w:lang w:bidi="fa-IR"/>
        </w:rPr>
        <w:t xml:space="preserve">. </w:t>
      </w:r>
      <w:r>
        <w:rPr>
          <w:rtl/>
          <w:lang w:bidi="fa-IR"/>
        </w:rPr>
        <w:t>او براى اجراى مراسم دينى هميشه به كنيسه ها مى رفت و قطعات طولانى از تورات و ديگر صحف انبياء را حفظ داشت</w:t>
      </w:r>
      <w:r w:rsidR="006145EA">
        <w:rPr>
          <w:rtl/>
          <w:lang w:bidi="fa-IR"/>
        </w:rPr>
        <w:t xml:space="preserve">، </w:t>
      </w:r>
      <w:r>
        <w:rPr>
          <w:rtl/>
          <w:lang w:bidi="fa-IR"/>
        </w:rPr>
        <w:t>يهوديان از روى شگفتى مى گفتند كه</w:t>
      </w:r>
      <w:r w:rsidR="006145EA">
        <w:rPr>
          <w:rtl/>
          <w:lang w:bidi="fa-IR"/>
        </w:rPr>
        <w:t xml:space="preserve">: </w:t>
      </w:r>
      <w:r>
        <w:rPr>
          <w:rtl/>
          <w:lang w:bidi="fa-IR"/>
        </w:rPr>
        <w:t>اين شخص هرگز تعليم نيافته</w:t>
      </w:r>
      <w:r w:rsidR="006145EA">
        <w:rPr>
          <w:rtl/>
          <w:lang w:bidi="fa-IR"/>
        </w:rPr>
        <w:t xml:space="preserve">، </w:t>
      </w:r>
      <w:r>
        <w:rPr>
          <w:rtl/>
          <w:lang w:bidi="fa-IR"/>
        </w:rPr>
        <w:t>چگونه است كه كتب را مى خواند</w:t>
      </w:r>
      <w:r w:rsidR="006145EA">
        <w:rPr>
          <w:rtl/>
          <w:lang w:bidi="fa-IR"/>
        </w:rPr>
        <w:t xml:space="preserve">. </w:t>
      </w:r>
      <w:r w:rsidR="006145EA" w:rsidRPr="006145EA">
        <w:rPr>
          <w:rStyle w:val="libFootnotenumChar"/>
          <w:rtl/>
          <w:lang w:bidi="fa-IR"/>
        </w:rPr>
        <w:t>(403)</w:t>
      </w:r>
      <w:r>
        <w:rPr>
          <w:rtl/>
          <w:lang w:bidi="fa-IR"/>
        </w:rPr>
        <w:t xml:space="preserve"> حرفه عيسى نجارى بود</w:t>
      </w:r>
      <w:r w:rsidR="006145EA">
        <w:rPr>
          <w:rtl/>
          <w:lang w:bidi="fa-IR"/>
        </w:rPr>
        <w:t xml:space="preserve">، </w:t>
      </w:r>
      <w:r>
        <w:rPr>
          <w:rtl/>
          <w:lang w:bidi="fa-IR"/>
        </w:rPr>
        <w:t>به همين دليل به كارگران و پيشه وران علاقه خاصى داشت</w:t>
      </w:r>
      <w:r w:rsidR="006145EA">
        <w:rPr>
          <w:rtl/>
          <w:lang w:bidi="fa-IR"/>
        </w:rPr>
        <w:t xml:space="preserve">. </w:t>
      </w:r>
      <w:r>
        <w:rPr>
          <w:rtl/>
          <w:lang w:bidi="fa-IR"/>
        </w:rPr>
        <w:t>جز او شش كودك ديگر نيز در خانواده اش ‍ بودند؛ چهار پسر به نامهاى</w:t>
      </w:r>
      <w:r w:rsidR="006145EA">
        <w:rPr>
          <w:rtl/>
          <w:lang w:bidi="fa-IR"/>
        </w:rPr>
        <w:t xml:space="preserve">: </w:t>
      </w:r>
      <w:r>
        <w:rPr>
          <w:rtl/>
          <w:lang w:bidi="fa-IR"/>
        </w:rPr>
        <w:t>«يعقوب»</w:t>
      </w:r>
      <w:r w:rsidR="006145EA">
        <w:rPr>
          <w:rtl/>
          <w:lang w:bidi="fa-IR"/>
        </w:rPr>
        <w:t xml:space="preserve">، </w:t>
      </w:r>
      <w:r>
        <w:rPr>
          <w:rtl/>
          <w:lang w:bidi="fa-IR"/>
        </w:rPr>
        <w:t>«يوسف»</w:t>
      </w:r>
      <w:r w:rsidR="006145EA">
        <w:rPr>
          <w:rtl/>
          <w:lang w:bidi="fa-IR"/>
        </w:rPr>
        <w:t xml:space="preserve">، </w:t>
      </w:r>
      <w:r>
        <w:rPr>
          <w:rtl/>
          <w:lang w:bidi="fa-IR"/>
        </w:rPr>
        <w:t>«شمعون» و «يهودا» و چند دختر ديگر</w:t>
      </w:r>
      <w:r w:rsidR="006145EA">
        <w:rPr>
          <w:rtl/>
          <w:lang w:bidi="fa-IR"/>
        </w:rPr>
        <w:t xml:space="preserve">. </w:t>
      </w:r>
      <w:r w:rsidR="006145EA" w:rsidRPr="006145EA">
        <w:rPr>
          <w:rStyle w:val="libFootnotenumChar"/>
          <w:rtl/>
          <w:lang w:bidi="fa-IR"/>
        </w:rPr>
        <w:t>(404)</w:t>
      </w:r>
    </w:p>
    <w:p w:rsidR="00DA4607" w:rsidRDefault="00DA4607" w:rsidP="00DA4607">
      <w:pPr>
        <w:pStyle w:val="libNormal"/>
        <w:rPr>
          <w:rtl/>
          <w:lang w:bidi="fa-IR"/>
        </w:rPr>
      </w:pPr>
      <w:r>
        <w:rPr>
          <w:rtl/>
          <w:lang w:bidi="fa-IR"/>
        </w:rPr>
        <w:lastRenderedPageBreak/>
        <w:t>او تا هيجده سالگى خاموش و ساكت بود</w:t>
      </w:r>
      <w:r w:rsidR="006145EA">
        <w:rPr>
          <w:rtl/>
          <w:lang w:bidi="fa-IR"/>
        </w:rPr>
        <w:t xml:space="preserve">، </w:t>
      </w:r>
      <w:r>
        <w:rPr>
          <w:rtl/>
          <w:lang w:bidi="fa-IR"/>
        </w:rPr>
        <w:t>او شوق فراوانى به مسائل مذهبى داشت</w:t>
      </w:r>
      <w:r w:rsidR="006145EA">
        <w:rPr>
          <w:rtl/>
          <w:lang w:bidi="fa-IR"/>
        </w:rPr>
        <w:t xml:space="preserve">، </w:t>
      </w:r>
      <w:r>
        <w:rPr>
          <w:rtl/>
          <w:lang w:bidi="fa-IR"/>
        </w:rPr>
        <w:t>او قبل از رسالت در جليليه</w:t>
      </w:r>
      <w:r w:rsidR="006145EA">
        <w:rPr>
          <w:rtl/>
          <w:lang w:bidi="fa-IR"/>
        </w:rPr>
        <w:t xml:space="preserve">، </w:t>
      </w:r>
      <w:r>
        <w:rPr>
          <w:rtl/>
          <w:lang w:bidi="fa-IR"/>
        </w:rPr>
        <w:t>يا در اورشليم زندگى مى كرد</w:t>
      </w:r>
      <w:r w:rsidR="006145EA">
        <w:rPr>
          <w:rtl/>
          <w:lang w:bidi="fa-IR"/>
        </w:rPr>
        <w:t xml:space="preserve">. </w:t>
      </w:r>
      <w:r w:rsidR="006145EA" w:rsidRPr="006145EA">
        <w:rPr>
          <w:rStyle w:val="libFootnotenumChar"/>
          <w:rtl/>
          <w:lang w:bidi="fa-IR"/>
        </w:rPr>
        <w:t>(405)</w:t>
      </w:r>
      <w:r>
        <w:rPr>
          <w:rtl/>
          <w:lang w:bidi="fa-IR"/>
        </w:rPr>
        <w:t xml:space="preserve"> مريم از روح القدس باردار گرديد</w:t>
      </w:r>
      <w:r w:rsidR="006145EA">
        <w:rPr>
          <w:rtl/>
          <w:lang w:bidi="fa-IR"/>
        </w:rPr>
        <w:t xml:space="preserve">. </w:t>
      </w:r>
      <w:r>
        <w:rPr>
          <w:rtl/>
          <w:lang w:bidi="fa-IR"/>
        </w:rPr>
        <w:t>او قبل نامزد يوسف بود</w:t>
      </w:r>
      <w:r w:rsidR="006145EA">
        <w:rPr>
          <w:rtl/>
          <w:lang w:bidi="fa-IR"/>
        </w:rPr>
        <w:t xml:space="preserve">. </w:t>
      </w:r>
      <w:r>
        <w:rPr>
          <w:rtl/>
          <w:lang w:bidi="fa-IR"/>
        </w:rPr>
        <w:t>يوسف كه مردى صالح بود</w:t>
      </w:r>
      <w:r w:rsidR="006145EA">
        <w:rPr>
          <w:rtl/>
          <w:lang w:bidi="fa-IR"/>
        </w:rPr>
        <w:t xml:space="preserve">، </w:t>
      </w:r>
      <w:r>
        <w:rPr>
          <w:rtl/>
          <w:lang w:bidi="fa-IR"/>
        </w:rPr>
        <w:t>مريم را شماتت نكرد</w:t>
      </w:r>
      <w:r w:rsidR="006145EA">
        <w:rPr>
          <w:rtl/>
          <w:lang w:bidi="fa-IR"/>
        </w:rPr>
        <w:t xml:space="preserve">. </w:t>
      </w:r>
      <w:r>
        <w:rPr>
          <w:rtl/>
          <w:lang w:bidi="fa-IR"/>
        </w:rPr>
        <w:t>مى خواست او را رها كند</w:t>
      </w:r>
      <w:r w:rsidR="006145EA">
        <w:rPr>
          <w:rtl/>
          <w:lang w:bidi="fa-IR"/>
        </w:rPr>
        <w:t xml:space="preserve">، </w:t>
      </w:r>
      <w:r>
        <w:rPr>
          <w:rtl/>
          <w:lang w:bidi="fa-IR"/>
        </w:rPr>
        <w:t>فرشته خداوند در خواب بر وى ظاهر شد و گفت</w:t>
      </w:r>
      <w:r w:rsidR="006145EA">
        <w:rPr>
          <w:rtl/>
          <w:lang w:bidi="fa-IR"/>
        </w:rPr>
        <w:t xml:space="preserve">: </w:t>
      </w:r>
      <w:r>
        <w:rPr>
          <w:rtl/>
          <w:lang w:bidi="fa-IR"/>
        </w:rPr>
        <w:t>اى داود پسر داود از گرفتن زن خود مريم مترس</w:t>
      </w:r>
      <w:r w:rsidR="006145EA">
        <w:rPr>
          <w:rtl/>
          <w:lang w:bidi="fa-IR"/>
        </w:rPr>
        <w:t xml:space="preserve">، </w:t>
      </w:r>
      <w:r>
        <w:rPr>
          <w:rtl/>
          <w:lang w:bidi="fa-IR"/>
        </w:rPr>
        <w:t>زيرا آنچه بر او گذشته از روح القدس</w:t>
      </w:r>
      <w:r w:rsidR="006145EA">
        <w:rPr>
          <w:rtl/>
          <w:lang w:bidi="fa-IR"/>
        </w:rPr>
        <w:t xml:space="preserve">. </w:t>
      </w:r>
      <w:r>
        <w:rPr>
          <w:rtl/>
          <w:lang w:bidi="fa-IR"/>
        </w:rPr>
        <w:t>او پسرى خواهد زائيد و نام او را عيسى خواهى نهاد</w:t>
      </w:r>
      <w:r w:rsidR="006145EA">
        <w:rPr>
          <w:rtl/>
          <w:lang w:bidi="fa-IR"/>
        </w:rPr>
        <w:t xml:space="preserve">. </w:t>
      </w:r>
      <w:r>
        <w:rPr>
          <w:rtl/>
          <w:lang w:bidi="fa-IR"/>
        </w:rPr>
        <w:t>يوسف از خواب بيدار شد زن خود را گرفت و نوزاد را عيسى نام نهاد</w:t>
      </w:r>
      <w:r w:rsidR="006145EA">
        <w:rPr>
          <w:rtl/>
          <w:lang w:bidi="fa-IR"/>
        </w:rPr>
        <w:t xml:space="preserve">. </w:t>
      </w:r>
      <w:r w:rsidR="006145EA" w:rsidRPr="006145EA">
        <w:rPr>
          <w:rStyle w:val="libFootnotenumChar"/>
          <w:rtl/>
          <w:lang w:bidi="fa-IR"/>
        </w:rPr>
        <w:t>(406)</w:t>
      </w:r>
    </w:p>
    <w:p w:rsidR="00DA4607" w:rsidRDefault="005C0023" w:rsidP="005C0023">
      <w:pPr>
        <w:pStyle w:val="Heading2"/>
        <w:rPr>
          <w:rtl/>
          <w:lang w:bidi="fa-IR"/>
        </w:rPr>
      </w:pPr>
      <w:bookmarkStart w:id="138" w:name="_Toc368293890"/>
      <w:r>
        <w:rPr>
          <w:rtl/>
          <w:lang w:bidi="fa-IR"/>
        </w:rPr>
        <w:t>عيسى در عهد عتيق</w:t>
      </w:r>
      <w:bookmarkEnd w:id="138"/>
    </w:p>
    <w:p w:rsidR="00DA4607" w:rsidRDefault="00DA4607" w:rsidP="00DA4607">
      <w:pPr>
        <w:pStyle w:val="libNormal"/>
        <w:rPr>
          <w:rtl/>
          <w:lang w:bidi="fa-IR"/>
        </w:rPr>
      </w:pPr>
      <w:r>
        <w:rPr>
          <w:rtl/>
          <w:lang w:bidi="fa-IR"/>
        </w:rPr>
        <w:t>فليسين شاله مى گويد</w:t>
      </w:r>
      <w:r w:rsidR="006145EA">
        <w:rPr>
          <w:rtl/>
          <w:lang w:bidi="fa-IR"/>
        </w:rPr>
        <w:t xml:space="preserve">: </w:t>
      </w:r>
      <w:r>
        <w:rPr>
          <w:rtl/>
          <w:lang w:bidi="fa-IR"/>
        </w:rPr>
        <w:t>در تمام آثار مسيحيت اوليه عيسى يك وجود روحانى معرفى شده است</w:t>
      </w:r>
      <w:r w:rsidR="006145EA">
        <w:rPr>
          <w:rtl/>
          <w:lang w:bidi="fa-IR"/>
        </w:rPr>
        <w:t>.</w:t>
      </w:r>
    </w:p>
    <w:p w:rsidR="00DA4607" w:rsidRDefault="00DA4607" w:rsidP="00DA4607">
      <w:pPr>
        <w:pStyle w:val="libNormal"/>
        <w:rPr>
          <w:rtl/>
          <w:lang w:bidi="fa-IR"/>
        </w:rPr>
      </w:pPr>
      <w:r>
        <w:rPr>
          <w:rtl/>
          <w:lang w:bidi="fa-IR"/>
        </w:rPr>
        <w:t>يوحنا يكى از حواريون وى را وجود ملكوتى نشان مى دهد و حاضر نيست اعتراف كند كه عيسى انسانى بوده كه وى با او همراه بوده است</w:t>
      </w:r>
      <w:r w:rsidR="006145EA">
        <w:rPr>
          <w:rtl/>
          <w:lang w:bidi="fa-IR"/>
        </w:rPr>
        <w:t xml:space="preserve">. </w:t>
      </w:r>
      <w:r>
        <w:rPr>
          <w:rtl/>
          <w:lang w:bidi="fa-IR"/>
        </w:rPr>
        <w:t>اين وجود خيالى يا روحانى و ملكوتى ريشه در عهد عتيق دارد</w:t>
      </w:r>
      <w:r w:rsidR="006145EA">
        <w:rPr>
          <w:rtl/>
          <w:lang w:bidi="fa-IR"/>
        </w:rPr>
        <w:t xml:space="preserve">. </w:t>
      </w:r>
      <w:r>
        <w:rPr>
          <w:rtl/>
          <w:lang w:bidi="fa-IR"/>
        </w:rPr>
        <w:t>در كتاب رسالات انبياء و اشعيا با اشارات عرفانى به اين موضوع پرداخته شده است</w:t>
      </w:r>
      <w:r w:rsidR="006145EA">
        <w:rPr>
          <w:rtl/>
          <w:lang w:bidi="fa-IR"/>
        </w:rPr>
        <w:t xml:space="preserve">. </w:t>
      </w:r>
      <w:r>
        <w:rPr>
          <w:rtl/>
          <w:lang w:bidi="fa-IR"/>
        </w:rPr>
        <w:t>مارسون عيسى را وجودى روحانى نشان داده و معرفى كرده كه از آسمان به زمين آمده و مدتى زندگى كرده و سپس در زمان حكومت پيلاطس به دار آويخته شده است</w:t>
      </w:r>
      <w:r w:rsidR="006145EA">
        <w:rPr>
          <w:rtl/>
          <w:lang w:bidi="fa-IR"/>
        </w:rPr>
        <w:t xml:space="preserve">. </w:t>
      </w:r>
      <w:r>
        <w:rPr>
          <w:rtl/>
          <w:lang w:bidi="fa-IR"/>
        </w:rPr>
        <w:t>بيوگرافى متافيزيكى عيسى در قرن دوم ميلادى توسط نويسندگان اناجيل سرهم بندى شد</w:t>
      </w:r>
      <w:r w:rsidR="006145EA">
        <w:rPr>
          <w:rtl/>
          <w:lang w:bidi="fa-IR"/>
        </w:rPr>
        <w:t xml:space="preserve">. </w:t>
      </w:r>
      <w:r>
        <w:rPr>
          <w:rtl/>
          <w:lang w:bidi="fa-IR"/>
        </w:rPr>
        <w:t>اين داستان از كتاب اشعياء نبى باب 7/14 + 5/1 و كتاب ميكاء نبى و سفر داوران 13/5 ديگر كتب انبياء بنى اسرائيل برگرفته شده است</w:t>
      </w:r>
      <w:r w:rsidR="006145EA">
        <w:rPr>
          <w:rtl/>
          <w:lang w:bidi="fa-IR"/>
        </w:rPr>
        <w:t xml:space="preserve">. </w:t>
      </w:r>
      <w:r>
        <w:rPr>
          <w:rtl/>
          <w:lang w:bidi="fa-IR"/>
        </w:rPr>
        <w:t>در اين داستان عيسى مردى نيست كه به تدريج مقام خدائى يافته</w:t>
      </w:r>
      <w:r w:rsidR="006145EA">
        <w:rPr>
          <w:rtl/>
          <w:lang w:bidi="fa-IR"/>
        </w:rPr>
        <w:t xml:space="preserve">، </w:t>
      </w:r>
      <w:r>
        <w:rPr>
          <w:rtl/>
          <w:lang w:bidi="fa-IR"/>
        </w:rPr>
        <w:t>بلكه خدائى است كه به تدريج شكل بشرى بخود گرفته است</w:t>
      </w:r>
      <w:r w:rsidR="006145EA">
        <w:rPr>
          <w:rtl/>
          <w:lang w:bidi="fa-IR"/>
        </w:rPr>
        <w:t xml:space="preserve">. </w:t>
      </w:r>
      <w:r w:rsidR="006145EA" w:rsidRPr="006145EA">
        <w:rPr>
          <w:rStyle w:val="libFootnotenumChar"/>
          <w:rtl/>
          <w:lang w:bidi="fa-IR"/>
        </w:rPr>
        <w:t>(407)</w:t>
      </w:r>
    </w:p>
    <w:p w:rsidR="00DA4607" w:rsidRDefault="00DA4607" w:rsidP="00DA4607">
      <w:pPr>
        <w:pStyle w:val="libNormal"/>
        <w:rPr>
          <w:rtl/>
          <w:lang w:bidi="fa-IR"/>
        </w:rPr>
      </w:pPr>
      <w:r>
        <w:rPr>
          <w:rtl/>
          <w:lang w:bidi="fa-IR"/>
        </w:rPr>
        <w:lastRenderedPageBreak/>
        <w:t>در كتاب اشعياء چنين آمده است كه «عذرا» همان است كه باردار شد و فرزندى بزاد و نام او را «عماتوئيل» خواند</w:t>
      </w:r>
      <w:r w:rsidR="006145EA">
        <w:rPr>
          <w:rtl/>
          <w:lang w:bidi="fa-IR"/>
        </w:rPr>
        <w:t xml:space="preserve">. </w:t>
      </w:r>
      <w:r w:rsidR="006145EA" w:rsidRPr="006145EA">
        <w:rPr>
          <w:rStyle w:val="libFootnotenumChar"/>
          <w:rtl/>
          <w:lang w:bidi="fa-IR"/>
        </w:rPr>
        <w:t>(408)</w:t>
      </w:r>
      <w:r>
        <w:rPr>
          <w:rtl/>
          <w:lang w:bidi="fa-IR"/>
        </w:rPr>
        <w:t xml:space="preserve"> در كتاب ميكا و كتاب داوران اشارات و تصريحاتى به ماجراى ولادت عيسى و مادرش مريم شده است</w:t>
      </w:r>
      <w:r w:rsidR="006145EA">
        <w:rPr>
          <w:rtl/>
          <w:lang w:bidi="fa-IR"/>
        </w:rPr>
        <w:t xml:space="preserve">. </w:t>
      </w:r>
      <w:r w:rsidR="006145EA" w:rsidRPr="006145EA">
        <w:rPr>
          <w:rStyle w:val="libFootnotenumChar"/>
          <w:rtl/>
          <w:lang w:bidi="fa-IR"/>
        </w:rPr>
        <w:t>(409)</w:t>
      </w:r>
    </w:p>
    <w:p w:rsidR="00DA4607" w:rsidRDefault="005C0023" w:rsidP="005C0023">
      <w:pPr>
        <w:pStyle w:val="Heading2"/>
        <w:rPr>
          <w:rtl/>
          <w:lang w:bidi="fa-IR"/>
        </w:rPr>
      </w:pPr>
      <w:bookmarkStart w:id="139" w:name="_Toc368293891"/>
      <w:r>
        <w:rPr>
          <w:rtl/>
          <w:lang w:bidi="fa-IR"/>
        </w:rPr>
        <w:t>عيسى در قرآن</w:t>
      </w:r>
      <w:bookmarkEnd w:id="139"/>
    </w:p>
    <w:p w:rsidR="00DA4607" w:rsidRDefault="00DA4607" w:rsidP="00DA4607">
      <w:pPr>
        <w:pStyle w:val="libNormal"/>
        <w:rPr>
          <w:rtl/>
          <w:lang w:bidi="fa-IR"/>
        </w:rPr>
      </w:pPr>
      <w:r>
        <w:rPr>
          <w:rtl/>
          <w:lang w:bidi="fa-IR"/>
        </w:rPr>
        <w:t>در قرآن شرح روشن و عارى از هر گونه پيرايه زندگى عيسى بن مريم آمده است</w:t>
      </w:r>
      <w:r w:rsidR="006145EA">
        <w:rPr>
          <w:rtl/>
          <w:lang w:bidi="fa-IR"/>
        </w:rPr>
        <w:t xml:space="preserve">. </w:t>
      </w:r>
      <w:r>
        <w:rPr>
          <w:rtl/>
          <w:lang w:bidi="fa-IR"/>
        </w:rPr>
        <w:t>در صفحات گذشته به اين موضوع اشاره شد</w:t>
      </w:r>
      <w:r w:rsidR="006145EA">
        <w:rPr>
          <w:rtl/>
          <w:lang w:bidi="fa-IR"/>
        </w:rPr>
        <w:t xml:space="preserve">، </w:t>
      </w:r>
      <w:r>
        <w:rPr>
          <w:rtl/>
          <w:lang w:bidi="fa-IR"/>
        </w:rPr>
        <w:t>اما به دليل اهميت موضوع يادآورى دوباره آن مفيد به نظر مى رسد</w:t>
      </w:r>
      <w:r w:rsidR="006145EA">
        <w:rPr>
          <w:rtl/>
          <w:lang w:bidi="fa-IR"/>
        </w:rPr>
        <w:t>.</w:t>
      </w:r>
    </w:p>
    <w:p w:rsidR="00DA4607" w:rsidRDefault="00DA4607" w:rsidP="00DA4607">
      <w:pPr>
        <w:pStyle w:val="libNormal"/>
        <w:rPr>
          <w:rtl/>
          <w:lang w:bidi="fa-IR"/>
        </w:rPr>
      </w:pPr>
      <w:r>
        <w:rPr>
          <w:rtl/>
          <w:lang w:bidi="fa-IR"/>
        </w:rPr>
        <w:t>در قرآن كريم از مريم مادر عيسى نفى اتهام شده و دقيقا چگونگى بارورى او آمده است</w:t>
      </w:r>
      <w:r w:rsidR="006145EA">
        <w:rPr>
          <w:rtl/>
          <w:lang w:bidi="fa-IR"/>
        </w:rPr>
        <w:t xml:space="preserve">. </w:t>
      </w:r>
      <w:r>
        <w:rPr>
          <w:rtl/>
          <w:lang w:bidi="fa-IR"/>
        </w:rPr>
        <w:t>مريم در كنار يكى از زنان بزرگ جهان انسان قرار دارد</w:t>
      </w:r>
      <w:r w:rsidR="006145EA">
        <w:rPr>
          <w:rtl/>
          <w:lang w:bidi="fa-IR"/>
        </w:rPr>
        <w:t xml:space="preserve">، </w:t>
      </w:r>
      <w:r>
        <w:rPr>
          <w:rtl/>
          <w:lang w:bidi="fa-IR"/>
        </w:rPr>
        <w:t>عيسى «كلمه» خداوند است كه مريم پاسدار او است</w:t>
      </w:r>
      <w:r w:rsidR="006145EA">
        <w:rPr>
          <w:rtl/>
          <w:lang w:bidi="fa-IR"/>
        </w:rPr>
        <w:t xml:space="preserve">، </w:t>
      </w:r>
      <w:r>
        <w:rPr>
          <w:rtl/>
          <w:lang w:bidi="fa-IR"/>
        </w:rPr>
        <w:t>نام اين «كلمه» عيسى است</w:t>
      </w:r>
      <w:r w:rsidR="006145EA">
        <w:rPr>
          <w:rtl/>
          <w:lang w:bidi="fa-IR"/>
        </w:rPr>
        <w:t xml:space="preserve">، </w:t>
      </w:r>
      <w:r>
        <w:rPr>
          <w:rtl/>
          <w:lang w:bidi="fa-IR"/>
        </w:rPr>
        <w:t>گفتگوى بين مريم و فرشتگان</w:t>
      </w:r>
      <w:r w:rsidR="006145EA">
        <w:rPr>
          <w:rtl/>
          <w:lang w:bidi="fa-IR"/>
        </w:rPr>
        <w:t xml:space="preserve">، </w:t>
      </w:r>
      <w:r>
        <w:rPr>
          <w:rtl/>
          <w:lang w:bidi="fa-IR"/>
        </w:rPr>
        <w:t>مبين طهارت و عصمت مريم است</w:t>
      </w:r>
      <w:r w:rsidR="006145EA">
        <w:rPr>
          <w:rtl/>
          <w:lang w:bidi="fa-IR"/>
        </w:rPr>
        <w:t xml:space="preserve">، </w:t>
      </w:r>
      <w:r>
        <w:rPr>
          <w:rtl/>
          <w:lang w:bidi="fa-IR"/>
        </w:rPr>
        <w:t>به مريم مژده مى دهند كه فرزندت نيز از برگزيدگان خداوند است و به او كتاب آسمانى «انجيل» داده خواهد شد</w:t>
      </w:r>
      <w:r w:rsidR="006145EA">
        <w:rPr>
          <w:rtl/>
          <w:lang w:bidi="fa-IR"/>
        </w:rPr>
        <w:t xml:space="preserve">. </w:t>
      </w:r>
      <w:r>
        <w:rPr>
          <w:rtl/>
          <w:lang w:bidi="fa-IR"/>
        </w:rPr>
        <w:t>قرآن به معجزات عيسى اشاره مى كند</w:t>
      </w:r>
      <w:r w:rsidR="006145EA">
        <w:rPr>
          <w:rtl/>
          <w:lang w:bidi="fa-IR"/>
        </w:rPr>
        <w:t xml:space="preserve">، </w:t>
      </w:r>
      <w:r>
        <w:rPr>
          <w:rtl/>
          <w:lang w:bidi="fa-IR"/>
        </w:rPr>
        <w:t>قرآن علاوه بر بيان روشن ولادت عيسى و نبوت او</w:t>
      </w:r>
      <w:r w:rsidR="006145EA">
        <w:rPr>
          <w:rtl/>
          <w:lang w:bidi="fa-IR"/>
        </w:rPr>
        <w:t xml:space="preserve">، </w:t>
      </w:r>
      <w:r>
        <w:rPr>
          <w:rtl/>
          <w:lang w:bidi="fa-IR"/>
        </w:rPr>
        <w:t>رسالت او را تا مقطع زمانى عروج به آسمان تعقيب مى كند و نقش حواريون عيسى را بيان كرده است</w:t>
      </w:r>
      <w:r w:rsidR="006145EA">
        <w:rPr>
          <w:rtl/>
          <w:lang w:bidi="fa-IR"/>
        </w:rPr>
        <w:t xml:space="preserve">. </w:t>
      </w:r>
      <w:r w:rsidR="006145EA" w:rsidRPr="006145EA">
        <w:rPr>
          <w:rStyle w:val="libFootnotenumChar"/>
          <w:rtl/>
          <w:lang w:bidi="fa-IR"/>
        </w:rPr>
        <w:t>(410)</w:t>
      </w:r>
    </w:p>
    <w:p w:rsidR="00DA4607" w:rsidRDefault="005C0023" w:rsidP="005C0023">
      <w:pPr>
        <w:pStyle w:val="Heading2"/>
        <w:rPr>
          <w:rtl/>
          <w:lang w:bidi="fa-IR"/>
        </w:rPr>
      </w:pPr>
      <w:bookmarkStart w:id="140" w:name="_Toc368293892"/>
      <w:r>
        <w:rPr>
          <w:rtl/>
          <w:lang w:bidi="fa-IR"/>
        </w:rPr>
        <w:t>كلمه چيست</w:t>
      </w:r>
      <w:r w:rsidR="006145EA">
        <w:rPr>
          <w:rtl/>
          <w:lang w:bidi="fa-IR"/>
        </w:rPr>
        <w:t>؟</w:t>
      </w:r>
      <w:bookmarkEnd w:id="140"/>
    </w:p>
    <w:p w:rsidR="00DA4607" w:rsidRDefault="00DA4607" w:rsidP="00DA4607">
      <w:pPr>
        <w:pStyle w:val="libNormal"/>
        <w:rPr>
          <w:rtl/>
          <w:lang w:bidi="fa-IR"/>
        </w:rPr>
      </w:pPr>
      <w:r>
        <w:rPr>
          <w:rtl/>
          <w:lang w:bidi="fa-IR"/>
        </w:rPr>
        <w:t>در عهد عتيق و جديد و قرآن</w:t>
      </w:r>
      <w:r w:rsidR="006145EA">
        <w:rPr>
          <w:rtl/>
          <w:lang w:bidi="fa-IR"/>
        </w:rPr>
        <w:t xml:space="preserve">، </w:t>
      </w:r>
      <w:r>
        <w:rPr>
          <w:rtl/>
          <w:lang w:bidi="fa-IR"/>
        </w:rPr>
        <w:t>«كلمه» بكار رفته است</w:t>
      </w:r>
      <w:r w:rsidR="006145EA">
        <w:rPr>
          <w:rtl/>
          <w:lang w:bidi="fa-IR"/>
        </w:rPr>
        <w:t xml:space="preserve">. </w:t>
      </w:r>
      <w:r>
        <w:rPr>
          <w:rtl/>
          <w:lang w:bidi="fa-IR"/>
        </w:rPr>
        <w:t>در متافيزيك يونان باستان از كلمه به «لوگوس» تعبير مى شده است</w:t>
      </w:r>
      <w:r w:rsidR="006145EA">
        <w:rPr>
          <w:rtl/>
          <w:lang w:bidi="fa-IR"/>
        </w:rPr>
        <w:t xml:space="preserve">. </w:t>
      </w:r>
      <w:r>
        <w:rPr>
          <w:rtl/>
          <w:lang w:bidi="fa-IR"/>
        </w:rPr>
        <w:t>در تلقى حكماى موحد يونان</w:t>
      </w:r>
      <w:r w:rsidR="006145EA">
        <w:rPr>
          <w:rtl/>
          <w:lang w:bidi="fa-IR"/>
        </w:rPr>
        <w:t xml:space="preserve">، </w:t>
      </w:r>
      <w:r>
        <w:rPr>
          <w:rtl/>
          <w:lang w:bidi="fa-IR"/>
        </w:rPr>
        <w:t>«لوگوس » همان نظام و نيروئى است كه بر «وجود» احاطه دارد</w:t>
      </w:r>
      <w:r w:rsidR="006145EA">
        <w:rPr>
          <w:rtl/>
          <w:lang w:bidi="fa-IR"/>
        </w:rPr>
        <w:t xml:space="preserve">، </w:t>
      </w:r>
      <w:r>
        <w:rPr>
          <w:rtl/>
          <w:lang w:bidi="fa-IR"/>
        </w:rPr>
        <w:t>احاطه در «خلق» و «نظم » و «امر»</w:t>
      </w:r>
      <w:r w:rsidR="006145EA">
        <w:rPr>
          <w:rtl/>
          <w:lang w:bidi="fa-IR"/>
        </w:rPr>
        <w:t xml:space="preserve">. </w:t>
      </w:r>
      <w:r>
        <w:rPr>
          <w:rtl/>
          <w:lang w:bidi="fa-IR"/>
        </w:rPr>
        <w:t>لوگوس در فلسفه الهى يونان به معناى</w:t>
      </w:r>
      <w:r w:rsidR="006145EA">
        <w:rPr>
          <w:rtl/>
          <w:lang w:bidi="fa-IR"/>
        </w:rPr>
        <w:t xml:space="preserve">: </w:t>
      </w:r>
      <w:r>
        <w:rPr>
          <w:rtl/>
          <w:lang w:bidi="fa-IR"/>
        </w:rPr>
        <w:t>عقل و نيروى مدبر نيز آمده است</w:t>
      </w:r>
      <w:r w:rsidR="006145EA">
        <w:rPr>
          <w:rtl/>
          <w:lang w:bidi="fa-IR"/>
        </w:rPr>
        <w:t xml:space="preserve">. </w:t>
      </w:r>
      <w:r>
        <w:rPr>
          <w:rtl/>
          <w:lang w:bidi="fa-IR"/>
        </w:rPr>
        <w:t>آن گونه كه برخى فلاسفه يونانى عقل انسانى را جزئى از عقل كل مى دانستند</w:t>
      </w:r>
      <w:r w:rsidR="006145EA">
        <w:rPr>
          <w:rtl/>
          <w:lang w:bidi="fa-IR"/>
        </w:rPr>
        <w:t>.</w:t>
      </w:r>
    </w:p>
    <w:p w:rsidR="00DA4607" w:rsidRDefault="00DA4607" w:rsidP="00DA4607">
      <w:pPr>
        <w:pStyle w:val="libNormal"/>
        <w:rPr>
          <w:rtl/>
          <w:lang w:bidi="fa-IR"/>
        </w:rPr>
      </w:pPr>
      <w:r>
        <w:rPr>
          <w:rtl/>
          <w:lang w:bidi="fa-IR"/>
        </w:rPr>
        <w:lastRenderedPageBreak/>
        <w:t>در تورات «كلمه» له معناى «غايت و آفريده» آمده است</w:t>
      </w:r>
      <w:r w:rsidR="006145EA">
        <w:rPr>
          <w:rtl/>
          <w:lang w:bidi="fa-IR"/>
        </w:rPr>
        <w:t xml:space="preserve">. </w:t>
      </w:r>
      <w:r w:rsidR="006145EA" w:rsidRPr="006145EA">
        <w:rPr>
          <w:rStyle w:val="libFootnotenumChar"/>
          <w:rtl/>
          <w:lang w:bidi="fa-IR"/>
        </w:rPr>
        <w:t>(411)</w:t>
      </w:r>
    </w:p>
    <w:p w:rsidR="00DA4607" w:rsidRDefault="00DA4607" w:rsidP="00DA4607">
      <w:pPr>
        <w:pStyle w:val="libNormal"/>
        <w:rPr>
          <w:rtl/>
          <w:lang w:bidi="fa-IR"/>
        </w:rPr>
      </w:pPr>
      <w:r>
        <w:rPr>
          <w:rtl/>
          <w:lang w:bidi="fa-IR"/>
        </w:rPr>
        <w:t>در اناجيل «كلمه» به معناى «تجسيد و ظهور» آمده است</w:t>
      </w:r>
      <w:r w:rsidR="006145EA">
        <w:rPr>
          <w:rtl/>
          <w:lang w:bidi="fa-IR"/>
        </w:rPr>
        <w:t xml:space="preserve">. </w:t>
      </w:r>
      <w:r>
        <w:rPr>
          <w:rtl/>
          <w:lang w:bidi="fa-IR"/>
        </w:rPr>
        <w:t>در انجيل يوحنا از «عيسى بن مريم» به «كلمه» تعبير شده است</w:t>
      </w:r>
      <w:r w:rsidR="006145EA">
        <w:rPr>
          <w:rtl/>
          <w:lang w:bidi="fa-IR"/>
        </w:rPr>
        <w:t xml:space="preserve">: </w:t>
      </w:r>
      <w:r>
        <w:rPr>
          <w:rtl/>
          <w:lang w:bidi="fa-IR"/>
        </w:rPr>
        <w:t>«</w:t>
      </w:r>
      <w:r w:rsidR="006145EA">
        <w:rPr>
          <w:rtl/>
          <w:lang w:bidi="fa-IR"/>
        </w:rPr>
        <w:t xml:space="preserve">.. </w:t>
      </w:r>
      <w:r>
        <w:rPr>
          <w:rtl/>
          <w:lang w:bidi="fa-IR"/>
        </w:rPr>
        <w:t>در ابتدا «كلمه » بود</w:t>
      </w:r>
      <w:r w:rsidR="006145EA">
        <w:rPr>
          <w:rtl/>
          <w:lang w:bidi="fa-IR"/>
        </w:rPr>
        <w:t xml:space="preserve">، </w:t>
      </w:r>
      <w:r>
        <w:rPr>
          <w:rtl/>
          <w:lang w:bidi="fa-IR"/>
        </w:rPr>
        <w:t>«كلمه» در نزد خدا بود</w:t>
      </w:r>
      <w:r w:rsidR="006145EA">
        <w:rPr>
          <w:rtl/>
          <w:lang w:bidi="fa-IR"/>
        </w:rPr>
        <w:t xml:space="preserve">، </w:t>
      </w:r>
      <w:r>
        <w:rPr>
          <w:rtl/>
          <w:lang w:bidi="fa-IR"/>
        </w:rPr>
        <w:t>و «كلمه» خدا بود</w:t>
      </w:r>
      <w:r w:rsidR="006145EA">
        <w:rPr>
          <w:rtl/>
          <w:lang w:bidi="fa-IR"/>
        </w:rPr>
        <w:t xml:space="preserve">، </w:t>
      </w:r>
      <w:r>
        <w:rPr>
          <w:rtl/>
          <w:lang w:bidi="fa-IR"/>
        </w:rPr>
        <w:t>همه چيز بواسطه او آفريده شد</w:t>
      </w:r>
      <w:r w:rsidR="006145EA">
        <w:rPr>
          <w:rtl/>
          <w:lang w:bidi="fa-IR"/>
        </w:rPr>
        <w:t xml:space="preserve">... </w:t>
      </w:r>
      <w:r>
        <w:rPr>
          <w:rtl/>
          <w:lang w:bidi="fa-IR"/>
        </w:rPr>
        <w:t>«كلمه» جسم گرديد و ميان ما ساكن شد</w:t>
      </w:r>
      <w:r w:rsidR="006145EA">
        <w:rPr>
          <w:rtl/>
          <w:lang w:bidi="fa-IR"/>
        </w:rPr>
        <w:t xml:space="preserve">، </w:t>
      </w:r>
      <w:r>
        <w:rPr>
          <w:rtl/>
          <w:lang w:bidi="fa-IR"/>
        </w:rPr>
        <w:t>پر از فيض و راستى</w:t>
      </w:r>
      <w:r w:rsidR="006145EA">
        <w:rPr>
          <w:rtl/>
          <w:lang w:bidi="fa-IR"/>
        </w:rPr>
        <w:t xml:space="preserve">، </w:t>
      </w:r>
      <w:r>
        <w:rPr>
          <w:rtl/>
          <w:lang w:bidi="fa-IR"/>
        </w:rPr>
        <w:t>جلال او را ديدم</w:t>
      </w:r>
      <w:r w:rsidR="006145EA">
        <w:rPr>
          <w:rtl/>
          <w:lang w:bidi="fa-IR"/>
        </w:rPr>
        <w:t xml:space="preserve">، </w:t>
      </w:r>
      <w:r>
        <w:rPr>
          <w:rtl/>
          <w:lang w:bidi="fa-IR"/>
        </w:rPr>
        <w:t>جلالى شايسته پسر يگانه پدر</w:t>
      </w:r>
      <w:r w:rsidR="006145EA">
        <w:rPr>
          <w:rtl/>
          <w:lang w:bidi="fa-IR"/>
        </w:rPr>
        <w:t xml:space="preserve">... </w:t>
      </w:r>
      <w:r>
        <w:rPr>
          <w:rtl/>
          <w:lang w:bidi="fa-IR"/>
        </w:rPr>
        <w:t>»</w:t>
      </w:r>
      <w:r w:rsidR="006145EA" w:rsidRPr="006145EA">
        <w:rPr>
          <w:rStyle w:val="libFootnotenumChar"/>
          <w:rtl/>
          <w:lang w:bidi="fa-IR"/>
        </w:rPr>
        <w:t xml:space="preserve"> (412)</w:t>
      </w:r>
      <w:r>
        <w:rPr>
          <w:rtl/>
          <w:lang w:bidi="fa-IR"/>
        </w:rPr>
        <w:t xml:space="preserve"> از اين قبيل تعاليم در اناجيل زياد به چشم مى خورد</w:t>
      </w:r>
      <w:r w:rsidR="006145EA">
        <w:rPr>
          <w:rtl/>
          <w:lang w:bidi="fa-IR"/>
        </w:rPr>
        <w:t xml:space="preserve">. </w:t>
      </w:r>
      <w:r>
        <w:rPr>
          <w:rtl/>
          <w:lang w:bidi="fa-IR"/>
        </w:rPr>
        <w:t>اناجيل «كلمه» را «خدا» معرفى كرده اند و بعد اين «كلمه» در «عيسى» تجلى پيدا كرده است</w:t>
      </w:r>
      <w:r w:rsidR="006145EA">
        <w:rPr>
          <w:rtl/>
          <w:lang w:bidi="fa-IR"/>
        </w:rPr>
        <w:t xml:space="preserve">. </w:t>
      </w:r>
      <w:r>
        <w:rPr>
          <w:rtl/>
          <w:lang w:bidi="fa-IR"/>
        </w:rPr>
        <w:t>مردم هم خدا را ديده اند</w:t>
      </w:r>
      <w:r w:rsidR="006145EA">
        <w:rPr>
          <w:rtl/>
          <w:lang w:bidi="fa-IR"/>
        </w:rPr>
        <w:t xml:space="preserve">. </w:t>
      </w:r>
      <w:r w:rsidR="006145EA" w:rsidRPr="006145EA">
        <w:rPr>
          <w:rStyle w:val="libFootnotenumChar"/>
          <w:rtl/>
          <w:lang w:bidi="fa-IR"/>
        </w:rPr>
        <w:t>(413)</w:t>
      </w:r>
      <w:r>
        <w:rPr>
          <w:rtl/>
          <w:lang w:bidi="fa-IR"/>
        </w:rPr>
        <w:t xml:space="preserve"> اين تلقى شرك آلود ناشى از رسوبهاى تفكرات دوران بت پرستى اروپا است</w:t>
      </w:r>
      <w:r w:rsidR="006145EA">
        <w:rPr>
          <w:rtl/>
          <w:lang w:bidi="fa-IR"/>
        </w:rPr>
        <w:t>.</w:t>
      </w:r>
    </w:p>
    <w:p w:rsidR="00DA4607" w:rsidRDefault="00DA4607" w:rsidP="00DA4607">
      <w:pPr>
        <w:pStyle w:val="libNormal"/>
        <w:rPr>
          <w:rtl/>
          <w:lang w:bidi="fa-IR"/>
        </w:rPr>
      </w:pPr>
      <w:r>
        <w:rPr>
          <w:rtl/>
          <w:lang w:bidi="fa-IR"/>
        </w:rPr>
        <w:t>در قرآن نيز عيسى «كلمه» ناميده شده است كه توسط جبرئيل به مريم القا شده است</w:t>
      </w:r>
      <w:r w:rsidR="006145EA">
        <w:rPr>
          <w:rtl/>
          <w:lang w:bidi="fa-IR"/>
        </w:rPr>
        <w:t>.</w:t>
      </w:r>
    </w:p>
    <w:p w:rsidR="00DA4607" w:rsidRDefault="005C0023" w:rsidP="005C0023">
      <w:pPr>
        <w:pStyle w:val="Heading2"/>
        <w:rPr>
          <w:rtl/>
          <w:lang w:bidi="fa-IR"/>
        </w:rPr>
      </w:pPr>
      <w:bookmarkStart w:id="141" w:name="_Toc368293893"/>
      <w:r>
        <w:rPr>
          <w:rtl/>
          <w:lang w:bidi="fa-IR"/>
        </w:rPr>
        <w:t>ماجراى تعميد عيسى</w:t>
      </w:r>
      <w:bookmarkEnd w:id="141"/>
    </w:p>
    <w:p w:rsidR="00DA4607" w:rsidRDefault="00DA4607" w:rsidP="00DA4607">
      <w:pPr>
        <w:pStyle w:val="libNormal"/>
        <w:rPr>
          <w:rtl/>
          <w:lang w:bidi="fa-IR"/>
        </w:rPr>
      </w:pPr>
      <w:r>
        <w:rPr>
          <w:rtl/>
          <w:lang w:bidi="fa-IR"/>
        </w:rPr>
        <w:t>در اخبار است كه «يحيى بن زكريا»</w:t>
      </w:r>
      <w:r w:rsidR="006145EA">
        <w:rPr>
          <w:rtl/>
          <w:lang w:bidi="fa-IR"/>
        </w:rPr>
        <w:t xml:space="preserve">، </w:t>
      </w:r>
      <w:r>
        <w:rPr>
          <w:rtl/>
          <w:lang w:bidi="fa-IR"/>
        </w:rPr>
        <w:t>«عيسى» را تعميد داده است</w:t>
      </w:r>
      <w:r w:rsidR="006145EA">
        <w:rPr>
          <w:rtl/>
          <w:lang w:bidi="fa-IR"/>
        </w:rPr>
        <w:t xml:space="preserve">. </w:t>
      </w:r>
      <w:r>
        <w:rPr>
          <w:rtl/>
          <w:lang w:bidi="fa-IR"/>
        </w:rPr>
        <w:t>«يحيى» از پيامبران الهى در ميان قوم بنى اسرائيل است</w:t>
      </w:r>
      <w:r w:rsidR="006145EA">
        <w:rPr>
          <w:rtl/>
          <w:lang w:bidi="fa-IR"/>
        </w:rPr>
        <w:t xml:space="preserve">. </w:t>
      </w:r>
      <w:r>
        <w:rPr>
          <w:rtl/>
          <w:lang w:bidi="fa-IR"/>
        </w:rPr>
        <w:t>مادر يحيى از نسل «هارون» برادر موسى و از خويشان «مريم عذرا» بوده است</w:t>
      </w:r>
      <w:r w:rsidR="006145EA">
        <w:rPr>
          <w:rtl/>
          <w:lang w:bidi="fa-IR"/>
        </w:rPr>
        <w:t xml:space="preserve">. </w:t>
      </w:r>
      <w:r>
        <w:rPr>
          <w:rtl/>
          <w:lang w:bidi="fa-IR"/>
        </w:rPr>
        <w:t>ولادت او را شش ماه پيش از ولادت «عيسى» نوشته اند</w:t>
      </w:r>
      <w:r w:rsidR="006145EA">
        <w:rPr>
          <w:rtl/>
          <w:lang w:bidi="fa-IR"/>
        </w:rPr>
        <w:t xml:space="preserve">. </w:t>
      </w:r>
      <w:r>
        <w:rPr>
          <w:rtl/>
          <w:lang w:bidi="fa-IR"/>
        </w:rPr>
        <w:t>«يحيى» در سال يازدهم سلطنت «تيبريوس»</w:t>
      </w:r>
      <w:r w:rsidR="006145EA">
        <w:rPr>
          <w:rtl/>
          <w:lang w:bidi="fa-IR"/>
        </w:rPr>
        <w:t xml:space="preserve">، </w:t>
      </w:r>
      <w:r>
        <w:rPr>
          <w:rtl/>
          <w:lang w:bidi="fa-IR"/>
        </w:rPr>
        <w:t>در فلسطين ندا مى داد كه</w:t>
      </w:r>
      <w:r w:rsidR="006145EA">
        <w:rPr>
          <w:rtl/>
          <w:lang w:bidi="fa-IR"/>
        </w:rPr>
        <w:t xml:space="preserve">: </w:t>
      </w:r>
      <w:r>
        <w:rPr>
          <w:rtl/>
          <w:lang w:bidi="fa-IR"/>
        </w:rPr>
        <w:t>ملكوت خدا نزديك است</w:t>
      </w:r>
      <w:r w:rsidR="006145EA">
        <w:rPr>
          <w:rtl/>
          <w:lang w:bidi="fa-IR"/>
        </w:rPr>
        <w:t xml:space="preserve">. </w:t>
      </w:r>
      <w:r>
        <w:rPr>
          <w:rtl/>
          <w:lang w:bidi="fa-IR"/>
        </w:rPr>
        <w:t>و مردم را به توبه دعوت مى كرد و در «نهر اردن» تعميد مى داد</w:t>
      </w:r>
      <w:r w:rsidR="006145EA">
        <w:rPr>
          <w:rtl/>
          <w:lang w:bidi="fa-IR"/>
        </w:rPr>
        <w:t xml:space="preserve">. </w:t>
      </w:r>
      <w:r>
        <w:rPr>
          <w:rtl/>
          <w:lang w:bidi="fa-IR"/>
        </w:rPr>
        <w:t>«عيسى» از كسانى بود كه به دست «يحيى» تعميد يافت</w:t>
      </w:r>
      <w:r w:rsidR="006145EA">
        <w:rPr>
          <w:rtl/>
          <w:lang w:bidi="fa-IR"/>
        </w:rPr>
        <w:t xml:space="preserve">. </w:t>
      </w:r>
      <w:r>
        <w:rPr>
          <w:rtl/>
          <w:lang w:bidi="fa-IR"/>
        </w:rPr>
        <w:t>«عيسى» مجذوب تعاليم يحيى گرديده و چون از غسل تعميد شد</w:t>
      </w:r>
      <w:r w:rsidR="006145EA">
        <w:rPr>
          <w:rtl/>
          <w:lang w:bidi="fa-IR"/>
        </w:rPr>
        <w:t xml:space="preserve">، </w:t>
      </w:r>
      <w:r>
        <w:rPr>
          <w:rtl/>
          <w:lang w:bidi="fa-IR"/>
        </w:rPr>
        <w:t>آوازى شنيد</w:t>
      </w:r>
      <w:r w:rsidR="006145EA">
        <w:rPr>
          <w:rtl/>
          <w:lang w:bidi="fa-IR"/>
        </w:rPr>
        <w:t xml:space="preserve">. </w:t>
      </w:r>
      <w:r>
        <w:rPr>
          <w:rtl/>
          <w:lang w:bidi="fa-IR"/>
        </w:rPr>
        <w:t>روح خدا را ديد كه مثل كبوترى نزول كرده و به آواز مى گويد</w:t>
      </w:r>
      <w:r w:rsidR="006145EA">
        <w:rPr>
          <w:rtl/>
          <w:lang w:bidi="fa-IR"/>
        </w:rPr>
        <w:t xml:space="preserve">: </w:t>
      </w:r>
      <w:r>
        <w:rPr>
          <w:rtl/>
          <w:lang w:bidi="fa-IR"/>
        </w:rPr>
        <w:t>تو پسر منى</w:t>
      </w:r>
      <w:r w:rsidR="006145EA">
        <w:rPr>
          <w:rtl/>
          <w:lang w:bidi="fa-IR"/>
        </w:rPr>
        <w:t xml:space="preserve">، </w:t>
      </w:r>
      <w:r>
        <w:rPr>
          <w:rtl/>
          <w:lang w:bidi="fa-IR"/>
        </w:rPr>
        <w:t>از تو خشنودم (!!)</w:t>
      </w:r>
      <w:r w:rsidR="006145EA">
        <w:rPr>
          <w:rtl/>
          <w:lang w:bidi="fa-IR"/>
        </w:rPr>
        <w:t xml:space="preserve">. </w:t>
      </w:r>
      <w:r w:rsidR="006145EA" w:rsidRPr="006145EA">
        <w:rPr>
          <w:rStyle w:val="libFootnotenumChar"/>
          <w:rtl/>
          <w:lang w:bidi="fa-IR"/>
        </w:rPr>
        <w:t>(414)</w:t>
      </w:r>
    </w:p>
    <w:p w:rsidR="00DA4607" w:rsidRDefault="005C0023" w:rsidP="005C0023">
      <w:pPr>
        <w:pStyle w:val="Heading2"/>
        <w:rPr>
          <w:rtl/>
          <w:lang w:bidi="fa-IR"/>
        </w:rPr>
      </w:pPr>
      <w:bookmarkStart w:id="142" w:name="_Toc368293894"/>
      <w:r>
        <w:rPr>
          <w:rtl/>
          <w:lang w:bidi="fa-IR"/>
        </w:rPr>
        <w:lastRenderedPageBreak/>
        <w:t>آيا يحيى</w:t>
      </w:r>
      <w:r w:rsidR="006145EA">
        <w:rPr>
          <w:rtl/>
          <w:lang w:bidi="fa-IR"/>
        </w:rPr>
        <w:t xml:space="preserve">، </w:t>
      </w:r>
      <w:r>
        <w:rPr>
          <w:rtl/>
          <w:lang w:bidi="fa-IR"/>
        </w:rPr>
        <w:t>عيسى را شناخته بود؟</w:t>
      </w:r>
      <w:bookmarkEnd w:id="142"/>
    </w:p>
    <w:p w:rsidR="00DA4607" w:rsidRDefault="00DA4607" w:rsidP="00DA4607">
      <w:pPr>
        <w:pStyle w:val="libNormal"/>
        <w:rPr>
          <w:rtl/>
          <w:lang w:bidi="fa-IR"/>
        </w:rPr>
      </w:pPr>
      <w:r>
        <w:rPr>
          <w:rtl/>
          <w:lang w:bidi="fa-IR"/>
        </w:rPr>
        <w:t>اناجيل و منابع تاريخى مسيحيت مدعى اند كه «يحيى» بشارت دهنده ظهور «عيسى بن مريم» بوده است</w:t>
      </w:r>
      <w:r w:rsidR="006145EA">
        <w:rPr>
          <w:rtl/>
          <w:lang w:bidi="fa-IR"/>
        </w:rPr>
        <w:t xml:space="preserve">. </w:t>
      </w:r>
      <w:r>
        <w:rPr>
          <w:rtl/>
          <w:lang w:bidi="fa-IR"/>
        </w:rPr>
        <w:t>قرآن اين ادعا را تاءييد نمى كند</w:t>
      </w:r>
      <w:r w:rsidR="006145EA">
        <w:rPr>
          <w:rtl/>
          <w:lang w:bidi="fa-IR"/>
        </w:rPr>
        <w:t xml:space="preserve">، </w:t>
      </w:r>
      <w:r>
        <w:rPr>
          <w:rtl/>
          <w:lang w:bidi="fa-IR"/>
        </w:rPr>
        <w:t>بلكه يحيى بن زكريا را پيامبرى كه داراى كتاب بوده معرفى مى كند كه مدتهاى مديدى حكومت مى كرده است</w:t>
      </w:r>
      <w:r w:rsidR="006145EA">
        <w:rPr>
          <w:rtl/>
          <w:lang w:bidi="fa-IR"/>
        </w:rPr>
        <w:t>.</w:t>
      </w:r>
    </w:p>
    <w:p w:rsidR="00DA4607" w:rsidRDefault="00DA4607" w:rsidP="00DA4607">
      <w:pPr>
        <w:pStyle w:val="libNormal"/>
        <w:rPr>
          <w:rtl/>
          <w:lang w:bidi="fa-IR"/>
        </w:rPr>
      </w:pPr>
      <w:r>
        <w:rPr>
          <w:rtl/>
          <w:lang w:bidi="fa-IR"/>
        </w:rPr>
        <w:t>محققان مى گويند</w:t>
      </w:r>
      <w:r w:rsidR="006145EA">
        <w:rPr>
          <w:rtl/>
          <w:lang w:bidi="fa-IR"/>
        </w:rPr>
        <w:t xml:space="preserve">: </w:t>
      </w:r>
      <w:r>
        <w:rPr>
          <w:rtl/>
          <w:lang w:bidi="fa-IR"/>
        </w:rPr>
        <w:t>اگر يحيى تعميد دهنده عيسى هم بوده</w:t>
      </w:r>
      <w:r w:rsidR="006145EA">
        <w:rPr>
          <w:rtl/>
          <w:lang w:bidi="fa-IR"/>
        </w:rPr>
        <w:t xml:space="preserve">، </w:t>
      </w:r>
      <w:r>
        <w:rPr>
          <w:rtl/>
          <w:lang w:bidi="fa-IR"/>
        </w:rPr>
        <w:t>او را نمى شناخته است</w:t>
      </w:r>
      <w:r w:rsidR="006145EA">
        <w:rPr>
          <w:rtl/>
          <w:lang w:bidi="fa-IR"/>
        </w:rPr>
        <w:t xml:space="preserve">، </w:t>
      </w:r>
      <w:r>
        <w:rPr>
          <w:rtl/>
          <w:lang w:bidi="fa-IR"/>
        </w:rPr>
        <w:t>زيرا عيسى مانند صدها يهودى ديگر براى غسل تعميد به يحيى مراجعه كرده است</w:t>
      </w:r>
      <w:r w:rsidR="006145EA">
        <w:rPr>
          <w:rtl/>
          <w:lang w:bidi="fa-IR"/>
        </w:rPr>
        <w:t xml:space="preserve">. </w:t>
      </w:r>
      <w:r>
        <w:rPr>
          <w:rtl/>
          <w:lang w:bidi="fa-IR"/>
        </w:rPr>
        <w:t>و اگر ظهور مسيح موعود را نزديك مى دانسته</w:t>
      </w:r>
      <w:r w:rsidR="006145EA">
        <w:rPr>
          <w:rtl/>
          <w:lang w:bidi="fa-IR"/>
        </w:rPr>
        <w:t xml:space="preserve">، </w:t>
      </w:r>
      <w:r>
        <w:rPr>
          <w:rtl/>
          <w:lang w:bidi="fa-IR"/>
        </w:rPr>
        <w:t>مردم را براى قبول ظهور او آماده مى كرده است</w:t>
      </w:r>
      <w:r w:rsidR="006145EA">
        <w:rPr>
          <w:rtl/>
          <w:lang w:bidi="fa-IR"/>
        </w:rPr>
        <w:t xml:space="preserve">. </w:t>
      </w:r>
      <w:r w:rsidR="006145EA" w:rsidRPr="006145EA">
        <w:rPr>
          <w:rStyle w:val="libFootnotenumChar"/>
          <w:rtl/>
          <w:lang w:bidi="fa-IR"/>
        </w:rPr>
        <w:t>(415)</w:t>
      </w:r>
    </w:p>
    <w:p w:rsidR="00DA4607" w:rsidRDefault="005C0023" w:rsidP="005C0023">
      <w:pPr>
        <w:pStyle w:val="Heading2"/>
        <w:rPr>
          <w:rtl/>
          <w:lang w:bidi="fa-IR"/>
        </w:rPr>
      </w:pPr>
      <w:bookmarkStart w:id="143" w:name="_Toc368293895"/>
      <w:r>
        <w:rPr>
          <w:rtl/>
          <w:lang w:bidi="fa-IR"/>
        </w:rPr>
        <w:t>حواريون</w:t>
      </w:r>
      <w:r w:rsidR="006145EA">
        <w:rPr>
          <w:rtl/>
          <w:lang w:bidi="fa-IR"/>
        </w:rPr>
        <w:t xml:space="preserve">، </w:t>
      </w:r>
      <w:r>
        <w:rPr>
          <w:rtl/>
          <w:lang w:bidi="fa-IR"/>
        </w:rPr>
        <w:t xml:space="preserve">نبوت و تعليمات عيسى </w:t>
      </w:r>
      <w:r w:rsidR="00E06B15" w:rsidRPr="00E06B15">
        <w:rPr>
          <w:rStyle w:val="libAlaemChar"/>
          <w:rtl/>
        </w:rPr>
        <w:t>عليه‌السلام</w:t>
      </w:r>
      <w:bookmarkEnd w:id="143"/>
    </w:p>
    <w:p w:rsidR="00DA4607" w:rsidRDefault="005C0023" w:rsidP="000D567A">
      <w:pPr>
        <w:pStyle w:val="Heading3"/>
        <w:rPr>
          <w:rtl/>
          <w:lang w:bidi="fa-IR"/>
        </w:rPr>
      </w:pPr>
      <w:bookmarkStart w:id="144" w:name="_Toc368293896"/>
      <w:r>
        <w:rPr>
          <w:rtl/>
          <w:lang w:bidi="fa-IR"/>
        </w:rPr>
        <w:t>حواريون عيسى ؛</w:t>
      </w:r>
      <w:bookmarkEnd w:id="144"/>
    </w:p>
    <w:p w:rsidR="00DA4607" w:rsidRDefault="00DA4607" w:rsidP="00DA4607">
      <w:pPr>
        <w:pStyle w:val="libNormal"/>
        <w:rPr>
          <w:rtl/>
          <w:lang w:bidi="fa-IR"/>
        </w:rPr>
      </w:pPr>
      <w:r>
        <w:rPr>
          <w:rtl/>
          <w:lang w:bidi="fa-IR"/>
        </w:rPr>
        <w:t>كلام شورانگيز عيسى دلها را بى قرار مى ساخت</w:t>
      </w:r>
      <w:r w:rsidR="006145EA">
        <w:rPr>
          <w:rtl/>
          <w:lang w:bidi="fa-IR"/>
        </w:rPr>
        <w:t xml:space="preserve">. </w:t>
      </w:r>
      <w:r>
        <w:rPr>
          <w:rtl/>
          <w:lang w:bidi="fa-IR"/>
        </w:rPr>
        <w:t>چهار نفر از ماهيگران كنار دريا وقتى شور كلام عيسى را در خود احساس كردند</w:t>
      </w:r>
      <w:r w:rsidR="006145EA">
        <w:rPr>
          <w:rtl/>
          <w:lang w:bidi="fa-IR"/>
        </w:rPr>
        <w:t xml:space="preserve">، </w:t>
      </w:r>
      <w:r>
        <w:rPr>
          <w:rtl/>
          <w:lang w:bidi="fa-IR"/>
        </w:rPr>
        <w:t>دام ها را رها كرده به دنبال عيسى روان شدند</w:t>
      </w:r>
      <w:r w:rsidR="006145EA">
        <w:rPr>
          <w:rtl/>
          <w:lang w:bidi="fa-IR"/>
        </w:rPr>
        <w:t xml:space="preserve">. </w:t>
      </w:r>
      <w:r>
        <w:rPr>
          <w:rtl/>
          <w:lang w:bidi="fa-IR"/>
        </w:rPr>
        <w:t>اين چهار نفر عبارت بودند از</w:t>
      </w:r>
      <w:r w:rsidR="006145EA">
        <w:rPr>
          <w:rtl/>
          <w:lang w:bidi="fa-IR"/>
        </w:rPr>
        <w:t xml:space="preserve">: </w:t>
      </w:r>
      <w:r>
        <w:rPr>
          <w:rtl/>
          <w:lang w:bidi="fa-IR"/>
        </w:rPr>
        <w:t>شمعون كه بعدها پطرس ناميده شد</w:t>
      </w:r>
      <w:r w:rsidR="006145EA">
        <w:rPr>
          <w:rtl/>
          <w:lang w:bidi="fa-IR"/>
        </w:rPr>
        <w:t xml:space="preserve">، </w:t>
      </w:r>
      <w:r>
        <w:rPr>
          <w:rtl/>
          <w:lang w:bidi="fa-IR"/>
        </w:rPr>
        <w:t>اندرياس برادر شمعون</w:t>
      </w:r>
      <w:r w:rsidR="006145EA">
        <w:rPr>
          <w:rtl/>
          <w:lang w:bidi="fa-IR"/>
        </w:rPr>
        <w:t xml:space="preserve">، </w:t>
      </w:r>
      <w:r>
        <w:rPr>
          <w:rtl/>
          <w:lang w:bidi="fa-IR"/>
        </w:rPr>
        <w:t>يعقوب و يوحنا</w:t>
      </w:r>
      <w:r w:rsidR="006145EA">
        <w:rPr>
          <w:rtl/>
          <w:lang w:bidi="fa-IR"/>
        </w:rPr>
        <w:t xml:space="preserve">. </w:t>
      </w:r>
      <w:r>
        <w:rPr>
          <w:rtl/>
          <w:lang w:bidi="fa-IR"/>
        </w:rPr>
        <w:t>اين چهار نفر از حواريون اوليه عيسى در نخستين ساعات رسالت او محسوب مى شوند</w:t>
      </w:r>
      <w:r w:rsidR="006145EA">
        <w:rPr>
          <w:rtl/>
          <w:lang w:bidi="fa-IR"/>
        </w:rPr>
        <w:t xml:space="preserve">. </w:t>
      </w:r>
      <w:r>
        <w:rPr>
          <w:rtl/>
          <w:lang w:bidi="fa-IR"/>
        </w:rPr>
        <w:t>عيسى به اتفاق اين چهار نفر</w:t>
      </w:r>
      <w:r w:rsidR="006145EA">
        <w:rPr>
          <w:rtl/>
          <w:lang w:bidi="fa-IR"/>
        </w:rPr>
        <w:t xml:space="preserve">، </w:t>
      </w:r>
      <w:r>
        <w:rPr>
          <w:rtl/>
          <w:lang w:bidi="fa-IR"/>
        </w:rPr>
        <w:t>خانه شمعون را در شهر كفرناحوم در ناحيه جليل</w:t>
      </w:r>
      <w:r w:rsidR="006145EA">
        <w:rPr>
          <w:rtl/>
          <w:lang w:bidi="fa-IR"/>
        </w:rPr>
        <w:t xml:space="preserve">، </w:t>
      </w:r>
      <w:r>
        <w:rPr>
          <w:rtl/>
          <w:lang w:bidi="fa-IR"/>
        </w:rPr>
        <w:t>مركز خود قرار داد و از همين پايگاه بود كه نبوت خود را علام كرد</w:t>
      </w:r>
      <w:r w:rsidR="006145EA">
        <w:rPr>
          <w:rtl/>
          <w:lang w:bidi="fa-IR"/>
        </w:rPr>
        <w:t>.</w:t>
      </w:r>
    </w:p>
    <w:p w:rsidR="00DA4607" w:rsidRDefault="00DA4607" w:rsidP="00DA4607">
      <w:pPr>
        <w:pStyle w:val="libNormal"/>
        <w:rPr>
          <w:rtl/>
          <w:lang w:bidi="fa-IR"/>
        </w:rPr>
      </w:pPr>
      <w:r>
        <w:rPr>
          <w:rtl/>
          <w:lang w:bidi="fa-IR"/>
        </w:rPr>
        <w:t>شرح حال حواريون عيسى در جاى خود خواهد آمد</w:t>
      </w:r>
      <w:r w:rsidR="006145EA">
        <w:rPr>
          <w:rtl/>
          <w:lang w:bidi="fa-IR"/>
        </w:rPr>
        <w:t>.</w:t>
      </w:r>
    </w:p>
    <w:p w:rsidR="00DA4607" w:rsidRDefault="005C0023" w:rsidP="000D567A">
      <w:pPr>
        <w:pStyle w:val="Heading3"/>
        <w:rPr>
          <w:rtl/>
          <w:lang w:bidi="fa-IR"/>
        </w:rPr>
      </w:pPr>
      <w:bookmarkStart w:id="145" w:name="_Toc368293897"/>
      <w:r>
        <w:rPr>
          <w:rtl/>
          <w:lang w:bidi="fa-IR"/>
        </w:rPr>
        <w:t>نبوت عيسى ؛</w:t>
      </w:r>
      <w:bookmarkEnd w:id="145"/>
    </w:p>
    <w:p w:rsidR="00DA4607" w:rsidRDefault="00DA4607" w:rsidP="00DA4607">
      <w:pPr>
        <w:pStyle w:val="libNormal"/>
        <w:rPr>
          <w:rtl/>
          <w:lang w:bidi="fa-IR"/>
        </w:rPr>
      </w:pPr>
      <w:r>
        <w:rPr>
          <w:rtl/>
          <w:lang w:bidi="fa-IR"/>
        </w:rPr>
        <w:t>و چون روز شنبه به كنيسه آمد</w:t>
      </w:r>
      <w:r w:rsidR="006145EA">
        <w:rPr>
          <w:rtl/>
          <w:lang w:bidi="fa-IR"/>
        </w:rPr>
        <w:t xml:space="preserve">، </w:t>
      </w:r>
      <w:r>
        <w:rPr>
          <w:rtl/>
          <w:lang w:bidi="fa-IR"/>
        </w:rPr>
        <w:t>بر خلاف علماء يهود و كاتبان تورات كه با تزلزل با مردم سخن مى گفتند</w:t>
      </w:r>
      <w:r w:rsidR="006145EA">
        <w:rPr>
          <w:rtl/>
          <w:lang w:bidi="fa-IR"/>
        </w:rPr>
        <w:t xml:space="preserve">، </w:t>
      </w:r>
      <w:r>
        <w:rPr>
          <w:rtl/>
          <w:lang w:bidi="fa-IR"/>
        </w:rPr>
        <w:t>او با كلامى استوار و متين سخن مى گفت</w:t>
      </w:r>
      <w:r w:rsidR="006145EA">
        <w:rPr>
          <w:rtl/>
          <w:lang w:bidi="fa-IR"/>
        </w:rPr>
        <w:t xml:space="preserve">. </w:t>
      </w:r>
      <w:r>
        <w:rPr>
          <w:rtl/>
          <w:lang w:bidi="fa-IR"/>
        </w:rPr>
        <w:lastRenderedPageBreak/>
        <w:t>سخنانش از ايمانى نهفته در اعماق وجدان و فطرتها خبر مى داد</w:t>
      </w:r>
      <w:r w:rsidR="006145EA">
        <w:rPr>
          <w:rtl/>
          <w:lang w:bidi="fa-IR"/>
        </w:rPr>
        <w:t xml:space="preserve">. </w:t>
      </w:r>
      <w:r>
        <w:rPr>
          <w:rtl/>
          <w:lang w:bidi="fa-IR"/>
        </w:rPr>
        <w:t>عيسى روحى قوى داشت و ايمانى استوار و تاءثير نافذ كه با اعجاب مخاطبان</w:t>
      </w:r>
      <w:r w:rsidR="006145EA">
        <w:rPr>
          <w:rtl/>
          <w:lang w:bidi="fa-IR"/>
        </w:rPr>
        <w:t xml:space="preserve">، </w:t>
      </w:r>
      <w:r>
        <w:rPr>
          <w:rtl/>
          <w:lang w:bidi="fa-IR"/>
        </w:rPr>
        <w:t>دوستان و پيروان و دشمنانش تواءم بود</w:t>
      </w:r>
      <w:r w:rsidR="006145EA">
        <w:rPr>
          <w:rtl/>
          <w:lang w:bidi="fa-IR"/>
        </w:rPr>
        <w:t>.</w:t>
      </w:r>
    </w:p>
    <w:p w:rsidR="00DA4607" w:rsidRDefault="005C0023" w:rsidP="000D567A">
      <w:pPr>
        <w:pStyle w:val="Heading3"/>
        <w:rPr>
          <w:rtl/>
          <w:lang w:bidi="fa-IR"/>
        </w:rPr>
      </w:pPr>
      <w:bookmarkStart w:id="146" w:name="_Toc368293898"/>
      <w:r>
        <w:rPr>
          <w:rtl/>
          <w:lang w:bidi="fa-IR"/>
        </w:rPr>
        <w:t>تعلميات عيسى ؛</w:t>
      </w:r>
      <w:bookmarkEnd w:id="146"/>
    </w:p>
    <w:p w:rsidR="00DA4607" w:rsidRDefault="00DA4607" w:rsidP="00DA4607">
      <w:pPr>
        <w:pStyle w:val="libNormal"/>
        <w:rPr>
          <w:rtl/>
          <w:lang w:bidi="fa-IR"/>
        </w:rPr>
      </w:pPr>
      <w:r>
        <w:rPr>
          <w:rtl/>
          <w:lang w:bidi="fa-IR"/>
        </w:rPr>
        <w:t>روح خداوند با من است تا فقيران را بشارت دهم</w:t>
      </w:r>
      <w:r w:rsidR="006145EA">
        <w:rPr>
          <w:rtl/>
          <w:lang w:bidi="fa-IR"/>
        </w:rPr>
        <w:t xml:space="preserve">، </w:t>
      </w:r>
      <w:r>
        <w:rPr>
          <w:rtl/>
          <w:lang w:bidi="fa-IR"/>
        </w:rPr>
        <w:t>او مرا فرستاده تا شكسته دلان را شفا بخشم و اسيران را به رستگارى و كوران را به بينائى موعظه كنم</w:t>
      </w:r>
      <w:r w:rsidR="006145EA">
        <w:rPr>
          <w:rtl/>
          <w:lang w:bidi="fa-IR"/>
        </w:rPr>
        <w:t xml:space="preserve">. </w:t>
      </w:r>
      <w:r>
        <w:rPr>
          <w:rtl/>
          <w:lang w:bidi="fa-IR"/>
        </w:rPr>
        <w:t>بر خلاف تحريفات و افسانه هاى اناجيل موجود</w:t>
      </w:r>
      <w:r w:rsidR="006145EA">
        <w:rPr>
          <w:rtl/>
          <w:lang w:bidi="fa-IR"/>
        </w:rPr>
        <w:t xml:space="preserve">، </w:t>
      </w:r>
      <w:r>
        <w:rPr>
          <w:rtl/>
          <w:lang w:bidi="fa-IR"/>
        </w:rPr>
        <w:t>عيسى پيام آور صلح و آزادى انسان است</w:t>
      </w:r>
      <w:r w:rsidR="006145EA">
        <w:rPr>
          <w:rtl/>
          <w:lang w:bidi="fa-IR"/>
        </w:rPr>
        <w:t>.</w:t>
      </w:r>
    </w:p>
    <w:p w:rsidR="00DA4607" w:rsidRDefault="00DA4607" w:rsidP="00DA4607">
      <w:pPr>
        <w:pStyle w:val="libNormal"/>
        <w:rPr>
          <w:rtl/>
          <w:lang w:bidi="fa-IR"/>
        </w:rPr>
      </w:pPr>
      <w:r>
        <w:rPr>
          <w:rtl/>
          <w:lang w:bidi="fa-IR"/>
        </w:rPr>
        <w:t>چنين پيداست كه عيسى در رابطه با ذات واجب الوجود هرگز بحث مستقلى نكرده است</w:t>
      </w:r>
      <w:r w:rsidR="006145EA">
        <w:rPr>
          <w:rtl/>
          <w:lang w:bidi="fa-IR"/>
        </w:rPr>
        <w:t xml:space="preserve">. </w:t>
      </w:r>
      <w:r>
        <w:rPr>
          <w:rtl/>
          <w:lang w:bidi="fa-IR"/>
        </w:rPr>
        <w:t>زيرا وجود بارى تعالى براى او پيروانش از آفتاب روشن تر بود</w:t>
      </w:r>
      <w:r w:rsidR="006145EA">
        <w:rPr>
          <w:rtl/>
          <w:lang w:bidi="fa-IR"/>
        </w:rPr>
        <w:t>.</w:t>
      </w:r>
    </w:p>
    <w:p w:rsidR="00DA4607" w:rsidRDefault="00DA4607" w:rsidP="00DA4607">
      <w:pPr>
        <w:pStyle w:val="libNormal"/>
        <w:rPr>
          <w:rtl/>
          <w:lang w:bidi="fa-IR"/>
        </w:rPr>
      </w:pPr>
      <w:r>
        <w:rPr>
          <w:rtl/>
          <w:lang w:bidi="fa-IR"/>
        </w:rPr>
        <w:t>جان ناس مى گويد</w:t>
      </w:r>
      <w:r w:rsidR="006145EA">
        <w:rPr>
          <w:rtl/>
          <w:lang w:bidi="fa-IR"/>
        </w:rPr>
        <w:t xml:space="preserve">: </w:t>
      </w:r>
      <w:r>
        <w:rPr>
          <w:rtl/>
          <w:lang w:bidi="fa-IR"/>
        </w:rPr>
        <w:t>عيسى از روزى كه بدست يحيى تعميد يافت تا آخرين روز عمر خود</w:t>
      </w:r>
      <w:r w:rsidR="006145EA">
        <w:rPr>
          <w:rtl/>
          <w:lang w:bidi="fa-IR"/>
        </w:rPr>
        <w:t xml:space="preserve">، </w:t>
      </w:r>
      <w:r>
        <w:rPr>
          <w:rtl/>
          <w:lang w:bidi="fa-IR"/>
        </w:rPr>
        <w:t>وجود بارى تعالى را در قلب خود پايدار داشت</w:t>
      </w:r>
      <w:r w:rsidR="006145EA">
        <w:rPr>
          <w:rtl/>
          <w:lang w:bidi="fa-IR"/>
        </w:rPr>
        <w:t xml:space="preserve">. </w:t>
      </w:r>
      <w:r>
        <w:rPr>
          <w:rtl/>
          <w:lang w:bidi="fa-IR"/>
        </w:rPr>
        <w:t>او هرگز در ارائه ادله و براهين عقلى و نقلى در جهت اثبات ذات بارى تعالى نكوشيد</w:t>
      </w:r>
      <w:r w:rsidR="006145EA">
        <w:rPr>
          <w:rtl/>
          <w:lang w:bidi="fa-IR"/>
        </w:rPr>
        <w:t xml:space="preserve">، </w:t>
      </w:r>
      <w:r>
        <w:rPr>
          <w:rtl/>
          <w:lang w:bidi="fa-IR"/>
        </w:rPr>
        <w:t>چرا كه در آن روزگار ايمان به وجود خداوند عموميت داشته و هيچ كس از او دليلى براى اثبات وجود خدا نمى خواست</w:t>
      </w:r>
      <w:r w:rsidR="006145EA">
        <w:rPr>
          <w:rtl/>
          <w:lang w:bidi="fa-IR"/>
        </w:rPr>
        <w:t xml:space="preserve">. </w:t>
      </w:r>
      <w:r>
        <w:rPr>
          <w:rtl/>
          <w:lang w:bidi="fa-IR"/>
        </w:rPr>
        <w:t>مردم فقط مى خواستند بدانند</w:t>
      </w:r>
      <w:r w:rsidR="006145EA">
        <w:rPr>
          <w:rtl/>
          <w:lang w:bidi="fa-IR"/>
        </w:rPr>
        <w:t xml:space="preserve">، </w:t>
      </w:r>
      <w:r>
        <w:rPr>
          <w:rtl/>
          <w:lang w:bidi="fa-IR"/>
        </w:rPr>
        <w:t>خداى متعال چگونه خدائى است و صفات و افعال او چگونه است</w:t>
      </w:r>
      <w:r w:rsidR="006145EA">
        <w:rPr>
          <w:rtl/>
          <w:lang w:bidi="fa-IR"/>
        </w:rPr>
        <w:t xml:space="preserve">. </w:t>
      </w:r>
      <w:r>
        <w:rPr>
          <w:rtl/>
          <w:lang w:bidi="fa-IR"/>
        </w:rPr>
        <w:t>عيسى براى روشن كردن اذهان جامعه با ايمان و اطمينان كامل حرف مى زد و مى گفت</w:t>
      </w:r>
      <w:r w:rsidR="006145EA">
        <w:rPr>
          <w:rtl/>
          <w:lang w:bidi="fa-IR"/>
        </w:rPr>
        <w:t xml:space="preserve">: </w:t>
      </w:r>
      <w:r>
        <w:rPr>
          <w:rtl/>
          <w:lang w:bidi="fa-IR"/>
        </w:rPr>
        <w:t>ملكوت الهى</w:t>
      </w:r>
      <w:r w:rsidR="006145EA">
        <w:rPr>
          <w:rtl/>
          <w:lang w:bidi="fa-IR"/>
        </w:rPr>
        <w:t xml:space="preserve">، </w:t>
      </w:r>
      <w:r>
        <w:rPr>
          <w:rtl/>
          <w:lang w:bidi="fa-IR"/>
        </w:rPr>
        <w:t>ذات قادرى است كه حاكم بر كل موجودات است</w:t>
      </w:r>
      <w:r w:rsidR="006145EA">
        <w:rPr>
          <w:rtl/>
          <w:lang w:bidi="fa-IR"/>
        </w:rPr>
        <w:t xml:space="preserve">. </w:t>
      </w:r>
      <w:r>
        <w:rPr>
          <w:rtl/>
          <w:lang w:bidi="fa-IR"/>
        </w:rPr>
        <w:t>خداوند در طول زمان همواره منشاء حركات تاريخ بوده است</w:t>
      </w:r>
      <w:r w:rsidR="006145EA">
        <w:rPr>
          <w:rtl/>
          <w:lang w:bidi="fa-IR"/>
        </w:rPr>
        <w:t xml:space="preserve">. </w:t>
      </w:r>
      <w:r>
        <w:rPr>
          <w:rtl/>
          <w:lang w:bidi="fa-IR"/>
        </w:rPr>
        <w:t>او وجودى منزه و عادل مطلق است كه از مرز خوبى و عدل و خير كامل جدائى نداشته و سررشته تمام مقدرات افراد بشرى در دست قدرت او است</w:t>
      </w:r>
      <w:r w:rsidR="006145EA">
        <w:rPr>
          <w:rtl/>
          <w:lang w:bidi="fa-IR"/>
        </w:rPr>
        <w:t xml:space="preserve">. </w:t>
      </w:r>
      <w:r>
        <w:rPr>
          <w:rtl/>
          <w:lang w:bidi="fa-IR"/>
        </w:rPr>
        <w:t>عيسى مى گويد خداوند به اقتضاى حكمت بالغه خود انسان را آزاد و مختار آفريده</w:t>
      </w:r>
      <w:r w:rsidR="006145EA">
        <w:rPr>
          <w:rtl/>
          <w:lang w:bidi="fa-IR"/>
        </w:rPr>
        <w:t xml:space="preserve">، </w:t>
      </w:r>
      <w:r>
        <w:rPr>
          <w:rtl/>
          <w:lang w:bidi="fa-IR"/>
        </w:rPr>
        <w:t xml:space="preserve">ولى همچون پدرى كه تمام وسائل رفاه </w:t>
      </w:r>
      <w:r>
        <w:rPr>
          <w:rtl/>
          <w:lang w:bidi="fa-IR"/>
        </w:rPr>
        <w:lastRenderedPageBreak/>
        <w:t>را در اختيار فرزندش قرار مى دهد و آن فرزند تمام اين امكانات را در راه خلاف و به عيش و نوش تباه مى سازد</w:t>
      </w:r>
      <w:r w:rsidR="006145EA">
        <w:rPr>
          <w:rtl/>
          <w:lang w:bidi="fa-IR"/>
        </w:rPr>
        <w:t xml:space="preserve">، </w:t>
      </w:r>
      <w:r>
        <w:rPr>
          <w:rtl/>
          <w:lang w:bidi="fa-IR"/>
        </w:rPr>
        <w:t>باز هم آن پدر از گناه آن فرزند چشم مى پوشد و توبه او را قبول مى كند</w:t>
      </w:r>
      <w:r w:rsidR="006145EA">
        <w:rPr>
          <w:rtl/>
          <w:lang w:bidi="fa-IR"/>
        </w:rPr>
        <w:t xml:space="preserve">. </w:t>
      </w:r>
      <w:r w:rsidR="006145EA" w:rsidRPr="006145EA">
        <w:rPr>
          <w:rStyle w:val="libFootnotenumChar"/>
          <w:rtl/>
          <w:lang w:bidi="fa-IR"/>
        </w:rPr>
        <w:t>(416)</w:t>
      </w:r>
    </w:p>
    <w:p w:rsidR="00DA4607" w:rsidRDefault="005C0023" w:rsidP="000D567A">
      <w:pPr>
        <w:pStyle w:val="Heading3"/>
        <w:rPr>
          <w:rtl/>
          <w:lang w:bidi="fa-IR"/>
        </w:rPr>
      </w:pPr>
      <w:bookmarkStart w:id="147" w:name="_Toc368293899"/>
      <w:r>
        <w:rPr>
          <w:rtl/>
          <w:lang w:bidi="fa-IR"/>
        </w:rPr>
        <w:t>تعاليم اخلاقى عيسى</w:t>
      </w:r>
      <w:bookmarkEnd w:id="147"/>
    </w:p>
    <w:p w:rsidR="00DA4607" w:rsidRDefault="006145EA" w:rsidP="00DA4607">
      <w:pPr>
        <w:pStyle w:val="libNormal"/>
        <w:rPr>
          <w:rtl/>
          <w:lang w:bidi="fa-IR"/>
        </w:rPr>
      </w:pPr>
      <w:r>
        <w:rPr>
          <w:rtl/>
          <w:lang w:bidi="fa-IR"/>
        </w:rPr>
        <w:t xml:space="preserve">... </w:t>
      </w:r>
      <w:r w:rsidR="00DA4607">
        <w:rPr>
          <w:rtl/>
          <w:lang w:bidi="fa-IR"/>
        </w:rPr>
        <w:t>به مرغان هوا نگاه كنيد! نه مى كارند و نه درو مى كنند و نه جمع آورى مى كنند</w:t>
      </w:r>
      <w:r>
        <w:rPr>
          <w:rtl/>
          <w:lang w:bidi="fa-IR"/>
        </w:rPr>
        <w:t xml:space="preserve">، </w:t>
      </w:r>
      <w:r w:rsidR="00DA4607">
        <w:rPr>
          <w:rtl/>
          <w:lang w:bidi="fa-IR"/>
        </w:rPr>
        <w:t>پدر آسمانى شما به آنها روزى مى دهد</w:t>
      </w:r>
      <w:r>
        <w:rPr>
          <w:rtl/>
          <w:lang w:bidi="fa-IR"/>
        </w:rPr>
        <w:t xml:space="preserve">. </w:t>
      </w:r>
      <w:r w:rsidR="00DA4607">
        <w:rPr>
          <w:rtl/>
          <w:lang w:bidi="fa-IR"/>
        </w:rPr>
        <w:t>آيا شما به اين امر سزاوارتر از مرغان نيستيد؟</w:t>
      </w:r>
      <w:r w:rsidRPr="006145EA">
        <w:rPr>
          <w:rStyle w:val="libFootnotenumChar"/>
          <w:rtl/>
          <w:lang w:bidi="fa-IR"/>
        </w:rPr>
        <w:t xml:space="preserve"> (417)</w:t>
      </w:r>
      <w:r w:rsidR="00DA4607">
        <w:rPr>
          <w:rtl/>
          <w:lang w:bidi="fa-IR"/>
        </w:rPr>
        <w:t xml:space="preserve"> پروردگار براى بندگانش خير محض و لطف صرف است و نسبت به او هرگز نبايد شك به دل راه داد</w:t>
      </w:r>
      <w:r>
        <w:rPr>
          <w:rtl/>
          <w:lang w:bidi="fa-IR"/>
        </w:rPr>
        <w:t xml:space="preserve">. </w:t>
      </w:r>
      <w:r w:rsidR="00DA4607">
        <w:rPr>
          <w:rtl/>
          <w:lang w:bidi="fa-IR"/>
        </w:rPr>
        <w:t>به خداى خود اعتماد كنيد</w:t>
      </w:r>
      <w:r>
        <w:rPr>
          <w:rtl/>
          <w:lang w:bidi="fa-IR"/>
        </w:rPr>
        <w:t xml:space="preserve">، </w:t>
      </w:r>
      <w:r w:rsidR="00DA4607">
        <w:rPr>
          <w:rtl/>
          <w:lang w:bidi="fa-IR"/>
        </w:rPr>
        <w:t>با قلب مطمئن به ياد او باشيد</w:t>
      </w:r>
      <w:r>
        <w:rPr>
          <w:rtl/>
          <w:lang w:bidi="fa-IR"/>
        </w:rPr>
        <w:t xml:space="preserve">، </w:t>
      </w:r>
      <w:r w:rsidR="00DA4607">
        <w:rPr>
          <w:rtl/>
          <w:lang w:bidi="fa-IR"/>
        </w:rPr>
        <w:t>پيوسته اشراق نفسانى و نور روحانى را با نماز و دعا جهت خود فراهم سازيد</w:t>
      </w:r>
      <w:r>
        <w:rPr>
          <w:rtl/>
          <w:lang w:bidi="fa-IR"/>
        </w:rPr>
        <w:t xml:space="preserve">. </w:t>
      </w:r>
      <w:r w:rsidR="00DA4607">
        <w:rPr>
          <w:rtl/>
          <w:lang w:bidi="fa-IR"/>
        </w:rPr>
        <w:t>اين طبيعت جلوه گاه حق و برهان وجود بارى تعالى است</w:t>
      </w:r>
      <w:r>
        <w:rPr>
          <w:rtl/>
          <w:lang w:bidi="fa-IR"/>
        </w:rPr>
        <w:t xml:space="preserve">. </w:t>
      </w:r>
      <w:r w:rsidR="00DA4607">
        <w:rPr>
          <w:rtl/>
          <w:lang w:bidi="fa-IR"/>
        </w:rPr>
        <w:t>هرگز بدى را نبايد با بدى پاسخ گفت</w:t>
      </w:r>
      <w:r>
        <w:rPr>
          <w:rtl/>
          <w:lang w:bidi="fa-IR"/>
        </w:rPr>
        <w:t xml:space="preserve">. </w:t>
      </w:r>
      <w:r w:rsidRPr="006145EA">
        <w:rPr>
          <w:rStyle w:val="libFootnotenumChar"/>
          <w:rtl/>
          <w:lang w:bidi="fa-IR"/>
        </w:rPr>
        <w:t>(418)</w:t>
      </w:r>
      <w:r w:rsidR="00DA4607">
        <w:rPr>
          <w:rtl/>
          <w:lang w:bidi="fa-IR"/>
        </w:rPr>
        <w:t xml:space="preserve"> اين مطلب را به عيسى نسبت داده اند كه گفته است</w:t>
      </w:r>
      <w:r>
        <w:rPr>
          <w:rtl/>
          <w:lang w:bidi="fa-IR"/>
        </w:rPr>
        <w:t xml:space="preserve">: </w:t>
      </w:r>
      <w:r w:rsidR="00DA4607">
        <w:rPr>
          <w:rtl/>
          <w:lang w:bidi="fa-IR"/>
        </w:rPr>
        <w:t>«با شر مقاومت نكنيد؛ بلكه هر كس به رخسار است تو طپانچه زد</w:t>
      </w:r>
      <w:r>
        <w:rPr>
          <w:rtl/>
          <w:lang w:bidi="fa-IR"/>
        </w:rPr>
        <w:t xml:space="preserve">، </w:t>
      </w:r>
      <w:r w:rsidR="00DA4607">
        <w:rPr>
          <w:rtl/>
          <w:lang w:bidi="fa-IR"/>
        </w:rPr>
        <w:t>ديگرى را نيز به سوى او بگردان</w:t>
      </w:r>
      <w:r>
        <w:rPr>
          <w:rtl/>
          <w:lang w:bidi="fa-IR"/>
        </w:rPr>
        <w:t xml:space="preserve">، </w:t>
      </w:r>
      <w:r w:rsidR="00DA4607">
        <w:rPr>
          <w:rtl/>
          <w:lang w:bidi="fa-IR"/>
        </w:rPr>
        <w:t>و اگر كسى خواهد با تو دعوى كند و لباس تو را بگيرد</w:t>
      </w:r>
      <w:r>
        <w:rPr>
          <w:rtl/>
          <w:lang w:bidi="fa-IR"/>
        </w:rPr>
        <w:t xml:space="preserve">، </w:t>
      </w:r>
      <w:r w:rsidR="00DA4607">
        <w:rPr>
          <w:rtl/>
          <w:lang w:bidi="fa-IR"/>
        </w:rPr>
        <w:t>لباس خود را به او واگذار»</w:t>
      </w:r>
      <w:r>
        <w:rPr>
          <w:rtl/>
          <w:lang w:bidi="fa-IR"/>
        </w:rPr>
        <w:t xml:space="preserve">. </w:t>
      </w:r>
      <w:r w:rsidRPr="006145EA">
        <w:rPr>
          <w:rStyle w:val="libFootnotenumChar"/>
          <w:rtl/>
          <w:lang w:bidi="fa-IR"/>
        </w:rPr>
        <w:t>(419)</w:t>
      </w:r>
    </w:p>
    <w:p w:rsidR="00DA4607" w:rsidRDefault="00DA4607" w:rsidP="00DA4607">
      <w:pPr>
        <w:pStyle w:val="libNormal"/>
        <w:rPr>
          <w:rtl/>
          <w:lang w:bidi="fa-IR"/>
        </w:rPr>
      </w:pPr>
      <w:r>
        <w:rPr>
          <w:rtl/>
          <w:lang w:bidi="fa-IR"/>
        </w:rPr>
        <w:t>در انجيل آمده است كه عيسى گفت</w:t>
      </w:r>
      <w:r w:rsidR="006145EA">
        <w:rPr>
          <w:rtl/>
          <w:lang w:bidi="fa-IR"/>
        </w:rPr>
        <w:t xml:space="preserve">: </w:t>
      </w:r>
      <w:r>
        <w:rPr>
          <w:rtl/>
          <w:lang w:bidi="fa-IR"/>
        </w:rPr>
        <w:t>حكم نكنيد تا بر شما حكم نشود</w:t>
      </w:r>
      <w:r w:rsidR="006145EA">
        <w:rPr>
          <w:rtl/>
          <w:lang w:bidi="fa-IR"/>
        </w:rPr>
        <w:t xml:space="preserve">. </w:t>
      </w:r>
      <w:r w:rsidR="006145EA" w:rsidRPr="006145EA">
        <w:rPr>
          <w:rStyle w:val="libFootnotenumChar"/>
          <w:rtl/>
          <w:lang w:bidi="fa-IR"/>
        </w:rPr>
        <w:t>(420)</w:t>
      </w:r>
      <w:r>
        <w:rPr>
          <w:rtl/>
          <w:lang w:bidi="fa-IR"/>
        </w:rPr>
        <w:t xml:space="preserve"> رحيم باشيد همان گونه كه پدر شما رحيم است</w:t>
      </w:r>
      <w:r w:rsidR="006145EA">
        <w:rPr>
          <w:rtl/>
          <w:lang w:bidi="fa-IR"/>
        </w:rPr>
        <w:t xml:space="preserve">. </w:t>
      </w:r>
      <w:r>
        <w:rPr>
          <w:rtl/>
          <w:lang w:bidi="fa-IR"/>
        </w:rPr>
        <w:t>عفو كنيد تا آمرزيده شود</w:t>
      </w:r>
      <w:r w:rsidR="006145EA">
        <w:rPr>
          <w:rtl/>
          <w:lang w:bidi="fa-IR"/>
        </w:rPr>
        <w:t xml:space="preserve">، </w:t>
      </w:r>
      <w:r>
        <w:rPr>
          <w:rtl/>
          <w:lang w:bidi="fa-IR"/>
        </w:rPr>
        <w:t>بدهيد تا به شما بدهند</w:t>
      </w:r>
      <w:r w:rsidR="006145EA">
        <w:rPr>
          <w:rtl/>
          <w:lang w:bidi="fa-IR"/>
        </w:rPr>
        <w:t xml:space="preserve">، </w:t>
      </w:r>
      <w:r>
        <w:rPr>
          <w:rtl/>
          <w:lang w:bidi="fa-IR"/>
        </w:rPr>
        <w:t>كمك كنيد تا به شما كمك كنند</w:t>
      </w:r>
      <w:r w:rsidR="006145EA">
        <w:rPr>
          <w:rtl/>
          <w:lang w:bidi="fa-IR"/>
        </w:rPr>
        <w:t xml:space="preserve">، </w:t>
      </w:r>
      <w:r>
        <w:rPr>
          <w:rtl/>
          <w:lang w:bidi="fa-IR"/>
        </w:rPr>
        <w:t>به همان پيمانه كه مى پيماييد</w:t>
      </w:r>
      <w:r w:rsidR="006145EA">
        <w:rPr>
          <w:rtl/>
          <w:lang w:bidi="fa-IR"/>
        </w:rPr>
        <w:t xml:space="preserve">، </w:t>
      </w:r>
      <w:r>
        <w:rPr>
          <w:rtl/>
          <w:lang w:bidi="fa-IR"/>
        </w:rPr>
        <w:t>به شما پيموه خواهد شد</w:t>
      </w:r>
      <w:r w:rsidR="006145EA">
        <w:rPr>
          <w:rtl/>
          <w:lang w:bidi="fa-IR"/>
        </w:rPr>
        <w:t xml:space="preserve">. </w:t>
      </w:r>
      <w:r w:rsidR="006145EA" w:rsidRPr="006145EA">
        <w:rPr>
          <w:rStyle w:val="libFootnotenumChar"/>
          <w:rtl/>
          <w:lang w:bidi="fa-IR"/>
        </w:rPr>
        <w:t>(421)</w:t>
      </w:r>
      <w:r>
        <w:rPr>
          <w:rtl/>
          <w:lang w:bidi="fa-IR"/>
        </w:rPr>
        <w:t xml:space="preserve"> عيسى به كودكان عشق مى ورزيد و بر اساس محبت با كودكان و گناهكاران و بيگانگان آميزش داشت و به اطفال بركت مى داد</w:t>
      </w:r>
      <w:r w:rsidR="006145EA">
        <w:rPr>
          <w:rtl/>
          <w:lang w:bidi="fa-IR"/>
        </w:rPr>
        <w:t xml:space="preserve">. </w:t>
      </w:r>
      <w:r w:rsidR="006145EA" w:rsidRPr="006145EA">
        <w:rPr>
          <w:rStyle w:val="libFootnotenumChar"/>
          <w:rtl/>
          <w:lang w:bidi="fa-IR"/>
        </w:rPr>
        <w:t>(422)</w:t>
      </w:r>
      <w:r>
        <w:rPr>
          <w:rtl/>
          <w:lang w:bidi="fa-IR"/>
        </w:rPr>
        <w:t xml:space="preserve"> عشق و محبت اساس دين عيسى است</w:t>
      </w:r>
      <w:r w:rsidR="006145EA">
        <w:rPr>
          <w:rtl/>
          <w:lang w:bidi="fa-IR"/>
        </w:rPr>
        <w:t xml:space="preserve">. </w:t>
      </w:r>
      <w:r>
        <w:rPr>
          <w:rtl/>
          <w:lang w:bidi="fa-IR"/>
        </w:rPr>
        <w:t>او مى گفت</w:t>
      </w:r>
      <w:r w:rsidR="006145EA">
        <w:rPr>
          <w:rtl/>
          <w:lang w:bidi="fa-IR"/>
        </w:rPr>
        <w:t xml:space="preserve">: </w:t>
      </w:r>
      <w:r>
        <w:rPr>
          <w:rtl/>
          <w:lang w:bidi="fa-IR"/>
        </w:rPr>
        <w:t>پدر آسمانى مردم را همچون فرزندان دوست دارد</w:t>
      </w:r>
      <w:r w:rsidR="006145EA">
        <w:rPr>
          <w:rtl/>
          <w:lang w:bidi="fa-IR"/>
        </w:rPr>
        <w:t xml:space="preserve">، </w:t>
      </w:r>
      <w:r>
        <w:rPr>
          <w:rtl/>
          <w:lang w:bidi="fa-IR"/>
        </w:rPr>
        <w:t>مردم نيز بايد او را چون پدرى مهربان دوست بدارند و برادرانه نسبت به يكديگر عشق بورزند و محبت نمايند</w:t>
      </w:r>
      <w:r w:rsidR="006145EA">
        <w:rPr>
          <w:rtl/>
          <w:lang w:bidi="fa-IR"/>
        </w:rPr>
        <w:t xml:space="preserve">. </w:t>
      </w:r>
      <w:r w:rsidR="006145EA" w:rsidRPr="006145EA">
        <w:rPr>
          <w:rStyle w:val="libFootnotenumChar"/>
          <w:rtl/>
          <w:lang w:bidi="fa-IR"/>
        </w:rPr>
        <w:lastRenderedPageBreak/>
        <w:t>(423)</w:t>
      </w:r>
      <w:r>
        <w:rPr>
          <w:rtl/>
          <w:lang w:bidi="fa-IR"/>
        </w:rPr>
        <w:t xml:space="preserve"> عيسى مى گفت</w:t>
      </w:r>
      <w:r w:rsidR="006145EA">
        <w:rPr>
          <w:rtl/>
          <w:lang w:bidi="fa-IR"/>
        </w:rPr>
        <w:t xml:space="preserve">: </w:t>
      </w:r>
      <w:r>
        <w:rPr>
          <w:rtl/>
          <w:lang w:bidi="fa-IR"/>
        </w:rPr>
        <w:t>عشق مرز نمى شناسد</w:t>
      </w:r>
      <w:r w:rsidR="006145EA">
        <w:rPr>
          <w:rtl/>
          <w:lang w:bidi="fa-IR"/>
        </w:rPr>
        <w:t xml:space="preserve">، </w:t>
      </w:r>
      <w:r>
        <w:rPr>
          <w:rtl/>
          <w:lang w:bidi="fa-IR"/>
        </w:rPr>
        <w:t>عشق به خدا اساس كار جهان است</w:t>
      </w:r>
      <w:r w:rsidR="006145EA">
        <w:rPr>
          <w:rtl/>
          <w:lang w:bidi="fa-IR"/>
        </w:rPr>
        <w:t xml:space="preserve">. </w:t>
      </w:r>
      <w:r>
        <w:rPr>
          <w:rtl/>
          <w:lang w:bidi="fa-IR"/>
        </w:rPr>
        <w:t>نبوت و معرفت از ميان مى رود</w:t>
      </w:r>
      <w:r w:rsidR="006145EA">
        <w:rPr>
          <w:rtl/>
          <w:lang w:bidi="fa-IR"/>
        </w:rPr>
        <w:t xml:space="preserve">، </w:t>
      </w:r>
      <w:r>
        <w:rPr>
          <w:rtl/>
          <w:lang w:bidi="fa-IR"/>
        </w:rPr>
        <w:t>ولى عشق پايدار مى ماند</w:t>
      </w:r>
      <w:r w:rsidR="006145EA">
        <w:rPr>
          <w:rtl/>
          <w:lang w:bidi="fa-IR"/>
        </w:rPr>
        <w:t xml:space="preserve">. </w:t>
      </w:r>
      <w:r>
        <w:rPr>
          <w:rtl/>
          <w:lang w:bidi="fa-IR"/>
        </w:rPr>
        <w:t>تنها سه چيز در جهان پايدار است</w:t>
      </w:r>
      <w:r w:rsidR="006145EA">
        <w:rPr>
          <w:rtl/>
          <w:lang w:bidi="fa-IR"/>
        </w:rPr>
        <w:t xml:space="preserve">: </w:t>
      </w:r>
      <w:r>
        <w:rPr>
          <w:rtl/>
          <w:lang w:bidi="fa-IR"/>
        </w:rPr>
        <w:t>ايمان</w:t>
      </w:r>
      <w:r w:rsidR="006145EA">
        <w:rPr>
          <w:rtl/>
          <w:lang w:bidi="fa-IR"/>
        </w:rPr>
        <w:t xml:space="preserve">، </w:t>
      </w:r>
      <w:r>
        <w:rPr>
          <w:rtl/>
          <w:lang w:bidi="fa-IR"/>
        </w:rPr>
        <w:t>اميد</w:t>
      </w:r>
      <w:r w:rsidR="006145EA">
        <w:rPr>
          <w:rtl/>
          <w:lang w:bidi="fa-IR"/>
        </w:rPr>
        <w:t xml:space="preserve">، </w:t>
      </w:r>
      <w:r>
        <w:rPr>
          <w:rtl/>
          <w:lang w:bidi="fa-IR"/>
        </w:rPr>
        <w:t>عشق</w:t>
      </w:r>
      <w:r w:rsidR="006145EA">
        <w:rPr>
          <w:rtl/>
          <w:lang w:bidi="fa-IR"/>
        </w:rPr>
        <w:t xml:space="preserve">. </w:t>
      </w:r>
      <w:r>
        <w:rPr>
          <w:rtl/>
          <w:lang w:bidi="fa-IR"/>
        </w:rPr>
        <w:t>و از همه بالاتر «عشق» است</w:t>
      </w:r>
      <w:r w:rsidR="006145EA">
        <w:rPr>
          <w:rtl/>
          <w:lang w:bidi="fa-IR"/>
        </w:rPr>
        <w:t xml:space="preserve">. </w:t>
      </w:r>
      <w:r w:rsidR="006145EA" w:rsidRPr="006145EA">
        <w:rPr>
          <w:rStyle w:val="libFootnotenumChar"/>
          <w:rtl/>
          <w:lang w:bidi="fa-IR"/>
        </w:rPr>
        <w:t>(424)</w:t>
      </w:r>
    </w:p>
    <w:p w:rsidR="00DA4607" w:rsidRDefault="00DA4607" w:rsidP="00DA4607">
      <w:pPr>
        <w:pStyle w:val="libNormal"/>
        <w:rPr>
          <w:rtl/>
          <w:lang w:bidi="fa-IR"/>
        </w:rPr>
      </w:pPr>
      <w:r>
        <w:rPr>
          <w:rtl/>
          <w:lang w:bidi="fa-IR"/>
        </w:rPr>
        <w:t>عيسى مى گفت</w:t>
      </w:r>
      <w:r w:rsidR="006145EA">
        <w:rPr>
          <w:rtl/>
          <w:lang w:bidi="fa-IR"/>
        </w:rPr>
        <w:t xml:space="preserve">: </w:t>
      </w:r>
      <w:r>
        <w:rPr>
          <w:rtl/>
          <w:lang w:bidi="fa-IR"/>
        </w:rPr>
        <w:t>به دشمنان خود محبت كنيد و براى لعن كنندگان خود بركت بطلبيد</w:t>
      </w:r>
      <w:r w:rsidR="006145EA">
        <w:rPr>
          <w:rtl/>
          <w:lang w:bidi="fa-IR"/>
        </w:rPr>
        <w:t xml:space="preserve">. </w:t>
      </w:r>
      <w:r>
        <w:rPr>
          <w:rtl/>
          <w:lang w:bidi="fa-IR"/>
        </w:rPr>
        <w:t>با آنان كه از شما نفرت دارند</w:t>
      </w:r>
      <w:r w:rsidR="006145EA">
        <w:rPr>
          <w:rtl/>
          <w:lang w:bidi="fa-IR"/>
        </w:rPr>
        <w:t xml:space="preserve">، </w:t>
      </w:r>
      <w:r>
        <w:rPr>
          <w:rtl/>
          <w:lang w:bidi="fa-IR"/>
        </w:rPr>
        <w:t>احسان كنيد و به هر كس به شما فحش دهد و جفا رساند</w:t>
      </w:r>
      <w:r w:rsidR="006145EA">
        <w:rPr>
          <w:rtl/>
          <w:lang w:bidi="fa-IR"/>
        </w:rPr>
        <w:t xml:space="preserve">، </w:t>
      </w:r>
      <w:r>
        <w:rPr>
          <w:rtl/>
          <w:lang w:bidi="fa-IR"/>
        </w:rPr>
        <w:t>دعاى خير كنيد</w:t>
      </w:r>
      <w:r w:rsidR="006145EA">
        <w:rPr>
          <w:rtl/>
          <w:lang w:bidi="fa-IR"/>
        </w:rPr>
        <w:t xml:space="preserve">. </w:t>
      </w:r>
      <w:r w:rsidR="006145EA" w:rsidRPr="006145EA">
        <w:rPr>
          <w:rStyle w:val="libFootnotenumChar"/>
          <w:rtl/>
          <w:lang w:bidi="fa-IR"/>
        </w:rPr>
        <w:t>(425)</w:t>
      </w:r>
    </w:p>
    <w:p w:rsidR="00DA4607" w:rsidRDefault="00DA4607" w:rsidP="00DA4607">
      <w:pPr>
        <w:pStyle w:val="libNormal"/>
        <w:rPr>
          <w:rtl/>
          <w:lang w:bidi="fa-IR"/>
        </w:rPr>
      </w:pPr>
      <w:r>
        <w:rPr>
          <w:rtl/>
          <w:lang w:bidi="fa-IR"/>
        </w:rPr>
        <w:t>عيسى مى گفت</w:t>
      </w:r>
      <w:r w:rsidR="006145EA">
        <w:rPr>
          <w:rtl/>
          <w:lang w:bidi="fa-IR"/>
        </w:rPr>
        <w:t xml:space="preserve">: </w:t>
      </w:r>
      <w:r>
        <w:rPr>
          <w:rtl/>
          <w:lang w:bidi="fa-IR"/>
        </w:rPr>
        <w:t>آشتى با دشمن</w:t>
      </w:r>
      <w:r w:rsidR="006145EA">
        <w:rPr>
          <w:rtl/>
          <w:lang w:bidi="fa-IR"/>
        </w:rPr>
        <w:t xml:space="preserve">، </w:t>
      </w:r>
      <w:r>
        <w:rPr>
          <w:rtl/>
          <w:lang w:bidi="fa-IR"/>
        </w:rPr>
        <w:t>سازش با رقيب</w:t>
      </w:r>
      <w:r w:rsidR="006145EA">
        <w:rPr>
          <w:rtl/>
          <w:lang w:bidi="fa-IR"/>
        </w:rPr>
        <w:t xml:space="preserve">، </w:t>
      </w:r>
      <w:r>
        <w:rPr>
          <w:rtl/>
          <w:lang w:bidi="fa-IR"/>
        </w:rPr>
        <w:t>مهربانى با عدو</w:t>
      </w:r>
      <w:r w:rsidR="006145EA">
        <w:rPr>
          <w:rtl/>
          <w:lang w:bidi="fa-IR"/>
        </w:rPr>
        <w:t xml:space="preserve">، </w:t>
      </w:r>
      <w:r>
        <w:rPr>
          <w:rtl/>
          <w:lang w:bidi="fa-IR"/>
        </w:rPr>
        <w:t>بخشش ‍ و خوددارى در برابر بدى و خوددارى از داورى درباره ديگران</w:t>
      </w:r>
      <w:r w:rsidR="006145EA">
        <w:rPr>
          <w:rtl/>
          <w:lang w:bidi="fa-IR"/>
        </w:rPr>
        <w:t xml:space="preserve">، </w:t>
      </w:r>
      <w:r>
        <w:rPr>
          <w:rtl/>
          <w:lang w:bidi="fa-IR"/>
        </w:rPr>
        <w:t>آنچه بخود نمى پسندى به ديگران روا مدار</w:t>
      </w:r>
      <w:r w:rsidR="006145EA">
        <w:rPr>
          <w:rtl/>
          <w:lang w:bidi="fa-IR"/>
        </w:rPr>
        <w:t xml:space="preserve">. </w:t>
      </w:r>
      <w:r w:rsidR="006145EA" w:rsidRPr="006145EA">
        <w:rPr>
          <w:rStyle w:val="libFootnotenumChar"/>
          <w:rtl/>
          <w:lang w:bidi="fa-IR"/>
        </w:rPr>
        <w:t>(426)</w:t>
      </w:r>
    </w:p>
    <w:p w:rsidR="00DA4607" w:rsidRDefault="00DA4607" w:rsidP="00DA4607">
      <w:pPr>
        <w:pStyle w:val="libNormal"/>
        <w:rPr>
          <w:rtl/>
          <w:lang w:bidi="fa-IR"/>
        </w:rPr>
      </w:pPr>
      <w:r>
        <w:rPr>
          <w:rtl/>
          <w:lang w:bidi="fa-IR"/>
        </w:rPr>
        <w:t>گويند روزى زنى زناكار را نزد او آوردند تا رجم كند</w:t>
      </w:r>
      <w:r w:rsidR="006145EA">
        <w:rPr>
          <w:rtl/>
          <w:lang w:bidi="fa-IR"/>
        </w:rPr>
        <w:t xml:space="preserve">، </w:t>
      </w:r>
      <w:r>
        <w:rPr>
          <w:rtl/>
          <w:lang w:bidi="fa-IR"/>
        </w:rPr>
        <w:t>گفت</w:t>
      </w:r>
      <w:r w:rsidR="006145EA">
        <w:rPr>
          <w:rtl/>
          <w:lang w:bidi="fa-IR"/>
        </w:rPr>
        <w:t xml:space="preserve">: </w:t>
      </w:r>
      <w:r>
        <w:rPr>
          <w:rtl/>
          <w:lang w:bidi="fa-IR"/>
        </w:rPr>
        <w:t>هر كس از شما گناه نكرده است</w:t>
      </w:r>
      <w:r w:rsidR="006145EA">
        <w:rPr>
          <w:rtl/>
          <w:lang w:bidi="fa-IR"/>
        </w:rPr>
        <w:t xml:space="preserve">، </w:t>
      </w:r>
      <w:r>
        <w:rPr>
          <w:rtl/>
          <w:lang w:bidi="fa-IR"/>
        </w:rPr>
        <w:t>اول بر او سنگ اندازد</w:t>
      </w:r>
      <w:r w:rsidR="006145EA">
        <w:rPr>
          <w:rtl/>
          <w:lang w:bidi="fa-IR"/>
        </w:rPr>
        <w:t xml:space="preserve">. </w:t>
      </w:r>
      <w:r w:rsidR="006145EA" w:rsidRPr="006145EA">
        <w:rPr>
          <w:rStyle w:val="libFootnotenumChar"/>
          <w:rtl/>
          <w:lang w:bidi="fa-IR"/>
        </w:rPr>
        <w:t>(427)</w:t>
      </w:r>
    </w:p>
    <w:p w:rsidR="00DA4607" w:rsidRDefault="00DA4607" w:rsidP="00DA4607">
      <w:pPr>
        <w:pStyle w:val="libNormal"/>
        <w:rPr>
          <w:rtl/>
          <w:lang w:bidi="fa-IR"/>
        </w:rPr>
      </w:pPr>
      <w:r>
        <w:rPr>
          <w:rtl/>
          <w:lang w:bidi="fa-IR"/>
        </w:rPr>
        <w:t>عيسى مى گفت</w:t>
      </w:r>
      <w:r w:rsidR="006145EA">
        <w:rPr>
          <w:rtl/>
          <w:lang w:bidi="fa-IR"/>
        </w:rPr>
        <w:t xml:space="preserve">: </w:t>
      </w:r>
      <w:r>
        <w:rPr>
          <w:rtl/>
          <w:lang w:bidi="fa-IR"/>
        </w:rPr>
        <w:t>انسان خلق نشده تا به او خدمت شود</w:t>
      </w:r>
      <w:r w:rsidR="006145EA">
        <w:rPr>
          <w:rtl/>
          <w:lang w:bidi="fa-IR"/>
        </w:rPr>
        <w:t xml:space="preserve">، </w:t>
      </w:r>
      <w:r>
        <w:rPr>
          <w:rtl/>
          <w:lang w:bidi="fa-IR"/>
        </w:rPr>
        <w:t>بلكه آمده تا خدمت كند و خودش را خدا سازد</w:t>
      </w:r>
      <w:r w:rsidR="006145EA">
        <w:rPr>
          <w:rtl/>
          <w:lang w:bidi="fa-IR"/>
        </w:rPr>
        <w:t xml:space="preserve">. </w:t>
      </w:r>
      <w:r w:rsidR="006145EA" w:rsidRPr="006145EA">
        <w:rPr>
          <w:rStyle w:val="libFootnotenumChar"/>
          <w:rtl/>
          <w:lang w:bidi="fa-IR"/>
        </w:rPr>
        <w:t>(428)</w:t>
      </w:r>
    </w:p>
    <w:p w:rsidR="00DA4607" w:rsidRDefault="00DA4607" w:rsidP="00DA4607">
      <w:pPr>
        <w:pStyle w:val="libNormal"/>
        <w:rPr>
          <w:rtl/>
          <w:lang w:bidi="fa-IR"/>
        </w:rPr>
      </w:pPr>
      <w:r>
        <w:rPr>
          <w:rtl/>
          <w:lang w:bidi="fa-IR"/>
        </w:rPr>
        <w:t>بدون شك پدران شليته دراز روحانى به تحريف تعاليم حيات بخش عيسى پرداخته اند</w:t>
      </w:r>
      <w:r w:rsidR="006145EA">
        <w:rPr>
          <w:rtl/>
          <w:lang w:bidi="fa-IR"/>
        </w:rPr>
        <w:t xml:space="preserve">. </w:t>
      </w:r>
      <w:r>
        <w:rPr>
          <w:rtl/>
          <w:lang w:bidi="fa-IR"/>
        </w:rPr>
        <w:t>آن گونه كه در طبيعت روحانيت هر دينى است</w:t>
      </w:r>
      <w:r w:rsidR="006145EA">
        <w:rPr>
          <w:rtl/>
          <w:lang w:bidi="fa-IR"/>
        </w:rPr>
        <w:t xml:space="preserve">، </w:t>
      </w:r>
      <w:r>
        <w:rPr>
          <w:rtl/>
          <w:lang w:bidi="fa-IR"/>
        </w:rPr>
        <w:t>رهبان مسيحى نهضت اصلاحى عيسى را به دل خواه تفسير و تاءويل كرده و از زمانى كه دين عيسى كه دين محرومان و مظلومان بود</w:t>
      </w:r>
      <w:r w:rsidR="006145EA">
        <w:rPr>
          <w:rtl/>
          <w:lang w:bidi="fa-IR"/>
        </w:rPr>
        <w:t xml:space="preserve">، </w:t>
      </w:r>
      <w:r>
        <w:rPr>
          <w:rtl/>
          <w:lang w:bidi="fa-IR"/>
        </w:rPr>
        <w:t>دين ظالمان گرديد</w:t>
      </w:r>
      <w:r w:rsidR="006145EA">
        <w:rPr>
          <w:rtl/>
          <w:lang w:bidi="fa-IR"/>
        </w:rPr>
        <w:t xml:space="preserve">، </w:t>
      </w:r>
      <w:r>
        <w:rPr>
          <w:rtl/>
          <w:lang w:bidi="fa-IR"/>
        </w:rPr>
        <w:t>دستورالعملهاى اخلاقى شگفتى كه با كرامت انسانى در تضاد است به آن حضرت نسبت دادند</w:t>
      </w:r>
      <w:r w:rsidR="006145EA">
        <w:rPr>
          <w:rtl/>
          <w:lang w:bidi="fa-IR"/>
        </w:rPr>
        <w:t xml:space="preserve">. </w:t>
      </w:r>
      <w:r>
        <w:rPr>
          <w:rtl/>
          <w:lang w:bidi="fa-IR"/>
        </w:rPr>
        <w:t>چنين اخلاقياتى از توصيه هاى جباران روم و ديگر دژخيمان بزرگ تاريخ دو هزار ساله مسيحيت است كه براى توجيه جنايات و سركوب توده ها</w:t>
      </w:r>
      <w:r w:rsidR="006145EA">
        <w:rPr>
          <w:rtl/>
          <w:lang w:bidi="fa-IR"/>
        </w:rPr>
        <w:t xml:space="preserve">، </w:t>
      </w:r>
      <w:r>
        <w:rPr>
          <w:rtl/>
          <w:lang w:bidi="fa-IR"/>
        </w:rPr>
        <w:t>كلماتى اين چنين رسوا به آن حضرت نسبت داده اند</w:t>
      </w:r>
      <w:r w:rsidR="006145EA">
        <w:rPr>
          <w:rtl/>
          <w:lang w:bidi="fa-IR"/>
        </w:rPr>
        <w:t>.</w:t>
      </w:r>
    </w:p>
    <w:p w:rsidR="00DA4607" w:rsidRDefault="005C0023" w:rsidP="000D567A">
      <w:pPr>
        <w:pStyle w:val="Heading2"/>
        <w:rPr>
          <w:rtl/>
          <w:lang w:bidi="fa-IR"/>
        </w:rPr>
      </w:pPr>
      <w:bookmarkStart w:id="148" w:name="_Toc368293900"/>
      <w:r>
        <w:rPr>
          <w:rtl/>
          <w:lang w:bidi="fa-IR"/>
        </w:rPr>
        <w:lastRenderedPageBreak/>
        <w:t>معجزات عيسى</w:t>
      </w:r>
      <w:bookmarkEnd w:id="148"/>
    </w:p>
    <w:p w:rsidR="00DA4607" w:rsidRDefault="00DA4607" w:rsidP="00DA4607">
      <w:pPr>
        <w:pStyle w:val="libNormal"/>
        <w:rPr>
          <w:rtl/>
          <w:lang w:bidi="fa-IR"/>
        </w:rPr>
      </w:pPr>
      <w:r>
        <w:rPr>
          <w:rtl/>
          <w:lang w:bidi="fa-IR"/>
        </w:rPr>
        <w:t>عيسى در روزهاى يكشنبه</w:t>
      </w:r>
      <w:r w:rsidR="006145EA">
        <w:rPr>
          <w:rtl/>
          <w:lang w:bidi="fa-IR"/>
        </w:rPr>
        <w:t xml:space="preserve">، </w:t>
      </w:r>
      <w:r>
        <w:rPr>
          <w:rtl/>
          <w:lang w:bidi="fa-IR"/>
        </w:rPr>
        <w:t>در كنيسه هاى شهر مردم را موعظه مى كرد و در عين حال به شفاى بيماران روحى و جسمى مى پرداخت</w:t>
      </w:r>
      <w:r w:rsidR="006145EA">
        <w:rPr>
          <w:rtl/>
          <w:lang w:bidi="fa-IR"/>
        </w:rPr>
        <w:t xml:space="preserve">. </w:t>
      </w:r>
      <w:r>
        <w:rPr>
          <w:rtl/>
          <w:lang w:bidi="fa-IR"/>
        </w:rPr>
        <w:t>او در حين ارشاد مردم</w:t>
      </w:r>
      <w:r w:rsidR="006145EA">
        <w:rPr>
          <w:rtl/>
          <w:lang w:bidi="fa-IR"/>
        </w:rPr>
        <w:t xml:space="preserve">، </w:t>
      </w:r>
      <w:r>
        <w:rPr>
          <w:rtl/>
          <w:lang w:bidi="fa-IR"/>
        </w:rPr>
        <w:t>مردى جن زده را شفا داد</w:t>
      </w:r>
      <w:r w:rsidR="006145EA">
        <w:rPr>
          <w:rtl/>
          <w:lang w:bidi="fa-IR"/>
        </w:rPr>
        <w:t xml:space="preserve">. </w:t>
      </w:r>
      <w:r w:rsidR="006145EA" w:rsidRPr="006145EA">
        <w:rPr>
          <w:rStyle w:val="libFootnotenumChar"/>
          <w:rtl/>
          <w:lang w:bidi="fa-IR"/>
        </w:rPr>
        <w:t>(429)</w:t>
      </w:r>
      <w:r>
        <w:rPr>
          <w:rtl/>
          <w:lang w:bidi="fa-IR"/>
        </w:rPr>
        <w:t xml:space="preserve"> در يكى از روزها مادر زن شمعون حوارى را شفا داد</w:t>
      </w:r>
      <w:r w:rsidR="006145EA">
        <w:rPr>
          <w:rtl/>
          <w:lang w:bidi="fa-IR"/>
        </w:rPr>
        <w:t xml:space="preserve">. </w:t>
      </w:r>
      <w:r>
        <w:rPr>
          <w:rtl/>
          <w:lang w:bidi="fa-IR"/>
        </w:rPr>
        <w:t>عيسى بر بالين زن رفت و دست او را گرفت و بدين سان بيمار نالان شفا يافت</w:t>
      </w:r>
      <w:r w:rsidR="006145EA">
        <w:rPr>
          <w:rtl/>
          <w:lang w:bidi="fa-IR"/>
        </w:rPr>
        <w:t xml:space="preserve">. </w:t>
      </w:r>
      <w:r>
        <w:rPr>
          <w:rtl/>
          <w:lang w:bidi="fa-IR"/>
        </w:rPr>
        <w:t>گروه زيادى از ديوانگان و بيماران را نزد عيسى آوردند</w:t>
      </w:r>
      <w:r w:rsidR="006145EA">
        <w:rPr>
          <w:rtl/>
          <w:lang w:bidi="fa-IR"/>
        </w:rPr>
        <w:t xml:space="preserve">، </w:t>
      </w:r>
      <w:r>
        <w:rPr>
          <w:rtl/>
          <w:lang w:bidi="fa-IR"/>
        </w:rPr>
        <w:t>عيسى بيماران روحى و جسمى را در برابر چشمان تماشاگران نجات مى داد و شفا مى بخشيد</w:t>
      </w:r>
      <w:r w:rsidR="006145EA">
        <w:rPr>
          <w:rtl/>
          <w:lang w:bidi="fa-IR"/>
        </w:rPr>
        <w:t>.</w:t>
      </w:r>
    </w:p>
    <w:p w:rsidR="00DA4607" w:rsidRDefault="00DA4607" w:rsidP="00DA4607">
      <w:pPr>
        <w:pStyle w:val="libNormal"/>
        <w:rPr>
          <w:rtl/>
          <w:lang w:bidi="fa-IR"/>
        </w:rPr>
      </w:pPr>
      <w:r>
        <w:rPr>
          <w:rtl/>
          <w:lang w:bidi="fa-IR"/>
        </w:rPr>
        <w:t>عيسى به بيماران مى گفت</w:t>
      </w:r>
      <w:r w:rsidR="006145EA">
        <w:rPr>
          <w:rtl/>
          <w:lang w:bidi="fa-IR"/>
        </w:rPr>
        <w:t xml:space="preserve">: </w:t>
      </w:r>
      <w:r>
        <w:rPr>
          <w:rtl/>
          <w:lang w:bidi="fa-IR"/>
        </w:rPr>
        <w:t>برو و ديگر گناه مكن</w:t>
      </w:r>
      <w:r w:rsidR="006145EA">
        <w:rPr>
          <w:rtl/>
          <w:lang w:bidi="fa-IR"/>
        </w:rPr>
        <w:t xml:space="preserve">، </w:t>
      </w:r>
      <w:r>
        <w:rPr>
          <w:rtl/>
          <w:lang w:bidi="fa-IR"/>
        </w:rPr>
        <w:t>ايمان تو</w:t>
      </w:r>
      <w:r w:rsidR="006145EA">
        <w:rPr>
          <w:rtl/>
          <w:lang w:bidi="fa-IR"/>
        </w:rPr>
        <w:t xml:space="preserve">، </w:t>
      </w:r>
      <w:r>
        <w:rPr>
          <w:rtl/>
          <w:lang w:bidi="fa-IR"/>
        </w:rPr>
        <w:t>ترا شفا بخشيد</w:t>
      </w:r>
      <w:r w:rsidR="006145EA">
        <w:rPr>
          <w:rtl/>
          <w:lang w:bidi="fa-IR"/>
        </w:rPr>
        <w:t xml:space="preserve">. </w:t>
      </w:r>
      <w:r>
        <w:rPr>
          <w:rtl/>
          <w:lang w:bidi="fa-IR"/>
        </w:rPr>
        <w:t>عيسى از اشتهار و محبوبيت گريزان بود</w:t>
      </w:r>
      <w:r w:rsidR="006145EA">
        <w:rPr>
          <w:rtl/>
          <w:lang w:bidi="fa-IR"/>
        </w:rPr>
        <w:t xml:space="preserve">. </w:t>
      </w:r>
      <w:r>
        <w:rPr>
          <w:rtl/>
          <w:lang w:bidi="fa-IR"/>
        </w:rPr>
        <w:t>لذا در هر شهرى كه جلب توجه بسيار مى كرد</w:t>
      </w:r>
      <w:r w:rsidR="006145EA">
        <w:rPr>
          <w:rtl/>
          <w:lang w:bidi="fa-IR"/>
        </w:rPr>
        <w:t xml:space="preserve">، </w:t>
      </w:r>
      <w:r>
        <w:rPr>
          <w:rtl/>
          <w:lang w:bidi="fa-IR"/>
        </w:rPr>
        <w:t>از آن شهر مى رفت</w:t>
      </w:r>
      <w:r w:rsidR="006145EA">
        <w:rPr>
          <w:rtl/>
          <w:lang w:bidi="fa-IR"/>
        </w:rPr>
        <w:t>.</w:t>
      </w:r>
    </w:p>
    <w:p w:rsidR="00DA4607" w:rsidRDefault="00DA4607" w:rsidP="00DA4607">
      <w:pPr>
        <w:pStyle w:val="libNormal"/>
        <w:rPr>
          <w:rtl/>
          <w:lang w:bidi="fa-IR"/>
        </w:rPr>
      </w:pPr>
      <w:r>
        <w:rPr>
          <w:rtl/>
          <w:lang w:bidi="fa-IR"/>
        </w:rPr>
        <w:t>در زادگاه خود ناصره نماند و لذا معجزه اى نشان نداد</w:t>
      </w:r>
      <w:r w:rsidR="006145EA">
        <w:rPr>
          <w:rtl/>
          <w:lang w:bidi="fa-IR"/>
        </w:rPr>
        <w:t>.</w:t>
      </w:r>
    </w:p>
    <w:p w:rsidR="00DA4607" w:rsidRDefault="00DA4607" w:rsidP="00DA4607">
      <w:pPr>
        <w:pStyle w:val="libNormal"/>
        <w:rPr>
          <w:rtl/>
          <w:lang w:bidi="fa-IR"/>
        </w:rPr>
      </w:pPr>
      <w:r>
        <w:rPr>
          <w:rtl/>
          <w:lang w:bidi="fa-IR"/>
        </w:rPr>
        <w:t>مى گفت كه</w:t>
      </w:r>
      <w:r w:rsidR="006145EA">
        <w:rPr>
          <w:rtl/>
          <w:lang w:bidi="fa-IR"/>
        </w:rPr>
        <w:t xml:space="preserve">: </w:t>
      </w:r>
      <w:r>
        <w:rPr>
          <w:rtl/>
          <w:lang w:bidi="fa-IR"/>
        </w:rPr>
        <w:t>«هيچ نبى در وطن خود مقبول نباشد»</w:t>
      </w:r>
      <w:r w:rsidR="006145EA">
        <w:rPr>
          <w:rtl/>
          <w:lang w:bidi="fa-IR"/>
        </w:rPr>
        <w:t xml:space="preserve">. </w:t>
      </w:r>
      <w:r w:rsidR="006145EA" w:rsidRPr="006145EA">
        <w:rPr>
          <w:rStyle w:val="libFootnotenumChar"/>
          <w:rtl/>
          <w:lang w:bidi="fa-IR"/>
        </w:rPr>
        <w:t>(430)</w:t>
      </w:r>
      <w:r>
        <w:rPr>
          <w:rtl/>
          <w:lang w:bidi="fa-IR"/>
        </w:rPr>
        <w:t xml:space="preserve"> عيسى به هر نقطه اى در فلسطين كه مى رفت</w:t>
      </w:r>
      <w:r w:rsidR="006145EA">
        <w:rPr>
          <w:rtl/>
          <w:lang w:bidi="fa-IR"/>
        </w:rPr>
        <w:t xml:space="preserve">، </w:t>
      </w:r>
      <w:r>
        <w:rPr>
          <w:rtl/>
          <w:lang w:bidi="fa-IR"/>
        </w:rPr>
        <w:t>با ازدحام بسيار مردم روبرو مى شد</w:t>
      </w:r>
      <w:r w:rsidR="006145EA">
        <w:rPr>
          <w:rtl/>
          <w:lang w:bidi="fa-IR"/>
        </w:rPr>
        <w:t xml:space="preserve">. </w:t>
      </w:r>
      <w:r>
        <w:rPr>
          <w:rtl/>
          <w:lang w:bidi="fa-IR"/>
        </w:rPr>
        <w:t>او يك روز براى ارشاد در كنار مديترانه مجبور شد به خاطر كثرت جمعيت</w:t>
      </w:r>
      <w:r w:rsidR="006145EA">
        <w:rPr>
          <w:rtl/>
          <w:lang w:bidi="fa-IR"/>
        </w:rPr>
        <w:t xml:space="preserve">، </w:t>
      </w:r>
      <w:r>
        <w:rPr>
          <w:rtl/>
          <w:lang w:bidi="fa-IR"/>
        </w:rPr>
        <w:t>بر قايق نشسته دور از ساحل به موعظه مردم بپردازد</w:t>
      </w:r>
      <w:r w:rsidR="006145EA">
        <w:rPr>
          <w:rtl/>
          <w:lang w:bidi="fa-IR"/>
        </w:rPr>
        <w:t xml:space="preserve">. </w:t>
      </w:r>
      <w:r w:rsidR="006145EA" w:rsidRPr="006145EA">
        <w:rPr>
          <w:rStyle w:val="libFootnotenumChar"/>
          <w:rtl/>
          <w:lang w:bidi="fa-IR"/>
        </w:rPr>
        <w:t>(431)</w:t>
      </w:r>
      <w:r>
        <w:rPr>
          <w:rtl/>
          <w:lang w:bidi="fa-IR"/>
        </w:rPr>
        <w:t xml:space="preserve"> عيسى با دست كشيدن و يا با آب دهان</w:t>
      </w:r>
      <w:r w:rsidR="006145EA">
        <w:rPr>
          <w:rtl/>
          <w:lang w:bidi="fa-IR"/>
        </w:rPr>
        <w:t xml:space="preserve">، </w:t>
      </w:r>
      <w:r>
        <w:rPr>
          <w:rtl/>
          <w:lang w:bidi="fa-IR"/>
        </w:rPr>
        <w:t>بيماران را شفا مى داد و به آنان توصيه مى كرد كه در اين باره به كسى نگويند</w:t>
      </w:r>
      <w:r w:rsidR="006145EA">
        <w:rPr>
          <w:rtl/>
          <w:lang w:bidi="fa-IR"/>
        </w:rPr>
        <w:t xml:space="preserve">. </w:t>
      </w:r>
      <w:r>
        <w:rPr>
          <w:rtl/>
          <w:lang w:bidi="fa-IR"/>
        </w:rPr>
        <w:t>او يك بار كودك مرده اى را زنده كرد</w:t>
      </w:r>
      <w:r w:rsidR="006145EA">
        <w:rPr>
          <w:rtl/>
          <w:lang w:bidi="fa-IR"/>
        </w:rPr>
        <w:t xml:space="preserve">. </w:t>
      </w:r>
      <w:r>
        <w:rPr>
          <w:rtl/>
          <w:lang w:bidi="fa-IR"/>
        </w:rPr>
        <w:t>در اناجيل معجزات بسيارى براى عيسى آمده است</w:t>
      </w:r>
      <w:r w:rsidR="006145EA">
        <w:rPr>
          <w:rtl/>
          <w:lang w:bidi="fa-IR"/>
        </w:rPr>
        <w:t xml:space="preserve">. </w:t>
      </w:r>
      <w:r w:rsidR="006145EA" w:rsidRPr="006145EA">
        <w:rPr>
          <w:rStyle w:val="libFootnotenumChar"/>
          <w:rtl/>
          <w:lang w:bidi="fa-IR"/>
        </w:rPr>
        <w:t>(432)</w:t>
      </w:r>
    </w:p>
    <w:p w:rsidR="00DA4607" w:rsidRDefault="005C0023" w:rsidP="005C0023">
      <w:pPr>
        <w:pStyle w:val="Heading2"/>
        <w:rPr>
          <w:rtl/>
          <w:lang w:bidi="fa-IR"/>
        </w:rPr>
      </w:pPr>
      <w:bookmarkStart w:id="149" w:name="_Toc368293901"/>
      <w:r>
        <w:rPr>
          <w:rtl/>
          <w:lang w:bidi="fa-IR"/>
        </w:rPr>
        <w:t>ملكوت الهى در اناجيل</w:t>
      </w:r>
      <w:bookmarkEnd w:id="149"/>
    </w:p>
    <w:p w:rsidR="00DA4607" w:rsidRDefault="00DA4607" w:rsidP="00DA4607">
      <w:pPr>
        <w:pStyle w:val="libNormal"/>
        <w:rPr>
          <w:rtl/>
          <w:lang w:bidi="fa-IR"/>
        </w:rPr>
      </w:pPr>
      <w:r>
        <w:rPr>
          <w:rtl/>
          <w:lang w:bidi="fa-IR"/>
        </w:rPr>
        <w:t>در اناجيل آمده است كه يحيى بن زكريا به مردم مى گفت</w:t>
      </w:r>
      <w:r w:rsidR="006145EA">
        <w:rPr>
          <w:rtl/>
          <w:lang w:bidi="fa-IR"/>
        </w:rPr>
        <w:t xml:space="preserve">: </w:t>
      </w:r>
      <w:r>
        <w:rPr>
          <w:rtl/>
          <w:lang w:bidi="fa-IR"/>
        </w:rPr>
        <w:t>توبه كنيد كه ملكوت الهى يا ملكوت آسمان نزديك است</w:t>
      </w:r>
      <w:r w:rsidR="006145EA">
        <w:rPr>
          <w:rtl/>
          <w:lang w:bidi="fa-IR"/>
        </w:rPr>
        <w:t xml:space="preserve">. </w:t>
      </w:r>
      <w:r>
        <w:rPr>
          <w:rtl/>
          <w:lang w:bidi="fa-IR"/>
        </w:rPr>
        <w:t xml:space="preserve">و با حضرت عيسى در مواعظ </w:t>
      </w:r>
      <w:r>
        <w:rPr>
          <w:rtl/>
          <w:lang w:bidi="fa-IR"/>
        </w:rPr>
        <w:lastRenderedPageBreak/>
        <w:t>خود به مردم بشارت ملكوت مى داد</w:t>
      </w:r>
      <w:r w:rsidR="006145EA">
        <w:rPr>
          <w:rtl/>
          <w:lang w:bidi="fa-IR"/>
        </w:rPr>
        <w:t xml:space="preserve">. </w:t>
      </w:r>
      <w:r>
        <w:rPr>
          <w:rtl/>
          <w:lang w:bidi="fa-IR"/>
        </w:rPr>
        <w:t>وقتى قوم يهود از يحيى پرسيدند كه ملكوت خدا كى مى آيد</w:t>
      </w:r>
      <w:r w:rsidR="006145EA">
        <w:rPr>
          <w:rtl/>
          <w:lang w:bidi="fa-IR"/>
        </w:rPr>
        <w:t xml:space="preserve">، </w:t>
      </w:r>
      <w:r>
        <w:rPr>
          <w:rtl/>
          <w:lang w:bidi="fa-IR"/>
        </w:rPr>
        <w:t>او گفت</w:t>
      </w:r>
      <w:r w:rsidR="006145EA">
        <w:rPr>
          <w:rtl/>
          <w:lang w:bidi="fa-IR"/>
        </w:rPr>
        <w:t xml:space="preserve">: </w:t>
      </w:r>
      <w:r>
        <w:rPr>
          <w:rtl/>
          <w:lang w:bidi="fa-IR"/>
        </w:rPr>
        <w:t>اينك ملكوت خدا در ميان شما است</w:t>
      </w:r>
      <w:r w:rsidR="006145EA">
        <w:rPr>
          <w:rtl/>
          <w:lang w:bidi="fa-IR"/>
        </w:rPr>
        <w:t xml:space="preserve">. </w:t>
      </w:r>
      <w:r>
        <w:rPr>
          <w:rtl/>
          <w:lang w:bidi="fa-IR"/>
        </w:rPr>
        <w:t>و نيز مى گفت</w:t>
      </w:r>
      <w:r w:rsidR="006145EA">
        <w:rPr>
          <w:rtl/>
          <w:lang w:bidi="fa-IR"/>
        </w:rPr>
        <w:t xml:space="preserve">: </w:t>
      </w:r>
      <w:r>
        <w:rPr>
          <w:rtl/>
          <w:lang w:bidi="fa-IR"/>
        </w:rPr>
        <w:t>شما مردم در ملكوت ابراهيم و اسحاق را خواهيم ديد</w:t>
      </w:r>
      <w:r w:rsidR="006145EA">
        <w:rPr>
          <w:rtl/>
          <w:lang w:bidi="fa-IR"/>
        </w:rPr>
        <w:t xml:space="preserve">. </w:t>
      </w:r>
      <w:r>
        <w:rPr>
          <w:rtl/>
          <w:lang w:bidi="fa-IR"/>
        </w:rPr>
        <w:t>در انجيل متى آمده است كه</w:t>
      </w:r>
      <w:r w:rsidR="006145EA">
        <w:rPr>
          <w:rtl/>
          <w:lang w:bidi="fa-IR"/>
        </w:rPr>
        <w:t xml:space="preserve">: </w:t>
      </w:r>
      <w:r>
        <w:rPr>
          <w:rtl/>
          <w:lang w:bidi="fa-IR"/>
        </w:rPr>
        <w:t>«ملكوت آسمان دامى است كه به دريا افكنده شود و از هر جنسى به آن در آيند</w:t>
      </w:r>
      <w:r w:rsidR="006145EA">
        <w:rPr>
          <w:rtl/>
          <w:lang w:bidi="fa-IR"/>
        </w:rPr>
        <w:t xml:space="preserve">، </w:t>
      </w:r>
      <w:r>
        <w:rPr>
          <w:rtl/>
          <w:lang w:bidi="fa-IR"/>
        </w:rPr>
        <w:t>و چون پير شوند به كنارش كشند و خوبى ها را از بدى ها جدا كنند</w:t>
      </w:r>
      <w:r w:rsidR="006145EA">
        <w:rPr>
          <w:rtl/>
          <w:lang w:bidi="fa-IR"/>
        </w:rPr>
        <w:t xml:space="preserve">. </w:t>
      </w:r>
      <w:r>
        <w:rPr>
          <w:rtl/>
          <w:lang w:bidi="fa-IR"/>
        </w:rPr>
        <w:t>بده به دريا ريخته شوند</w:t>
      </w:r>
      <w:r w:rsidR="006145EA">
        <w:rPr>
          <w:rtl/>
          <w:lang w:bidi="fa-IR"/>
        </w:rPr>
        <w:t xml:space="preserve">، </w:t>
      </w:r>
      <w:r>
        <w:rPr>
          <w:rtl/>
          <w:lang w:bidi="fa-IR"/>
        </w:rPr>
        <w:t>طالحين از صالحين جدا شوند</w:t>
      </w:r>
      <w:r w:rsidR="006145EA">
        <w:rPr>
          <w:rtl/>
          <w:lang w:bidi="fa-IR"/>
        </w:rPr>
        <w:t xml:space="preserve">، </w:t>
      </w:r>
      <w:r>
        <w:rPr>
          <w:rtl/>
          <w:lang w:bidi="fa-IR"/>
        </w:rPr>
        <w:t>بدكاران را در آتش اندازند»</w:t>
      </w:r>
      <w:r w:rsidR="006145EA">
        <w:rPr>
          <w:rtl/>
          <w:lang w:bidi="fa-IR"/>
        </w:rPr>
        <w:t xml:space="preserve">. </w:t>
      </w:r>
      <w:r w:rsidR="006145EA" w:rsidRPr="006145EA">
        <w:rPr>
          <w:rStyle w:val="libFootnotenumChar"/>
          <w:rtl/>
          <w:lang w:bidi="fa-IR"/>
        </w:rPr>
        <w:t>(433)</w:t>
      </w:r>
      <w:r>
        <w:rPr>
          <w:rtl/>
          <w:lang w:bidi="fa-IR"/>
        </w:rPr>
        <w:t xml:space="preserve"> ملكوت آسمان مردى است كه بذر نيكو در زمين خود مى كارد و چون شب مردم در خوابند</w:t>
      </w:r>
      <w:r w:rsidR="006145EA">
        <w:rPr>
          <w:rtl/>
          <w:lang w:bidi="fa-IR"/>
        </w:rPr>
        <w:t xml:space="preserve">، </w:t>
      </w:r>
      <w:r>
        <w:rPr>
          <w:rtl/>
          <w:lang w:bidi="fa-IR"/>
        </w:rPr>
        <w:t>دشمن بيايد در ميان گندم</w:t>
      </w:r>
      <w:r w:rsidR="006145EA">
        <w:rPr>
          <w:rtl/>
          <w:lang w:bidi="fa-IR"/>
        </w:rPr>
        <w:t xml:space="preserve">، </w:t>
      </w:r>
      <w:r>
        <w:rPr>
          <w:rtl/>
          <w:lang w:bidi="fa-IR"/>
        </w:rPr>
        <w:t>كركاس ريخته و برود</w:t>
      </w:r>
      <w:r w:rsidR="006145EA">
        <w:rPr>
          <w:rtl/>
          <w:lang w:bidi="fa-IR"/>
        </w:rPr>
        <w:t xml:space="preserve">. </w:t>
      </w:r>
      <w:r>
        <w:rPr>
          <w:rtl/>
          <w:lang w:bidi="fa-IR"/>
        </w:rPr>
        <w:t>و چون گندم روئيده و خوشه كند</w:t>
      </w:r>
      <w:r w:rsidR="006145EA">
        <w:rPr>
          <w:rtl/>
          <w:lang w:bidi="fa-IR"/>
        </w:rPr>
        <w:t xml:space="preserve">، </w:t>
      </w:r>
      <w:r>
        <w:rPr>
          <w:rtl/>
          <w:lang w:bidi="fa-IR"/>
        </w:rPr>
        <w:t>كركاس همه روئيده شود</w:t>
      </w:r>
      <w:r w:rsidR="006145EA">
        <w:rPr>
          <w:rtl/>
          <w:lang w:bidi="fa-IR"/>
        </w:rPr>
        <w:t xml:space="preserve">. </w:t>
      </w:r>
      <w:r>
        <w:rPr>
          <w:rtl/>
          <w:lang w:bidi="fa-IR"/>
        </w:rPr>
        <w:t>شاگردانش نزد او آمدند و گفتند</w:t>
      </w:r>
      <w:r w:rsidR="006145EA">
        <w:rPr>
          <w:rtl/>
          <w:lang w:bidi="fa-IR"/>
        </w:rPr>
        <w:t xml:space="preserve">: </w:t>
      </w:r>
      <w:r>
        <w:rPr>
          <w:rtl/>
          <w:lang w:bidi="fa-IR"/>
        </w:rPr>
        <w:t>مثل كركاس را براى ما شرح دهيد؛ عيسى گفت</w:t>
      </w:r>
      <w:r w:rsidR="006145EA">
        <w:rPr>
          <w:rtl/>
          <w:lang w:bidi="fa-IR"/>
        </w:rPr>
        <w:t xml:space="preserve">: </w:t>
      </w:r>
      <w:r>
        <w:rPr>
          <w:rtl/>
          <w:lang w:bidi="fa-IR"/>
        </w:rPr>
        <w:t>آن كه بذر نيكو مى كارد</w:t>
      </w:r>
      <w:r w:rsidR="006145EA">
        <w:rPr>
          <w:rtl/>
          <w:lang w:bidi="fa-IR"/>
        </w:rPr>
        <w:t xml:space="preserve">، </w:t>
      </w:r>
      <w:r>
        <w:rPr>
          <w:rtl/>
          <w:lang w:bidi="fa-IR"/>
        </w:rPr>
        <w:t>فرزند انسان است و مزرعه اين جهان است و بذر خوب ابناى ملكوت است و كركاسها فرزندان شريرند و دشمنى كه آنها را كاشت ابليس ‍ است</w:t>
      </w:r>
      <w:r w:rsidR="006145EA">
        <w:rPr>
          <w:rtl/>
          <w:lang w:bidi="fa-IR"/>
        </w:rPr>
        <w:t xml:space="preserve">... </w:t>
      </w:r>
      <w:r>
        <w:rPr>
          <w:rtl/>
          <w:lang w:bidi="fa-IR"/>
        </w:rPr>
        <w:t>ملكوت آسمان گنجى را ماند پنهان شده در زمين كه كسى او را يافته پنهان كند</w:t>
      </w:r>
      <w:r w:rsidR="006145EA">
        <w:rPr>
          <w:rtl/>
          <w:lang w:bidi="fa-IR"/>
        </w:rPr>
        <w:t xml:space="preserve">. </w:t>
      </w:r>
      <w:r w:rsidR="006145EA" w:rsidRPr="006145EA">
        <w:rPr>
          <w:rStyle w:val="libFootnotenumChar"/>
          <w:rtl/>
          <w:lang w:bidi="fa-IR"/>
        </w:rPr>
        <w:t>(434)</w:t>
      </w:r>
    </w:p>
    <w:p w:rsidR="00DA4607" w:rsidRDefault="00DA4607" w:rsidP="00DA4607">
      <w:pPr>
        <w:pStyle w:val="libNormal"/>
        <w:rPr>
          <w:rtl/>
          <w:lang w:bidi="fa-IR"/>
        </w:rPr>
      </w:pPr>
      <w:r>
        <w:rPr>
          <w:rtl/>
          <w:lang w:bidi="fa-IR"/>
        </w:rPr>
        <w:t>در انجيل لوقا آمده است</w:t>
      </w:r>
      <w:r w:rsidR="006145EA">
        <w:rPr>
          <w:rtl/>
          <w:lang w:bidi="fa-IR"/>
        </w:rPr>
        <w:t xml:space="preserve">: </w:t>
      </w:r>
      <w:r>
        <w:rPr>
          <w:rtl/>
          <w:lang w:bidi="fa-IR"/>
        </w:rPr>
        <w:t>«مردى را كه با عجله مى رفت</w:t>
      </w:r>
      <w:r w:rsidR="006145EA">
        <w:rPr>
          <w:rtl/>
          <w:lang w:bidi="fa-IR"/>
        </w:rPr>
        <w:t xml:space="preserve">، </w:t>
      </w:r>
      <w:r>
        <w:rPr>
          <w:rtl/>
          <w:lang w:bidi="fa-IR"/>
        </w:rPr>
        <w:t>عيسى به او گفت</w:t>
      </w:r>
      <w:r w:rsidR="006145EA">
        <w:rPr>
          <w:rtl/>
          <w:lang w:bidi="fa-IR"/>
        </w:rPr>
        <w:t xml:space="preserve">: </w:t>
      </w:r>
      <w:r>
        <w:rPr>
          <w:rtl/>
          <w:lang w:bidi="fa-IR"/>
        </w:rPr>
        <w:t>با من بيا</w:t>
      </w:r>
      <w:r w:rsidR="006145EA">
        <w:rPr>
          <w:rtl/>
          <w:lang w:bidi="fa-IR"/>
        </w:rPr>
        <w:t xml:space="preserve">. </w:t>
      </w:r>
      <w:r>
        <w:rPr>
          <w:rtl/>
          <w:lang w:bidi="fa-IR"/>
        </w:rPr>
        <w:t>آن مرد گفت</w:t>
      </w:r>
      <w:r w:rsidR="006145EA">
        <w:rPr>
          <w:rtl/>
          <w:lang w:bidi="fa-IR"/>
        </w:rPr>
        <w:t xml:space="preserve">: </w:t>
      </w:r>
      <w:r>
        <w:rPr>
          <w:rtl/>
          <w:lang w:bidi="fa-IR"/>
        </w:rPr>
        <w:t>مى خواهم جنازه پدرم را دفن كنم</w:t>
      </w:r>
      <w:r w:rsidR="006145EA">
        <w:rPr>
          <w:rtl/>
          <w:lang w:bidi="fa-IR"/>
        </w:rPr>
        <w:t xml:space="preserve">. </w:t>
      </w:r>
      <w:r>
        <w:rPr>
          <w:rtl/>
          <w:lang w:bidi="fa-IR"/>
        </w:rPr>
        <w:t>عيسى گفت</w:t>
      </w:r>
      <w:r w:rsidR="006145EA">
        <w:rPr>
          <w:rtl/>
          <w:lang w:bidi="fa-IR"/>
        </w:rPr>
        <w:t xml:space="preserve">: </w:t>
      </w:r>
      <w:r>
        <w:rPr>
          <w:rtl/>
          <w:lang w:bidi="fa-IR"/>
        </w:rPr>
        <w:t>بگذار مرده ها را مردگان دفن كنند</w:t>
      </w:r>
      <w:r w:rsidR="006145EA">
        <w:rPr>
          <w:rtl/>
          <w:lang w:bidi="fa-IR"/>
        </w:rPr>
        <w:t xml:space="preserve">، </w:t>
      </w:r>
      <w:r>
        <w:rPr>
          <w:rtl/>
          <w:lang w:bidi="fa-IR"/>
        </w:rPr>
        <w:t>اما تو برو و به ملكوت خدا موعظه كن»</w:t>
      </w:r>
      <w:r w:rsidR="006145EA">
        <w:rPr>
          <w:rtl/>
          <w:lang w:bidi="fa-IR"/>
        </w:rPr>
        <w:t xml:space="preserve">. </w:t>
      </w:r>
      <w:r>
        <w:rPr>
          <w:rtl/>
          <w:lang w:bidi="fa-IR"/>
        </w:rPr>
        <w:t>و نيز در انجيل لوقا آمده است</w:t>
      </w:r>
      <w:r w:rsidR="006145EA">
        <w:rPr>
          <w:rtl/>
          <w:lang w:bidi="fa-IR"/>
        </w:rPr>
        <w:t xml:space="preserve">: </w:t>
      </w:r>
      <w:r>
        <w:rPr>
          <w:rtl/>
          <w:lang w:bidi="fa-IR"/>
        </w:rPr>
        <w:t>«كسى كه دست به شخم زدن دراز كرده و از پشت سر نظر كند</w:t>
      </w:r>
      <w:r w:rsidR="006145EA">
        <w:rPr>
          <w:rtl/>
          <w:lang w:bidi="fa-IR"/>
        </w:rPr>
        <w:t xml:space="preserve">، </w:t>
      </w:r>
      <w:r>
        <w:rPr>
          <w:rtl/>
          <w:lang w:bidi="fa-IR"/>
        </w:rPr>
        <w:t>شايسته ملكوت خدائى نيست</w:t>
      </w:r>
      <w:r w:rsidR="006145EA">
        <w:rPr>
          <w:rtl/>
          <w:lang w:bidi="fa-IR"/>
        </w:rPr>
        <w:t xml:space="preserve">. </w:t>
      </w:r>
      <w:r>
        <w:rPr>
          <w:rtl/>
          <w:lang w:bidi="fa-IR"/>
        </w:rPr>
        <w:t>»</w:t>
      </w:r>
      <w:r w:rsidR="006145EA" w:rsidRPr="006145EA">
        <w:rPr>
          <w:rStyle w:val="libFootnotenumChar"/>
          <w:rtl/>
          <w:lang w:bidi="fa-IR"/>
        </w:rPr>
        <w:t xml:space="preserve"> (435)</w:t>
      </w:r>
    </w:p>
    <w:p w:rsidR="00DA4607" w:rsidRDefault="00DA4607" w:rsidP="00DA4607">
      <w:pPr>
        <w:pStyle w:val="libNormal"/>
        <w:rPr>
          <w:rtl/>
          <w:lang w:bidi="fa-IR"/>
        </w:rPr>
      </w:pPr>
      <w:r>
        <w:rPr>
          <w:rtl/>
          <w:lang w:bidi="fa-IR"/>
        </w:rPr>
        <w:t>عيسى از ياران و پيروان خود خلوص كامل و تسليم محض در برابر ملكوت خدائى را مى خواست</w:t>
      </w:r>
      <w:r w:rsidR="006145EA">
        <w:rPr>
          <w:rtl/>
          <w:lang w:bidi="fa-IR"/>
        </w:rPr>
        <w:t xml:space="preserve">. </w:t>
      </w:r>
      <w:r>
        <w:rPr>
          <w:rtl/>
          <w:lang w:bidi="fa-IR"/>
        </w:rPr>
        <w:t xml:space="preserve">بنابراين در اناجيل گاهى ملكوت به معناى قدرت خداوند و گاهى معنويت و زمانى انسان كامل مخلص عاشق دلباخته پروردگار </w:t>
      </w:r>
      <w:r>
        <w:rPr>
          <w:rtl/>
          <w:lang w:bidi="fa-IR"/>
        </w:rPr>
        <w:lastRenderedPageBreak/>
        <w:t>و گاهى پادشاهى در آخرت و حكومت الهى در روز رستاخيز و اطاعت از عيسى در اين جهان و صالحين و نيكوكاران آمده است</w:t>
      </w:r>
      <w:r w:rsidR="006145EA">
        <w:rPr>
          <w:rtl/>
          <w:lang w:bidi="fa-IR"/>
        </w:rPr>
        <w:t>.</w:t>
      </w:r>
    </w:p>
    <w:p w:rsidR="00DA4607" w:rsidRDefault="005C0023" w:rsidP="005C0023">
      <w:pPr>
        <w:pStyle w:val="Heading2"/>
        <w:rPr>
          <w:rtl/>
          <w:lang w:bidi="fa-IR"/>
        </w:rPr>
      </w:pPr>
      <w:bookmarkStart w:id="150" w:name="_Toc368293902"/>
      <w:r>
        <w:rPr>
          <w:rtl/>
          <w:lang w:bidi="fa-IR"/>
        </w:rPr>
        <w:t>تعارض با يهود</w:t>
      </w:r>
      <w:r w:rsidR="006145EA">
        <w:rPr>
          <w:rtl/>
          <w:lang w:bidi="fa-IR"/>
        </w:rPr>
        <w:t xml:space="preserve">، </w:t>
      </w:r>
      <w:r>
        <w:rPr>
          <w:rtl/>
          <w:lang w:bidi="fa-IR"/>
        </w:rPr>
        <w:t>مصلوب زنده</w:t>
      </w:r>
      <w:bookmarkEnd w:id="150"/>
    </w:p>
    <w:p w:rsidR="00DA4607" w:rsidRDefault="005C0023" w:rsidP="00681A41">
      <w:pPr>
        <w:pStyle w:val="Heading3"/>
        <w:rPr>
          <w:rtl/>
          <w:lang w:bidi="fa-IR"/>
        </w:rPr>
      </w:pPr>
      <w:bookmarkStart w:id="151" w:name="_Toc368293903"/>
      <w:r>
        <w:rPr>
          <w:rtl/>
          <w:lang w:bidi="fa-IR"/>
        </w:rPr>
        <w:t>عيسى در تضاد با آئين يهود</w:t>
      </w:r>
      <w:bookmarkEnd w:id="151"/>
    </w:p>
    <w:p w:rsidR="00DA4607" w:rsidRDefault="00DA4607" w:rsidP="00DA4607">
      <w:pPr>
        <w:pStyle w:val="libNormal"/>
        <w:rPr>
          <w:rtl/>
          <w:lang w:bidi="fa-IR"/>
        </w:rPr>
      </w:pPr>
      <w:r>
        <w:rPr>
          <w:rtl/>
          <w:lang w:bidi="fa-IR"/>
        </w:rPr>
        <w:t>تعارض كلامى و اختلاف در تعاليم عيسى با تعاليم يهود</w:t>
      </w:r>
      <w:r w:rsidR="006145EA">
        <w:rPr>
          <w:rtl/>
          <w:lang w:bidi="fa-IR"/>
        </w:rPr>
        <w:t xml:space="preserve">، </w:t>
      </w:r>
      <w:r>
        <w:rPr>
          <w:rtl/>
          <w:lang w:bidi="fa-IR"/>
        </w:rPr>
        <w:t>اين نكته را مى رساند كه اين پيامبر با موجوديت عقيدتى و احكام يهوده معاصر خود</w:t>
      </w:r>
      <w:r w:rsidR="006145EA">
        <w:rPr>
          <w:rtl/>
          <w:lang w:bidi="fa-IR"/>
        </w:rPr>
        <w:t xml:space="preserve">، </w:t>
      </w:r>
      <w:r>
        <w:rPr>
          <w:rtl/>
          <w:lang w:bidi="fa-IR"/>
        </w:rPr>
        <w:t>مخالف بوده است</w:t>
      </w:r>
      <w:r w:rsidR="006145EA">
        <w:rPr>
          <w:rtl/>
          <w:lang w:bidi="fa-IR"/>
        </w:rPr>
        <w:t>.</w:t>
      </w:r>
    </w:p>
    <w:p w:rsidR="00DA4607" w:rsidRDefault="00DA4607" w:rsidP="00DA4607">
      <w:pPr>
        <w:pStyle w:val="libNormal"/>
        <w:rPr>
          <w:rtl/>
          <w:lang w:bidi="fa-IR"/>
        </w:rPr>
      </w:pPr>
      <w:r>
        <w:rPr>
          <w:rtl/>
          <w:lang w:bidi="fa-IR"/>
        </w:rPr>
        <w:t>مخالفت عيسى دقيقا به خاطر تحريف تورات و احكام موسى بوده و اين گناه بر گردن روحانيون است كه دين ها را تباه مى سازند و بندگان خدا را گمراه مى سازند</w:t>
      </w:r>
      <w:r w:rsidR="006145EA">
        <w:rPr>
          <w:rtl/>
          <w:lang w:bidi="fa-IR"/>
        </w:rPr>
        <w:t xml:space="preserve">. </w:t>
      </w:r>
      <w:r>
        <w:rPr>
          <w:rtl/>
          <w:lang w:bidi="fa-IR"/>
        </w:rPr>
        <w:t>اما در پاره اى موارد تعاليم عيسى دست خوش تحريف گشته و دست استعمار در آن بخوبى ديده مى شود</w:t>
      </w:r>
      <w:r w:rsidR="006145EA">
        <w:rPr>
          <w:rtl/>
          <w:lang w:bidi="fa-IR"/>
        </w:rPr>
        <w:t xml:space="preserve">. </w:t>
      </w:r>
      <w:r>
        <w:rPr>
          <w:rtl/>
          <w:lang w:bidi="fa-IR"/>
        </w:rPr>
        <w:t>در حالى كه تورات دعوت به قصاص مى كند و هر گونه ضرب و جرح و قتلى را داراى قصاصى خاص مى داند</w:t>
      </w:r>
      <w:r w:rsidR="006145EA">
        <w:rPr>
          <w:rtl/>
          <w:lang w:bidi="fa-IR"/>
        </w:rPr>
        <w:t xml:space="preserve">، </w:t>
      </w:r>
      <w:r>
        <w:rPr>
          <w:rtl/>
          <w:lang w:bidi="fa-IR"/>
        </w:rPr>
        <w:t>عيسى دعوت به سكوت و سازش و صبر منفى مى كند</w:t>
      </w:r>
      <w:r w:rsidR="006145EA">
        <w:rPr>
          <w:rtl/>
          <w:lang w:bidi="fa-IR"/>
        </w:rPr>
        <w:t xml:space="preserve">: </w:t>
      </w:r>
      <w:r>
        <w:rPr>
          <w:rtl/>
          <w:lang w:bidi="fa-IR"/>
        </w:rPr>
        <w:t>تورات قصاص چشم در برابر چشم</w:t>
      </w:r>
      <w:r w:rsidR="006145EA">
        <w:rPr>
          <w:rtl/>
          <w:lang w:bidi="fa-IR"/>
        </w:rPr>
        <w:t xml:space="preserve">، </w:t>
      </w:r>
      <w:r>
        <w:rPr>
          <w:rtl/>
          <w:lang w:bidi="fa-IR"/>
        </w:rPr>
        <w:t>جان در برابر جان</w:t>
      </w:r>
      <w:r w:rsidR="006145EA">
        <w:rPr>
          <w:rtl/>
          <w:lang w:bidi="fa-IR"/>
        </w:rPr>
        <w:t xml:space="preserve">، </w:t>
      </w:r>
      <w:r>
        <w:rPr>
          <w:rtl/>
          <w:lang w:bidi="fa-IR"/>
        </w:rPr>
        <w:t>و</w:t>
      </w:r>
      <w:r w:rsidR="006145EA">
        <w:rPr>
          <w:rtl/>
          <w:lang w:bidi="fa-IR"/>
        </w:rPr>
        <w:t xml:space="preserve">... </w:t>
      </w:r>
      <w:r>
        <w:rPr>
          <w:rtl/>
          <w:lang w:bidi="fa-IR"/>
        </w:rPr>
        <w:t>را توصيه مى كند تعليم مى دهد</w:t>
      </w:r>
      <w:r w:rsidR="006145EA">
        <w:rPr>
          <w:rtl/>
          <w:lang w:bidi="fa-IR"/>
        </w:rPr>
        <w:t xml:space="preserve">، </w:t>
      </w:r>
      <w:r>
        <w:rPr>
          <w:rtl/>
          <w:lang w:bidi="fa-IR"/>
        </w:rPr>
        <w:t>ولى عيسى مى گويد اگر كسى بر گونه ات نواخت</w:t>
      </w:r>
      <w:r w:rsidR="006145EA">
        <w:rPr>
          <w:rtl/>
          <w:lang w:bidi="fa-IR"/>
        </w:rPr>
        <w:t xml:space="preserve">، </w:t>
      </w:r>
      <w:r>
        <w:rPr>
          <w:rtl/>
          <w:lang w:bidi="fa-IR"/>
        </w:rPr>
        <w:t>طرف ديگر را بگردان تا بزند و اين تحريف آشكارى است</w:t>
      </w:r>
      <w:r w:rsidR="006145EA">
        <w:rPr>
          <w:rtl/>
          <w:lang w:bidi="fa-IR"/>
        </w:rPr>
        <w:t xml:space="preserve">. </w:t>
      </w:r>
      <w:r>
        <w:rPr>
          <w:rtl/>
          <w:lang w:bidi="fa-IR"/>
        </w:rPr>
        <w:t>يعنى دين عيسى دين مظلوم پرور است و ظالم نواز!! از ديگر طرف مى بينيم برخى تعاليم عيسى با عقايد و مراسم يهود معاصر در تعارض بوده است</w:t>
      </w:r>
      <w:r w:rsidR="006145EA">
        <w:rPr>
          <w:rtl/>
          <w:lang w:bidi="fa-IR"/>
        </w:rPr>
        <w:t xml:space="preserve">. </w:t>
      </w:r>
      <w:r>
        <w:rPr>
          <w:rtl/>
          <w:lang w:bidi="fa-IR"/>
        </w:rPr>
        <w:t>مثلا مسيح نسبت به «هيكل» توجهى نداشت و كسانى كه مسيحى مى شدند</w:t>
      </w:r>
      <w:r w:rsidR="006145EA">
        <w:rPr>
          <w:rtl/>
          <w:lang w:bidi="fa-IR"/>
        </w:rPr>
        <w:t xml:space="preserve">، </w:t>
      </w:r>
      <w:r>
        <w:rPr>
          <w:rtl/>
          <w:lang w:bidi="fa-IR"/>
        </w:rPr>
        <w:t>به هيكل اهميت نمى دادند</w:t>
      </w:r>
      <w:r w:rsidR="006145EA">
        <w:rPr>
          <w:rtl/>
          <w:lang w:bidi="fa-IR"/>
        </w:rPr>
        <w:t xml:space="preserve">. </w:t>
      </w:r>
      <w:r>
        <w:rPr>
          <w:rtl/>
          <w:lang w:bidi="fa-IR"/>
        </w:rPr>
        <w:t>«عيسى» شريعت موسى را كافى نمى دانست</w:t>
      </w:r>
      <w:r w:rsidR="006145EA">
        <w:rPr>
          <w:rtl/>
          <w:lang w:bidi="fa-IR"/>
        </w:rPr>
        <w:t xml:space="preserve">. </w:t>
      </w:r>
      <w:r>
        <w:rPr>
          <w:rtl/>
          <w:lang w:bidi="fa-IR"/>
        </w:rPr>
        <w:t>عيسى يك روز گفت كه اين «هيكل» را كه دست هاى انسان ساخته</w:t>
      </w:r>
      <w:r w:rsidR="006145EA">
        <w:rPr>
          <w:rtl/>
          <w:lang w:bidi="fa-IR"/>
        </w:rPr>
        <w:t xml:space="preserve">، </w:t>
      </w:r>
      <w:r>
        <w:rPr>
          <w:rtl/>
          <w:lang w:bidi="fa-IR"/>
        </w:rPr>
        <w:t>خراب مى كنم و در طى سه روز هيكلى بنا مى كنم كه انسان آن را نساخته باشد</w:t>
      </w:r>
      <w:r w:rsidR="006145EA">
        <w:rPr>
          <w:rtl/>
          <w:lang w:bidi="fa-IR"/>
        </w:rPr>
        <w:t xml:space="preserve">. </w:t>
      </w:r>
      <w:r>
        <w:rPr>
          <w:rtl/>
          <w:lang w:bidi="fa-IR"/>
        </w:rPr>
        <w:t>و مى دانيم كه يهود به «هيكل» احترام بسيار زيادى قائل اند</w:t>
      </w:r>
      <w:r w:rsidR="006145EA" w:rsidRPr="006145EA">
        <w:rPr>
          <w:rStyle w:val="libFootnotenumChar"/>
          <w:rtl/>
          <w:lang w:bidi="fa-IR"/>
        </w:rPr>
        <w:t xml:space="preserve"> (436)</w:t>
      </w:r>
    </w:p>
    <w:p w:rsidR="00DA4607" w:rsidRDefault="00DA4607" w:rsidP="00DA4607">
      <w:pPr>
        <w:pStyle w:val="libNormal"/>
        <w:rPr>
          <w:rtl/>
          <w:lang w:bidi="fa-IR"/>
        </w:rPr>
      </w:pPr>
      <w:r>
        <w:rPr>
          <w:rtl/>
          <w:lang w:bidi="fa-IR"/>
        </w:rPr>
        <w:lastRenderedPageBreak/>
        <w:t>چنين پيداست كه عيسى</w:t>
      </w:r>
      <w:r w:rsidR="006145EA">
        <w:rPr>
          <w:rtl/>
          <w:lang w:bidi="fa-IR"/>
        </w:rPr>
        <w:t xml:space="preserve">، </w:t>
      </w:r>
      <w:r>
        <w:rPr>
          <w:rtl/>
          <w:lang w:bidi="fa-IR"/>
        </w:rPr>
        <w:t>شريعت موسى را كافى نمى دانست</w:t>
      </w:r>
      <w:r w:rsidR="006145EA">
        <w:rPr>
          <w:rtl/>
          <w:lang w:bidi="fa-IR"/>
        </w:rPr>
        <w:t xml:space="preserve">. </w:t>
      </w:r>
      <w:r w:rsidR="006145EA" w:rsidRPr="006145EA">
        <w:rPr>
          <w:rStyle w:val="libFootnotenumChar"/>
          <w:rtl/>
          <w:lang w:bidi="fa-IR"/>
        </w:rPr>
        <w:t>(437)</w:t>
      </w:r>
      <w:r>
        <w:rPr>
          <w:rtl/>
          <w:lang w:bidi="fa-IR"/>
        </w:rPr>
        <w:t xml:space="preserve"> اصول شريعت عيسى تغاير روشنى با اصول يهوديت دارد</w:t>
      </w:r>
      <w:r w:rsidR="006145EA">
        <w:rPr>
          <w:rtl/>
          <w:lang w:bidi="fa-IR"/>
        </w:rPr>
        <w:t xml:space="preserve">. </w:t>
      </w:r>
      <w:r>
        <w:rPr>
          <w:rtl/>
          <w:lang w:bidi="fa-IR"/>
        </w:rPr>
        <w:t>مراسم و احكام عبادى دين عيسى نيز با احكام و مراسم و شعائر يهود اختلاف دارد</w:t>
      </w:r>
      <w:r w:rsidR="006145EA">
        <w:rPr>
          <w:rtl/>
          <w:lang w:bidi="fa-IR"/>
        </w:rPr>
        <w:t xml:space="preserve">. </w:t>
      </w:r>
      <w:r>
        <w:rPr>
          <w:rtl/>
          <w:lang w:bidi="fa-IR"/>
        </w:rPr>
        <w:t>مراسم و احكام عبادى دين عيسى نيز با احكام و مراسم و شعائر يهود اختلاف دارد</w:t>
      </w:r>
      <w:r w:rsidR="006145EA">
        <w:rPr>
          <w:rtl/>
          <w:lang w:bidi="fa-IR"/>
        </w:rPr>
        <w:t xml:space="preserve">. </w:t>
      </w:r>
      <w:r>
        <w:rPr>
          <w:rtl/>
          <w:lang w:bidi="fa-IR"/>
        </w:rPr>
        <w:t>رابطه عيسى با فرقه هاى منشعب يهودى و قبول عقايد گذشته آنان مبنى بر اين كه خداپرست بوده اند</w:t>
      </w:r>
      <w:r w:rsidR="006145EA">
        <w:rPr>
          <w:rtl/>
          <w:lang w:bidi="fa-IR"/>
        </w:rPr>
        <w:t xml:space="preserve">، </w:t>
      </w:r>
      <w:r>
        <w:rPr>
          <w:rtl/>
          <w:lang w:bidi="fa-IR"/>
        </w:rPr>
        <w:t>دليل روشنى بر اختلاف اين دو آئين با يكديگر است</w:t>
      </w:r>
      <w:r w:rsidR="006145EA">
        <w:rPr>
          <w:rtl/>
          <w:lang w:bidi="fa-IR"/>
        </w:rPr>
        <w:t>.</w:t>
      </w:r>
    </w:p>
    <w:p w:rsidR="00DA4607" w:rsidRDefault="005C0023" w:rsidP="00C54B3C">
      <w:pPr>
        <w:pStyle w:val="Heading3"/>
        <w:rPr>
          <w:rtl/>
          <w:lang w:bidi="fa-IR"/>
        </w:rPr>
      </w:pPr>
      <w:bookmarkStart w:id="152" w:name="_Toc368293904"/>
      <w:r>
        <w:rPr>
          <w:rtl/>
          <w:lang w:bidi="fa-IR"/>
        </w:rPr>
        <w:t>موارد اختلاف دو آئين</w:t>
      </w:r>
      <w:bookmarkEnd w:id="152"/>
    </w:p>
    <w:p w:rsidR="00DA4607" w:rsidRDefault="00DA4607" w:rsidP="00DA4607">
      <w:pPr>
        <w:pStyle w:val="libNormal"/>
        <w:rPr>
          <w:rtl/>
          <w:lang w:bidi="fa-IR"/>
        </w:rPr>
      </w:pPr>
      <w:r>
        <w:rPr>
          <w:rtl/>
          <w:lang w:bidi="fa-IR"/>
        </w:rPr>
        <w:t>موارد اختلاف آشكار اين دو آئين عبارت است از</w:t>
      </w:r>
      <w:r w:rsidR="006145EA">
        <w:rPr>
          <w:rtl/>
          <w:lang w:bidi="fa-IR"/>
        </w:rPr>
        <w:t>:</w:t>
      </w:r>
    </w:p>
    <w:p w:rsidR="00DA4607" w:rsidRDefault="00DA4607" w:rsidP="00DA4607">
      <w:pPr>
        <w:pStyle w:val="libNormal"/>
        <w:rPr>
          <w:rtl/>
          <w:lang w:bidi="fa-IR"/>
        </w:rPr>
      </w:pPr>
      <w:r>
        <w:rPr>
          <w:rtl/>
          <w:lang w:bidi="fa-IR"/>
        </w:rPr>
        <w:t>1- هيكل يا معبد سليمان در نزد يهود محترم است و عيسى هيكل را به رسميت نمى شناخت</w:t>
      </w:r>
      <w:r w:rsidR="006145EA">
        <w:rPr>
          <w:rtl/>
          <w:lang w:bidi="fa-IR"/>
        </w:rPr>
        <w:t>.</w:t>
      </w:r>
    </w:p>
    <w:p w:rsidR="00DA4607" w:rsidRDefault="00DA4607" w:rsidP="00DA4607">
      <w:pPr>
        <w:pStyle w:val="libNormal"/>
        <w:rPr>
          <w:rtl/>
          <w:lang w:bidi="fa-IR"/>
        </w:rPr>
      </w:pPr>
      <w:r>
        <w:rPr>
          <w:rtl/>
          <w:lang w:bidi="fa-IR"/>
        </w:rPr>
        <w:t>2- يهود كار در روز شنبه را حرام مى داند و عيسى دستور داد كار كنيد</w:t>
      </w:r>
      <w:r w:rsidR="006145EA">
        <w:rPr>
          <w:rtl/>
          <w:lang w:bidi="fa-IR"/>
        </w:rPr>
        <w:t>.</w:t>
      </w:r>
    </w:p>
    <w:p w:rsidR="00DA4607" w:rsidRDefault="00DA4607" w:rsidP="00DA4607">
      <w:pPr>
        <w:pStyle w:val="libNormal"/>
        <w:rPr>
          <w:rtl/>
          <w:lang w:bidi="fa-IR"/>
        </w:rPr>
      </w:pPr>
      <w:r>
        <w:rPr>
          <w:rtl/>
          <w:lang w:bidi="fa-IR"/>
        </w:rPr>
        <w:t>3- يهود طلاق را تحريم كرد ولى عيسى اصلا منكر طلاق است و در دين عيسى طلاق به رسميت شناخته نشده است</w:t>
      </w:r>
      <w:r w:rsidR="006145EA">
        <w:rPr>
          <w:rtl/>
          <w:lang w:bidi="fa-IR"/>
        </w:rPr>
        <w:t>.</w:t>
      </w:r>
    </w:p>
    <w:p w:rsidR="00DA4607" w:rsidRDefault="00DA4607" w:rsidP="00DA4607">
      <w:pPr>
        <w:pStyle w:val="libNormal"/>
        <w:rPr>
          <w:rtl/>
          <w:lang w:bidi="fa-IR"/>
        </w:rPr>
      </w:pPr>
      <w:r>
        <w:rPr>
          <w:rtl/>
          <w:lang w:bidi="fa-IR"/>
        </w:rPr>
        <w:t>4- عيسى مى گفت آنچه از دهان بيرون نيامده و يا اصولا از انسان خارج نشده</w:t>
      </w:r>
      <w:r w:rsidR="006145EA">
        <w:rPr>
          <w:rtl/>
          <w:lang w:bidi="fa-IR"/>
        </w:rPr>
        <w:t xml:space="preserve">، </w:t>
      </w:r>
      <w:r>
        <w:rPr>
          <w:rtl/>
          <w:lang w:bidi="fa-IR"/>
        </w:rPr>
        <w:t>نمى تواند انسان را نجس كند و اين مغاير با احكام طهارت و نجاسات تورات است</w:t>
      </w:r>
      <w:r w:rsidR="006145EA">
        <w:rPr>
          <w:rtl/>
          <w:lang w:bidi="fa-IR"/>
        </w:rPr>
        <w:t>.</w:t>
      </w:r>
    </w:p>
    <w:p w:rsidR="00DA4607" w:rsidRDefault="00DA4607" w:rsidP="00DA4607">
      <w:pPr>
        <w:pStyle w:val="libNormal"/>
        <w:rPr>
          <w:rtl/>
          <w:lang w:bidi="fa-IR"/>
        </w:rPr>
      </w:pPr>
      <w:r>
        <w:rPr>
          <w:rtl/>
          <w:lang w:bidi="fa-IR"/>
        </w:rPr>
        <w:t>5- در مورد رجم زن و مرد زناكار</w:t>
      </w:r>
      <w:r w:rsidR="006145EA">
        <w:rPr>
          <w:rtl/>
          <w:lang w:bidi="fa-IR"/>
        </w:rPr>
        <w:t xml:space="preserve">، </w:t>
      </w:r>
      <w:r>
        <w:rPr>
          <w:rtl/>
          <w:lang w:bidi="fa-IR"/>
        </w:rPr>
        <w:t>عيسى انجام آن را مشروط به پاك بودن سنگسار كنندگان دانست و به آن فتوى نداد</w:t>
      </w:r>
      <w:r w:rsidR="006145EA">
        <w:rPr>
          <w:rtl/>
          <w:lang w:bidi="fa-IR"/>
        </w:rPr>
        <w:t>.</w:t>
      </w:r>
    </w:p>
    <w:p w:rsidR="00DA4607" w:rsidRDefault="00DA4607" w:rsidP="00DA4607">
      <w:pPr>
        <w:pStyle w:val="libNormal"/>
        <w:rPr>
          <w:rtl/>
          <w:lang w:bidi="fa-IR"/>
        </w:rPr>
      </w:pPr>
      <w:r>
        <w:rPr>
          <w:rtl/>
          <w:lang w:bidi="fa-IR"/>
        </w:rPr>
        <w:t>6- موسى به قصاص مى خواند و عيسى به عفو و گذشت</w:t>
      </w:r>
      <w:r w:rsidR="006145EA">
        <w:rPr>
          <w:rtl/>
          <w:lang w:bidi="fa-IR"/>
        </w:rPr>
        <w:t>.</w:t>
      </w:r>
    </w:p>
    <w:p w:rsidR="00DA4607" w:rsidRDefault="00DA4607" w:rsidP="00DA4607">
      <w:pPr>
        <w:pStyle w:val="libNormal"/>
        <w:rPr>
          <w:rtl/>
          <w:lang w:bidi="fa-IR"/>
        </w:rPr>
      </w:pPr>
      <w:r>
        <w:rPr>
          <w:rtl/>
          <w:lang w:bidi="fa-IR"/>
        </w:rPr>
        <w:t>7- موسى نفى و تحريم عمل زنا كرد و عيسى تحريم نگاه و نيت فحشا و زنا را</w:t>
      </w:r>
      <w:r w:rsidR="006145EA">
        <w:rPr>
          <w:rtl/>
          <w:lang w:bidi="fa-IR"/>
        </w:rPr>
        <w:t>.</w:t>
      </w:r>
    </w:p>
    <w:p w:rsidR="00DA4607" w:rsidRDefault="00DA4607" w:rsidP="00DA4607">
      <w:pPr>
        <w:pStyle w:val="libNormal"/>
        <w:rPr>
          <w:rtl/>
          <w:lang w:bidi="fa-IR"/>
        </w:rPr>
      </w:pPr>
      <w:r>
        <w:rPr>
          <w:rtl/>
          <w:lang w:bidi="fa-IR"/>
        </w:rPr>
        <w:lastRenderedPageBreak/>
        <w:t>8- موسى طلاق را به رسميت شناخت و آن را در موارد مختلف تجويز كرد</w:t>
      </w:r>
      <w:r w:rsidR="006145EA">
        <w:rPr>
          <w:rtl/>
          <w:lang w:bidi="fa-IR"/>
        </w:rPr>
        <w:t xml:space="preserve">، </w:t>
      </w:r>
      <w:r>
        <w:rPr>
          <w:rtl/>
          <w:lang w:bidi="fa-IR"/>
        </w:rPr>
        <w:t>عيسى طلاق را فقط موكول به اثبات زنا كرد و در غير آن صورت جدا شدن از زن به معناى به زنا انداختن زن است و گفته است كه هر كس زن مطلقه اى را نكاح كند</w:t>
      </w:r>
      <w:r w:rsidR="006145EA">
        <w:rPr>
          <w:rtl/>
          <w:lang w:bidi="fa-IR"/>
        </w:rPr>
        <w:t xml:space="preserve">، </w:t>
      </w:r>
      <w:r>
        <w:rPr>
          <w:rtl/>
          <w:lang w:bidi="fa-IR"/>
        </w:rPr>
        <w:t>زنا كرده است</w:t>
      </w:r>
      <w:r w:rsidR="006145EA">
        <w:rPr>
          <w:rtl/>
          <w:lang w:bidi="fa-IR"/>
        </w:rPr>
        <w:t>.</w:t>
      </w:r>
    </w:p>
    <w:p w:rsidR="00DA4607" w:rsidRDefault="00DA4607" w:rsidP="00DA4607">
      <w:pPr>
        <w:pStyle w:val="libNormal"/>
        <w:rPr>
          <w:rtl/>
          <w:lang w:bidi="fa-IR"/>
        </w:rPr>
      </w:pPr>
      <w:r>
        <w:rPr>
          <w:rtl/>
          <w:lang w:bidi="fa-IR"/>
        </w:rPr>
        <w:t>9- موسى به قصاص جان تو عضو دعوت كرد و عيسى به واگذار كردن رخسار ديگر خود به ضارب فراخواند</w:t>
      </w:r>
      <w:r w:rsidR="006145EA">
        <w:rPr>
          <w:rtl/>
          <w:lang w:bidi="fa-IR"/>
        </w:rPr>
        <w:t>.</w:t>
      </w:r>
    </w:p>
    <w:p w:rsidR="00DA4607" w:rsidRDefault="00DA4607" w:rsidP="00DA4607">
      <w:pPr>
        <w:pStyle w:val="libNormal"/>
        <w:rPr>
          <w:rtl/>
          <w:lang w:bidi="fa-IR"/>
        </w:rPr>
      </w:pPr>
      <w:r>
        <w:rPr>
          <w:rtl/>
          <w:lang w:bidi="fa-IR"/>
        </w:rPr>
        <w:t>10- موسى نفى قسم دروغ مى كرد و عيسى نفى مطلق قسم</w:t>
      </w:r>
      <w:r w:rsidR="006145EA">
        <w:rPr>
          <w:rtl/>
          <w:lang w:bidi="fa-IR"/>
        </w:rPr>
        <w:t>.</w:t>
      </w:r>
    </w:p>
    <w:p w:rsidR="00DA4607" w:rsidRDefault="00DA4607" w:rsidP="00DA4607">
      <w:pPr>
        <w:pStyle w:val="libNormal"/>
        <w:rPr>
          <w:rtl/>
          <w:lang w:bidi="fa-IR"/>
        </w:rPr>
      </w:pPr>
      <w:r>
        <w:rPr>
          <w:rtl/>
          <w:lang w:bidi="fa-IR"/>
        </w:rPr>
        <w:t>11- موسى به محبت محدود و مشخص دعوت مى كرد و عيسى به عشق مطلق و محبت به بشريت</w:t>
      </w:r>
      <w:r w:rsidR="006145EA">
        <w:rPr>
          <w:rtl/>
          <w:lang w:bidi="fa-IR"/>
        </w:rPr>
        <w:t>.</w:t>
      </w:r>
    </w:p>
    <w:p w:rsidR="00DA4607" w:rsidRDefault="00DA4607" w:rsidP="00DA4607">
      <w:pPr>
        <w:pStyle w:val="libNormal"/>
        <w:rPr>
          <w:rtl/>
          <w:lang w:bidi="fa-IR"/>
        </w:rPr>
      </w:pPr>
      <w:r>
        <w:rPr>
          <w:rtl/>
          <w:lang w:bidi="fa-IR"/>
        </w:rPr>
        <w:t>12- موسى به ختنه جسمى توصيه كرد و عيسى به ختنه نفسانى</w:t>
      </w:r>
      <w:r w:rsidR="006145EA">
        <w:rPr>
          <w:rtl/>
          <w:lang w:bidi="fa-IR"/>
        </w:rPr>
        <w:t>.</w:t>
      </w:r>
    </w:p>
    <w:p w:rsidR="00DA4607" w:rsidRDefault="00DA4607" w:rsidP="00DA4607">
      <w:pPr>
        <w:pStyle w:val="libNormal"/>
        <w:rPr>
          <w:rtl/>
          <w:lang w:bidi="fa-IR"/>
        </w:rPr>
      </w:pPr>
      <w:r>
        <w:rPr>
          <w:rtl/>
          <w:lang w:bidi="fa-IR"/>
        </w:rPr>
        <w:t>13- موسى به قربانى حيوانات توصيه كرد و عيسى به گفته پولس</w:t>
      </w:r>
      <w:r w:rsidR="006145EA">
        <w:rPr>
          <w:rtl/>
          <w:lang w:bidi="fa-IR"/>
        </w:rPr>
        <w:t xml:space="preserve">، </w:t>
      </w:r>
      <w:r>
        <w:rPr>
          <w:rtl/>
          <w:lang w:bidi="fa-IR"/>
        </w:rPr>
        <w:t>خود را فداى انسانيت كرد</w:t>
      </w:r>
      <w:r w:rsidR="006145EA">
        <w:rPr>
          <w:rtl/>
          <w:lang w:bidi="fa-IR"/>
        </w:rPr>
        <w:t xml:space="preserve">، </w:t>
      </w:r>
      <w:r>
        <w:rPr>
          <w:rtl/>
          <w:lang w:bidi="fa-IR"/>
        </w:rPr>
        <w:t>و همين كفايت مى كند</w:t>
      </w:r>
      <w:r w:rsidR="006145EA">
        <w:rPr>
          <w:rtl/>
          <w:lang w:bidi="fa-IR"/>
        </w:rPr>
        <w:t xml:space="preserve">. </w:t>
      </w:r>
      <w:r w:rsidR="006145EA" w:rsidRPr="006145EA">
        <w:rPr>
          <w:rStyle w:val="libFootnotenumChar"/>
          <w:rtl/>
          <w:lang w:bidi="fa-IR"/>
        </w:rPr>
        <w:t>(438)</w:t>
      </w:r>
    </w:p>
    <w:p w:rsidR="00DA4607" w:rsidRDefault="00DA4607" w:rsidP="00DA4607">
      <w:pPr>
        <w:pStyle w:val="libNormal"/>
        <w:rPr>
          <w:rtl/>
          <w:lang w:bidi="fa-IR"/>
        </w:rPr>
      </w:pPr>
      <w:r>
        <w:rPr>
          <w:rtl/>
          <w:lang w:bidi="fa-IR"/>
        </w:rPr>
        <w:t>14- در اناجيل آمده است كه مسيح حامل فيض الهى بود نه واضع شريعت</w:t>
      </w:r>
      <w:r w:rsidR="006145EA">
        <w:rPr>
          <w:rtl/>
          <w:lang w:bidi="fa-IR"/>
        </w:rPr>
        <w:t xml:space="preserve">. </w:t>
      </w:r>
      <w:r>
        <w:rPr>
          <w:rtl/>
          <w:lang w:bidi="fa-IR"/>
        </w:rPr>
        <w:t>يوحنا مى گويد</w:t>
      </w:r>
      <w:r w:rsidR="006145EA">
        <w:rPr>
          <w:rtl/>
          <w:lang w:bidi="fa-IR"/>
        </w:rPr>
        <w:t xml:space="preserve">: </w:t>
      </w:r>
      <w:r>
        <w:rPr>
          <w:rtl/>
          <w:lang w:bidi="fa-IR"/>
        </w:rPr>
        <w:t>«شريعت از آن موسى بود و راستى و فيض الهى از عيسى»</w:t>
      </w:r>
      <w:r w:rsidR="006145EA" w:rsidRPr="006145EA">
        <w:rPr>
          <w:rStyle w:val="libFootnotenumChar"/>
          <w:rtl/>
          <w:lang w:bidi="fa-IR"/>
        </w:rPr>
        <w:t xml:space="preserve"> (439)</w:t>
      </w:r>
    </w:p>
    <w:p w:rsidR="00DA4607" w:rsidRDefault="00DA4607" w:rsidP="00DA4607">
      <w:pPr>
        <w:pStyle w:val="libNormal"/>
        <w:rPr>
          <w:rtl/>
          <w:lang w:bidi="fa-IR"/>
        </w:rPr>
      </w:pPr>
      <w:r>
        <w:rPr>
          <w:rtl/>
          <w:lang w:bidi="fa-IR"/>
        </w:rPr>
        <w:t>پولس مى گويد</w:t>
      </w:r>
      <w:r w:rsidR="006145EA">
        <w:rPr>
          <w:rtl/>
          <w:lang w:bidi="fa-IR"/>
        </w:rPr>
        <w:t xml:space="preserve">: </w:t>
      </w:r>
      <w:r>
        <w:rPr>
          <w:rtl/>
          <w:lang w:bidi="fa-IR"/>
        </w:rPr>
        <w:t>«خدا را سپاس مى گوئيم كه زير بار شريعت نيستيم</w:t>
      </w:r>
      <w:r w:rsidR="006145EA">
        <w:rPr>
          <w:rtl/>
          <w:lang w:bidi="fa-IR"/>
        </w:rPr>
        <w:t xml:space="preserve">، </w:t>
      </w:r>
      <w:r>
        <w:rPr>
          <w:rtl/>
          <w:lang w:bidi="fa-IR"/>
        </w:rPr>
        <w:t>بلكه زير بار فيض هستيم</w:t>
      </w:r>
      <w:r w:rsidR="006145EA">
        <w:rPr>
          <w:rtl/>
          <w:lang w:bidi="fa-IR"/>
        </w:rPr>
        <w:t xml:space="preserve">. </w:t>
      </w:r>
      <w:r>
        <w:rPr>
          <w:rtl/>
          <w:lang w:bidi="fa-IR"/>
        </w:rPr>
        <w:t>»</w:t>
      </w:r>
      <w:r w:rsidR="006145EA" w:rsidRPr="006145EA">
        <w:rPr>
          <w:rStyle w:val="libFootnotenumChar"/>
          <w:rtl/>
          <w:lang w:bidi="fa-IR"/>
        </w:rPr>
        <w:t xml:space="preserve"> (440)</w:t>
      </w:r>
    </w:p>
    <w:p w:rsidR="00DA4607" w:rsidRDefault="00DA4607" w:rsidP="00DA4607">
      <w:pPr>
        <w:pStyle w:val="libNormal"/>
        <w:rPr>
          <w:rtl/>
          <w:lang w:bidi="fa-IR"/>
        </w:rPr>
      </w:pPr>
      <w:r>
        <w:rPr>
          <w:rtl/>
          <w:lang w:bidi="fa-IR"/>
        </w:rPr>
        <w:t>رسولان و شاگردان «عيسى» بر اين باوراند كه</w:t>
      </w:r>
      <w:r w:rsidR="006145EA">
        <w:rPr>
          <w:rtl/>
          <w:lang w:bidi="fa-IR"/>
        </w:rPr>
        <w:t xml:space="preserve">: </w:t>
      </w:r>
      <w:r>
        <w:rPr>
          <w:rtl/>
          <w:lang w:bidi="fa-IR"/>
        </w:rPr>
        <w:t>ما بعد از رسيدن به فيض ‍ و ايمان كه ناشى از «مسيح» است از زير بار شريعت رها شديم</w:t>
      </w:r>
      <w:r w:rsidR="006145EA">
        <w:rPr>
          <w:rtl/>
          <w:lang w:bidi="fa-IR"/>
        </w:rPr>
        <w:t>.</w:t>
      </w:r>
    </w:p>
    <w:p w:rsidR="00DA4607" w:rsidRDefault="00DA4607" w:rsidP="00DA4607">
      <w:pPr>
        <w:pStyle w:val="libNormal"/>
        <w:rPr>
          <w:rtl/>
          <w:lang w:bidi="fa-IR"/>
        </w:rPr>
      </w:pPr>
      <w:r>
        <w:rPr>
          <w:rtl/>
          <w:lang w:bidi="fa-IR"/>
        </w:rPr>
        <w:t>پولس مى گويد</w:t>
      </w:r>
      <w:r w:rsidR="006145EA">
        <w:rPr>
          <w:rtl/>
          <w:lang w:bidi="fa-IR"/>
        </w:rPr>
        <w:t xml:space="preserve">: </w:t>
      </w:r>
      <w:r>
        <w:rPr>
          <w:rtl/>
          <w:lang w:bidi="fa-IR"/>
        </w:rPr>
        <w:t>«ما از شريعت آزاد شديم آن گونه كه زن بعد از مرگ شوهرش آزاد شود</w:t>
      </w:r>
      <w:r w:rsidR="006145EA">
        <w:rPr>
          <w:rtl/>
          <w:lang w:bidi="fa-IR"/>
        </w:rPr>
        <w:t xml:space="preserve">. </w:t>
      </w:r>
      <w:r w:rsidR="006145EA" w:rsidRPr="006145EA">
        <w:rPr>
          <w:rStyle w:val="libFootnotenumChar"/>
          <w:rtl/>
          <w:lang w:bidi="fa-IR"/>
        </w:rPr>
        <w:t>(441)</w:t>
      </w:r>
      <w:r>
        <w:rPr>
          <w:rtl/>
          <w:lang w:bidi="fa-IR"/>
        </w:rPr>
        <w:t xml:space="preserve"> شريعت وسيله ايمان است</w:t>
      </w:r>
      <w:r w:rsidR="006145EA">
        <w:rPr>
          <w:rtl/>
          <w:lang w:bidi="fa-IR"/>
        </w:rPr>
        <w:t xml:space="preserve">. </w:t>
      </w:r>
      <w:r w:rsidR="006145EA" w:rsidRPr="006145EA">
        <w:rPr>
          <w:rStyle w:val="libFootnotenumChar"/>
          <w:rtl/>
          <w:lang w:bidi="fa-IR"/>
        </w:rPr>
        <w:t>(442)</w:t>
      </w:r>
    </w:p>
    <w:p w:rsidR="00DA4607" w:rsidRDefault="00DA4607" w:rsidP="00DA4607">
      <w:pPr>
        <w:pStyle w:val="libNormal"/>
        <w:rPr>
          <w:rtl/>
          <w:lang w:bidi="fa-IR"/>
        </w:rPr>
      </w:pPr>
      <w:r>
        <w:rPr>
          <w:rtl/>
          <w:lang w:bidi="fa-IR"/>
        </w:rPr>
        <w:t>بنابراين «مسيحيت» بر پايه «روحانيت» و «رهبانيت» بنا شده است و فاقد قوانين و احكام مدنى جزائى و اجتماعى است</w:t>
      </w:r>
      <w:r w:rsidR="006145EA">
        <w:rPr>
          <w:rtl/>
          <w:lang w:bidi="fa-IR"/>
        </w:rPr>
        <w:t xml:space="preserve">، </w:t>
      </w:r>
      <w:r>
        <w:rPr>
          <w:rtl/>
          <w:lang w:bidi="fa-IR"/>
        </w:rPr>
        <w:t xml:space="preserve">بلكه بر تعاليم اخلاقى استوار </w:t>
      </w:r>
      <w:r>
        <w:rPr>
          <w:rtl/>
          <w:lang w:bidi="fa-IR"/>
        </w:rPr>
        <w:lastRenderedPageBreak/>
        <w:t>است</w:t>
      </w:r>
      <w:r w:rsidR="006145EA">
        <w:rPr>
          <w:rtl/>
          <w:lang w:bidi="fa-IR"/>
        </w:rPr>
        <w:t xml:space="preserve">. </w:t>
      </w:r>
      <w:r>
        <w:rPr>
          <w:rtl/>
          <w:lang w:bidi="fa-IR"/>
        </w:rPr>
        <w:t>بنا به گفته «حواريون» در «اناجيل» موجود</w:t>
      </w:r>
      <w:r w:rsidR="006145EA">
        <w:rPr>
          <w:rtl/>
          <w:lang w:bidi="fa-IR"/>
        </w:rPr>
        <w:t xml:space="preserve">، </w:t>
      </w:r>
      <w:r>
        <w:rPr>
          <w:rtl/>
          <w:lang w:bidi="fa-IR"/>
        </w:rPr>
        <w:t>«عيسى» پيروان خود را به گوشه گيرى</w:t>
      </w:r>
      <w:r w:rsidR="006145EA">
        <w:rPr>
          <w:rtl/>
          <w:lang w:bidi="fa-IR"/>
        </w:rPr>
        <w:t xml:space="preserve">، </w:t>
      </w:r>
      <w:r>
        <w:rPr>
          <w:rtl/>
          <w:lang w:bidi="fa-IR"/>
        </w:rPr>
        <w:t>انزوار</w:t>
      </w:r>
      <w:r w:rsidR="006145EA">
        <w:rPr>
          <w:rtl/>
          <w:lang w:bidi="fa-IR"/>
        </w:rPr>
        <w:t xml:space="preserve">، </w:t>
      </w:r>
      <w:r>
        <w:rPr>
          <w:rtl/>
          <w:lang w:bidi="fa-IR"/>
        </w:rPr>
        <w:t>زهد</w:t>
      </w:r>
      <w:r w:rsidR="006145EA">
        <w:rPr>
          <w:rtl/>
          <w:lang w:bidi="fa-IR"/>
        </w:rPr>
        <w:t xml:space="preserve">، </w:t>
      </w:r>
      <w:r>
        <w:rPr>
          <w:rtl/>
          <w:lang w:bidi="fa-IR"/>
        </w:rPr>
        <w:t>تهذيب اخلاق</w:t>
      </w:r>
      <w:r w:rsidR="006145EA">
        <w:rPr>
          <w:rtl/>
          <w:lang w:bidi="fa-IR"/>
        </w:rPr>
        <w:t xml:space="preserve">، </w:t>
      </w:r>
      <w:r>
        <w:rPr>
          <w:rtl/>
          <w:lang w:bidi="fa-IR"/>
        </w:rPr>
        <w:t>تزكيه نفس و</w:t>
      </w:r>
      <w:r w:rsidR="006145EA">
        <w:rPr>
          <w:rtl/>
          <w:lang w:bidi="fa-IR"/>
        </w:rPr>
        <w:t xml:space="preserve">... </w:t>
      </w:r>
      <w:r>
        <w:rPr>
          <w:rtl/>
          <w:lang w:bidi="fa-IR"/>
        </w:rPr>
        <w:t>دعوت مى كرد و تنها نماز و دعاى عارى از تشريفات را پيشنهاد كرده است</w:t>
      </w:r>
      <w:r w:rsidR="006145EA">
        <w:rPr>
          <w:rtl/>
          <w:lang w:bidi="fa-IR"/>
        </w:rPr>
        <w:t xml:space="preserve">. </w:t>
      </w:r>
      <w:r w:rsidR="006145EA" w:rsidRPr="006145EA">
        <w:rPr>
          <w:rStyle w:val="libFootnotenumChar"/>
          <w:rtl/>
          <w:lang w:bidi="fa-IR"/>
        </w:rPr>
        <w:t>(443)</w:t>
      </w:r>
      <w:r>
        <w:rPr>
          <w:rtl/>
          <w:lang w:bidi="fa-IR"/>
        </w:rPr>
        <w:t xml:space="preserve"> ازدواج در «انجيل» با كم اهميتى تلقى شده است</w:t>
      </w:r>
      <w:r w:rsidR="006145EA">
        <w:rPr>
          <w:rtl/>
          <w:lang w:bidi="fa-IR"/>
        </w:rPr>
        <w:t xml:space="preserve">. </w:t>
      </w:r>
      <w:r>
        <w:rPr>
          <w:rtl/>
          <w:lang w:bidi="fa-IR"/>
        </w:rPr>
        <w:t>در «انجيل متى» آمده است كه حضرت مسيح مجرد زندگى كرده است</w:t>
      </w:r>
      <w:r w:rsidR="006145EA">
        <w:rPr>
          <w:rtl/>
          <w:lang w:bidi="fa-IR"/>
        </w:rPr>
        <w:t xml:space="preserve">. </w:t>
      </w:r>
      <w:r w:rsidR="006145EA" w:rsidRPr="006145EA">
        <w:rPr>
          <w:rStyle w:val="libFootnotenumChar"/>
          <w:rtl/>
          <w:lang w:bidi="fa-IR"/>
        </w:rPr>
        <w:t>(444)</w:t>
      </w:r>
    </w:p>
    <w:p w:rsidR="00DA4607" w:rsidRDefault="00DA4607" w:rsidP="00DA4607">
      <w:pPr>
        <w:pStyle w:val="libNormal"/>
        <w:rPr>
          <w:rtl/>
          <w:lang w:bidi="fa-IR"/>
        </w:rPr>
      </w:pPr>
      <w:r>
        <w:rPr>
          <w:rtl/>
          <w:lang w:bidi="fa-IR"/>
        </w:rPr>
        <w:t>«پولس» مى گويد</w:t>
      </w:r>
      <w:r w:rsidR="006145EA">
        <w:rPr>
          <w:rtl/>
          <w:lang w:bidi="fa-IR"/>
        </w:rPr>
        <w:t xml:space="preserve">: </w:t>
      </w:r>
      <w:r>
        <w:rPr>
          <w:rtl/>
          <w:lang w:bidi="fa-IR"/>
        </w:rPr>
        <w:t>شخص مجرد در امور خدا فكر مى كند و متاءهل در امور دنيا مى انديشد</w:t>
      </w:r>
      <w:r w:rsidR="006145EA">
        <w:rPr>
          <w:rtl/>
          <w:lang w:bidi="fa-IR"/>
        </w:rPr>
        <w:t xml:space="preserve">. </w:t>
      </w:r>
      <w:r w:rsidR="006145EA" w:rsidRPr="006145EA">
        <w:rPr>
          <w:rStyle w:val="libFootnotenumChar"/>
          <w:rtl/>
          <w:lang w:bidi="fa-IR"/>
        </w:rPr>
        <w:t>(445)</w:t>
      </w:r>
    </w:p>
    <w:p w:rsidR="00DA4607" w:rsidRDefault="00DA4607" w:rsidP="00DA4607">
      <w:pPr>
        <w:pStyle w:val="libNormal"/>
        <w:rPr>
          <w:rtl/>
          <w:lang w:bidi="fa-IR"/>
        </w:rPr>
      </w:pPr>
      <w:r>
        <w:rPr>
          <w:rtl/>
          <w:lang w:bidi="fa-IR"/>
        </w:rPr>
        <w:t>عيسى هرگز ازدواج نكرد و لذا پولس هم ازدواج نكرد</w:t>
      </w:r>
      <w:r w:rsidR="006145EA">
        <w:rPr>
          <w:rtl/>
          <w:lang w:bidi="fa-IR"/>
        </w:rPr>
        <w:t xml:space="preserve">. </w:t>
      </w:r>
      <w:r>
        <w:rPr>
          <w:rtl/>
          <w:lang w:bidi="fa-IR"/>
        </w:rPr>
        <w:t>عيسى به فعاليتهاى اجتماعى روى خوش نشان نداده است</w:t>
      </w:r>
      <w:r w:rsidR="006145EA">
        <w:rPr>
          <w:rtl/>
          <w:lang w:bidi="fa-IR"/>
        </w:rPr>
        <w:t xml:space="preserve">. </w:t>
      </w:r>
      <w:r>
        <w:rPr>
          <w:rtl/>
          <w:lang w:bidi="fa-IR"/>
        </w:rPr>
        <w:t>قناعت و گوشه گيرى را ترجيح مى داد و به پيروانش مى گفت در فكر نباشيد كه چه بخوريد و چه بپوشيد</w:t>
      </w:r>
      <w:r w:rsidR="006145EA">
        <w:rPr>
          <w:rtl/>
          <w:lang w:bidi="fa-IR"/>
        </w:rPr>
        <w:t xml:space="preserve">، </w:t>
      </w:r>
      <w:r>
        <w:rPr>
          <w:rtl/>
          <w:lang w:bidi="fa-IR"/>
        </w:rPr>
        <w:t>جان از خوراك و پوشاك بهتر است</w:t>
      </w:r>
      <w:r w:rsidR="006145EA">
        <w:rPr>
          <w:rtl/>
          <w:lang w:bidi="fa-IR"/>
        </w:rPr>
        <w:t xml:space="preserve">. </w:t>
      </w:r>
      <w:r>
        <w:rPr>
          <w:rtl/>
          <w:lang w:bidi="fa-IR"/>
        </w:rPr>
        <w:t>در انجيل متى آمده است</w:t>
      </w:r>
      <w:r w:rsidR="006145EA">
        <w:rPr>
          <w:rtl/>
          <w:lang w:bidi="fa-IR"/>
        </w:rPr>
        <w:t xml:space="preserve">: </w:t>
      </w:r>
      <w:r>
        <w:rPr>
          <w:rtl/>
          <w:lang w:bidi="fa-IR"/>
        </w:rPr>
        <w:t>مايملك خود را بفروش و به فقراء بده</w:t>
      </w:r>
      <w:r w:rsidR="006145EA">
        <w:rPr>
          <w:rtl/>
          <w:lang w:bidi="fa-IR"/>
        </w:rPr>
        <w:t xml:space="preserve">، </w:t>
      </w:r>
      <w:r>
        <w:rPr>
          <w:rtl/>
          <w:lang w:bidi="fa-IR"/>
        </w:rPr>
        <w:t>در آسمان گنجى خواهى داشت</w:t>
      </w:r>
      <w:r w:rsidR="006145EA">
        <w:rPr>
          <w:rtl/>
          <w:lang w:bidi="fa-IR"/>
        </w:rPr>
        <w:t xml:space="preserve">. </w:t>
      </w:r>
      <w:r>
        <w:rPr>
          <w:rtl/>
          <w:lang w:bidi="fa-IR"/>
        </w:rPr>
        <w:t>عيسى مى گويد</w:t>
      </w:r>
      <w:r w:rsidR="006145EA">
        <w:rPr>
          <w:rtl/>
          <w:lang w:bidi="fa-IR"/>
        </w:rPr>
        <w:t xml:space="preserve">: </w:t>
      </w:r>
      <w:r>
        <w:rPr>
          <w:rtl/>
          <w:lang w:bidi="fa-IR"/>
        </w:rPr>
        <w:t>كسى كه دارائى خود را ترك نكند نمى تواند شاگرد من باشد</w:t>
      </w:r>
      <w:r w:rsidR="006145EA">
        <w:rPr>
          <w:rtl/>
          <w:lang w:bidi="fa-IR"/>
        </w:rPr>
        <w:t xml:space="preserve">. </w:t>
      </w:r>
      <w:r>
        <w:rPr>
          <w:rtl/>
          <w:lang w:bidi="fa-IR"/>
        </w:rPr>
        <w:t>براى سفر توشه و پوشاك برنداريد</w:t>
      </w:r>
      <w:r w:rsidR="006145EA">
        <w:rPr>
          <w:rtl/>
          <w:lang w:bidi="fa-IR"/>
        </w:rPr>
        <w:t xml:space="preserve">. </w:t>
      </w:r>
      <w:r w:rsidR="006145EA" w:rsidRPr="006145EA">
        <w:rPr>
          <w:rStyle w:val="libFootnotenumChar"/>
          <w:rtl/>
          <w:lang w:bidi="fa-IR"/>
        </w:rPr>
        <w:t>(446)</w:t>
      </w:r>
    </w:p>
    <w:p w:rsidR="00DA4607" w:rsidRDefault="00DA4607" w:rsidP="00DA4607">
      <w:pPr>
        <w:pStyle w:val="libNormal"/>
        <w:rPr>
          <w:rtl/>
          <w:lang w:bidi="fa-IR"/>
        </w:rPr>
      </w:pPr>
      <w:r>
        <w:rPr>
          <w:rtl/>
          <w:lang w:bidi="fa-IR"/>
        </w:rPr>
        <w:t>عيسى مى گويد</w:t>
      </w:r>
      <w:r w:rsidR="006145EA">
        <w:rPr>
          <w:rtl/>
          <w:lang w:bidi="fa-IR"/>
        </w:rPr>
        <w:t xml:space="preserve">: </w:t>
      </w:r>
      <w:r>
        <w:rPr>
          <w:rtl/>
          <w:lang w:bidi="fa-IR"/>
        </w:rPr>
        <w:t>چه دشوار است كه توانگران داخل ملكوت خداوند شوند</w:t>
      </w:r>
      <w:r w:rsidR="006145EA">
        <w:rPr>
          <w:rtl/>
          <w:lang w:bidi="fa-IR"/>
        </w:rPr>
        <w:t xml:space="preserve">، </w:t>
      </w:r>
      <w:r>
        <w:rPr>
          <w:rtl/>
          <w:lang w:bidi="fa-IR"/>
        </w:rPr>
        <w:t>داخل شدن شتر از سوراخ سوزن راحت تر است تا داخل شدن ثروتمندان به ملكوت الهى</w:t>
      </w:r>
      <w:r w:rsidR="006145EA">
        <w:rPr>
          <w:rtl/>
          <w:lang w:bidi="fa-IR"/>
        </w:rPr>
        <w:t xml:space="preserve">. </w:t>
      </w:r>
      <w:r>
        <w:rPr>
          <w:rtl/>
          <w:lang w:bidi="fa-IR"/>
        </w:rPr>
        <w:t>واى بر شما اى ثروتمندان</w:t>
      </w:r>
      <w:r w:rsidR="006145EA">
        <w:rPr>
          <w:rtl/>
          <w:lang w:bidi="fa-IR"/>
        </w:rPr>
        <w:t>!</w:t>
      </w:r>
      <w:r>
        <w:rPr>
          <w:rtl/>
          <w:lang w:bidi="fa-IR"/>
        </w:rPr>
        <w:t xml:space="preserve"> زيرا كه تسلى خود را يافته ايد</w:t>
      </w:r>
      <w:r w:rsidR="006145EA">
        <w:rPr>
          <w:rtl/>
          <w:lang w:bidi="fa-IR"/>
        </w:rPr>
        <w:t xml:space="preserve">. </w:t>
      </w:r>
      <w:r>
        <w:rPr>
          <w:rtl/>
          <w:lang w:bidi="fa-IR"/>
        </w:rPr>
        <w:t>واى بر شما سيرشدگان كه گرسنه خواهيد شد</w:t>
      </w:r>
      <w:r w:rsidR="006145EA">
        <w:rPr>
          <w:rtl/>
          <w:lang w:bidi="fa-IR"/>
        </w:rPr>
        <w:t xml:space="preserve">. </w:t>
      </w:r>
      <w:r>
        <w:rPr>
          <w:rtl/>
          <w:lang w:bidi="fa-IR"/>
        </w:rPr>
        <w:t>واى بر شما كه الان خفته ايد</w:t>
      </w:r>
      <w:r w:rsidR="006145EA">
        <w:rPr>
          <w:rtl/>
          <w:lang w:bidi="fa-IR"/>
        </w:rPr>
        <w:t xml:space="preserve">... </w:t>
      </w:r>
      <w:r w:rsidR="006145EA" w:rsidRPr="006145EA">
        <w:rPr>
          <w:rStyle w:val="libFootnotenumChar"/>
          <w:rtl/>
          <w:lang w:bidi="fa-IR"/>
        </w:rPr>
        <w:t>(447)</w:t>
      </w:r>
    </w:p>
    <w:p w:rsidR="00DA4607" w:rsidRDefault="00DA4607" w:rsidP="00DA4607">
      <w:pPr>
        <w:pStyle w:val="libNormal"/>
        <w:rPr>
          <w:rtl/>
          <w:lang w:bidi="fa-IR"/>
        </w:rPr>
      </w:pPr>
      <w:r>
        <w:rPr>
          <w:rtl/>
          <w:lang w:bidi="fa-IR"/>
        </w:rPr>
        <w:t>يادآورى مى شود كه قرآن كريم به عروج عيسى عليه السلام به آسمان تصريح دارد و تاءكيد مى كند كه نه خداست و نه پسر خدا و نه روح القدس</w:t>
      </w:r>
      <w:r w:rsidR="006145EA">
        <w:rPr>
          <w:rtl/>
          <w:lang w:bidi="fa-IR"/>
        </w:rPr>
        <w:t xml:space="preserve">، </w:t>
      </w:r>
      <w:r>
        <w:rPr>
          <w:rtl/>
          <w:lang w:bidi="fa-IR"/>
        </w:rPr>
        <w:t>بلكه عيسى پسر مريم است و پيامبر خداوند</w:t>
      </w:r>
      <w:r w:rsidR="006145EA">
        <w:rPr>
          <w:rtl/>
          <w:lang w:bidi="fa-IR"/>
        </w:rPr>
        <w:t xml:space="preserve">. </w:t>
      </w:r>
      <w:r>
        <w:rPr>
          <w:rtl/>
          <w:lang w:bidi="fa-IR"/>
        </w:rPr>
        <w:t>او را نه به دار كشيده اند و نه كشته اند</w:t>
      </w:r>
      <w:r w:rsidR="006145EA">
        <w:rPr>
          <w:rtl/>
          <w:lang w:bidi="fa-IR"/>
        </w:rPr>
        <w:t xml:space="preserve">. </w:t>
      </w:r>
      <w:r>
        <w:rPr>
          <w:rtl/>
          <w:lang w:bidi="fa-IR"/>
        </w:rPr>
        <w:t>بلكه امر بر آنان مشتبه شده است</w:t>
      </w:r>
      <w:r w:rsidR="006145EA">
        <w:rPr>
          <w:rtl/>
          <w:lang w:bidi="fa-IR"/>
        </w:rPr>
        <w:t xml:space="preserve">. </w:t>
      </w:r>
      <w:r w:rsidR="006145EA" w:rsidRPr="006145EA">
        <w:rPr>
          <w:rStyle w:val="libFootnotenumChar"/>
          <w:rtl/>
          <w:lang w:bidi="fa-IR"/>
        </w:rPr>
        <w:t>(448)</w:t>
      </w:r>
    </w:p>
    <w:p w:rsidR="00DA4607" w:rsidRDefault="005C0023" w:rsidP="005C0023">
      <w:pPr>
        <w:pStyle w:val="Heading2"/>
        <w:rPr>
          <w:rtl/>
          <w:lang w:bidi="fa-IR"/>
        </w:rPr>
      </w:pPr>
      <w:bookmarkStart w:id="153" w:name="_Toc368293905"/>
      <w:r>
        <w:rPr>
          <w:rtl/>
          <w:lang w:bidi="fa-IR"/>
        </w:rPr>
        <w:lastRenderedPageBreak/>
        <w:t>عناوين عيسى در اناجيل</w:t>
      </w:r>
      <w:bookmarkEnd w:id="153"/>
    </w:p>
    <w:p w:rsidR="00DA4607" w:rsidRDefault="00DA4607" w:rsidP="00DA4607">
      <w:pPr>
        <w:pStyle w:val="libNormal"/>
        <w:rPr>
          <w:rtl/>
          <w:lang w:bidi="fa-IR"/>
        </w:rPr>
      </w:pPr>
      <w:r>
        <w:rPr>
          <w:rtl/>
          <w:lang w:bidi="fa-IR"/>
        </w:rPr>
        <w:t>«عيسى» نامى است كه مريم مادر عيسى و يوسف نجار از روح القدس ‍ دريافت كرده و بر نوزاد گذاشته اند</w:t>
      </w:r>
      <w:r w:rsidR="006145EA">
        <w:rPr>
          <w:rtl/>
          <w:lang w:bidi="fa-IR"/>
        </w:rPr>
        <w:t xml:space="preserve">. </w:t>
      </w:r>
      <w:r>
        <w:rPr>
          <w:rtl/>
          <w:lang w:bidi="fa-IR"/>
        </w:rPr>
        <w:t>در قرآن اين پيامبر بزرگ با همين نام ياد شده است</w:t>
      </w:r>
      <w:r w:rsidR="006145EA">
        <w:rPr>
          <w:rtl/>
          <w:lang w:bidi="fa-IR"/>
        </w:rPr>
        <w:t xml:space="preserve">. </w:t>
      </w:r>
      <w:r>
        <w:rPr>
          <w:rtl/>
          <w:lang w:bidi="fa-IR"/>
        </w:rPr>
        <w:t>و امروز نيز با همين نام در جهان شهرت دارد</w:t>
      </w:r>
      <w:r w:rsidR="006145EA">
        <w:rPr>
          <w:rtl/>
          <w:lang w:bidi="fa-IR"/>
        </w:rPr>
        <w:t xml:space="preserve">. </w:t>
      </w:r>
      <w:r>
        <w:rPr>
          <w:rtl/>
          <w:lang w:bidi="fa-IR"/>
        </w:rPr>
        <w:t>«مسيح» يا «مسيح خداوند»؛ اين لقب در «متى» يك بار و در «لوقا» چهار بار در «مرقس» چهار بار</w:t>
      </w:r>
      <w:r w:rsidR="006145EA">
        <w:rPr>
          <w:rtl/>
          <w:lang w:bidi="fa-IR"/>
        </w:rPr>
        <w:t xml:space="preserve">، </w:t>
      </w:r>
      <w:r>
        <w:rPr>
          <w:rtl/>
          <w:lang w:bidi="fa-IR"/>
        </w:rPr>
        <w:t>و در «يوحنا» چهار بار آمده است</w:t>
      </w:r>
      <w:r w:rsidR="006145EA">
        <w:rPr>
          <w:rtl/>
          <w:lang w:bidi="fa-IR"/>
        </w:rPr>
        <w:t xml:space="preserve">. </w:t>
      </w:r>
      <w:r>
        <w:rPr>
          <w:rtl/>
          <w:lang w:bidi="fa-IR"/>
        </w:rPr>
        <w:t>كلمه «مسيح» به معناى تدهين شده يا روغن ماليده شده است كه به زبان يونانى «كريستوس» ترجمه شده است</w:t>
      </w:r>
      <w:r w:rsidR="006145EA">
        <w:rPr>
          <w:rtl/>
          <w:lang w:bidi="fa-IR"/>
        </w:rPr>
        <w:t xml:space="preserve">. </w:t>
      </w:r>
      <w:r>
        <w:rPr>
          <w:rtl/>
          <w:lang w:bidi="fa-IR"/>
        </w:rPr>
        <w:t>«پسر انسان»؛ و اين از جمله عناوينى است كه «عيسى» خود را با آن معرفى كرده است</w:t>
      </w:r>
      <w:r w:rsidR="006145EA">
        <w:rPr>
          <w:rtl/>
          <w:lang w:bidi="fa-IR"/>
        </w:rPr>
        <w:t xml:space="preserve">. </w:t>
      </w:r>
      <w:r>
        <w:rPr>
          <w:rtl/>
          <w:lang w:bidi="fa-IR"/>
        </w:rPr>
        <w:t>«پسر خدا»؛ يعنى طبيعت لاهوتى عيسى</w:t>
      </w:r>
      <w:r w:rsidR="006145EA">
        <w:rPr>
          <w:rtl/>
          <w:lang w:bidi="fa-IR"/>
        </w:rPr>
        <w:t xml:space="preserve">. </w:t>
      </w:r>
      <w:r>
        <w:rPr>
          <w:rtl/>
          <w:lang w:bidi="fa-IR"/>
        </w:rPr>
        <w:t>در اناجيل اين عنوان زياد آمده است</w:t>
      </w:r>
      <w:r w:rsidR="006145EA">
        <w:rPr>
          <w:rtl/>
          <w:lang w:bidi="fa-IR"/>
        </w:rPr>
        <w:t>.</w:t>
      </w:r>
    </w:p>
    <w:p w:rsidR="00DA4607" w:rsidRDefault="00DA4607" w:rsidP="00DA4607">
      <w:pPr>
        <w:pStyle w:val="libNormal"/>
        <w:rPr>
          <w:rtl/>
          <w:lang w:bidi="fa-IR"/>
        </w:rPr>
      </w:pPr>
      <w:r>
        <w:rPr>
          <w:rtl/>
          <w:lang w:bidi="fa-IR"/>
        </w:rPr>
        <w:t>«خداوند»؛ اين عنوان در اناجيل زياد آمده است</w:t>
      </w:r>
      <w:r w:rsidR="006145EA">
        <w:rPr>
          <w:rtl/>
          <w:lang w:bidi="fa-IR"/>
        </w:rPr>
        <w:t>.</w:t>
      </w:r>
    </w:p>
    <w:p w:rsidR="00DA4607" w:rsidRDefault="00DA4607" w:rsidP="00DA4607">
      <w:pPr>
        <w:pStyle w:val="libNormal"/>
        <w:rPr>
          <w:rtl/>
          <w:lang w:bidi="fa-IR"/>
        </w:rPr>
      </w:pPr>
      <w:r>
        <w:rPr>
          <w:rtl/>
          <w:lang w:bidi="fa-IR"/>
        </w:rPr>
        <w:t>«نبى»؛ اين عنوان در «يوحنا» چهار مورد و در «متى» دو مورد و در «لوقا» دو مورد بكار رفته است</w:t>
      </w:r>
      <w:r w:rsidR="006145EA">
        <w:rPr>
          <w:rtl/>
          <w:lang w:bidi="fa-IR"/>
        </w:rPr>
        <w:t xml:space="preserve">. </w:t>
      </w:r>
      <w:r>
        <w:rPr>
          <w:rtl/>
          <w:lang w:bidi="fa-IR"/>
        </w:rPr>
        <w:t>«پادشاه يهود»؛ اين عنوان را قوم يهود براى عيسى بكار برده اند</w:t>
      </w:r>
      <w:r w:rsidR="006145EA">
        <w:rPr>
          <w:rtl/>
          <w:lang w:bidi="fa-IR"/>
        </w:rPr>
        <w:t xml:space="preserve">. </w:t>
      </w:r>
      <w:r>
        <w:rPr>
          <w:rtl/>
          <w:lang w:bidi="fa-IR"/>
        </w:rPr>
        <w:t>زيرا يهوديان «مسيح موعود» تورات را «پادشاه» دانسته اند</w:t>
      </w:r>
      <w:r w:rsidR="006145EA">
        <w:rPr>
          <w:rtl/>
          <w:lang w:bidi="fa-IR"/>
        </w:rPr>
        <w:t xml:space="preserve">. </w:t>
      </w:r>
      <w:r>
        <w:rPr>
          <w:rtl/>
          <w:lang w:bidi="fa-IR"/>
        </w:rPr>
        <w:t>البته اين عنوان براى نفى نبوت عيسى از سوى يهود و تحقير عيسى نيز بكار مى رود</w:t>
      </w:r>
      <w:r w:rsidR="006145EA">
        <w:rPr>
          <w:rtl/>
          <w:lang w:bidi="fa-IR"/>
        </w:rPr>
        <w:t>.</w:t>
      </w:r>
    </w:p>
    <w:p w:rsidR="00DA4607" w:rsidRDefault="00DA4607" w:rsidP="00DA4607">
      <w:pPr>
        <w:pStyle w:val="libNormal"/>
        <w:rPr>
          <w:rtl/>
          <w:lang w:bidi="fa-IR"/>
        </w:rPr>
      </w:pPr>
      <w:r>
        <w:rPr>
          <w:rtl/>
          <w:lang w:bidi="fa-IR"/>
        </w:rPr>
        <w:t>«استاد»</w:t>
      </w:r>
      <w:r w:rsidR="006145EA">
        <w:rPr>
          <w:rtl/>
          <w:lang w:bidi="fa-IR"/>
        </w:rPr>
        <w:t xml:space="preserve">، </w:t>
      </w:r>
      <w:r>
        <w:rPr>
          <w:rtl/>
          <w:lang w:bidi="fa-IR"/>
        </w:rPr>
        <w:t>«آقا» و «معلم» ديگر القاب و عناوينى است كه در «اناجيل» براى «عيسى» بكار رفته است</w:t>
      </w:r>
      <w:r w:rsidR="006145EA">
        <w:rPr>
          <w:rtl/>
          <w:lang w:bidi="fa-IR"/>
        </w:rPr>
        <w:t xml:space="preserve">. </w:t>
      </w:r>
      <w:r>
        <w:rPr>
          <w:rtl/>
          <w:lang w:bidi="fa-IR"/>
        </w:rPr>
        <w:t>گويا حواريون و پيروان اوليه عيسى وى را به اين القاب مى خوانده اند</w:t>
      </w:r>
      <w:r w:rsidR="006145EA">
        <w:rPr>
          <w:rtl/>
          <w:lang w:bidi="fa-IR"/>
        </w:rPr>
        <w:t xml:space="preserve">. </w:t>
      </w:r>
      <w:r w:rsidR="006145EA" w:rsidRPr="006145EA">
        <w:rPr>
          <w:rStyle w:val="libFootnotenumChar"/>
          <w:rtl/>
          <w:lang w:bidi="fa-IR"/>
        </w:rPr>
        <w:t>(449)</w:t>
      </w:r>
    </w:p>
    <w:p w:rsidR="00DA4607" w:rsidRDefault="005C0023" w:rsidP="005C0023">
      <w:pPr>
        <w:pStyle w:val="Heading2"/>
        <w:rPr>
          <w:rtl/>
          <w:lang w:bidi="fa-IR"/>
        </w:rPr>
      </w:pPr>
      <w:bookmarkStart w:id="154" w:name="_Toc368293906"/>
      <w:r>
        <w:rPr>
          <w:rtl/>
          <w:lang w:bidi="fa-IR"/>
        </w:rPr>
        <w:t>مرگ عيسى در تلقى مسيحيان</w:t>
      </w:r>
      <w:bookmarkEnd w:id="154"/>
    </w:p>
    <w:p w:rsidR="00DA4607" w:rsidRDefault="00DA4607" w:rsidP="00DA4607">
      <w:pPr>
        <w:pStyle w:val="libNormal"/>
        <w:rPr>
          <w:rtl/>
          <w:lang w:bidi="fa-IR"/>
        </w:rPr>
      </w:pPr>
      <w:r>
        <w:rPr>
          <w:rtl/>
          <w:lang w:bidi="fa-IR"/>
        </w:rPr>
        <w:t>اناجيل و منابع تاريخى مسيحيت مدعى اند كه عيسى به دست يهوديان به دار كشيده شده است</w:t>
      </w:r>
      <w:r w:rsidR="006145EA">
        <w:rPr>
          <w:rtl/>
          <w:lang w:bidi="fa-IR"/>
        </w:rPr>
        <w:t xml:space="preserve">. </w:t>
      </w:r>
      <w:r>
        <w:rPr>
          <w:rtl/>
          <w:lang w:bidi="fa-IR"/>
        </w:rPr>
        <w:t xml:space="preserve">احبار يهود وقتى دريافتند كه عيسى موقعيت آنان را به خطر انداخته و آئين جديدى را تبليغ مى كند و عملا مراسم و شعائر رسمى يهود را </w:t>
      </w:r>
      <w:r>
        <w:rPr>
          <w:rtl/>
          <w:lang w:bidi="fa-IR"/>
        </w:rPr>
        <w:lastRenderedPageBreak/>
        <w:t>زير پا مى گذارد</w:t>
      </w:r>
      <w:r w:rsidR="006145EA">
        <w:rPr>
          <w:rtl/>
          <w:lang w:bidi="fa-IR"/>
        </w:rPr>
        <w:t xml:space="preserve">، </w:t>
      </w:r>
      <w:r>
        <w:rPr>
          <w:rtl/>
          <w:lang w:bidi="fa-IR"/>
        </w:rPr>
        <w:t>كمر به قتل او بستند</w:t>
      </w:r>
      <w:r w:rsidR="006145EA">
        <w:rPr>
          <w:rtl/>
          <w:lang w:bidi="fa-IR"/>
        </w:rPr>
        <w:t xml:space="preserve">. </w:t>
      </w:r>
      <w:r>
        <w:rPr>
          <w:rtl/>
          <w:lang w:bidi="fa-IR"/>
        </w:rPr>
        <w:t>ابتدا تبليغات بسيار تندى عليه او راه انداختند و او را به انواع اتهامات متهم كردند</w:t>
      </w:r>
      <w:r w:rsidR="006145EA">
        <w:rPr>
          <w:rtl/>
          <w:lang w:bidi="fa-IR"/>
        </w:rPr>
        <w:t xml:space="preserve">. </w:t>
      </w:r>
      <w:r>
        <w:rPr>
          <w:rtl/>
          <w:lang w:bidi="fa-IR"/>
        </w:rPr>
        <w:t>عيسى در حلقه توطئه و محاصره و تعقيب قرار گرفت و مدتها متوارى بود</w:t>
      </w:r>
      <w:r w:rsidR="006145EA">
        <w:rPr>
          <w:rtl/>
          <w:lang w:bidi="fa-IR"/>
        </w:rPr>
        <w:t xml:space="preserve">. </w:t>
      </w:r>
      <w:r>
        <w:rPr>
          <w:rtl/>
          <w:lang w:bidi="fa-IR"/>
        </w:rPr>
        <w:t>احبار يهود و كارگزاران امپراطور با يكديگر عليه عيسى و ياران او همدست شده بودند</w:t>
      </w:r>
      <w:r w:rsidR="006145EA">
        <w:rPr>
          <w:rtl/>
          <w:lang w:bidi="fa-IR"/>
        </w:rPr>
        <w:t xml:space="preserve">. </w:t>
      </w:r>
      <w:r>
        <w:rPr>
          <w:rtl/>
          <w:lang w:bidi="fa-IR"/>
        </w:rPr>
        <w:t>نويسنده كتاب «تاريخ مسيح» مى نويسد كه</w:t>
      </w:r>
      <w:r w:rsidR="006145EA">
        <w:rPr>
          <w:rtl/>
          <w:lang w:bidi="fa-IR"/>
        </w:rPr>
        <w:t xml:space="preserve">: </w:t>
      </w:r>
      <w:r>
        <w:rPr>
          <w:rtl/>
          <w:lang w:bidi="fa-IR"/>
        </w:rPr>
        <w:t>پس از اهانت عيسى به هيكل مقدس از او به حاكم رومى فلسطين شكايت كردند</w:t>
      </w:r>
      <w:r w:rsidR="006145EA">
        <w:rPr>
          <w:rtl/>
          <w:lang w:bidi="fa-IR"/>
        </w:rPr>
        <w:t xml:space="preserve">. </w:t>
      </w:r>
      <w:r>
        <w:rPr>
          <w:rtl/>
          <w:lang w:bidi="fa-IR"/>
        </w:rPr>
        <w:t>حاكم دستور داد تا عيسى را دستگير كردند</w:t>
      </w:r>
      <w:r w:rsidR="006145EA">
        <w:rPr>
          <w:rtl/>
          <w:lang w:bidi="fa-IR"/>
        </w:rPr>
        <w:t xml:space="preserve">. </w:t>
      </w:r>
      <w:r>
        <w:rPr>
          <w:rtl/>
          <w:lang w:bidi="fa-IR"/>
        </w:rPr>
        <w:t>اتهام او اين بود كه با ترويج عقايد باطله</w:t>
      </w:r>
      <w:r w:rsidR="006145EA">
        <w:rPr>
          <w:rtl/>
          <w:lang w:bidi="fa-IR"/>
        </w:rPr>
        <w:t xml:space="preserve">، </w:t>
      </w:r>
      <w:r>
        <w:rPr>
          <w:rtl/>
          <w:lang w:bidi="fa-IR"/>
        </w:rPr>
        <w:t>مردم را گمراه مى كند و با احكام يهود به مخالفت برخاسته است</w:t>
      </w:r>
      <w:r w:rsidR="006145EA">
        <w:rPr>
          <w:rtl/>
          <w:lang w:bidi="fa-IR"/>
        </w:rPr>
        <w:t xml:space="preserve">. </w:t>
      </w:r>
      <w:r>
        <w:rPr>
          <w:rtl/>
          <w:lang w:bidi="fa-IR"/>
        </w:rPr>
        <w:t>دستگيرى عيسى بوسيله نگهبانان يهودى هيكل مقدس صورت گرفت</w:t>
      </w:r>
      <w:r w:rsidR="006145EA">
        <w:rPr>
          <w:rtl/>
          <w:lang w:bidi="fa-IR"/>
        </w:rPr>
        <w:t xml:space="preserve">... </w:t>
      </w:r>
      <w:r>
        <w:rPr>
          <w:rtl/>
          <w:lang w:bidi="fa-IR"/>
        </w:rPr>
        <w:t>يهوديان</w:t>
      </w:r>
      <w:r w:rsidR="006145EA">
        <w:rPr>
          <w:rtl/>
          <w:lang w:bidi="fa-IR"/>
        </w:rPr>
        <w:t xml:space="preserve">، </w:t>
      </w:r>
      <w:r>
        <w:rPr>
          <w:rtl/>
          <w:lang w:bidi="fa-IR"/>
        </w:rPr>
        <w:t>عيسى را همان شب آورده و بازجوئى كردند و عقايد او را درباره دين يهود جويا شدند</w:t>
      </w:r>
      <w:r w:rsidR="006145EA">
        <w:rPr>
          <w:rtl/>
          <w:lang w:bidi="fa-IR"/>
        </w:rPr>
        <w:t xml:space="preserve">. </w:t>
      </w:r>
      <w:r>
        <w:rPr>
          <w:rtl/>
          <w:lang w:bidi="fa-IR"/>
        </w:rPr>
        <w:t>عيسى در زندان بسر مى برد و اراذل و اوباش بر او آب دهان مى انداختند</w:t>
      </w:r>
      <w:r w:rsidR="006145EA">
        <w:rPr>
          <w:rtl/>
          <w:lang w:bidi="fa-IR"/>
        </w:rPr>
        <w:t xml:space="preserve">. </w:t>
      </w:r>
      <w:r>
        <w:rPr>
          <w:rtl/>
          <w:lang w:bidi="fa-IR"/>
        </w:rPr>
        <w:t>پس او را به دادگاه رومى فلسطين تلسيم كردند</w:t>
      </w:r>
      <w:r w:rsidR="006145EA">
        <w:rPr>
          <w:rtl/>
          <w:lang w:bidi="fa-IR"/>
        </w:rPr>
        <w:t xml:space="preserve">. </w:t>
      </w:r>
      <w:r>
        <w:rPr>
          <w:rtl/>
          <w:lang w:bidi="fa-IR"/>
        </w:rPr>
        <w:t>حاكم دادگاه در خلوت با عيسى به گفتگو نشست و تحت تاءثير جاذبه روحانى او قرار گرفت و تصميم گرفت كه او را از مرگ نجات دهد</w:t>
      </w:r>
      <w:r w:rsidR="006145EA">
        <w:rPr>
          <w:rtl/>
          <w:lang w:bidi="fa-IR"/>
        </w:rPr>
        <w:t xml:space="preserve">، </w:t>
      </w:r>
      <w:r>
        <w:rPr>
          <w:rtl/>
          <w:lang w:bidi="fa-IR"/>
        </w:rPr>
        <w:t>او از افكار مردم وحشت داشت و از امپراطور روم مى ترسيد</w:t>
      </w:r>
      <w:r w:rsidR="006145EA">
        <w:rPr>
          <w:rtl/>
          <w:lang w:bidi="fa-IR"/>
        </w:rPr>
        <w:t xml:space="preserve">. </w:t>
      </w:r>
      <w:r>
        <w:rPr>
          <w:rtl/>
          <w:lang w:bidi="fa-IR"/>
        </w:rPr>
        <w:t>چاره اى انديشيد</w:t>
      </w:r>
      <w:r w:rsidR="006145EA">
        <w:rPr>
          <w:rtl/>
          <w:lang w:bidi="fa-IR"/>
        </w:rPr>
        <w:t xml:space="preserve">، </w:t>
      </w:r>
      <w:r>
        <w:rPr>
          <w:rtl/>
          <w:lang w:bidi="fa-IR"/>
        </w:rPr>
        <w:t>دستور داد تا عيسى را آورده تازيانه زدند تا بدين وسيله از خشم مقامات روحانى يهود كاسته شود</w:t>
      </w:r>
      <w:r w:rsidR="006145EA">
        <w:rPr>
          <w:rtl/>
          <w:lang w:bidi="fa-IR"/>
        </w:rPr>
        <w:t xml:space="preserve">. </w:t>
      </w:r>
      <w:r>
        <w:rPr>
          <w:rtl/>
          <w:lang w:bidi="fa-IR"/>
        </w:rPr>
        <w:t>سربازان يهودى هر گونه فرصت نجات عيسى را از حاكم سلب كردند</w:t>
      </w:r>
      <w:r w:rsidR="006145EA">
        <w:rPr>
          <w:rtl/>
          <w:lang w:bidi="fa-IR"/>
        </w:rPr>
        <w:t xml:space="preserve">، </w:t>
      </w:r>
      <w:r>
        <w:rPr>
          <w:rtl/>
          <w:lang w:bidi="fa-IR"/>
        </w:rPr>
        <w:t>آنان تاجى از خار آورده بر سر او نهادند و پيراهن قرمزى بر او پوشاندند</w:t>
      </w:r>
      <w:r w:rsidR="006145EA">
        <w:rPr>
          <w:rtl/>
          <w:lang w:bidi="fa-IR"/>
        </w:rPr>
        <w:t xml:space="preserve">، </w:t>
      </w:r>
      <w:r>
        <w:rPr>
          <w:rtl/>
          <w:lang w:bidi="fa-IR"/>
        </w:rPr>
        <w:t>و او را بر مكان بلندى نشانده و بر او آب دهان انداخته و براى استهزاء به او به عنوان پادشاه يهود سلام مى دادند</w:t>
      </w:r>
      <w:r w:rsidR="006145EA">
        <w:rPr>
          <w:rtl/>
          <w:lang w:bidi="fa-IR"/>
        </w:rPr>
        <w:t xml:space="preserve">. </w:t>
      </w:r>
      <w:r>
        <w:rPr>
          <w:rtl/>
          <w:lang w:bidi="fa-IR"/>
        </w:rPr>
        <w:t>حاكم اورشليم تصميم گرفت عيسى را به حاكم منطقه جليل تسليم كند تا به رسم آن زمان</w:t>
      </w:r>
      <w:r w:rsidR="006145EA">
        <w:rPr>
          <w:rtl/>
          <w:lang w:bidi="fa-IR"/>
        </w:rPr>
        <w:t xml:space="preserve">، </w:t>
      </w:r>
      <w:r>
        <w:rPr>
          <w:rtl/>
          <w:lang w:bidi="fa-IR"/>
        </w:rPr>
        <w:t>حكم در منطقه متهم اجرا شود و او در خون عيسى دست نداشته باشد</w:t>
      </w:r>
      <w:r w:rsidR="006145EA">
        <w:rPr>
          <w:rtl/>
          <w:lang w:bidi="fa-IR"/>
        </w:rPr>
        <w:t xml:space="preserve">. </w:t>
      </w:r>
      <w:r>
        <w:rPr>
          <w:rtl/>
          <w:lang w:bidi="fa-IR"/>
        </w:rPr>
        <w:t>كليه حيله هاى حاكم براى نجات عيسى با شكست مواجه شد</w:t>
      </w:r>
      <w:r w:rsidR="006145EA">
        <w:rPr>
          <w:rtl/>
          <w:lang w:bidi="fa-IR"/>
        </w:rPr>
        <w:t xml:space="preserve">، </w:t>
      </w:r>
      <w:r>
        <w:rPr>
          <w:rtl/>
          <w:lang w:bidi="fa-IR"/>
        </w:rPr>
        <w:t xml:space="preserve">و بناچار عيسى را دوباره به زندان </w:t>
      </w:r>
      <w:r>
        <w:rPr>
          <w:rtl/>
          <w:lang w:bidi="fa-IR"/>
        </w:rPr>
        <w:lastRenderedPageBreak/>
        <w:t>فرستاد</w:t>
      </w:r>
      <w:r w:rsidR="006145EA">
        <w:rPr>
          <w:rtl/>
          <w:lang w:bidi="fa-IR"/>
        </w:rPr>
        <w:t xml:space="preserve">. </w:t>
      </w:r>
      <w:r w:rsidR="006145EA" w:rsidRPr="006145EA">
        <w:rPr>
          <w:rStyle w:val="libFootnotenumChar"/>
          <w:rtl/>
          <w:lang w:bidi="fa-IR"/>
        </w:rPr>
        <w:t>(450)</w:t>
      </w:r>
      <w:r>
        <w:rPr>
          <w:rtl/>
          <w:lang w:bidi="fa-IR"/>
        </w:rPr>
        <w:t xml:space="preserve"> هنگامى كه عيسى را براى به دار آويختن مى آوردند</w:t>
      </w:r>
      <w:r w:rsidR="006145EA">
        <w:rPr>
          <w:rtl/>
          <w:lang w:bidi="fa-IR"/>
        </w:rPr>
        <w:t xml:space="preserve">، </w:t>
      </w:r>
      <w:r>
        <w:rPr>
          <w:rtl/>
          <w:lang w:bidi="fa-IR"/>
        </w:rPr>
        <w:t>طبق سنت آن روزگار متهم بايد صليب خود را بر دوش ‍ مى كشيد؛ اما چون عيسى بشدت نحيف و ضعيف شده بود</w:t>
      </w:r>
      <w:r w:rsidR="006145EA">
        <w:rPr>
          <w:rtl/>
          <w:lang w:bidi="fa-IR"/>
        </w:rPr>
        <w:t xml:space="preserve">، </w:t>
      </w:r>
      <w:r>
        <w:rPr>
          <w:rtl/>
          <w:lang w:bidi="fa-IR"/>
        </w:rPr>
        <w:t>نمى توانست صليب خود را بكشد</w:t>
      </w:r>
      <w:r w:rsidR="006145EA">
        <w:rPr>
          <w:rtl/>
          <w:lang w:bidi="fa-IR"/>
        </w:rPr>
        <w:t xml:space="preserve">، </w:t>
      </w:r>
      <w:r>
        <w:rPr>
          <w:rtl/>
          <w:lang w:bidi="fa-IR"/>
        </w:rPr>
        <w:t>لذا فرد ديگرى صليب او را مى آورد</w:t>
      </w:r>
      <w:r w:rsidR="006145EA">
        <w:rPr>
          <w:rtl/>
          <w:lang w:bidi="fa-IR"/>
        </w:rPr>
        <w:t xml:space="preserve">. </w:t>
      </w:r>
      <w:r>
        <w:rPr>
          <w:rtl/>
          <w:lang w:bidi="fa-IR"/>
        </w:rPr>
        <w:t>ابتدا به مسيح جامى از شراب دادند تا بياشامد و او را چشيد و نياشاميد</w:t>
      </w:r>
      <w:r w:rsidR="006145EA">
        <w:rPr>
          <w:rtl/>
          <w:lang w:bidi="fa-IR"/>
        </w:rPr>
        <w:t xml:space="preserve">، </w:t>
      </w:r>
      <w:r>
        <w:rPr>
          <w:rtl/>
          <w:lang w:bidi="fa-IR"/>
        </w:rPr>
        <w:t>سپس او را به دار كشيدند</w:t>
      </w:r>
      <w:r w:rsidR="006145EA">
        <w:rPr>
          <w:rtl/>
          <w:lang w:bidi="fa-IR"/>
        </w:rPr>
        <w:t xml:space="preserve">. </w:t>
      </w:r>
      <w:r>
        <w:rPr>
          <w:rtl/>
          <w:lang w:bidi="fa-IR"/>
        </w:rPr>
        <w:t>دوستان و دشمنان اين وضعيت را تماشا مى كردند</w:t>
      </w:r>
      <w:r w:rsidR="006145EA">
        <w:rPr>
          <w:rtl/>
          <w:lang w:bidi="fa-IR"/>
        </w:rPr>
        <w:t xml:space="preserve">. </w:t>
      </w:r>
      <w:r>
        <w:rPr>
          <w:rtl/>
          <w:lang w:bidi="fa-IR"/>
        </w:rPr>
        <w:t>مكان اعدام عيسى در خارج از ديوار شهر اورشليم بود</w:t>
      </w:r>
      <w:r w:rsidR="006145EA">
        <w:rPr>
          <w:rtl/>
          <w:lang w:bidi="fa-IR"/>
        </w:rPr>
        <w:t xml:space="preserve">. </w:t>
      </w:r>
      <w:r>
        <w:rPr>
          <w:rtl/>
          <w:lang w:bidi="fa-IR"/>
        </w:rPr>
        <w:t>آن مكان را «جلجثه» به معناى «جمجمه» مى گفتند</w:t>
      </w:r>
      <w:r w:rsidR="006145EA">
        <w:rPr>
          <w:rtl/>
          <w:lang w:bidi="fa-IR"/>
        </w:rPr>
        <w:t xml:space="preserve">. </w:t>
      </w:r>
      <w:r w:rsidR="006145EA" w:rsidRPr="006145EA">
        <w:rPr>
          <w:rStyle w:val="libFootnotenumChar"/>
          <w:rtl/>
          <w:lang w:bidi="fa-IR"/>
        </w:rPr>
        <w:t>(451)</w:t>
      </w:r>
    </w:p>
    <w:p w:rsidR="00DA4607" w:rsidRDefault="00DA4607" w:rsidP="00DA4607">
      <w:pPr>
        <w:pStyle w:val="libNormal"/>
        <w:rPr>
          <w:lang w:bidi="fa-IR"/>
        </w:rPr>
      </w:pPr>
      <w:r>
        <w:rPr>
          <w:rtl/>
          <w:lang w:bidi="fa-IR"/>
        </w:rPr>
        <w:t>اناجيل از برخورد عيسى با شعائر و مراسم يهود سخن مى گويند و تاءكيد دارند كه همين امر باعث به دار كشيدن عيسى شد</w:t>
      </w:r>
      <w:r w:rsidR="006145EA">
        <w:rPr>
          <w:rtl/>
          <w:lang w:bidi="fa-IR"/>
        </w:rPr>
        <w:t xml:space="preserve">: </w:t>
      </w:r>
      <w:r>
        <w:rPr>
          <w:rtl/>
          <w:lang w:bidi="fa-IR"/>
        </w:rPr>
        <w:t>«عيسى و يارانش ‍ چون وارد معبد شدند</w:t>
      </w:r>
      <w:r w:rsidR="006145EA">
        <w:rPr>
          <w:rtl/>
          <w:lang w:bidi="fa-IR"/>
        </w:rPr>
        <w:t xml:space="preserve">، </w:t>
      </w:r>
      <w:r>
        <w:rPr>
          <w:rtl/>
          <w:lang w:bidi="fa-IR"/>
        </w:rPr>
        <w:t>تختهاى صرافان و كاسبكاران را واژگون كردند و كبوتر فروشان و سوداگران را از صحن بيت المقدس بيرون راندند»</w:t>
      </w:r>
      <w:r w:rsidR="006145EA">
        <w:rPr>
          <w:rtl/>
          <w:lang w:bidi="fa-IR"/>
        </w:rPr>
        <w:t xml:space="preserve">. </w:t>
      </w:r>
      <w:r w:rsidR="006145EA" w:rsidRPr="006145EA">
        <w:rPr>
          <w:rStyle w:val="libFootnotenumChar"/>
          <w:rtl/>
          <w:lang w:bidi="fa-IR"/>
        </w:rPr>
        <w:t>(452)</w:t>
      </w:r>
    </w:p>
    <w:p w:rsidR="00DA4607" w:rsidRDefault="00DA4607" w:rsidP="00DA4607">
      <w:pPr>
        <w:pStyle w:val="libNormal"/>
        <w:rPr>
          <w:rtl/>
          <w:lang w:bidi="fa-IR"/>
        </w:rPr>
      </w:pPr>
      <w:r>
        <w:rPr>
          <w:rtl/>
          <w:lang w:bidi="fa-IR"/>
        </w:rPr>
        <w:t>عيسى فرياد زد</w:t>
      </w:r>
      <w:r w:rsidR="006145EA">
        <w:rPr>
          <w:rtl/>
          <w:lang w:bidi="fa-IR"/>
        </w:rPr>
        <w:t xml:space="preserve">: </w:t>
      </w:r>
      <w:r>
        <w:rPr>
          <w:rtl/>
          <w:lang w:bidi="fa-IR"/>
        </w:rPr>
        <w:t>«آيا مكتوب نيست كه خانه من</w:t>
      </w:r>
      <w:r w:rsidR="006145EA">
        <w:rPr>
          <w:rtl/>
          <w:lang w:bidi="fa-IR"/>
        </w:rPr>
        <w:t xml:space="preserve">، </w:t>
      </w:r>
      <w:r>
        <w:rPr>
          <w:rtl/>
          <w:lang w:bidi="fa-IR"/>
        </w:rPr>
        <w:t>جايگاه عبادت همه امتها خواهد بود</w:t>
      </w:r>
      <w:r w:rsidR="006145EA">
        <w:rPr>
          <w:rtl/>
          <w:lang w:bidi="fa-IR"/>
        </w:rPr>
        <w:t xml:space="preserve">، </w:t>
      </w:r>
      <w:r>
        <w:rPr>
          <w:rtl/>
          <w:lang w:bidi="fa-IR"/>
        </w:rPr>
        <w:t>آيا شما آن مغازه دزدان ساخته ايد؟»</w:t>
      </w:r>
      <w:r w:rsidR="006145EA" w:rsidRPr="006145EA">
        <w:rPr>
          <w:rStyle w:val="libFootnotenumChar"/>
          <w:rtl/>
          <w:lang w:bidi="fa-IR"/>
        </w:rPr>
        <w:t xml:space="preserve"> (453)</w:t>
      </w:r>
      <w:r>
        <w:rPr>
          <w:rtl/>
          <w:lang w:bidi="fa-IR"/>
        </w:rPr>
        <w:t xml:space="preserve"> و با تازيانه هائى از طناب</w:t>
      </w:r>
      <w:r w:rsidR="006145EA">
        <w:rPr>
          <w:rtl/>
          <w:lang w:bidi="fa-IR"/>
        </w:rPr>
        <w:t xml:space="preserve">، </w:t>
      </w:r>
      <w:r>
        <w:rPr>
          <w:rtl/>
          <w:lang w:bidi="fa-IR"/>
        </w:rPr>
        <w:t>كسبه را از جلو معبد بيرون راندند</w:t>
      </w:r>
      <w:r w:rsidR="006145EA">
        <w:rPr>
          <w:rtl/>
          <w:lang w:bidi="fa-IR"/>
        </w:rPr>
        <w:t xml:space="preserve">. </w:t>
      </w:r>
      <w:r>
        <w:rPr>
          <w:rtl/>
          <w:lang w:bidi="fa-IR"/>
        </w:rPr>
        <w:t>عيسى شبها به كوه زيتون مى رفت كه بازداشت نشود</w:t>
      </w:r>
      <w:r w:rsidR="006145EA">
        <w:rPr>
          <w:rtl/>
          <w:lang w:bidi="fa-IR"/>
        </w:rPr>
        <w:t xml:space="preserve">. </w:t>
      </w:r>
      <w:r>
        <w:rPr>
          <w:rtl/>
          <w:lang w:bidi="fa-IR"/>
        </w:rPr>
        <w:t>چند روز پياپى در آنجا وعظ مى كرد و مردم به سخنان او گوش مى دادند</w:t>
      </w:r>
      <w:r w:rsidR="006145EA">
        <w:rPr>
          <w:rtl/>
          <w:lang w:bidi="fa-IR"/>
        </w:rPr>
        <w:t xml:space="preserve">. </w:t>
      </w:r>
      <w:r w:rsidR="006145EA" w:rsidRPr="006145EA">
        <w:rPr>
          <w:rStyle w:val="libFootnotenumChar"/>
          <w:rtl/>
          <w:lang w:bidi="fa-IR"/>
        </w:rPr>
        <w:t>(454)</w:t>
      </w:r>
    </w:p>
    <w:p w:rsidR="00DA4607" w:rsidRDefault="00DA4607" w:rsidP="00DA4607">
      <w:pPr>
        <w:pStyle w:val="libNormal"/>
        <w:rPr>
          <w:rtl/>
          <w:lang w:bidi="fa-IR"/>
        </w:rPr>
      </w:pPr>
      <w:r>
        <w:rPr>
          <w:rtl/>
          <w:lang w:bidi="fa-IR"/>
        </w:rPr>
        <w:t>اما روحانيون و كاهنان يهود ترسيدند و توطئه قتل او را چيدند</w:t>
      </w:r>
      <w:r w:rsidR="006145EA">
        <w:rPr>
          <w:rtl/>
          <w:lang w:bidi="fa-IR"/>
        </w:rPr>
        <w:t xml:space="preserve">. </w:t>
      </w:r>
      <w:r>
        <w:rPr>
          <w:rtl/>
          <w:lang w:bidi="fa-IR"/>
        </w:rPr>
        <w:t>شوراى عالى علماى يهود تصميم گرفت يك نفر بميرد تا همه طايفه هلاك نشوند</w:t>
      </w:r>
      <w:r w:rsidR="006145EA">
        <w:rPr>
          <w:rtl/>
          <w:lang w:bidi="fa-IR"/>
        </w:rPr>
        <w:t xml:space="preserve">. </w:t>
      </w:r>
      <w:r>
        <w:rPr>
          <w:rtl/>
          <w:lang w:bidi="fa-IR"/>
        </w:rPr>
        <w:t>اين خبر را به عيسى گزارش دادند</w:t>
      </w:r>
      <w:r w:rsidR="006145EA">
        <w:rPr>
          <w:rtl/>
          <w:lang w:bidi="fa-IR"/>
        </w:rPr>
        <w:t>.</w:t>
      </w:r>
    </w:p>
    <w:p w:rsidR="00DA4607" w:rsidRDefault="00DA4607" w:rsidP="00DA4607">
      <w:pPr>
        <w:pStyle w:val="libNormal"/>
        <w:rPr>
          <w:rtl/>
          <w:lang w:bidi="fa-IR"/>
        </w:rPr>
      </w:pPr>
      <w:r>
        <w:rPr>
          <w:rtl/>
          <w:lang w:bidi="fa-IR"/>
        </w:rPr>
        <w:t>عيسى خود را آماده مرگ كرد</w:t>
      </w:r>
      <w:r w:rsidR="006145EA">
        <w:rPr>
          <w:rtl/>
          <w:lang w:bidi="fa-IR"/>
        </w:rPr>
        <w:t xml:space="preserve">. </w:t>
      </w:r>
      <w:r>
        <w:rPr>
          <w:rtl/>
          <w:lang w:bidi="fa-IR"/>
        </w:rPr>
        <w:t>در آخرين شب زندگى خود مجلسى آراست و براى آخرين بار با ياران خويش غذايى صرف كرد</w:t>
      </w:r>
      <w:r w:rsidR="006145EA">
        <w:rPr>
          <w:rtl/>
          <w:lang w:bidi="fa-IR"/>
        </w:rPr>
        <w:t xml:space="preserve">. </w:t>
      </w:r>
      <w:r>
        <w:rPr>
          <w:rtl/>
          <w:lang w:bidi="fa-IR"/>
        </w:rPr>
        <w:t>در اين مجلس بود كه نان را بركت داد</w:t>
      </w:r>
      <w:r w:rsidR="006145EA">
        <w:rPr>
          <w:rtl/>
          <w:lang w:bidi="fa-IR"/>
        </w:rPr>
        <w:t xml:space="preserve">. </w:t>
      </w:r>
      <w:r>
        <w:rPr>
          <w:rtl/>
          <w:lang w:bidi="fa-IR"/>
        </w:rPr>
        <w:t>نان را پاره كرد و به ايشان گفت</w:t>
      </w:r>
      <w:r w:rsidR="006145EA">
        <w:rPr>
          <w:rtl/>
          <w:lang w:bidi="fa-IR"/>
        </w:rPr>
        <w:t>:</w:t>
      </w:r>
    </w:p>
    <w:p w:rsidR="00DA4607" w:rsidRDefault="00DA4607" w:rsidP="00DA4607">
      <w:pPr>
        <w:pStyle w:val="libNormal"/>
        <w:rPr>
          <w:rtl/>
          <w:lang w:bidi="fa-IR"/>
        </w:rPr>
      </w:pPr>
      <w:r>
        <w:rPr>
          <w:rtl/>
          <w:lang w:bidi="fa-IR"/>
        </w:rPr>
        <w:lastRenderedPageBreak/>
        <w:t>«بگيريد و بخوريد كه اين جسد من است</w:t>
      </w:r>
      <w:r w:rsidR="006145EA">
        <w:rPr>
          <w:rtl/>
          <w:lang w:bidi="fa-IR"/>
        </w:rPr>
        <w:t xml:space="preserve">، </w:t>
      </w:r>
      <w:r>
        <w:rPr>
          <w:rtl/>
          <w:lang w:bidi="fa-IR"/>
        </w:rPr>
        <w:t>و پياله را گرفت و در آن مايعى ريخت و شكر نمود و به ايشان داد و همه از آن آشاميدند</w:t>
      </w:r>
      <w:r w:rsidR="006145EA">
        <w:rPr>
          <w:rtl/>
          <w:lang w:bidi="fa-IR"/>
        </w:rPr>
        <w:t xml:space="preserve">. </w:t>
      </w:r>
      <w:r>
        <w:rPr>
          <w:rtl/>
          <w:lang w:bidi="fa-IR"/>
        </w:rPr>
        <w:t>گفت</w:t>
      </w:r>
      <w:r w:rsidR="006145EA">
        <w:rPr>
          <w:rtl/>
          <w:lang w:bidi="fa-IR"/>
        </w:rPr>
        <w:t xml:space="preserve">: </w:t>
      </w:r>
      <w:r>
        <w:rPr>
          <w:rtl/>
          <w:lang w:bidi="fa-IR"/>
        </w:rPr>
        <w:t>اين خون من است كه در راه بسيارى ريخته شود</w:t>
      </w:r>
      <w:r w:rsidR="006145EA">
        <w:rPr>
          <w:rtl/>
          <w:lang w:bidi="fa-IR"/>
        </w:rPr>
        <w:t xml:space="preserve">. </w:t>
      </w:r>
      <w:r>
        <w:rPr>
          <w:rtl/>
          <w:lang w:bidi="fa-IR"/>
        </w:rPr>
        <w:t>»</w:t>
      </w:r>
      <w:r w:rsidR="006145EA" w:rsidRPr="006145EA">
        <w:rPr>
          <w:rStyle w:val="libFootnotenumChar"/>
          <w:rtl/>
          <w:lang w:bidi="fa-IR"/>
        </w:rPr>
        <w:t xml:space="preserve"> (455)</w:t>
      </w:r>
    </w:p>
    <w:p w:rsidR="00DA4607" w:rsidRDefault="00DA4607" w:rsidP="00DA4607">
      <w:pPr>
        <w:pStyle w:val="libNormal"/>
        <w:rPr>
          <w:rtl/>
          <w:lang w:bidi="fa-IR"/>
        </w:rPr>
      </w:pPr>
      <w:r>
        <w:rPr>
          <w:rtl/>
          <w:lang w:bidi="fa-IR"/>
        </w:rPr>
        <w:t>اناجيل مى گويند كه در همين شب فردى به نام «يهودا اسخريوطى» او را به ماءموران حكومتى شناساند</w:t>
      </w:r>
      <w:r w:rsidR="006145EA">
        <w:rPr>
          <w:rtl/>
          <w:lang w:bidi="fa-IR"/>
        </w:rPr>
        <w:t xml:space="preserve">. </w:t>
      </w:r>
      <w:r>
        <w:rPr>
          <w:rtl/>
          <w:lang w:bidi="fa-IR"/>
        </w:rPr>
        <w:t>جريان اعدام عيسى در اناجيل</w:t>
      </w:r>
      <w:r w:rsidR="006145EA">
        <w:rPr>
          <w:rtl/>
          <w:lang w:bidi="fa-IR"/>
        </w:rPr>
        <w:t xml:space="preserve">، </w:t>
      </w:r>
      <w:r>
        <w:rPr>
          <w:rtl/>
          <w:lang w:bidi="fa-IR"/>
        </w:rPr>
        <w:t>تا حدودى موافق منابع ديگر مسيحى و يهودى است</w:t>
      </w:r>
      <w:r w:rsidR="006145EA">
        <w:rPr>
          <w:rtl/>
          <w:lang w:bidi="fa-IR"/>
        </w:rPr>
        <w:t xml:space="preserve">. </w:t>
      </w:r>
      <w:r>
        <w:rPr>
          <w:rtl/>
          <w:lang w:bidi="fa-IR"/>
        </w:rPr>
        <w:t>اناجيل طرفداران عيسى را در روز اعدام بسيار زياد ذكر كرده اند كه براى او مى گريسته اند</w:t>
      </w:r>
      <w:r w:rsidR="006145EA">
        <w:rPr>
          <w:rtl/>
          <w:lang w:bidi="fa-IR"/>
        </w:rPr>
        <w:t xml:space="preserve">. </w:t>
      </w:r>
      <w:r>
        <w:rPr>
          <w:rtl/>
          <w:lang w:bidi="fa-IR"/>
        </w:rPr>
        <w:t>در روز اعدام دو نفر از دزدان را نيز با او اعدام كردند</w:t>
      </w:r>
      <w:r w:rsidR="006145EA">
        <w:rPr>
          <w:rtl/>
          <w:lang w:bidi="fa-IR"/>
        </w:rPr>
        <w:t>.</w:t>
      </w:r>
    </w:p>
    <w:p w:rsidR="00DA4607" w:rsidRDefault="00DA4607" w:rsidP="00DA4607">
      <w:pPr>
        <w:pStyle w:val="libNormal"/>
        <w:rPr>
          <w:rtl/>
          <w:lang w:bidi="fa-IR"/>
        </w:rPr>
      </w:pPr>
      <w:r>
        <w:rPr>
          <w:rtl/>
          <w:lang w:bidi="fa-IR"/>
        </w:rPr>
        <w:t>در هنگام اعدام از زمين تاريك شد</w:t>
      </w:r>
      <w:r w:rsidR="006145EA">
        <w:rPr>
          <w:rtl/>
          <w:lang w:bidi="fa-IR"/>
        </w:rPr>
        <w:t xml:space="preserve">. </w:t>
      </w:r>
      <w:r>
        <w:rPr>
          <w:rtl/>
          <w:lang w:bidi="fa-IR"/>
        </w:rPr>
        <w:t>روز اعدام او روز «عيد فصيح» بود كه عيد فطير هم گفته مى شود</w:t>
      </w:r>
      <w:r w:rsidR="006145EA">
        <w:rPr>
          <w:rtl/>
          <w:lang w:bidi="fa-IR"/>
        </w:rPr>
        <w:t xml:space="preserve">. </w:t>
      </w:r>
      <w:r>
        <w:rPr>
          <w:rtl/>
          <w:lang w:bidi="fa-IR"/>
        </w:rPr>
        <w:t>جسد عيسى شبانه بر دار ماند</w:t>
      </w:r>
      <w:r w:rsidR="006145EA">
        <w:rPr>
          <w:rtl/>
          <w:lang w:bidi="fa-IR"/>
        </w:rPr>
        <w:t xml:space="preserve">. </w:t>
      </w:r>
      <w:r>
        <w:rPr>
          <w:rtl/>
          <w:lang w:bidi="fa-IR"/>
        </w:rPr>
        <w:t>فردى به نام «يوسف» از كاهنان يهود</w:t>
      </w:r>
      <w:r w:rsidR="006145EA">
        <w:rPr>
          <w:rtl/>
          <w:lang w:bidi="fa-IR"/>
        </w:rPr>
        <w:t xml:space="preserve">، </w:t>
      </w:r>
      <w:r>
        <w:rPr>
          <w:rtl/>
          <w:lang w:bidi="fa-IR"/>
        </w:rPr>
        <w:t>جسد او را در قبرى از سنگ كه براى خود تراشيده بود گذاشت و سنگ بزرگى بر آن قرار داد و رفت</w:t>
      </w:r>
      <w:r w:rsidR="006145EA">
        <w:rPr>
          <w:rtl/>
          <w:lang w:bidi="fa-IR"/>
        </w:rPr>
        <w:t xml:space="preserve">. </w:t>
      </w:r>
      <w:r>
        <w:rPr>
          <w:rtl/>
          <w:lang w:bidi="fa-IR"/>
        </w:rPr>
        <w:t>همه مردم او را ترك نمودند مگر چند تن از زنان كه عزادارى مى كردند</w:t>
      </w:r>
      <w:r w:rsidR="006145EA">
        <w:rPr>
          <w:rtl/>
          <w:lang w:bidi="fa-IR"/>
        </w:rPr>
        <w:t xml:space="preserve">. </w:t>
      </w:r>
      <w:r w:rsidR="006145EA" w:rsidRPr="006145EA">
        <w:rPr>
          <w:rStyle w:val="libFootnotenumChar"/>
          <w:rtl/>
          <w:lang w:bidi="fa-IR"/>
        </w:rPr>
        <w:t>(456)</w:t>
      </w:r>
    </w:p>
    <w:p w:rsidR="00DA4607" w:rsidRDefault="005C0023" w:rsidP="005C0023">
      <w:pPr>
        <w:pStyle w:val="Heading2"/>
        <w:rPr>
          <w:rtl/>
          <w:lang w:bidi="fa-IR"/>
        </w:rPr>
      </w:pPr>
      <w:bookmarkStart w:id="155" w:name="_Toc368293907"/>
      <w:r>
        <w:rPr>
          <w:rtl/>
          <w:lang w:bidi="fa-IR"/>
        </w:rPr>
        <w:t>عيساى مصلوب زنده مى شود</w:t>
      </w:r>
      <w:bookmarkEnd w:id="155"/>
    </w:p>
    <w:p w:rsidR="00DA4607" w:rsidRDefault="00DA4607" w:rsidP="00DA4607">
      <w:pPr>
        <w:pStyle w:val="libNormal"/>
        <w:rPr>
          <w:rtl/>
          <w:lang w:bidi="fa-IR"/>
        </w:rPr>
      </w:pPr>
      <w:r>
        <w:rPr>
          <w:rtl/>
          <w:lang w:bidi="fa-IR"/>
        </w:rPr>
        <w:t>گويا اين زنان عزادار از نزديكان عيسى بوده اند</w:t>
      </w:r>
      <w:r w:rsidR="006145EA">
        <w:rPr>
          <w:rtl/>
          <w:lang w:bidi="fa-IR"/>
        </w:rPr>
        <w:t xml:space="preserve">. </w:t>
      </w:r>
      <w:r>
        <w:rPr>
          <w:rtl/>
          <w:lang w:bidi="fa-IR"/>
        </w:rPr>
        <w:t>آنان قبل مراجعت به شهرالجليل و ناصره براى وداع بر سر قبر عيسى رفتند ولى با كمال تعجب آن را خالى يافتند</w:t>
      </w:r>
      <w:r w:rsidR="006145EA">
        <w:rPr>
          <w:rtl/>
          <w:lang w:bidi="fa-IR"/>
        </w:rPr>
        <w:t xml:space="preserve">. </w:t>
      </w:r>
      <w:r>
        <w:rPr>
          <w:rtl/>
          <w:lang w:bidi="fa-IR"/>
        </w:rPr>
        <w:t>آنان در بازگشت صدائى را شنيدند كه مى گفت</w:t>
      </w:r>
      <w:r w:rsidR="006145EA">
        <w:rPr>
          <w:rtl/>
          <w:lang w:bidi="fa-IR"/>
        </w:rPr>
        <w:t xml:space="preserve">: </w:t>
      </w:r>
      <w:r>
        <w:rPr>
          <w:rtl/>
          <w:lang w:bidi="fa-IR"/>
        </w:rPr>
        <w:t>عيسى از قبر برخاسته است</w:t>
      </w:r>
      <w:r w:rsidR="006145EA">
        <w:rPr>
          <w:rtl/>
          <w:lang w:bidi="fa-IR"/>
        </w:rPr>
        <w:t xml:space="preserve">. </w:t>
      </w:r>
      <w:r>
        <w:rPr>
          <w:rtl/>
          <w:lang w:bidi="fa-IR"/>
        </w:rPr>
        <w:t>آنگاه پطرس و ديگران</w:t>
      </w:r>
      <w:r w:rsidR="006145EA">
        <w:rPr>
          <w:rtl/>
          <w:lang w:bidi="fa-IR"/>
        </w:rPr>
        <w:t xml:space="preserve">، </w:t>
      </w:r>
      <w:r>
        <w:rPr>
          <w:rtl/>
          <w:lang w:bidi="fa-IR"/>
        </w:rPr>
        <w:t>عيسى را ديدند</w:t>
      </w:r>
      <w:r w:rsidR="006145EA">
        <w:rPr>
          <w:rtl/>
          <w:lang w:bidi="fa-IR"/>
        </w:rPr>
        <w:t xml:space="preserve">، </w:t>
      </w:r>
      <w:r>
        <w:rPr>
          <w:rtl/>
          <w:lang w:bidi="fa-IR"/>
        </w:rPr>
        <w:t>اين رؤ يت در شهر جليل بار ديگر تكرار شد</w:t>
      </w:r>
      <w:r w:rsidR="006145EA">
        <w:rPr>
          <w:rtl/>
          <w:lang w:bidi="fa-IR"/>
        </w:rPr>
        <w:t xml:space="preserve">. </w:t>
      </w:r>
      <w:r>
        <w:rPr>
          <w:rtl/>
          <w:lang w:bidi="fa-IR"/>
        </w:rPr>
        <w:t>اين حادثه انديشه و تفكر جديدى را در آئين مسيح پديد آورد</w:t>
      </w:r>
      <w:r w:rsidR="006145EA">
        <w:rPr>
          <w:rtl/>
          <w:lang w:bidi="fa-IR"/>
        </w:rPr>
        <w:t xml:space="preserve">. </w:t>
      </w:r>
      <w:r w:rsidR="006145EA" w:rsidRPr="006145EA">
        <w:rPr>
          <w:rStyle w:val="libFootnotenumChar"/>
          <w:rtl/>
          <w:lang w:bidi="fa-IR"/>
        </w:rPr>
        <w:t>(457)</w:t>
      </w:r>
    </w:p>
    <w:p w:rsidR="00DA4607" w:rsidRDefault="00DA4607" w:rsidP="00DA4607">
      <w:pPr>
        <w:pStyle w:val="libNormal"/>
        <w:rPr>
          <w:rtl/>
          <w:lang w:bidi="fa-IR"/>
        </w:rPr>
      </w:pPr>
      <w:r>
        <w:rPr>
          <w:rtl/>
          <w:lang w:bidi="fa-IR"/>
        </w:rPr>
        <w:lastRenderedPageBreak/>
        <w:t>قرآن كريم داستان قتل و به صليب كشيده شدن عيسى را بشدت تكذيب مى كند</w:t>
      </w:r>
      <w:r w:rsidR="006145EA">
        <w:rPr>
          <w:rtl/>
          <w:lang w:bidi="fa-IR"/>
        </w:rPr>
        <w:t xml:space="preserve">. </w:t>
      </w:r>
      <w:r>
        <w:rPr>
          <w:rtl/>
          <w:lang w:bidi="fa-IR"/>
        </w:rPr>
        <w:t>اناجيل نيز اصرار دارند كه عيسى سه روز پس از قتل</w:t>
      </w:r>
      <w:r w:rsidR="006145EA">
        <w:rPr>
          <w:rtl/>
          <w:lang w:bidi="fa-IR"/>
        </w:rPr>
        <w:t xml:space="preserve">، </w:t>
      </w:r>
      <w:r>
        <w:rPr>
          <w:rtl/>
          <w:lang w:bidi="fa-IR"/>
        </w:rPr>
        <w:t>زنده شد و پيروانش او را زنده ديدند</w:t>
      </w:r>
      <w:r w:rsidR="006145EA">
        <w:rPr>
          <w:rtl/>
          <w:lang w:bidi="fa-IR"/>
        </w:rPr>
        <w:t xml:space="preserve">. </w:t>
      </w:r>
      <w:r>
        <w:rPr>
          <w:rtl/>
          <w:lang w:bidi="fa-IR"/>
        </w:rPr>
        <w:t>انجيل لوقا مى گويد</w:t>
      </w:r>
      <w:r w:rsidR="006145EA">
        <w:rPr>
          <w:rtl/>
          <w:lang w:bidi="fa-IR"/>
        </w:rPr>
        <w:t>:</w:t>
      </w:r>
    </w:p>
    <w:p w:rsidR="00DA4607" w:rsidRDefault="00DA4607" w:rsidP="00DA4607">
      <w:pPr>
        <w:pStyle w:val="libNormal"/>
        <w:rPr>
          <w:rtl/>
          <w:lang w:bidi="fa-IR"/>
        </w:rPr>
      </w:pPr>
      <w:r>
        <w:rPr>
          <w:rtl/>
          <w:lang w:bidi="fa-IR"/>
        </w:rPr>
        <w:t>«در مان روز قتل</w:t>
      </w:r>
      <w:r w:rsidR="006145EA">
        <w:rPr>
          <w:rtl/>
          <w:lang w:bidi="fa-IR"/>
        </w:rPr>
        <w:t xml:space="preserve">، </w:t>
      </w:r>
      <w:r>
        <w:rPr>
          <w:rtl/>
          <w:lang w:bidi="fa-IR"/>
        </w:rPr>
        <w:t>دو نفر از پيروان عيسى كه به روستا مى رفتند و درباره قتل عيسى گفتگو مى كردند</w:t>
      </w:r>
      <w:r w:rsidR="006145EA">
        <w:rPr>
          <w:rtl/>
          <w:lang w:bidi="fa-IR"/>
        </w:rPr>
        <w:t xml:space="preserve">، </w:t>
      </w:r>
      <w:r>
        <w:rPr>
          <w:rtl/>
          <w:lang w:bidi="fa-IR"/>
        </w:rPr>
        <w:t>ناگهان عيسى را ديدند كه به آنان نزديك شد»</w:t>
      </w:r>
      <w:r w:rsidR="006145EA" w:rsidRPr="006145EA">
        <w:rPr>
          <w:rStyle w:val="libFootnotenumChar"/>
          <w:rtl/>
          <w:lang w:bidi="fa-IR"/>
        </w:rPr>
        <w:t xml:space="preserve"> (458)</w:t>
      </w:r>
      <w:r>
        <w:rPr>
          <w:rtl/>
          <w:lang w:bidi="fa-IR"/>
        </w:rPr>
        <w:t xml:space="preserve"> و به ايشان گفت</w:t>
      </w:r>
      <w:r w:rsidR="006145EA">
        <w:rPr>
          <w:rtl/>
          <w:lang w:bidi="fa-IR"/>
        </w:rPr>
        <w:t xml:space="preserve">: </w:t>
      </w:r>
      <w:r>
        <w:rPr>
          <w:rtl/>
          <w:lang w:bidi="fa-IR"/>
        </w:rPr>
        <w:t>سلام بر شما</w:t>
      </w:r>
      <w:r w:rsidR="006145EA">
        <w:rPr>
          <w:rtl/>
          <w:lang w:bidi="fa-IR"/>
        </w:rPr>
        <w:t xml:space="preserve">، </w:t>
      </w:r>
      <w:r>
        <w:rPr>
          <w:rtl/>
          <w:lang w:bidi="fa-IR"/>
        </w:rPr>
        <w:t>اما آن دو نفر لرزان شدند</w:t>
      </w:r>
      <w:r w:rsidR="006145EA">
        <w:rPr>
          <w:rtl/>
          <w:lang w:bidi="fa-IR"/>
        </w:rPr>
        <w:t>.</w:t>
      </w:r>
    </w:p>
    <w:p w:rsidR="00DA4607" w:rsidRDefault="00DA4607" w:rsidP="00DA4607">
      <w:pPr>
        <w:pStyle w:val="libNormal"/>
        <w:rPr>
          <w:rtl/>
          <w:lang w:bidi="fa-IR"/>
        </w:rPr>
      </w:pPr>
      <w:r>
        <w:rPr>
          <w:rtl/>
          <w:lang w:bidi="fa-IR"/>
        </w:rPr>
        <w:t>عيسى به ايشان گفت</w:t>
      </w:r>
      <w:r w:rsidR="006145EA">
        <w:rPr>
          <w:rtl/>
          <w:lang w:bidi="fa-IR"/>
        </w:rPr>
        <w:t xml:space="preserve">: </w:t>
      </w:r>
      <w:r>
        <w:rPr>
          <w:rtl/>
          <w:lang w:bidi="fa-IR"/>
        </w:rPr>
        <w:t>چرا مضطرب شديد؟ دستها و پاهايم را نگاه كنيد من خودم هستم</w:t>
      </w:r>
      <w:r w:rsidR="006145EA">
        <w:rPr>
          <w:rtl/>
          <w:lang w:bidi="fa-IR"/>
        </w:rPr>
        <w:t>....</w:t>
      </w:r>
    </w:p>
    <w:p w:rsidR="00DA4607" w:rsidRDefault="00DA4607" w:rsidP="00DA4607">
      <w:pPr>
        <w:pStyle w:val="libNormal"/>
        <w:rPr>
          <w:rtl/>
          <w:lang w:bidi="fa-IR"/>
        </w:rPr>
      </w:pPr>
      <w:r>
        <w:rPr>
          <w:rtl/>
          <w:lang w:bidi="fa-IR"/>
        </w:rPr>
        <w:t>به ايشان گفت</w:t>
      </w:r>
      <w:r w:rsidR="006145EA">
        <w:rPr>
          <w:rtl/>
          <w:lang w:bidi="fa-IR"/>
        </w:rPr>
        <w:t xml:space="preserve">: </w:t>
      </w:r>
      <w:r>
        <w:rPr>
          <w:rtl/>
          <w:lang w:bidi="fa-IR"/>
        </w:rPr>
        <w:t>چيزى خوراكى داريد؟ پس مقدارى ماهى بريان و از شانه عسل به او دادند</w:t>
      </w:r>
      <w:r w:rsidR="006145EA">
        <w:rPr>
          <w:rtl/>
          <w:lang w:bidi="fa-IR"/>
        </w:rPr>
        <w:t xml:space="preserve">، </w:t>
      </w:r>
      <w:r>
        <w:rPr>
          <w:rtl/>
          <w:lang w:bidi="fa-IR"/>
        </w:rPr>
        <w:t>عيسى غذا را گرفت و خورد</w:t>
      </w:r>
      <w:r w:rsidR="006145EA">
        <w:rPr>
          <w:rtl/>
          <w:lang w:bidi="fa-IR"/>
        </w:rPr>
        <w:t xml:space="preserve">. </w:t>
      </w:r>
      <w:r>
        <w:rPr>
          <w:rtl/>
          <w:lang w:bidi="fa-IR"/>
        </w:rPr>
        <w:t>از آن پس نيز چند بار عيسى خود را به پيروانش نشان داد و گفت</w:t>
      </w:r>
      <w:r w:rsidR="006145EA">
        <w:rPr>
          <w:rtl/>
          <w:lang w:bidi="fa-IR"/>
        </w:rPr>
        <w:t xml:space="preserve">: </w:t>
      </w:r>
      <w:r>
        <w:rPr>
          <w:rtl/>
          <w:lang w:bidi="fa-IR"/>
        </w:rPr>
        <w:t>شما در ميان مردم برويد و به انجيل موعظه كنيد</w:t>
      </w:r>
      <w:r w:rsidR="006145EA">
        <w:rPr>
          <w:rtl/>
          <w:lang w:bidi="fa-IR"/>
        </w:rPr>
        <w:t xml:space="preserve">. </w:t>
      </w:r>
      <w:r w:rsidR="006145EA" w:rsidRPr="006145EA">
        <w:rPr>
          <w:rStyle w:val="libFootnotenumChar"/>
          <w:rtl/>
          <w:lang w:bidi="fa-IR"/>
        </w:rPr>
        <w:t>(459)</w:t>
      </w:r>
      <w:r>
        <w:rPr>
          <w:rtl/>
          <w:lang w:bidi="fa-IR"/>
        </w:rPr>
        <w:t xml:space="preserve"> اناجيل ديگر نيز چنين مطالبى را نقل كرده اند</w:t>
      </w:r>
      <w:r w:rsidR="006145EA">
        <w:rPr>
          <w:rtl/>
          <w:lang w:bidi="fa-IR"/>
        </w:rPr>
        <w:t>.</w:t>
      </w:r>
    </w:p>
    <w:p w:rsidR="00DA4607" w:rsidRDefault="005C0023" w:rsidP="005C0023">
      <w:pPr>
        <w:pStyle w:val="Heading2"/>
        <w:rPr>
          <w:rtl/>
          <w:lang w:bidi="fa-IR"/>
        </w:rPr>
      </w:pPr>
      <w:bookmarkStart w:id="156" w:name="_Toc368293908"/>
      <w:r>
        <w:rPr>
          <w:rtl/>
          <w:lang w:bidi="fa-IR"/>
        </w:rPr>
        <w:t>حواريون عيسى</w:t>
      </w:r>
      <w:bookmarkEnd w:id="156"/>
    </w:p>
    <w:p w:rsidR="00DA4607" w:rsidRDefault="005C0023" w:rsidP="004E581F">
      <w:pPr>
        <w:pStyle w:val="Heading3"/>
        <w:rPr>
          <w:rtl/>
          <w:lang w:bidi="fa-IR"/>
        </w:rPr>
      </w:pPr>
      <w:bookmarkStart w:id="157" w:name="_Toc368293909"/>
      <w:r>
        <w:rPr>
          <w:rtl/>
          <w:lang w:bidi="fa-IR"/>
        </w:rPr>
        <w:t>دوازده رسول وفادار</w:t>
      </w:r>
      <w:bookmarkEnd w:id="157"/>
    </w:p>
    <w:p w:rsidR="00DA4607" w:rsidRDefault="00DA4607" w:rsidP="00DA4607">
      <w:pPr>
        <w:pStyle w:val="libNormal"/>
        <w:rPr>
          <w:rtl/>
          <w:lang w:bidi="fa-IR"/>
        </w:rPr>
      </w:pPr>
      <w:r>
        <w:rPr>
          <w:rtl/>
          <w:lang w:bidi="fa-IR"/>
        </w:rPr>
        <w:t>حواريون عيسى به استثناى يهوداى اسخريوطى به عيسى وفادار ماندند</w:t>
      </w:r>
      <w:r w:rsidR="006145EA">
        <w:rPr>
          <w:rtl/>
          <w:lang w:bidi="fa-IR"/>
        </w:rPr>
        <w:t>.</w:t>
      </w:r>
    </w:p>
    <w:p w:rsidR="00DA4607" w:rsidRDefault="00DA4607" w:rsidP="00DA4607">
      <w:pPr>
        <w:pStyle w:val="libNormal"/>
        <w:rPr>
          <w:rtl/>
          <w:lang w:bidi="fa-IR"/>
        </w:rPr>
      </w:pPr>
      <w:r>
        <w:rPr>
          <w:rtl/>
          <w:lang w:bidi="fa-IR"/>
        </w:rPr>
        <w:t>انجيل متى مى گويد كه در آخرين شب زندگى حضرت عيسى</w:t>
      </w:r>
      <w:r w:rsidR="006145EA">
        <w:rPr>
          <w:rtl/>
          <w:lang w:bidi="fa-IR"/>
        </w:rPr>
        <w:t xml:space="preserve">، </w:t>
      </w:r>
      <w:r>
        <w:rPr>
          <w:rtl/>
          <w:lang w:bidi="fa-IR"/>
        </w:rPr>
        <w:t>همه حواريون دچار لغزش گرديدند</w:t>
      </w:r>
      <w:r w:rsidR="006145EA">
        <w:rPr>
          <w:rtl/>
          <w:lang w:bidi="fa-IR"/>
        </w:rPr>
        <w:t xml:space="preserve">، </w:t>
      </w:r>
      <w:r>
        <w:rPr>
          <w:rtl/>
          <w:lang w:bidi="fa-IR"/>
        </w:rPr>
        <w:t>و عيسى را انكار نمودند</w:t>
      </w:r>
      <w:r w:rsidR="006145EA">
        <w:rPr>
          <w:rtl/>
          <w:lang w:bidi="fa-IR"/>
        </w:rPr>
        <w:t xml:space="preserve">، </w:t>
      </w:r>
      <w:r>
        <w:rPr>
          <w:rtl/>
          <w:lang w:bidi="fa-IR"/>
        </w:rPr>
        <w:t>اما طولى نكشيد كه از انكار خود دست كشيدند</w:t>
      </w:r>
      <w:r w:rsidR="006145EA">
        <w:rPr>
          <w:rtl/>
          <w:lang w:bidi="fa-IR"/>
        </w:rPr>
        <w:t xml:space="preserve">. </w:t>
      </w:r>
      <w:r>
        <w:rPr>
          <w:rtl/>
          <w:lang w:bidi="fa-IR"/>
        </w:rPr>
        <w:t>بهر حال گويا كليه حواريون وقتى كه عيسى دستگير شد</w:t>
      </w:r>
      <w:r w:rsidR="006145EA">
        <w:rPr>
          <w:rtl/>
          <w:lang w:bidi="fa-IR"/>
        </w:rPr>
        <w:t xml:space="preserve">، </w:t>
      </w:r>
      <w:r>
        <w:rPr>
          <w:rtl/>
          <w:lang w:bidi="fa-IR"/>
        </w:rPr>
        <w:t>او را تنها گذارده</w:t>
      </w:r>
      <w:r w:rsidR="006145EA">
        <w:rPr>
          <w:rtl/>
          <w:lang w:bidi="fa-IR"/>
        </w:rPr>
        <w:t xml:space="preserve">، </w:t>
      </w:r>
      <w:r>
        <w:rPr>
          <w:rtl/>
          <w:lang w:bidi="fa-IR"/>
        </w:rPr>
        <w:t>فرار كردند</w:t>
      </w:r>
      <w:r w:rsidR="006145EA">
        <w:rPr>
          <w:rtl/>
          <w:lang w:bidi="fa-IR"/>
        </w:rPr>
        <w:t xml:space="preserve">. </w:t>
      </w:r>
      <w:r>
        <w:rPr>
          <w:rtl/>
          <w:lang w:bidi="fa-IR"/>
        </w:rPr>
        <w:t>فقط پطرس حوارى بود كه تا آخر با عيسى بود</w:t>
      </w:r>
      <w:r w:rsidR="006145EA">
        <w:rPr>
          <w:rtl/>
          <w:lang w:bidi="fa-IR"/>
        </w:rPr>
        <w:t xml:space="preserve">. </w:t>
      </w:r>
      <w:r>
        <w:rPr>
          <w:rtl/>
          <w:lang w:bidi="fa-IR"/>
        </w:rPr>
        <w:t>اما مى گويند همين پطرس سه مرتبه عيسى را انكار كرد</w:t>
      </w:r>
      <w:r w:rsidR="006145EA">
        <w:rPr>
          <w:rtl/>
          <w:lang w:bidi="fa-IR"/>
        </w:rPr>
        <w:t xml:space="preserve">، </w:t>
      </w:r>
      <w:r>
        <w:rPr>
          <w:rtl/>
          <w:lang w:bidi="fa-IR"/>
        </w:rPr>
        <w:t>تا آن كه آواز خروس برآمد</w:t>
      </w:r>
      <w:r w:rsidR="006145EA">
        <w:rPr>
          <w:rtl/>
          <w:lang w:bidi="fa-IR"/>
        </w:rPr>
        <w:t xml:space="preserve">. </w:t>
      </w:r>
      <w:r>
        <w:rPr>
          <w:rtl/>
          <w:lang w:bidi="fa-IR"/>
        </w:rPr>
        <w:t>در اين موقع گفته مسيح به يادش آمد كه گفته بود</w:t>
      </w:r>
      <w:r w:rsidR="006145EA">
        <w:rPr>
          <w:rtl/>
          <w:lang w:bidi="fa-IR"/>
        </w:rPr>
        <w:t xml:space="preserve">: </w:t>
      </w:r>
      <w:r>
        <w:rPr>
          <w:rtl/>
          <w:lang w:bidi="fa-IR"/>
        </w:rPr>
        <w:t xml:space="preserve">سه مرتبه مرا </w:t>
      </w:r>
      <w:r>
        <w:rPr>
          <w:rtl/>
          <w:lang w:bidi="fa-IR"/>
        </w:rPr>
        <w:lastRenderedPageBreak/>
        <w:t>انكار خواهى كرد</w:t>
      </w:r>
      <w:r w:rsidR="006145EA">
        <w:rPr>
          <w:rtl/>
          <w:lang w:bidi="fa-IR"/>
        </w:rPr>
        <w:t xml:space="preserve">، </w:t>
      </w:r>
      <w:r>
        <w:rPr>
          <w:rtl/>
          <w:lang w:bidi="fa-IR"/>
        </w:rPr>
        <w:t>تا كه خروس بانگ برآرد</w:t>
      </w:r>
      <w:r w:rsidR="006145EA">
        <w:rPr>
          <w:rtl/>
          <w:lang w:bidi="fa-IR"/>
        </w:rPr>
        <w:t xml:space="preserve">، </w:t>
      </w:r>
      <w:r>
        <w:rPr>
          <w:rtl/>
          <w:lang w:bidi="fa-IR"/>
        </w:rPr>
        <w:t>آنگاه دست از انكار برخواهى داشت</w:t>
      </w:r>
      <w:r w:rsidR="006145EA">
        <w:rPr>
          <w:rtl/>
          <w:lang w:bidi="fa-IR"/>
        </w:rPr>
        <w:t xml:space="preserve">. </w:t>
      </w:r>
      <w:r w:rsidR="006145EA" w:rsidRPr="006145EA">
        <w:rPr>
          <w:rStyle w:val="libFootnotenumChar"/>
          <w:rtl/>
          <w:lang w:bidi="fa-IR"/>
        </w:rPr>
        <w:t>(460)</w:t>
      </w:r>
    </w:p>
    <w:p w:rsidR="00DA4607" w:rsidRDefault="00DA4607" w:rsidP="00DA4607">
      <w:pPr>
        <w:pStyle w:val="libNormal"/>
        <w:rPr>
          <w:rtl/>
          <w:lang w:bidi="fa-IR"/>
        </w:rPr>
      </w:pPr>
      <w:r>
        <w:rPr>
          <w:rtl/>
          <w:lang w:bidi="fa-IR"/>
        </w:rPr>
        <w:t>به دوازده شاگرد اوليه عيسى در عربى حواريون گفته مى شود كه به معنى سپيد جامگان است</w:t>
      </w:r>
      <w:r w:rsidR="006145EA">
        <w:rPr>
          <w:rtl/>
          <w:lang w:bidi="fa-IR"/>
        </w:rPr>
        <w:t xml:space="preserve">، </w:t>
      </w:r>
      <w:r>
        <w:rPr>
          <w:rtl/>
          <w:lang w:bidi="fa-IR"/>
        </w:rPr>
        <w:t>زيرا آنان پيراهن سپيد بر تن داشتند</w:t>
      </w:r>
      <w:r w:rsidR="006145EA">
        <w:rPr>
          <w:rtl/>
          <w:lang w:bidi="fa-IR"/>
        </w:rPr>
        <w:t xml:space="preserve">. </w:t>
      </w:r>
      <w:r>
        <w:rPr>
          <w:rtl/>
          <w:lang w:bidi="fa-IR"/>
        </w:rPr>
        <w:t>ممكن است كلمه حوارى از واژه حواريا در زبان حبشى باشد كه وارد زبان عربى گرديده است و به معناى بشارت دهنده است</w:t>
      </w:r>
      <w:r w:rsidR="006145EA">
        <w:rPr>
          <w:rtl/>
          <w:lang w:bidi="fa-IR"/>
        </w:rPr>
        <w:t>.</w:t>
      </w:r>
    </w:p>
    <w:p w:rsidR="00DA4607" w:rsidRDefault="00DA4607" w:rsidP="00DA4607">
      <w:pPr>
        <w:pStyle w:val="libNormal"/>
        <w:rPr>
          <w:rtl/>
          <w:lang w:bidi="fa-IR"/>
        </w:rPr>
      </w:pPr>
      <w:r>
        <w:rPr>
          <w:rtl/>
          <w:lang w:bidi="fa-IR"/>
        </w:rPr>
        <w:t>در آئين مسيح به حواريون</w:t>
      </w:r>
      <w:r w:rsidR="006145EA">
        <w:rPr>
          <w:rtl/>
          <w:lang w:bidi="fa-IR"/>
        </w:rPr>
        <w:t xml:space="preserve">، </w:t>
      </w:r>
      <w:r>
        <w:rPr>
          <w:rtl/>
          <w:lang w:bidi="fa-IR"/>
        </w:rPr>
        <w:t>رسولان هم مى گويند</w:t>
      </w:r>
      <w:r w:rsidR="006145EA">
        <w:rPr>
          <w:rtl/>
          <w:lang w:bidi="fa-IR"/>
        </w:rPr>
        <w:t xml:space="preserve">. </w:t>
      </w:r>
      <w:r>
        <w:rPr>
          <w:rtl/>
          <w:lang w:bidi="fa-IR"/>
        </w:rPr>
        <w:t>اين دوازده شاگرد يا دوازده رسول</w:t>
      </w:r>
      <w:r w:rsidR="006145EA">
        <w:rPr>
          <w:rtl/>
          <w:lang w:bidi="fa-IR"/>
        </w:rPr>
        <w:t xml:space="preserve">، </w:t>
      </w:r>
      <w:r>
        <w:rPr>
          <w:rtl/>
          <w:lang w:bidi="fa-IR"/>
        </w:rPr>
        <w:t>فرستادگان عيسى براى تبليغ دين عيسى بوده اند</w:t>
      </w:r>
      <w:r w:rsidR="006145EA">
        <w:rPr>
          <w:rtl/>
          <w:lang w:bidi="fa-IR"/>
        </w:rPr>
        <w:t>.</w:t>
      </w:r>
    </w:p>
    <w:p w:rsidR="00DA4607" w:rsidRDefault="00DA4607" w:rsidP="00DA4607">
      <w:pPr>
        <w:pStyle w:val="libNormal"/>
        <w:rPr>
          <w:rtl/>
          <w:lang w:bidi="fa-IR"/>
        </w:rPr>
      </w:pPr>
      <w:r>
        <w:rPr>
          <w:rtl/>
          <w:lang w:bidi="fa-IR"/>
        </w:rPr>
        <w:t>اسامى اين دوازده رسول از اين قرار است</w:t>
      </w:r>
      <w:r w:rsidR="006145EA">
        <w:rPr>
          <w:rtl/>
          <w:lang w:bidi="fa-IR"/>
        </w:rPr>
        <w:t>:</w:t>
      </w:r>
    </w:p>
    <w:p w:rsidR="00DA4607" w:rsidRDefault="00DA4607" w:rsidP="00DA4607">
      <w:pPr>
        <w:pStyle w:val="libNormal"/>
        <w:rPr>
          <w:rtl/>
          <w:lang w:bidi="fa-IR"/>
        </w:rPr>
      </w:pPr>
      <w:r>
        <w:rPr>
          <w:rtl/>
          <w:lang w:bidi="fa-IR"/>
        </w:rPr>
        <w:t>1- يعقوب بن زيدى</w:t>
      </w:r>
      <w:r w:rsidR="006145EA">
        <w:rPr>
          <w:rtl/>
          <w:lang w:bidi="fa-IR"/>
        </w:rPr>
        <w:t>.</w:t>
      </w:r>
    </w:p>
    <w:p w:rsidR="00DA4607" w:rsidRDefault="00DA4607" w:rsidP="00DA4607">
      <w:pPr>
        <w:pStyle w:val="libNormal"/>
        <w:rPr>
          <w:rtl/>
          <w:lang w:bidi="fa-IR"/>
        </w:rPr>
      </w:pPr>
      <w:r>
        <w:rPr>
          <w:rtl/>
          <w:lang w:bidi="fa-IR"/>
        </w:rPr>
        <w:t>2- شمعون معروف به پطروس</w:t>
      </w:r>
      <w:r w:rsidR="006145EA">
        <w:rPr>
          <w:rtl/>
          <w:lang w:bidi="fa-IR"/>
        </w:rPr>
        <w:t>.</w:t>
      </w:r>
    </w:p>
    <w:p w:rsidR="00DA4607" w:rsidRDefault="00DA4607" w:rsidP="00DA4607">
      <w:pPr>
        <w:pStyle w:val="libNormal"/>
        <w:rPr>
          <w:rtl/>
          <w:lang w:bidi="fa-IR"/>
        </w:rPr>
      </w:pPr>
      <w:r>
        <w:rPr>
          <w:rtl/>
          <w:lang w:bidi="fa-IR"/>
        </w:rPr>
        <w:t>3- اندراس</w:t>
      </w:r>
      <w:r w:rsidR="006145EA">
        <w:rPr>
          <w:rtl/>
          <w:lang w:bidi="fa-IR"/>
        </w:rPr>
        <w:t xml:space="preserve">، </w:t>
      </w:r>
      <w:r>
        <w:rPr>
          <w:rtl/>
          <w:lang w:bidi="fa-IR"/>
        </w:rPr>
        <w:t>برادر پطروس</w:t>
      </w:r>
      <w:r w:rsidR="006145EA">
        <w:rPr>
          <w:rtl/>
          <w:lang w:bidi="fa-IR"/>
        </w:rPr>
        <w:t>.</w:t>
      </w:r>
    </w:p>
    <w:p w:rsidR="00DA4607" w:rsidRDefault="00DA4607" w:rsidP="00DA4607">
      <w:pPr>
        <w:pStyle w:val="libNormal"/>
        <w:rPr>
          <w:rtl/>
          <w:lang w:bidi="fa-IR"/>
        </w:rPr>
      </w:pPr>
      <w:r>
        <w:rPr>
          <w:rtl/>
          <w:lang w:bidi="fa-IR"/>
        </w:rPr>
        <w:t>4- يوحنا برادر يعقوب</w:t>
      </w:r>
      <w:r w:rsidR="006145EA">
        <w:rPr>
          <w:rtl/>
          <w:lang w:bidi="fa-IR"/>
        </w:rPr>
        <w:t>.</w:t>
      </w:r>
    </w:p>
    <w:p w:rsidR="00DA4607" w:rsidRDefault="00DA4607" w:rsidP="00DA4607">
      <w:pPr>
        <w:pStyle w:val="libNormal"/>
        <w:rPr>
          <w:rtl/>
          <w:lang w:bidi="fa-IR"/>
        </w:rPr>
      </w:pPr>
      <w:r>
        <w:rPr>
          <w:rtl/>
          <w:lang w:bidi="fa-IR"/>
        </w:rPr>
        <w:t>5- فيليپس</w:t>
      </w:r>
      <w:r w:rsidR="006145EA">
        <w:rPr>
          <w:rtl/>
          <w:lang w:bidi="fa-IR"/>
        </w:rPr>
        <w:t>.</w:t>
      </w:r>
    </w:p>
    <w:p w:rsidR="00DA4607" w:rsidRDefault="00DA4607" w:rsidP="00DA4607">
      <w:pPr>
        <w:pStyle w:val="libNormal"/>
        <w:rPr>
          <w:rtl/>
          <w:lang w:bidi="fa-IR"/>
        </w:rPr>
      </w:pPr>
      <w:r>
        <w:rPr>
          <w:rtl/>
          <w:lang w:bidi="fa-IR"/>
        </w:rPr>
        <w:t>6- يعقوب بن خلفى</w:t>
      </w:r>
      <w:r w:rsidR="006145EA">
        <w:rPr>
          <w:rtl/>
          <w:lang w:bidi="fa-IR"/>
        </w:rPr>
        <w:t>.</w:t>
      </w:r>
    </w:p>
    <w:p w:rsidR="00DA4607" w:rsidRDefault="00DA4607" w:rsidP="00DA4607">
      <w:pPr>
        <w:pStyle w:val="libNormal"/>
        <w:rPr>
          <w:rtl/>
          <w:lang w:bidi="fa-IR"/>
        </w:rPr>
      </w:pPr>
      <w:r>
        <w:rPr>
          <w:rtl/>
          <w:lang w:bidi="fa-IR"/>
        </w:rPr>
        <w:t>7- برتولماوس</w:t>
      </w:r>
    </w:p>
    <w:p w:rsidR="00DA4607" w:rsidRDefault="00DA4607" w:rsidP="00DA4607">
      <w:pPr>
        <w:pStyle w:val="libNormal"/>
        <w:rPr>
          <w:rtl/>
          <w:lang w:bidi="fa-IR"/>
        </w:rPr>
      </w:pPr>
      <w:r>
        <w:rPr>
          <w:rtl/>
          <w:lang w:bidi="fa-IR"/>
        </w:rPr>
        <w:t>8- توما</w:t>
      </w:r>
      <w:r w:rsidR="006145EA">
        <w:rPr>
          <w:rtl/>
          <w:lang w:bidi="fa-IR"/>
        </w:rPr>
        <w:t>.</w:t>
      </w:r>
    </w:p>
    <w:p w:rsidR="00DA4607" w:rsidRDefault="00DA4607" w:rsidP="00DA4607">
      <w:pPr>
        <w:pStyle w:val="libNormal"/>
        <w:rPr>
          <w:rtl/>
          <w:lang w:bidi="fa-IR"/>
        </w:rPr>
      </w:pPr>
      <w:r>
        <w:rPr>
          <w:rtl/>
          <w:lang w:bidi="fa-IR"/>
        </w:rPr>
        <w:t>9- سى عشار</w:t>
      </w:r>
    </w:p>
    <w:p w:rsidR="00DA4607" w:rsidRDefault="00DA4607" w:rsidP="00DA4607">
      <w:pPr>
        <w:pStyle w:val="libNormal"/>
        <w:rPr>
          <w:rtl/>
          <w:lang w:bidi="fa-IR"/>
        </w:rPr>
      </w:pPr>
      <w:r>
        <w:rPr>
          <w:rtl/>
          <w:lang w:bidi="fa-IR"/>
        </w:rPr>
        <w:t>10- يهوداى اسخريوطى</w:t>
      </w:r>
      <w:r w:rsidR="006145EA">
        <w:rPr>
          <w:rtl/>
          <w:lang w:bidi="fa-IR"/>
        </w:rPr>
        <w:t>.</w:t>
      </w:r>
    </w:p>
    <w:p w:rsidR="00DA4607" w:rsidRDefault="00DA4607" w:rsidP="00DA4607">
      <w:pPr>
        <w:pStyle w:val="libNormal"/>
        <w:rPr>
          <w:rtl/>
          <w:lang w:bidi="fa-IR"/>
        </w:rPr>
      </w:pPr>
      <w:r>
        <w:rPr>
          <w:rtl/>
          <w:lang w:bidi="fa-IR"/>
        </w:rPr>
        <w:t>11- شمعون قانونى</w:t>
      </w:r>
      <w:r w:rsidR="006145EA">
        <w:rPr>
          <w:rtl/>
          <w:lang w:bidi="fa-IR"/>
        </w:rPr>
        <w:t>.</w:t>
      </w:r>
    </w:p>
    <w:p w:rsidR="00DA4607" w:rsidRDefault="00DA4607" w:rsidP="00DA4607">
      <w:pPr>
        <w:pStyle w:val="libNormal"/>
        <w:rPr>
          <w:rtl/>
          <w:lang w:bidi="fa-IR"/>
        </w:rPr>
      </w:pPr>
      <w:r>
        <w:rPr>
          <w:rtl/>
          <w:lang w:bidi="fa-IR"/>
        </w:rPr>
        <w:t>12- يهودا</w:t>
      </w:r>
      <w:r w:rsidR="006145EA">
        <w:rPr>
          <w:rtl/>
          <w:lang w:bidi="fa-IR"/>
        </w:rPr>
        <w:t>.</w:t>
      </w:r>
    </w:p>
    <w:p w:rsidR="00DA4607" w:rsidRDefault="00DA4607" w:rsidP="00DA4607">
      <w:pPr>
        <w:pStyle w:val="libNormal"/>
        <w:rPr>
          <w:rtl/>
          <w:lang w:bidi="fa-IR"/>
        </w:rPr>
      </w:pPr>
      <w:r>
        <w:rPr>
          <w:rtl/>
          <w:lang w:bidi="fa-IR"/>
        </w:rPr>
        <w:t>يك نفر ديگر را جزء حواريون عيسى دانسته اند</w:t>
      </w:r>
      <w:r w:rsidR="006145EA">
        <w:rPr>
          <w:rtl/>
          <w:lang w:bidi="fa-IR"/>
        </w:rPr>
        <w:t>:</w:t>
      </w:r>
    </w:p>
    <w:p w:rsidR="00DA4607" w:rsidRDefault="00DA4607" w:rsidP="00DA4607">
      <w:pPr>
        <w:pStyle w:val="libNormal"/>
        <w:rPr>
          <w:rtl/>
          <w:lang w:bidi="fa-IR"/>
        </w:rPr>
      </w:pPr>
      <w:r>
        <w:rPr>
          <w:rtl/>
          <w:lang w:bidi="fa-IR"/>
        </w:rPr>
        <w:lastRenderedPageBreak/>
        <w:t>13- ماتياس</w:t>
      </w:r>
      <w:r w:rsidR="006145EA">
        <w:rPr>
          <w:rtl/>
          <w:lang w:bidi="fa-IR"/>
        </w:rPr>
        <w:t xml:space="preserve">. </w:t>
      </w:r>
      <w:r w:rsidR="006145EA" w:rsidRPr="006145EA">
        <w:rPr>
          <w:rStyle w:val="libFootnotenumChar"/>
          <w:rtl/>
          <w:lang w:bidi="fa-IR"/>
        </w:rPr>
        <w:t>(461)</w:t>
      </w:r>
    </w:p>
    <w:p w:rsidR="00DA4607" w:rsidRDefault="00DA4607" w:rsidP="00DA4607">
      <w:pPr>
        <w:pStyle w:val="libNormal"/>
        <w:rPr>
          <w:rtl/>
          <w:lang w:bidi="fa-IR"/>
        </w:rPr>
      </w:pPr>
      <w:r>
        <w:rPr>
          <w:rtl/>
          <w:lang w:bidi="fa-IR"/>
        </w:rPr>
        <w:t>حواريون اكثرا از طبقه فقير و محروم و از طبقات ستمديده يهود</w:t>
      </w:r>
      <w:r w:rsidR="006145EA">
        <w:rPr>
          <w:rtl/>
          <w:lang w:bidi="fa-IR"/>
        </w:rPr>
        <w:t xml:space="preserve">، </w:t>
      </w:r>
      <w:r>
        <w:rPr>
          <w:rtl/>
          <w:lang w:bidi="fa-IR"/>
        </w:rPr>
        <w:t>ماهى گيران و كشاورزان بودند كه دعوت عيسى را لبيك گفتند و به تبليغ دين عيسى پرداختند</w:t>
      </w:r>
      <w:r w:rsidR="006145EA">
        <w:rPr>
          <w:rtl/>
          <w:lang w:bidi="fa-IR"/>
        </w:rPr>
        <w:t xml:space="preserve">. </w:t>
      </w:r>
      <w:r>
        <w:rPr>
          <w:rtl/>
          <w:lang w:bidi="fa-IR"/>
        </w:rPr>
        <w:t>در اناجيل اسامى اين دوازده نفرآمده است</w:t>
      </w:r>
      <w:r w:rsidR="006145EA">
        <w:rPr>
          <w:rtl/>
          <w:lang w:bidi="fa-IR"/>
        </w:rPr>
        <w:t xml:space="preserve">. </w:t>
      </w:r>
      <w:r w:rsidR="006145EA" w:rsidRPr="006145EA">
        <w:rPr>
          <w:rStyle w:val="libFootnotenumChar"/>
          <w:rtl/>
          <w:lang w:bidi="fa-IR"/>
        </w:rPr>
        <w:t>(462)</w:t>
      </w:r>
    </w:p>
    <w:p w:rsidR="00DA4607" w:rsidRDefault="00DA4607" w:rsidP="00DA4607">
      <w:pPr>
        <w:pStyle w:val="libNormal"/>
        <w:rPr>
          <w:rtl/>
          <w:lang w:bidi="fa-IR"/>
        </w:rPr>
      </w:pPr>
      <w:r>
        <w:rPr>
          <w:rtl/>
          <w:lang w:bidi="fa-IR"/>
        </w:rPr>
        <w:t>يهوداى استخريوطى همان كسى است كه به استاد خودش عيسى خيانت كرد و او را به دشمن تسليم كرد و لذا در نزد عيسويان ملعون است</w:t>
      </w:r>
      <w:r w:rsidR="006145EA">
        <w:rPr>
          <w:rtl/>
          <w:lang w:bidi="fa-IR"/>
        </w:rPr>
        <w:t xml:space="preserve">. </w:t>
      </w:r>
      <w:r w:rsidR="006145EA" w:rsidRPr="006145EA">
        <w:rPr>
          <w:rStyle w:val="libFootnotenumChar"/>
          <w:rtl/>
          <w:lang w:bidi="fa-IR"/>
        </w:rPr>
        <w:t>(463)</w:t>
      </w:r>
    </w:p>
    <w:p w:rsidR="00DA4607" w:rsidRDefault="00DA4607" w:rsidP="00DA4607">
      <w:pPr>
        <w:pStyle w:val="libNormal"/>
        <w:rPr>
          <w:rtl/>
          <w:lang w:bidi="fa-IR"/>
        </w:rPr>
      </w:pPr>
      <w:r>
        <w:rPr>
          <w:rtl/>
          <w:lang w:bidi="fa-IR"/>
        </w:rPr>
        <w:t>در داستانها آمده است كه اين شخص را به جاى عيسى مصلوب كردند</w:t>
      </w:r>
      <w:r w:rsidR="006145EA">
        <w:rPr>
          <w:rtl/>
          <w:lang w:bidi="fa-IR"/>
        </w:rPr>
        <w:t xml:space="preserve">. </w:t>
      </w:r>
      <w:r>
        <w:rPr>
          <w:rtl/>
          <w:lang w:bidi="fa-IR"/>
        </w:rPr>
        <w:t>اين مطلب در انجيل برنابا كه مورد قبول كاتوليك ها نيست آمده است</w:t>
      </w:r>
      <w:r w:rsidR="006145EA">
        <w:rPr>
          <w:rtl/>
          <w:lang w:bidi="fa-IR"/>
        </w:rPr>
        <w:t>:</w:t>
      </w:r>
    </w:p>
    <w:p w:rsidR="00DA4607" w:rsidRDefault="00DA4607" w:rsidP="00DA4607">
      <w:pPr>
        <w:pStyle w:val="libNormal"/>
        <w:rPr>
          <w:rtl/>
          <w:lang w:bidi="fa-IR"/>
        </w:rPr>
      </w:pPr>
      <w:r>
        <w:rPr>
          <w:rtl/>
          <w:lang w:bidi="fa-IR"/>
        </w:rPr>
        <w:t>عيسى به آسمان صعود نمود</w:t>
      </w:r>
      <w:r w:rsidR="006145EA">
        <w:rPr>
          <w:rtl/>
          <w:lang w:bidi="fa-IR"/>
        </w:rPr>
        <w:t xml:space="preserve">... </w:t>
      </w:r>
      <w:r>
        <w:rPr>
          <w:rtl/>
          <w:lang w:bidi="fa-IR"/>
        </w:rPr>
        <w:t>هنگامى كه يهوداى اسخريوطى به درون خانه اى كه عيسى از آنجا به آسمان بالا رفت</w:t>
      </w:r>
      <w:r w:rsidR="006145EA">
        <w:rPr>
          <w:rtl/>
          <w:lang w:bidi="fa-IR"/>
        </w:rPr>
        <w:t xml:space="preserve">، </w:t>
      </w:r>
      <w:r>
        <w:rPr>
          <w:rtl/>
          <w:lang w:bidi="fa-IR"/>
        </w:rPr>
        <w:t>در حال آهنگ لسان و نطق و صورت او شبيه عيسى گرديد و او را به جاى عيسى گرفتند</w:t>
      </w:r>
      <w:r w:rsidR="006145EA">
        <w:rPr>
          <w:rtl/>
          <w:lang w:bidi="fa-IR"/>
        </w:rPr>
        <w:t xml:space="preserve">. </w:t>
      </w:r>
      <w:r>
        <w:rPr>
          <w:rtl/>
          <w:lang w:bidi="fa-IR"/>
        </w:rPr>
        <w:t>هر چه او گفت</w:t>
      </w:r>
      <w:r w:rsidR="006145EA">
        <w:rPr>
          <w:rtl/>
          <w:lang w:bidi="fa-IR"/>
        </w:rPr>
        <w:t xml:space="preserve">: </w:t>
      </w:r>
      <w:r>
        <w:rPr>
          <w:rtl/>
          <w:lang w:bidi="fa-IR"/>
        </w:rPr>
        <w:t>من يهودا هستم نه يسوع</w:t>
      </w:r>
      <w:r w:rsidR="006145EA">
        <w:rPr>
          <w:rtl/>
          <w:lang w:bidi="fa-IR"/>
        </w:rPr>
        <w:t xml:space="preserve">، </w:t>
      </w:r>
      <w:r>
        <w:rPr>
          <w:rtl/>
          <w:lang w:bidi="fa-IR"/>
        </w:rPr>
        <w:t>كهنه و كاتبان و فريسيان قبول نكردند و اين باعث شد كه امر عيسى بر آنان مشتبه شود</w:t>
      </w:r>
      <w:r w:rsidR="006145EA">
        <w:rPr>
          <w:rtl/>
          <w:lang w:bidi="fa-IR"/>
        </w:rPr>
        <w:t xml:space="preserve">. </w:t>
      </w:r>
      <w:r w:rsidR="006145EA" w:rsidRPr="006145EA">
        <w:rPr>
          <w:rStyle w:val="libFootnotenumChar"/>
          <w:rtl/>
          <w:lang w:bidi="fa-IR"/>
        </w:rPr>
        <w:t>(464)</w:t>
      </w:r>
    </w:p>
    <w:p w:rsidR="00DA4607" w:rsidRDefault="00DA4607" w:rsidP="00DA4607">
      <w:pPr>
        <w:pStyle w:val="libNormal"/>
        <w:rPr>
          <w:rtl/>
          <w:lang w:bidi="fa-IR"/>
        </w:rPr>
      </w:pPr>
      <w:r>
        <w:rPr>
          <w:rtl/>
          <w:lang w:bidi="fa-IR"/>
        </w:rPr>
        <w:t>در دوره حواريون</w:t>
      </w:r>
      <w:r w:rsidR="006145EA">
        <w:rPr>
          <w:rtl/>
          <w:lang w:bidi="fa-IR"/>
        </w:rPr>
        <w:t xml:space="preserve">، </w:t>
      </w:r>
      <w:r>
        <w:rPr>
          <w:rtl/>
          <w:lang w:bidi="fa-IR"/>
        </w:rPr>
        <w:t>مسيحيان از يهوديان فاصله گرفتند و كليساى خود را با اسلوب تازه اى ساختند</w:t>
      </w:r>
      <w:r w:rsidR="006145EA">
        <w:rPr>
          <w:rtl/>
          <w:lang w:bidi="fa-IR"/>
        </w:rPr>
        <w:t>.</w:t>
      </w:r>
    </w:p>
    <w:p w:rsidR="00DA4607" w:rsidRDefault="00DA4607" w:rsidP="00DA4607">
      <w:pPr>
        <w:pStyle w:val="libNormal"/>
        <w:rPr>
          <w:rtl/>
          <w:lang w:bidi="fa-IR"/>
        </w:rPr>
      </w:pPr>
      <w:r>
        <w:rPr>
          <w:rtl/>
          <w:lang w:bidi="fa-IR"/>
        </w:rPr>
        <w:t>مسيحيان به تدريج محرمات و تكاليف را كم كردند و آنها را منحصر در حرمت زنا واكل ميته كردند</w:t>
      </w:r>
      <w:r w:rsidR="006145EA">
        <w:rPr>
          <w:rtl/>
          <w:lang w:bidi="fa-IR"/>
        </w:rPr>
        <w:t xml:space="preserve">. </w:t>
      </w:r>
      <w:r>
        <w:rPr>
          <w:rtl/>
          <w:lang w:bidi="fa-IR"/>
        </w:rPr>
        <w:t>آنان نوشيدن خمر و خوردن گوشت خوك را كه در تورات نيز تحريم شده بود</w:t>
      </w:r>
      <w:r w:rsidR="006145EA">
        <w:rPr>
          <w:rtl/>
          <w:lang w:bidi="fa-IR"/>
        </w:rPr>
        <w:t xml:space="preserve">، </w:t>
      </w:r>
      <w:r>
        <w:rPr>
          <w:rtl/>
          <w:lang w:bidi="fa-IR"/>
        </w:rPr>
        <w:t>مباح كردند</w:t>
      </w:r>
      <w:r w:rsidR="006145EA">
        <w:rPr>
          <w:rtl/>
          <w:lang w:bidi="fa-IR"/>
        </w:rPr>
        <w:t>.</w:t>
      </w:r>
    </w:p>
    <w:p w:rsidR="00DA4607" w:rsidRDefault="00DA4607" w:rsidP="00DA4607">
      <w:pPr>
        <w:pStyle w:val="libNormal"/>
        <w:rPr>
          <w:rtl/>
          <w:lang w:bidi="fa-IR"/>
        </w:rPr>
      </w:pPr>
      <w:r>
        <w:rPr>
          <w:rtl/>
          <w:lang w:bidi="fa-IR"/>
        </w:rPr>
        <w:t>در اين دوره بود كه پطرس با ديدن رويائى</w:t>
      </w:r>
      <w:r w:rsidR="006145EA">
        <w:rPr>
          <w:rtl/>
          <w:lang w:bidi="fa-IR"/>
        </w:rPr>
        <w:t xml:space="preserve">، </w:t>
      </w:r>
      <w:r>
        <w:rPr>
          <w:rtl/>
          <w:lang w:bidi="fa-IR"/>
        </w:rPr>
        <w:t>دعوت مسيحيت را از انصار يهوديان خارج كرد</w:t>
      </w:r>
      <w:r w:rsidR="006145EA">
        <w:rPr>
          <w:rtl/>
          <w:lang w:bidi="fa-IR"/>
        </w:rPr>
        <w:t>.</w:t>
      </w:r>
    </w:p>
    <w:p w:rsidR="00DA4607" w:rsidRDefault="00DA4607" w:rsidP="00DA4607">
      <w:pPr>
        <w:pStyle w:val="libNormal"/>
        <w:rPr>
          <w:rtl/>
          <w:lang w:bidi="fa-IR"/>
        </w:rPr>
      </w:pPr>
      <w:r>
        <w:rPr>
          <w:rtl/>
          <w:lang w:bidi="fa-IR"/>
        </w:rPr>
        <w:lastRenderedPageBreak/>
        <w:t>در انجيل متى آمده است</w:t>
      </w:r>
      <w:r w:rsidR="006145EA">
        <w:rPr>
          <w:rtl/>
          <w:lang w:bidi="fa-IR"/>
        </w:rPr>
        <w:t xml:space="preserve">: </w:t>
      </w:r>
      <w:r>
        <w:rPr>
          <w:rtl/>
          <w:lang w:bidi="fa-IR"/>
        </w:rPr>
        <w:t>«وقتى عيسى به شمعون گفته بود</w:t>
      </w:r>
      <w:r w:rsidR="006145EA">
        <w:rPr>
          <w:rtl/>
          <w:lang w:bidi="fa-IR"/>
        </w:rPr>
        <w:t xml:space="preserve">: </w:t>
      </w:r>
      <w:r>
        <w:rPr>
          <w:rtl/>
          <w:lang w:bidi="fa-IR"/>
        </w:rPr>
        <w:t>توئى پطروس</w:t>
      </w:r>
      <w:r w:rsidR="006145EA">
        <w:rPr>
          <w:rtl/>
          <w:lang w:bidi="fa-IR"/>
        </w:rPr>
        <w:t xml:space="preserve">... </w:t>
      </w:r>
      <w:r>
        <w:rPr>
          <w:rtl/>
          <w:lang w:bidi="fa-IR"/>
        </w:rPr>
        <w:t>كليدهاى ملكوت آسمان را به تو مى سپارم و آنچه در زمين گشائى در آسمان گشاده شود»</w:t>
      </w:r>
      <w:r w:rsidR="006145EA">
        <w:rPr>
          <w:rtl/>
          <w:lang w:bidi="fa-IR"/>
        </w:rPr>
        <w:t xml:space="preserve">. </w:t>
      </w:r>
      <w:r w:rsidR="006145EA" w:rsidRPr="006145EA">
        <w:rPr>
          <w:rStyle w:val="libFootnotenumChar"/>
          <w:rtl/>
          <w:lang w:bidi="fa-IR"/>
        </w:rPr>
        <w:t>(465)</w:t>
      </w:r>
    </w:p>
    <w:p w:rsidR="00DA4607" w:rsidRDefault="00DA4607" w:rsidP="00DA4607">
      <w:pPr>
        <w:pStyle w:val="libNormal"/>
        <w:rPr>
          <w:rtl/>
          <w:lang w:bidi="fa-IR"/>
        </w:rPr>
      </w:pPr>
      <w:r>
        <w:rPr>
          <w:rtl/>
          <w:lang w:bidi="fa-IR"/>
        </w:rPr>
        <w:t>چنين تعابيرى در اناجيل ديگر نيز آمده است</w:t>
      </w:r>
      <w:r w:rsidR="006145EA">
        <w:rPr>
          <w:rtl/>
          <w:lang w:bidi="fa-IR"/>
        </w:rPr>
        <w:t>.</w:t>
      </w:r>
    </w:p>
    <w:p w:rsidR="00DA4607" w:rsidRDefault="00DA4607" w:rsidP="00DA4607">
      <w:pPr>
        <w:pStyle w:val="libNormal"/>
        <w:rPr>
          <w:rtl/>
          <w:lang w:bidi="fa-IR"/>
        </w:rPr>
      </w:pPr>
      <w:r>
        <w:rPr>
          <w:rtl/>
          <w:lang w:bidi="fa-IR"/>
        </w:rPr>
        <w:t>با وجود چنين تعابيرى</w:t>
      </w:r>
      <w:r w:rsidR="006145EA">
        <w:rPr>
          <w:rtl/>
          <w:lang w:bidi="fa-IR"/>
        </w:rPr>
        <w:t xml:space="preserve">، </w:t>
      </w:r>
      <w:r>
        <w:rPr>
          <w:rtl/>
          <w:lang w:bidi="fa-IR"/>
        </w:rPr>
        <w:t>مسيحيان</w:t>
      </w:r>
      <w:r w:rsidR="006145EA">
        <w:rPr>
          <w:rtl/>
          <w:lang w:bidi="fa-IR"/>
        </w:rPr>
        <w:t xml:space="preserve">، </w:t>
      </w:r>
      <w:r>
        <w:rPr>
          <w:rtl/>
          <w:lang w:bidi="fa-IR"/>
        </w:rPr>
        <w:t>حواريون را رسولان عيسى دانسته و پيام ايشان را پيام الهى تلقى كردند</w:t>
      </w:r>
      <w:r w:rsidR="006145EA">
        <w:rPr>
          <w:rtl/>
          <w:lang w:bidi="fa-IR"/>
        </w:rPr>
        <w:t xml:space="preserve">. </w:t>
      </w:r>
      <w:r>
        <w:rPr>
          <w:rtl/>
          <w:lang w:bidi="fa-IR"/>
        </w:rPr>
        <w:t>حواريون نيز بر اين باور تاكيد داشتند</w:t>
      </w:r>
      <w:r w:rsidR="006145EA">
        <w:rPr>
          <w:rtl/>
          <w:lang w:bidi="fa-IR"/>
        </w:rPr>
        <w:t xml:space="preserve">، </w:t>
      </w:r>
      <w:r>
        <w:rPr>
          <w:rtl/>
          <w:lang w:bidi="fa-IR"/>
        </w:rPr>
        <w:t>آنان «روح القدس » را راهنماى خود مى شمردند</w:t>
      </w:r>
      <w:r w:rsidR="006145EA">
        <w:rPr>
          <w:rtl/>
          <w:lang w:bidi="fa-IR"/>
        </w:rPr>
        <w:t xml:space="preserve">. </w:t>
      </w:r>
      <w:r>
        <w:rPr>
          <w:rtl/>
          <w:lang w:bidi="fa-IR"/>
        </w:rPr>
        <w:t>آنان نبوت پطرس را تاءكيد كردند</w:t>
      </w:r>
      <w:r w:rsidR="006145EA">
        <w:rPr>
          <w:rtl/>
          <w:lang w:bidi="fa-IR"/>
        </w:rPr>
        <w:t xml:space="preserve">. </w:t>
      </w:r>
      <w:r w:rsidR="006145EA" w:rsidRPr="006145EA">
        <w:rPr>
          <w:rStyle w:val="libFootnotenumChar"/>
          <w:rtl/>
          <w:lang w:bidi="fa-IR"/>
        </w:rPr>
        <w:t>(466)</w:t>
      </w:r>
      <w:r>
        <w:rPr>
          <w:rtl/>
          <w:lang w:bidi="fa-IR"/>
        </w:rPr>
        <w:t xml:space="preserve"> در انجيل يوحنا آمده است كه</w:t>
      </w:r>
      <w:r w:rsidR="006145EA">
        <w:rPr>
          <w:rtl/>
          <w:lang w:bidi="fa-IR"/>
        </w:rPr>
        <w:t xml:space="preserve">: </w:t>
      </w:r>
      <w:r>
        <w:rPr>
          <w:rtl/>
          <w:lang w:bidi="fa-IR"/>
        </w:rPr>
        <w:t>يك شب قبل از مصلوب شدن عيسى</w:t>
      </w:r>
      <w:r w:rsidR="006145EA">
        <w:rPr>
          <w:rtl/>
          <w:lang w:bidi="fa-IR"/>
        </w:rPr>
        <w:t xml:space="preserve">، </w:t>
      </w:r>
      <w:r>
        <w:rPr>
          <w:rtl/>
          <w:lang w:bidi="fa-IR"/>
        </w:rPr>
        <w:t>مسيح به حواريون وعده كرده بود كه روح القدس را مى يابند و روح القدس بعد از او خواهد آمد و همه احكام را تعليم خواهد داد</w:t>
      </w:r>
      <w:r w:rsidR="006145EA">
        <w:rPr>
          <w:rtl/>
          <w:lang w:bidi="fa-IR"/>
        </w:rPr>
        <w:t xml:space="preserve">. </w:t>
      </w:r>
      <w:r>
        <w:rPr>
          <w:rtl/>
          <w:lang w:bidi="fa-IR"/>
        </w:rPr>
        <w:t>حواريون بدنى بهانه براى خود حق دخل و تصرف در احكام تورات و آئين عيسى را قائل شدند</w:t>
      </w:r>
      <w:r w:rsidR="006145EA">
        <w:rPr>
          <w:rtl/>
          <w:lang w:bidi="fa-IR"/>
        </w:rPr>
        <w:t>.</w:t>
      </w:r>
    </w:p>
    <w:p w:rsidR="00DA4607" w:rsidRDefault="005C0023" w:rsidP="005C0023">
      <w:pPr>
        <w:pStyle w:val="Heading2"/>
        <w:rPr>
          <w:rtl/>
          <w:lang w:bidi="fa-IR"/>
        </w:rPr>
      </w:pPr>
      <w:bookmarkStart w:id="158" w:name="_Toc368293910"/>
      <w:r>
        <w:rPr>
          <w:rtl/>
          <w:lang w:bidi="fa-IR"/>
        </w:rPr>
        <w:t>تاءسيس كليسا</w:t>
      </w:r>
      <w:bookmarkEnd w:id="158"/>
    </w:p>
    <w:p w:rsidR="00DA4607" w:rsidRDefault="00DA4607" w:rsidP="00DA4607">
      <w:pPr>
        <w:pStyle w:val="libNormal"/>
        <w:rPr>
          <w:rtl/>
          <w:lang w:bidi="fa-IR"/>
        </w:rPr>
      </w:pPr>
      <w:r>
        <w:rPr>
          <w:rtl/>
          <w:lang w:bidi="fa-IR"/>
        </w:rPr>
        <w:t>حواريون هسته مركزى دين عيسى را تشكيل دادند و ماءمور اجراى احكام و اوامر الهى و ايجاد حكومت روحانى شدند</w:t>
      </w:r>
      <w:r w:rsidR="006145EA">
        <w:rPr>
          <w:rtl/>
          <w:lang w:bidi="fa-IR"/>
        </w:rPr>
        <w:t xml:space="preserve">. </w:t>
      </w:r>
      <w:r>
        <w:rPr>
          <w:rtl/>
          <w:lang w:bidi="fa-IR"/>
        </w:rPr>
        <w:t>«پطرس» با چنان ادعا و پشتوانه اى در راءس اين تشكيلات قرار گرفت</w:t>
      </w:r>
      <w:r w:rsidR="006145EA">
        <w:rPr>
          <w:rtl/>
          <w:lang w:bidi="fa-IR"/>
        </w:rPr>
        <w:t xml:space="preserve">. </w:t>
      </w:r>
      <w:r>
        <w:rPr>
          <w:rtl/>
          <w:lang w:bidi="fa-IR"/>
        </w:rPr>
        <w:t>او اركان «كليساى جديد» را بنيان گذارد</w:t>
      </w:r>
      <w:r w:rsidR="006145EA">
        <w:rPr>
          <w:rtl/>
          <w:lang w:bidi="fa-IR"/>
        </w:rPr>
        <w:t xml:space="preserve">. </w:t>
      </w:r>
      <w:r>
        <w:rPr>
          <w:rtl/>
          <w:lang w:bidi="fa-IR"/>
        </w:rPr>
        <w:t>اين كليسا در وقتى كه روح القدس بر آنان نازل شد</w:t>
      </w:r>
      <w:r w:rsidR="006145EA">
        <w:rPr>
          <w:rtl/>
          <w:lang w:bidi="fa-IR"/>
        </w:rPr>
        <w:t xml:space="preserve">، </w:t>
      </w:r>
      <w:r>
        <w:rPr>
          <w:rtl/>
          <w:lang w:bidi="fa-IR"/>
        </w:rPr>
        <w:t>تشكيل گرديد</w:t>
      </w:r>
      <w:r w:rsidR="006145EA">
        <w:rPr>
          <w:rtl/>
          <w:lang w:bidi="fa-IR"/>
        </w:rPr>
        <w:t xml:space="preserve">. </w:t>
      </w:r>
      <w:r>
        <w:rPr>
          <w:rtl/>
          <w:lang w:bidi="fa-IR"/>
        </w:rPr>
        <w:t>مراسم مذهبى در كليسا ابتدا به زبان عبرى انجام مى شد</w:t>
      </w:r>
      <w:r w:rsidR="006145EA">
        <w:rPr>
          <w:rtl/>
          <w:lang w:bidi="fa-IR"/>
        </w:rPr>
        <w:t xml:space="preserve">. </w:t>
      </w:r>
      <w:r>
        <w:rPr>
          <w:rtl/>
          <w:lang w:bidi="fa-IR"/>
        </w:rPr>
        <w:t>يهوديان كه همچنان به آزار «حواريون» و مسيحيان ادامه مى دادند</w:t>
      </w:r>
      <w:r w:rsidR="006145EA">
        <w:rPr>
          <w:rtl/>
          <w:lang w:bidi="fa-IR"/>
        </w:rPr>
        <w:t xml:space="preserve">، </w:t>
      </w:r>
      <w:r>
        <w:rPr>
          <w:rtl/>
          <w:lang w:bidi="fa-IR"/>
        </w:rPr>
        <w:t>آنان را ناچار به فرار و مهاجرت از فلسطين كردند</w:t>
      </w:r>
      <w:r w:rsidR="006145EA">
        <w:rPr>
          <w:rtl/>
          <w:lang w:bidi="fa-IR"/>
        </w:rPr>
        <w:t xml:space="preserve">. </w:t>
      </w:r>
      <w:r>
        <w:rPr>
          <w:rtl/>
          <w:lang w:bidi="fa-IR"/>
        </w:rPr>
        <w:t>رهبرى هسته ها و دسته هاى مهاجر مسيحى به يهوديه</w:t>
      </w:r>
      <w:r w:rsidR="006145EA">
        <w:rPr>
          <w:rtl/>
          <w:lang w:bidi="fa-IR"/>
        </w:rPr>
        <w:t xml:space="preserve">، </w:t>
      </w:r>
      <w:r>
        <w:rPr>
          <w:rtl/>
          <w:lang w:bidi="fa-IR"/>
        </w:rPr>
        <w:t>ساماريه</w:t>
      </w:r>
      <w:r w:rsidR="006145EA">
        <w:rPr>
          <w:rtl/>
          <w:lang w:bidi="fa-IR"/>
        </w:rPr>
        <w:t xml:space="preserve">، </w:t>
      </w:r>
      <w:r>
        <w:rPr>
          <w:rtl/>
          <w:lang w:bidi="fa-IR"/>
        </w:rPr>
        <w:t>دمشق و</w:t>
      </w:r>
      <w:r w:rsidR="006145EA">
        <w:rPr>
          <w:rtl/>
          <w:lang w:bidi="fa-IR"/>
        </w:rPr>
        <w:t xml:space="preserve">... </w:t>
      </w:r>
      <w:r>
        <w:rPr>
          <w:rtl/>
          <w:lang w:bidi="fa-IR"/>
        </w:rPr>
        <w:t>با «پطرس» بود</w:t>
      </w:r>
      <w:r w:rsidR="006145EA">
        <w:rPr>
          <w:rtl/>
          <w:lang w:bidi="fa-IR"/>
        </w:rPr>
        <w:t xml:space="preserve">. </w:t>
      </w:r>
      <w:r>
        <w:rPr>
          <w:rtl/>
          <w:lang w:bidi="fa-IR"/>
        </w:rPr>
        <w:t>برخى از بت پرستان در نتيجه تبليغات پطرس به دين عيسى گرويدند</w:t>
      </w:r>
      <w:r w:rsidR="006145EA">
        <w:rPr>
          <w:rtl/>
          <w:lang w:bidi="fa-IR"/>
        </w:rPr>
        <w:t>.</w:t>
      </w:r>
    </w:p>
    <w:p w:rsidR="00DA4607" w:rsidRDefault="005C0023" w:rsidP="005C0023">
      <w:pPr>
        <w:pStyle w:val="Heading2"/>
        <w:rPr>
          <w:rtl/>
          <w:lang w:bidi="fa-IR"/>
        </w:rPr>
      </w:pPr>
      <w:bookmarkStart w:id="159" w:name="_Toc368293911"/>
      <w:r>
        <w:rPr>
          <w:rtl/>
          <w:lang w:bidi="fa-IR"/>
        </w:rPr>
        <w:lastRenderedPageBreak/>
        <w:t>شرح حال پولس</w:t>
      </w:r>
      <w:bookmarkEnd w:id="159"/>
    </w:p>
    <w:p w:rsidR="00DA4607" w:rsidRDefault="00DA4607" w:rsidP="00DA4607">
      <w:pPr>
        <w:pStyle w:val="libNormal"/>
        <w:rPr>
          <w:rtl/>
          <w:lang w:bidi="fa-IR"/>
        </w:rPr>
      </w:pPr>
      <w:r>
        <w:rPr>
          <w:rtl/>
          <w:lang w:bidi="fa-IR"/>
        </w:rPr>
        <w:t>«پولس» يكى از يهوديان بود به نام «شالول» و از دسته «فريسيان» بود كه از مخالفين سر سخت مسيحيان آن عصر بود و در شكنجه و قتل آنان از هيچ عملى فروگزار نمى كرد</w:t>
      </w:r>
      <w:r w:rsidR="006145EA">
        <w:rPr>
          <w:rtl/>
          <w:lang w:bidi="fa-IR"/>
        </w:rPr>
        <w:t xml:space="preserve">. </w:t>
      </w:r>
      <w:r>
        <w:rPr>
          <w:rtl/>
          <w:lang w:bidi="fa-IR"/>
        </w:rPr>
        <w:t>در آن زمان او به دين عيسى گرويد</w:t>
      </w:r>
      <w:r w:rsidR="006145EA">
        <w:rPr>
          <w:rtl/>
          <w:lang w:bidi="fa-IR"/>
        </w:rPr>
        <w:t xml:space="preserve">. </w:t>
      </w:r>
      <w:r>
        <w:rPr>
          <w:rtl/>
          <w:lang w:bidi="fa-IR"/>
        </w:rPr>
        <w:t>نام او به پولس تغيير يافت</w:t>
      </w:r>
      <w:r w:rsidR="006145EA">
        <w:rPr>
          <w:rtl/>
          <w:lang w:bidi="fa-IR"/>
        </w:rPr>
        <w:t xml:space="preserve">. </w:t>
      </w:r>
      <w:r>
        <w:rPr>
          <w:rtl/>
          <w:lang w:bidi="fa-IR"/>
        </w:rPr>
        <w:t>پولس از مروجان پرقدرت و زبردست مسيحيت است</w:t>
      </w:r>
      <w:r w:rsidR="006145EA">
        <w:rPr>
          <w:rtl/>
          <w:lang w:bidi="fa-IR"/>
        </w:rPr>
        <w:t xml:space="preserve">. </w:t>
      </w:r>
      <w:r>
        <w:rPr>
          <w:rtl/>
          <w:lang w:bidi="fa-IR"/>
        </w:rPr>
        <w:t>او در پيام خود حقانيت آئين عيسى را طورى بيان مى كرد كه مورد قبول عامه بود</w:t>
      </w:r>
      <w:r w:rsidR="006145EA">
        <w:rPr>
          <w:rtl/>
          <w:lang w:bidi="fa-IR"/>
        </w:rPr>
        <w:t xml:space="preserve">. </w:t>
      </w:r>
      <w:r>
        <w:rPr>
          <w:rtl/>
          <w:lang w:bidi="fa-IR"/>
        </w:rPr>
        <w:t>او با ذكر شواهدى از تورات</w:t>
      </w:r>
      <w:r w:rsidR="006145EA">
        <w:rPr>
          <w:rtl/>
          <w:lang w:bidi="fa-IR"/>
        </w:rPr>
        <w:t xml:space="preserve">، </w:t>
      </w:r>
      <w:r>
        <w:rPr>
          <w:rtl/>
          <w:lang w:bidi="fa-IR"/>
        </w:rPr>
        <w:t>علت انصراف خود از دين يهود را براى مردم توضيح داد</w:t>
      </w:r>
      <w:r w:rsidR="006145EA">
        <w:rPr>
          <w:rtl/>
          <w:lang w:bidi="fa-IR"/>
        </w:rPr>
        <w:t xml:space="preserve">. </w:t>
      </w:r>
      <w:r>
        <w:rPr>
          <w:rtl/>
          <w:lang w:bidi="fa-IR"/>
        </w:rPr>
        <w:t>پولس 20 سال تبليغ كرد</w:t>
      </w:r>
      <w:r w:rsidR="006145EA">
        <w:rPr>
          <w:rtl/>
          <w:lang w:bidi="fa-IR"/>
        </w:rPr>
        <w:t xml:space="preserve">. </w:t>
      </w:r>
      <w:r>
        <w:rPr>
          <w:rtl/>
          <w:lang w:bidi="fa-IR"/>
        </w:rPr>
        <w:t>او چند سال مشغول تدوين احاديث و روايات دين عيسى بود</w:t>
      </w:r>
      <w:r w:rsidR="006145EA">
        <w:rPr>
          <w:rtl/>
          <w:lang w:bidi="fa-IR"/>
        </w:rPr>
        <w:t xml:space="preserve">. </w:t>
      </w:r>
      <w:r>
        <w:rPr>
          <w:rtl/>
          <w:lang w:bidi="fa-IR"/>
        </w:rPr>
        <w:t>او مسافرتهائى به آسياى صغير</w:t>
      </w:r>
      <w:r w:rsidR="006145EA">
        <w:rPr>
          <w:rtl/>
          <w:lang w:bidi="fa-IR"/>
        </w:rPr>
        <w:t xml:space="preserve">، </w:t>
      </w:r>
      <w:r>
        <w:rPr>
          <w:rtl/>
          <w:lang w:bidi="fa-IR"/>
        </w:rPr>
        <w:t>يونان</w:t>
      </w:r>
      <w:r w:rsidR="006145EA">
        <w:rPr>
          <w:rtl/>
          <w:lang w:bidi="fa-IR"/>
        </w:rPr>
        <w:t xml:space="preserve">، </w:t>
      </w:r>
      <w:r>
        <w:rPr>
          <w:rtl/>
          <w:lang w:bidi="fa-IR"/>
        </w:rPr>
        <w:t>فلسطين و</w:t>
      </w:r>
      <w:r w:rsidR="006145EA">
        <w:rPr>
          <w:rtl/>
          <w:lang w:bidi="fa-IR"/>
        </w:rPr>
        <w:t xml:space="preserve">... </w:t>
      </w:r>
      <w:r>
        <w:rPr>
          <w:rtl/>
          <w:lang w:bidi="fa-IR"/>
        </w:rPr>
        <w:t>كرد</w:t>
      </w:r>
      <w:r w:rsidR="006145EA">
        <w:rPr>
          <w:rtl/>
          <w:lang w:bidi="fa-IR"/>
        </w:rPr>
        <w:t xml:space="preserve">. </w:t>
      </w:r>
      <w:r>
        <w:rPr>
          <w:rtl/>
          <w:lang w:bidi="fa-IR"/>
        </w:rPr>
        <w:t>يك بار در شهر بيت المقدس دستگير و به جرم اشاعه عقايد گمراه كننده و ضاله زندانى و به روم اعزام شد</w:t>
      </w:r>
      <w:r w:rsidR="006145EA">
        <w:rPr>
          <w:rtl/>
          <w:lang w:bidi="fa-IR"/>
        </w:rPr>
        <w:t xml:space="preserve">. </w:t>
      </w:r>
      <w:r>
        <w:rPr>
          <w:rtl/>
          <w:lang w:bidi="fa-IR"/>
        </w:rPr>
        <w:t>در آنجا قيصر از گناهش گذشت</w:t>
      </w:r>
      <w:r w:rsidR="006145EA">
        <w:rPr>
          <w:rtl/>
          <w:lang w:bidi="fa-IR"/>
        </w:rPr>
        <w:t xml:space="preserve">. </w:t>
      </w:r>
      <w:r>
        <w:rPr>
          <w:rtl/>
          <w:lang w:bidi="fa-IR"/>
        </w:rPr>
        <w:t>سفرى به اسپانيا</w:t>
      </w:r>
      <w:r w:rsidR="006145EA">
        <w:rPr>
          <w:rtl/>
          <w:lang w:bidi="fa-IR"/>
        </w:rPr>
        <w:t xml:space="preserve">، </w:t>
      </w:r>
      <w:r>
        <w:rPr>
          <w:rtl/>
          <w:lang w:bidi="fa-IR"/>
        </w:rPr>
        <w:t>مقدونيه و جزيره كرت داشت</w:t>
      </w:r>
      <w:r w:rsidR="006145EA">
        <w:rPr>
          <w:rtl/>
          <w:lang w:bidi="fa-IR"/>
        </w:rPr>
        <w:t xml:space="preserve">. </w:t>
      </w:r>
      <w:r>
        <w:rPr>
          <w:rtl/>
          <w:lang w:bidi="fa-IR"/>
        </w:rPr>
        <w:t>در آنجا براى بار دوم دستگير و زندانى و به روم فرستاده شد</w:t>
      </w:r>
      <w:r w:rsidR="006145EA">
        <w:rPr>
          <w:rtl/>
          <w:lang w:bidi="fa-IR"/>
        </w:rPr>
        <w:t xml:space="preserve">. </w:t>
      </w:r>
      <w:r>
        <w:rPr>
          <w:rtl/>
          <w:lang w:bidi="fa-IR"/>
        </w:rPr>
        <w:t>در زمان حكومت نرون در سالت 67 ميلادى كشته شد</w:t>
      </w:r>
      <w:r w:rsidR="006145EA">
        <w:rPr>
          <w:rtl/>
          <w:lang w:bidi="fa-IR"/>
        </w:rPr>
        <w:t xml:space="preserve">. </w:t>
      </w:r>
      <w:r>
        <w:rPr>
          <w:rtl/>
          <w:lang w:bidi="fa-IR"/>
        </w:rPr>
        <w:t>در اين هنگام هنوز كليساى نو بنياد مسيحى داراى داراى وحدت كامل نبود</w:t>
      </w:r>
      <w:r w:rsidR="006145EA">
        <w:rPr>
          <w:rtl/>
          <w:lang w:bidi="fa-IR"/>
        </w:rPr>
        <w:t xml:space="preserve">. </w:t>
      </w:r>
      <w:r>
        <w:rPr>
          <w:rtl/>
          <w:lang w:bidi="fa-IR"/>
        </w:rPr>
        <w:t>پيروان عيسى را گروهى از يهوديان و معدودى از مردم آفريقا</w:t>
      </w:r>
      <w:r w:rsidR="006145EA">
        <w:rPr>
          <w:rtl/>
          <w:lang w:bidi="fa-IR"/>
        </w:rPr>
        <w:t xml:space="preserve">، </w:t>
      </w:r>
      <w:r>
        <w:rPr>
          <w:rtl/>
          <w:lang w:bidi="fa-IR"/>
        </w:rPr>
        <w:t>اروپا</w:t>
      </w:r>
      <w:r w:rsidR="006145EA">
        <w:rPr>
          <w:rtl/>
          <w:lang w:bidi="fa-IR"/>
        </w:rPr>
        <w:t xml:space="preserve">، </w:t>
      </w:r>
      <w:r>
        <w:rPr>
          <w:rtl/>
          <w:lang w:bidi="fa-IR"/>
        </w:rPr>
        <w:t>آزادگان</w:t>
      </w:r>
      <w:r w:rsidR="006145EA">
        <w:rPr>
          <w:rtl/>
          <w:lang w:bidi="fa-IR"/>
        </w:rPr>
        <w:t xml:space="preserve">، </w:t>
      </w:r>
      <w:r>
        <w:rPr>
          <w:rtl/>
          <w:lang w:bidi="fa-IR"/>
        </w:rPr>
        <w:t>بردگان</w:t>
      </w:r>
      <w:r w:rsidR="006145EA">
        <w:rPr>
          <w:rtl/>
          <w:lang w:bidi="fa-IR"/>
        </w:rPr>
        <w:t xml:space="preserve">، </w:t>
      </w:r>
      <w:r>
        <w:rPr>
          <w:rtl/>
          <w:lang w:bidi="fa-IR"/>
        </w:rPr>
        <w:t>توانگران</w:t>
      </w:r>
      <w:r w:rsidR="006145EA">
        <w:rPr>
          <w:rtl/>
          <w:lang w:bidi="fa-IR"/>
        </w:rPr>
        <w:t xml:space="preserve">، </w:t>
      </w:r>
      <w:r>
        <w:rPr>
          <w:rtl/>
          <w:lang w:bidi="fa-IR"/>
        </w:rPr>
        <w:t>فقيران</w:t>
      </w:r>
      <w:r w:rsidR="006145EA">
        <w:rPr>
          <w:rtl/>
          <w:lang w:bidi="fa-IR"/>
        </w:rPr>
        <w:t xml:space="preserve">، </w:t>
      </w:r>
      <w:r>
        <w:rPr>
          <w:rtl/>
          <w:lang w:bidi="fa-IR"/>
        </w:rPr>
        <w:t>دانشمندان و عوام الناس تشكيل مى دادند</w:t>
      </w:r>
      <w:r w:rsidR="006145EA">
        <w:rPr>
          <w:rtl/>
          <w:lang w:bidi="fa-IR"/>
        </w:rPr>
        <w:t xml:space="preserve">. </w:t>
      </w:r>
      <w:r>
        <w:rPr>
          <w:rtl/>
          <w:lang w:bidi="fa-IR"/>
        </w:rPr>
        <w:t>به عللى كه معلوم نيست</w:t>
      </w:r>
      <w:r w:rsidR="006145EA">
        <w:rPr>
          <w:rtl/>
          <w:lang w:bidi="fa-IR"/>
        </w:rPr>
        <w:t xml:space="preserve">، </w:t>
      </w:r>
      <w:r>
        <w:rPr>
          <w:rtl/>
          <w:lang w:bidi="fa-IR"/>
        </w:rPr>
        <w:t>پولس مدتى از سرپرستى كليسا كناره گيرى كرد و رياست كليسا به يعقوب برادر عيسى واگذار شد</w:t>
      </w:r>
      <w:r w:rsidR="006145EA">
        <w:rPr>
          <w:rtl/>
          <w:lang w:bidi="fa-IR"/>
        </w:rPr>
        <w:t>.</w:t>
      </w:r>
    </w:p>
    <w:p w:rsidR="00DA4607" w:rsidRDefault="00DA4607" w:rsidP="00DA4607">
      <w:pPr>
        <w:pStyle w:val="libNormal"/>
        <w:rPr>
          <w:rtl/>
          <w:lang w:bidi="fa-IR"/>
        </w:rPr>
      </w:pPr>
      <w:r>
        <w:rPr>
          <w:rtl/>
          <w:lang w:bidi="fa-IR"/>
        </w:rPr>
        <w:t>يعقوب آداب و احكام توارت را محترم مى شمرد</w:t>
      </w:r>
      <w:r w:rsidR="006145EA">
        <w:rPr>
          <w:rtl/>
          <w:lang w:bidi="fa-IR"/>
        </w:rPr>
        <w:t>.</w:t>
      </w:r>
    </w:p>
    <w:p w:rsidR="00DA4607" w:rsidRDefault="00DA4607" w:rsidP="00DA4607">
      <w:pPr>
        <w:pStyle w:val="libNormal"/>
        <w:rPr>
          <w:rtl/>
          <w:lang w:bidi="fa-IR"/>
        </w:rPr>
      </w:pPr>
      <w:r>
        <w:rPr>
          <w:rtl/>
          <w:lang w:bidi="fa-IR"/>
        </w:rPr>
        <w:t>او به آداب ختنه و تطهير و</w:t>
      </w:r>
      <w:r w:rsidR="006145EA">
        <w:rPr>
          <w:rtl/>
          <w:lang w:bidi="fa-IR"/>
        </w:rPr>
        <w:t xml:space="preserve">... </w:t>
      </w:r>
      <w:r>
        <w:rPr>
          <w:rtl/>
          <w:lang w:bidi="fa-IR"/>
        </w:rPr>
        <w:t>باور داشت و مى خواست كه كليه مسيحيان اين آداب را قبول كرده و انجام دهند</w:t>
      </w:r>
      <w:r w:rsidR="006145EA">
        <w:rPr>
          <w:rtl/>
          <w:lang w:bidi="fa-IR"/>
        </w:rPr>
        <w:t>.</w:t>
      </w:r>
    </w:p>
    <w:p w:rsidR="00DA4607" w:rsidRDefault="00DA4607" w:rsidP="00DA4607">
      <w:pPr>
        <w:pStyle w:val="libNormal"/>
        <w:rPr>
          <w:rtl/>
          <w:lang w:bidi="fa-IR"/>
        </w:rPr>
      </w:pPr>
      <w:r>
        <w:rPr>
          <w:rtl/>
          <w:lang w:bidi="fa-IR"/>
        </w:rPr>
        <w:lastRenderedPageBreak/>
        <w:t>بين يعقوب و پولس بر سر اين احكام اختلاف افتاد</w:t>
      </w:r>
      <w:r w:rsidR="006145EA">
        <w:rPr>
          <w:rtl/>
          <w:lang w:bidi="fa-IR"/>
        </w:rPr>
        <w:t xml:space="preserve">. </w:t>
      </w:r>
      <w:r>
        <w:rPr>
          <w:rtl/>
          <w:lang w:bidi="fa-IR"/>
        </w:rPr>
        <w:t>حواريون براى رفع اختلاف بين يعقوب و پولس در سال 49 ميلادى جلسه اى تشكيل دادند</w:t>
      </w:r>
      <w:r w:rsidR="006145EA">
        <w:rPr>
          <w:rtl/>
          <w:lang w:bidi="fa-IR"/>
        </w:rPr>
        <w:t xml:space="preserve">. </w:t>
      </w:r>
      <w:r>
        <w:rPr>
          <w:rtl/>
          <w:lang w:bidi="fa-IR"/>
        </w:rPr>
        <w:t>روح القدس در آن شورا حضور يافت و نظر پولس را تاءييد كرد (!!)</w:t>
      </w:r>
      <w:r w:rsidR="006145EA">
        <w:rPr>
          <w:rtl/>
          <w:lang w:bidi="fa-IR"/>
        </w:rPr>
        <w:t>.</w:t>
      </w:r>
    </w:p>
    <w:p w:rsidR="00DA4607" w:rsidRDefault="00DA4607" w:rsidP="00DA4607">
      <w:pPr>
        <w:pStyle w:val="libNormal"/>
        <w:rPr>
          <w:rtl/>
          <w:lang w:bidi="fa-IR"/>
        </w:rPr>
      </w:pPr>
      <w:r>
        <w:rPr>
          <w:rtl/>
          <w:lang w:bidi="fa-IR"/>
        </w:rPr>
        <w:t>در اين ايام بود كه احكام ختان و طهارت از دين عيسى حذف گرديد</w:t>
      </w:r>
      <w:r w:rsidR="006145EA">
        <w:rPr>
          <w:rtl/>
          <w:lang w:bidi="fa-IR"/>
        </w:rPr>
        <w:t xml:space="preserve">. </w:t>
      </w:r>
      <w:r>
        <w:rPr>
          <w:rtl/>
          <w:lang w:bidi="fa-IR"/>
        </w:rPr>
        <w:t>هر چند برخى اناجيل</w:t>
      </w:r>
      <w:r w:rsidR="006145EA">
        <w:rPr>
          <w:rtl/>
          <w:lang w:bidi="fa-IR"/>
        </w:rPr>
        <w:t xml:space="preserve">، </w:t>
      </w:r>
      <w:r>
        <w:rPr>
          <w:rtl/>
          <w:lang w:bidi="fa-IR"/>
        </w:rPr>
        <w:t>رفع ختان را به زمان عيسى نسبت مى دهند</w:t>
      </w:r>
      <w:r w:rsidR="006145EA">
        <w:rPr>
          <w:rtl/>
          <w:lang w:bidi="fa-IR"/>
        </w:rPr>
        <w:t>.</w:t>
      </w:r>
    </w:p>
    <w:p w:rsidR="00DA4607" w:rsidRDefault="00DA4607" w:rsidP="00DA4607">
      <w:pPr>
        <w:pStyle w:val="libNormal"/>
        <w:rPr>
          <w:rtl/>
          <w:lang w:bidi="fa-IR"/>
        </w:rPr>
      </w:pPr>
      <w:r>
        <w:rPr>
          <w:rtl/>
          <w:lang w:bidi="fa-IR"/>
        </w:rPr>
        <w:t>پولس اگر چه عيسى را نديد</w:t>
      </w:r>
      <w:r w:rsidR="006145EA">
        <w:rPr>
          <w:rtl/>
          <w:lang w:bidi="fa-IR"/>
        </w:rPr>
        <w:t xml:space="preserve">، </w:t>
      </w:r>
      <w:r>
        <w:rPr>
          <w:rtl/>
          <w:lang w:bidi="fa-IR"/>
        </w:rPr>
        <w:t>اما بعد از قيامش</w:t>
      </w:r>
      <w:r w:rsidR="006145EA">
        <w:rPr>
          <w:rtl/>
          <w:lang w:bidi="fa-IR"/>
        </w:rPr>
        <w:t xml:space="preserve">، </w:t>
      </w:r>
      <w:r>
        <w:rPr>
          <w:rtl/>
          <w:lang w:bidi="fa-IR"/>
        </w:rPr>
        <w:t>روح وى را دريافت و از حواريون هم تنها پطرس و يعقوب را ديد</w:t>
      </w:r>
      <w:r w:rsidR="006145EA">
        <w:rPr>
          <w:rtl/>
          <w:lang w:bidi="fa-IR"/>
        </w:rPr>
        <w:t xml:space="preserve">. </w:t>
      </w:r>
      <w:r>
        <w:rPr>
          <w:rtl/>
          <w:lang w:bidi="fa-IR"/>
        </w:rPr>
        <w:t>پولس در تشريع آئين عيسى بزرگترين نقش را دارد</w:t>
      </w:r>
      <w:r w:rsidR="006145EA">
        <w:rPr>
          <w:rtl/>
          <w:lang w:bidi="fa-IR"/>
        </w:rPr>
        <w:t xml:space="preserve">. </w:t>
      </w:r>
      <w:r>
        <w:rPr>
          <w:rtl/>
          <w:lang w:bidi="fa-IR"/>
        </w:rPr>
        <w:t>او دومين مؤ سس مسيحيت بشمار مى رود</w:t>
      </w:r>
      <w:r w:rsidR="006145EA">
        <w:rPr>
          <w:rtl/>
          <w:lang w:bidi="fa-IR"/>
        </w:rPr>
        <w:t xml:space="preserve">. </w:t>
      </w:r>
      <w:r>
        <w:rPr>
          <w:rtl/>
          <w:lang w:bidi="fa-IR"/>
        </w:rPr>
        <w:t>همو بود كه كليه اصول و عقايد كلامى و فقهى مسيحيت را تدوين كرد</w:t>
      </w:r>
      <w:r w:rsidR="006145EA">
        <w:rPr>
          <w:rtl/>
          <w:lang w:bidi="fa-IR"/>
        </w:rPr>
        <w:t>.</w:t>
      </w:r>
    </w:p>
    <w:p w:rsidR="00DA4607" w:rsidRDefault="00DA4607" w:rsidP="00DA4607">
      <w:pPr>
        <w:pStyle w:val="libNormal"/>
        <w:rPr>
          <w:rtl/>
          <w:lang w:bidi="fa-IR"/>
        </w:rPr>
      </w:pPr>
      <w:r>
        <w:rPr>
          <w:rtl/>
          <w:lang w:bidi="fa-IR"/>
        </w:rPr>
        <w:t>پولس در سال دهم ميلادى از پدرى فريسى بدنيا آمد</w:t>
      </w:r>
      <w:r w:rsidR="006145EA">
        <w:rPr>
          <w:rtl/>
          <w:lang w:bidi="fa-IR"/>
        </w:rPr>
        <w:t xml:space="preserve">. </w:t>
      </w:r>
      <w:r>
        <w:rPr>
          <w:rtl/>
          <w:lang w:bidi="fa-IR"/>
        </w:rPr>
        <w:t>چون به شكنجه و آزار مسيحيان مى پرداخت</w:t>
      </w:r>
      <w:r w:rsidR="006145EA">
        <w:rPr>
          <w:rtl/>
          <w:lang w:bidi="fa-IR"/>
        </w:rPr>
        <w:t xml:space="preserve">، </w:t>
      </w:r>
      <w:r>
        <w:rPr>
          <w:rtl/>
          <w:lang w:bidi="fa-IR"/>
        </w:rPr>
        <w:t>از آسمان ندا شنيد كه</w:t>
      </w:r>
      <w:r w:rsidR="006145EA">
        <w:rPr>
          <w:rtl/>
          <w:lang w:bidi="fa-IR"/>
        </w:rPr>
        <w:t xml:space="preserve">: </w:t>
      </w:r>
      <w:r>
        <w:rPr>
          <w:rtl/>
          <w:lang w:bidi="fa-IR"/>
        </w:rPr>
        <w:t>چرا بر من جفا مى كنى</w:t>
      </w:r>
      <w:r w:rsidR="006145EA">
        <w:rPr>
          <w:rtl/>
          <w:lang w:bidi="fa-IR"/>
        </w:rPr>
        <w:t>؟</w:t>
      </w:r>
      <w:r>
        <w:rPr>
          <w:rtl/>
          <w:lang w:bidi="fa-IR"/>
        </w:rPr>
        <w:t xml:space="preserve"> پس از اين مكاشفه بود كه به آئين عيسى گرويد</w:t>
      </w:r>
      <w:r w:rsidR="006145EA">
        <w:rPr>
          <w:rtl/>
          <w:lang w:bidi="fa-IR"/>
        </w:rPr>
        <w:t xml:space="preserve">. </w:t>
      </w:r>
      <w:r>
        <w:rPr>
          <w:rtl/>
          <w:lang w:bidi="fa-IR"/>
        </w:rPr>
        <w:t>او مدعى بود كه تعاليم عيسى را از شخص عيسى آموخته است</w:t>
      </w:r>
      <w:r w:rsidR="006145EA">
        <w:rPr>
          <w:rtl/>
          <w:lang w:bidi="fa-IR"/>
        </w:rPr>
        <w:t>.</w:t>
      </w:r>
    </w:p>
    <w:p w:rsidR="00DA4607" w:rsidRDefault="00DA4607" w:rsidP="00DA4607">
      <w:pPr>
        <w:pStyle w:val="libNormal"/>
        <w:rPr>
          <w:rtl/>
          <w:lang w:bidi="fa-IR"/>
        </w:rPr>
      </w:pPr>
      <w:r>
        <w:rPr>
          <w:rtl/>
          <w:lang w:bidi="fa-IR"/>
        </w:rPr>
        <w:t>پولس در راه آئين عيسى رنجهاى بسيار ديد</w:t>
      </w:r>
      <w:r w:rsidR="006145EA">
        <w:rPr>
          <w:rtl/>
          <w:lang w:bidi="fa-IR"/>
        </w:rPr>
        <w:t>.</w:t>
      </w:r>
    </w:p>
    <w:p w:rsidR="00DA4607" w:rsidRDefault="00DA4607" w:rsidP="00DA4607">
      <w:pPr>
        <w:pStyle w:val="libNormal"/>
        <w:rPr>
          <w:rtl/>
          <w:lang w:bidi="fa-IR"/>
        </w:rPr>
      </w:pPr>
      <w:r>
        <w:rPr>
          <w:rtl/>
          <w:lang w:bidi="fa-IR"/>
        </w:rPr>
        <w:t>او خود به شرح اين رنجها پرداخته است</w:t>
      </w:r>
      <w:r w:rsidR="006145EA">
        <w:rPr>
          <w:rtl/>
          <w:lang w:bidi="fa-IR"/>
        </w:rPr>
        <w:t>:</w:t>
      </w:r>
    </w:p>
    <w:p w:rsidR="00DA4607" w:rsidRDefault="00DA4607" w:rsidP="00DA4607">
      <w:pPr>
        <w:pStyle w:val="libNormal"/>
        <w:rPr>
          <w:rtl/>
          <w:lang w:bidi="fa-IR"/>
        </w:rPr>
      </w:pPr>
      <w:r>
        <w:rPr>
          <w:rtl/>
          <w:lang w:bidi="fa-IR"/>
        </w:rPr>
        <w:t>«در محنتها افزون تر</w:t>
      </w:r>
      <w:r w:rsidR="006145EA">
        <w:rPr>
          <w:rtl/>
          <w:lang w:bidi="fa-IR"/>
        </w:rPr>
        <w:t xml:space="preserve">، </w:t>
      </w:r>
      <w:r>
        <w:rPr>
          <w:rtl/>
          <w:lang w:bidi="fa-IR"/>
        </w:rPr>
        <w:t>در تازيانه ها زيادتر</w:t>
      </w:r>
      <w:r w:rsidR="006145EA">
        <w:rPr>
          <w:rtl/>
          <w:lang w:bidi="fa-IR"/>
        </w:rPr>
        <w:t xml:space="preserve">، </w:t>
      </w:r>
      <w:r>
        <w:rPr>
          <w:rtl/>
          <w:lang w:bidi="fa-IR"/>
        </w:rPr>
        <w:t>در زندانها بيشتر</w:t>
      </w:r>
      <w:r w:rsidR="006145EA">
        <w:rPr>
          <w:rtl/>
          <w:lang w:bidi="fa-IR"/>
        </w:rPr>
        <w:t xml:space="preserve">، </w:t>
      </w:r>
      <w:r>
        <w:rPr>
          <w:rtl/>
          <w:lang w:bidi="fa-IR"/>
        </w:rPr>
        <w:t>در مرگها مكرر</w:t>
      </w:r>
      <w:r w:rsidR="006145EA">
        <w:rPr>
          <w:rtl/>
          <w:lang w:bidi="fa-IR"/>
        </w:rPr>
        <w:t xml:space="preserve">، </w:t>
      </w:r>
      <w:r>
        <w:rPr>
          <w:rtl/>
          <w:lang w:bidi="fa-IR"/>
        </w:rPr>
        <w:t>از يهوديان پنج مرتبه تازيانه خوردم</w:t>
      </w:r>
      <w:r w:rsidR="006145EA">
        <w:rPr>
          <w:rtl/>
          <w:lang w:bidi="fa-IR"/>
        </w:rPr>
        <w:t xml:space="preserve">، </w:t>
      </w:r>
      <w:r>
        <w:rPr>
          <w:rtl/>
          <w:lang w:bidi="fa-IR"/>
        </w:rPr>
        <w:t>سه مرتبه مرا چوب زدند</w:t>
      </w:r>
      <w:r w:rsidR="006145EA">
        <w:rPr>
          <w:rtl/>
          <w:lang w:bidi="fa-IR"/>
        </w:rPr>
        <w:t xml:space="preserve">، </w:t>
      </w:r>
      <w:r>
        <w:rPr>
          <w:rtl/>
          <w:lang w:bidi="fa-IR"/>
        </w:rPr>
        <w:t>يك دفعه سنگسار شدم</w:t>
      </w:r>
      <w:r w:rsidR="006145EA">
        <w:rPr>
          <w:rtl/>
          <w:lang w:bidi="fa-IR"/>
        </w:rPr>
        <w:t xml:space="preserve">، </w:t>
      </w:r>
      <w:r>
        <w:rPr>
          <w:rtl/>
          <w:lang w:bidi="fa-IR"/>
        </w:rPr>
        <w:t>سه مرتبه شكسته كشتى شدم (يعنى كشتى ام در طوفان شكست)</w:t>
      </w:r>
      <w:r w:rsidR="006145EA">
        <w:rPr>
          <w:rtl/>
          <w:lang w:bidi="fa-IR"/>
        </w:rPr>
        <w:t xml:space="preserve">، </w:t>
      </w:r>
      <w:r>
        <w:rPr>
          <w:rtl/>
          <w:lang w:bidi="fa-IR"/>
        </w:rPr>
        <w:t>شبانه روزى در دريا بسر بردم</w:t>
      </w:r>
      <w:r w:rsidR="006145EA">
        <w:rPr>
          <w:rtl/>
          <w:lang w:bidi="fa-IR"/>
        </w:rPr>
        <w:t xml:space="preserve">، </w:t>
      </w:r>
      <w:r>
        <w:rPr>
          <w:rtl/>
          <w:lang w:bidi="fa-IR"/>
        </w:rPr>
        <w:t>در سفرهاى بادها</w:t>
      </w:r>
      <w:r w:rsidR="006145EA">
        <w:rPr>
          <w:rtl/>
          <w:lang w:bidi="fa-IR"/>
        </w:rPr>
        <w:t xml:space="preserve">، </w:t>
      </w:r>
      <w:r>
        <w:rPr>
          <w:rtl/>
          <w:lang w:bidi="fa-IR"/>
        </w:rPr>
        <w:t>در خطرهاى نهرها</w:t>
      </w:r>
      <w:r w:rsidR="006145EA">
        <w:rPr>
          <w:rtl/>
          <w:lang w:bidi="fa-IR"/>
        </w:rPr>
        <w:t xml:space="preserve">، </w:t>
      </w:r>
      <w:r>
        <w:rPr>
          <w:rtl/>
          <w:lang w:bidi="fa-IR"/>
        </w:rPr>
        <w:t>در خطرهاى دزدان</w:t>
      </w:r>
      <w:r w:rsidR="006145EA">
        <w:rPr>
          <w:rtl/>
          <w:lang w:bidi="fa-IR"/>
        </w:rPr>
        <w:t xml:space="preserve">، </w:t>
      </w:r>
      <w:r>
        <w:rPr>
          <w:rtl/>
          <w:lang w:bidi="fa-IR"/>
        </w:rPr>
        <w:t>و</w:t>
      </w:r>
      <w:r w:rsidR="006145EA">
        <w:rPr>
          <w:rtl/>
          <w:lang w:bidi="fa-IR"/>
        </w:rPr>
        <w:t>...</w:t>
      </w:r>
    </w:p>
    <w:p w:rsidR="00DA4607" w:rsidRDefault="00DA4607" w:rsidP="00DA4607">
      <w:pPr>
        <w:pStyle w:val="libNormal"/>
        <w:rPr>
          <w:rtl/>
          <w:lang w:bidi="fa-IR"/>
        </w:rPr>
      </w:pPr>
      <w:r>
        <w:rPr>
          <w:rtl/>
          <w:lang w:bidi="fa-IR"/>
        </w:rPr>
        <w:lastRenderedPageBreak/>
        <w:t>در محنت و مشقت</w:t>
      </w:r>
      <w:r w:rsidR="006145EA">
        <w:rPr>
          <w:rtl/>
          <w:lang w:bidi="fa-IR"/>
        </w:rPr>
        <w:t xml:space="preserve">، </w:t>
      </w:r>
      <w:r>
        <w:rPr>
          <w:rtl/>
          <w:lang w:bidi="fa-IR"/>
        </w:rPr>
        <w:t>در بى خوابيها</w:t>
      </w:r>
      <w:r w:rsidR="006145EA">
        <w:rPr>
          <w:rtl/>
          <w:lang w:bidi="fa-IR"/>
        </w:rPr>
        <w:t xml:space="preserve">، </w:t>
      </w:r>
      <w:r>
        <w:rPr>
          <w:rtl/>
          <w:lang w:bidi="fa-IR"/>
        </w:rPr>
        <w:t>بارها درد گرسنگى و تشنگى در روزها</w:t>
      </w:r>
      <w:r w:rsidR="006145EA">
        <w:rPr>
          <w:rtl/>
          <w:lang w:bidi="fa-IR"/>
        </w:rPr>
        <w:t xml:space="preserve">، </w:t>
      </w:r>
      <w:r>
        <w:rPr>
          <w:rtl/>
          <w:lang w:bidi="fa-IR"/>
        </w:rPr>
        <w:t>بارها در سرما و عريانى</w:t>
      </w:r>
      <w:r w:rsidR="006145EA">
        <w:rPr>
          <w:rtl/>
          <w:lang w:bidi="fa-IR"/>
        </w:rPr>
        <w:t xml:space="preserve">، </w:t>
      </w:r>
      <w:r>
        <w:rPr>
          <w:rtl/>
          <w:lang w:bidi="fa-IR"/>
        </w:rPr>
        <w:t>در دمشق والى شهر مرا در زنبيلى از بالاى قلعه به پائين پرتاب كرد</w:t>
      </w:r>
      <w:r w:rsidR="006145EA">
        <w:rPr>
          <w:rtl/>
          <w:lang w:bidi="fa-IR"/>
        </w:rPr>
        <w:t xml:space="preserve">، </w:t>
      </w:r>
      <w:r>
        <w:rPr>
          <w:rtl/>
          <w:lang w:bidi="fa-IR"/>
        </w:rPr>
        <w:t>در دستهاى مردم و ماءمورين آزار شدم</w:t>
      </w:r>
      <w:r w:rsidR="006145EA">
        <w:rPr>
          <w:rtl/>
          <w:lang w:bidi="fa-IR"/>
        </w:rPr>
        <w:t xml:space="preserve">... </w:t>
      </w:r>
      <w:r>
        <w:rPr>
          <w:rtl/>
          <w:lang w:bidi="fa-IR"/>
        </w:rPr>
        <w:t>»</w:t>
      </w:r>
    </w:p>
    <w:p w:rsidR="00DA4607" w:rsidRDefault="00DA4607" w:rsidP="00DA4607">
      <w:pPr>
        <w:pStyle w:val="libNormal"/>
        <w:rPr>
          <w:rtl/>
          <w:lang w:bidi="fa-IR"/>
        </w:rPr>
      </w:pPr>
      <w:r>
        <w:rPr>
          <w:rtl/>
          <w:lang w:bidi="fa-IR"/>
        </w:rPr>
        <w:t>مسيحيان اعتراف دارند كه پولس يكى از يهوديان رومى بوده است كه در آزار مسيحيان فعال بود</w:t>
      </w:r>
      <w:r w:rsidR="006145EA">
        <w:rPr>
          <w:rtl/>
          <w:lang w:bidi="fa-IR"/>
        </w:rPr>
        <w:t xml:space="preserve">. </w:t>
      </w:r>
      <w:r>
        <w:rPr>
          <w:rtl/>
          <w:lang w:bidi="fa-IR"/>
        </w:rPr>
        <w:t>او ناگهان مدعى شد كه با دعاى عيسى از جنون نجات يافته و مى گفت</w:t>
      </w:r>
      <w:r w:rsidR="006145EA">
        <w:rPr>
          <w:rtl/>
          <w:lang w:bidi="fa-IR"/>
        </w:rPr>
        <w:t xml:space="preserve">: </w:t>
      </w:r>
      <w:r>
        <w:rPr>
          <w:rtl/>
          <w:lang w:bidi="fa-IR"/>
        </w:rPr>
        <w:t>عيسى مرا لمس كرده است</w:t>
      </w:r>
      <w:r w:rsidR="006145EA">
        <w:rPr>
          <w:rtl/>
          <w:lang w:bidi="fa-IR"/>
        </w:rPr>
        <w:t xml:space="preserve">. </w:t>
      </w:r>
      <w:r>
        <w:rPr>
          <w:rtl/>
          <w:lang w:bidi="fa-IR"/>
        </w:rPr>
        <w:t>عيسى مرا به دين خود دعوت كرد و مرا از بدرفتارى با پيروان خود برحذر داشت</w:t>
      </w:r>
      <w:r w:rsidR="006145EA">
        <w:rPr>
          <w:rtl/>
          <w:lang w:bidi="fa-IR"/>
        </w:rPr>
        <w:t xml:space="preserve">. </w:t>
      </w:r>
      <w:r>
        <w:rPr>
          <w:rtl/>
          <w:lang w:bidi="fa-IR"/>
        </w:rPr>
        <w:t>عيسى مرا ماءمور تبليغ دين خود كرد</w:t>
      </w:r>
      <w:r w:rsidR="006145EA">
        <w:rPr>
          <w:rtl/>
          <w:lang w:bidi="fa-IR"/>
        </w:rPr>
        <w:t xml:space="preserve">. </w:t>
      </w:r>
      <w:r>
        <w:rPr>
          <w:rtl/>
          <w:lang w:bidi="fa-IR"/>
        </w:rPr>
        <w:t>اين داستان در كتاب اعمال رسولان آمده است</w:t>
      </w:r>
      <w:r w:rsidR="006145EA">
        <w:rPr>
          <w:rtl/>
          <w:lang w:bidi="fa-IR"/>
        </w:rPr>
        <w:t>:</w:t>
      </w:r>
    </w:p>
    <w:p w:rsidR="00DA4607" w:rsidRDefault="00DA4607" w:rsidP="00DA4607">
      <w:pPr>
        <w:pStyle w:val="libNormal"/>
        <w:rPr>
          <w:rtl/>
          <w:lang w:bidi="fa-IR"/>
        </w:rPr>
      </w:pPr>
      <w:r>
        <w:rPr>
          <w:rtl/>
          <w:lang w:bidi="fa-IR"/>
        </w:rPr>
        <w:t>«پولس بربلندى قرار گرفت و جمعيت را به سكوت فراخواند و گفت</w:t>
      </w:r>
      <w:r w:rsidR="006145EA">
        <w:rPr>
          <w:rtl/>
          <w:lang w:bidi="fa-IR"/>
        </w:rPr>
        <w:t xml:space="preserve">: </w:t>
      </w:r>
      <w:r>
        <w:rPr>
          <w:rtl/>
          <w:lang w:bidi="fa-IR"/>
        </w:rPr>
        <w:t>اى مردم</w:t>
      </w:r>
      <w:r w:rsidR="006145EA">
        <w:rPr>
          <w:rtl/>
          <w:lang w:bidi="fa-IR"/>
        </w:rPr>
        <w:t xml:space="preserve">، </w:t>
      </w:r>
      <w:r>
        <w:rPr>
          <w:rtl/>
          <w:lang w:bidi="fa-IR"/>
        </w:rPr>
        <w:t>برادران</w:t>
      </w:r>
      <w:r w:rsidR="006145EA">
        <w:rPr>
          <w:rtl/>
          <w:lang w:bidi="fa-IR"/>
        </w:rPr>
        <w:t xml:space="preserve">، </w:t>
      </w:r>
      <w:r>
        <w:rPr>
          <w:rtl/>
          <w:lang w:bidi="fa-IR"/>
        </w:rPr>
        <w:t>پدران</w:t>
      </w:r>
      <w:r w:rsidR="006145EA">
        <w:rPr>
          <w:rtl/>
          <w:lang w:bidi="fa-IR"/>
        </w:rPr>
        <w:t xml:space="preserve">، </w:t>
      </w:r>
      <w:r>
        <w:rPr>
          <w:rtl/>
          <w:lang w:bidi="fa-IR"/>
        </w:rPr>
        <w:t>بشنويد! من پولس مردى يهودى بوده ام كه در طرسوش زندگى مى كردم</w:t>
      </w:r>
      <w:r w:rsidR="006145EA">
        <w:rPr>
          <w:rtl/>
          <w:lang w:bidi="fa-IR"/>
        </w:rPr>
        <w:t xml:space="preserve">. </w:t>
      </w:r>
      <w:r>
        <w:rPr>
          <w:rtl/>
          <w:lang w:bidi="fa-IR"/>
        </w:rPr>
        <w:t>من از طرف يهوديان ماءمور شدم تا به دمشق بروم و پيروان عيسى را دستگير كرده</w:t>
      </w:r>
      <w:r w:rsidR="006145EA">
        <w:rPr>
          <w:rtl/>
          <w:lang w:bidi="fa-IR"/>
        </w:rPr>
        <w:t xml:space="preserve">، </w:t>
      </w:r>
      <w:r>
        <w:rPr>
          <w:rtl/>
          <w:lang w:bidi="fa-IR"/>
        </w:rPr>
        <w:t>به زنجير كشيده</w:t>
      </w:r>
      <w:r w:rsidR="006145EA">
        <w:rPr>
          <w:rtl/>
          <w:lang w:bidi="fa-IR"/>
        </w:rPr>
        <w:t xml:space="preserve">، </w:t>
      </w:r>
      <w:r>
        <w:rPr>
          <w:rtl/>
          <w:lang w:bidi="fa-IR"/>
        </w:rPr>
        <w:t>به اورشليم بازگردانم تا به عقوبت برسند</w:t>
      </w:r>
      <w:r w:rsidR="006145EA">
        <w:rPr>
          <w:rtl/>
          <w:lang w:bidi="fa-IR"/>
        </w:rPr>
        <w:t xml:space="preserve">. </w:t>
      </w:r>
      <w:r>
        <w:rPr>
          <w:rtl/>
          <w:lang w:bidi="fa-IR"/>
        </w:rPr>
        <w:t>و چون به دنبال ماءموريت رفتم</w:t>
      </w:r>
      <w:r w:rsidR="006145EA">
        <w:rPr>
          <w:rtl/>
          <w:lang w:bidi="fa-IR"/>
        </w:rPr>
        <w:t xml:space="preserve">، </w:t>
      </w:r>
      <w:r>
        <w:rPr>
          <w:rtl/>
          <w:lang w:bidi="fa-IR"/>
        </w:rPr>
        <w:t>در طى راه ناگهان نورى از آسمان آشكار گرديد كه من روى زمين افتادم و آوازى شنيدم كه مى گفت</w:t>
      </w:r>
      <w:r w:rsidR="006145EA">
        <w:rPr>
          <w:rtl/>
          <w:lang w:bidi="fa-IR"/>
        </w:rPr>
        <w:t>:</w:t>
      </w:r>
    </w:p>
    <w:p w:rsidR="00DA4607" w:rsidRDefault="00DA4607" w:rsidP="00DA4607">
      <w:pPr>
        <w:pStyle w:val="libNormal"/>
        <w:rPr>
          <w:rtl/>
          <w:lang w:bidi="fa-IR"/>
        </w:rPr>
      </w:pPr>
      <w:r>
        <w:rPr>
          <w:rtl/>
          <w:lang w:bidi="fa-IR"/>
        </w:rPr>
        <w:t>شاول</w:t>
      </w:r>
      <w:r w:rsidR="006145EA">
        <w:rPr>
          <w:rtl/>
          <w:lang w:bidi="fa-IR"/>
        </w:rPr>
        <w:t xml:space="preserve">، </w:t>
      </w:r>
      <w:r>
        <w:rPr>
          <w:rtl/>
          <w:lang w:bidi="fa-IR"/>
        </w:rPr>
        <w:t>شاول</w:t>
      </w:r>
      <w:r w:rsidR="006145EA">
        <w:rPr>
          <w:rtl/>
          <w:lang w:bidi="fa-IR"/>
        </w:rPr>
        <w:t>!</w:t>
      </w:r>
      <w:r>
        <w:rPr>
          <w:rtl/>
          <w:lang w:bidi="fa-IR"/>
        </w:rPr>
        <w:t xml:space="preserve"> تو چرا مرا آزار مى دهى</w:t>
      </w:r>
      <w:r w:rsidR="006145EA">
        <w:rPr>
          <w:rtl/>
          <w:lang w:bidi="fa-IR"/>
        </w:rPr>
        <w:t>؟</w:t>
      </w:r>
    </w:p>
    <w:p w:rsidR="00DA4607" w:rsidRDefault="00DA4607" w:rsidP="00DA4607">
      <w:pPr>
        <w:pStyle w:val="libNormal"/>
        <w:rPr>
          <w:rtl/>
          <w:lang w:bidi="fa-IR"/>
        </w:rPr>
      </w:pPr>
      <w:r>
        <w:rPr>
          <w:rtl/>
          <w:lang w:bidi="fa-IR"/>
        </w:rPr>
        <w:t>من گفتم</w:t>
      </w:r>
      <w:r w:rsidR="006145EA">
        <w:rPr>
          <w:rtl/>
          <w:lang w:bidi="fa-IR"/>
        </w:rPr>
        <w:t xml:space="preserve">: </w:t>
      </w:r>
      <w:r>
        <w:rPr>
          <w:rtl/>
          <w:lang w:bidi="fa-IR"/>
        </w:rPr>
        <w:t>اى بزرگوار تو كى هستى</w:t>
      </w:r>
      <w:r w:rsidR="006145EA">
        <w:rPr>
          <w:rtl/>
          <w:lang w:bidi="fa-IR"/>
        </w:rPr>
        <w:t>؟</w:t>
      </w:r>
      <w:r>
        <w:rPr>
          <w:rtl/>
          <w:lang w:bidi="fa-IR"/>
        </w:rPr>
        <w:t xml:space="preserve"> او گفت</w:t>
      </w:r>
      <w:r w:rsidR="006145EA">
        <w:rPr>
          <w:rtl/>
          <w:lang w:bidi="fa-IR"/>
        </w:rPr>
        <w:t xml:space="preserve">: </w:t>
      </w:r>
      <w:r>
        <w:rPr>
          <w:rtl/>
          <w:lang w:bidi="fa-IR"/>
        </w:rPr>
        <w:t>من همان يسوع ناصرى هستم كه تو مرا اذيت مى كنى»</w:t>
      </w:r>
      <w:r w:rsidR="006145EA">
        <w:rPr>
          <w:rtl/>
          <w:lang w:bidi="fa-IR"/>
        </w:rPr>
        <w:t>.</w:t>
      </w:r>
    </w:p>
    <w:p w:rsidR="00DA4607" w:rsidRDefault="00DA4607" w:rsidP="00DA4607">
      <w:pPr>
        <w:pStyle w:val="libNormal"/>
        <w:rPr>
          <w:rtl/>
          <w:lang w:bidi="fa-IR"/>
        </w:rPr>
      </w:pPr>
      <w:r>
        <w:rPr>
          <w:rtl/>
          <w:lang w:bidi="fa-IR"/>
        </w:rPr>
        <w:t>مسيحيان معتقدند كه پولس عقايد روميان را «مبنى بر فرزند داشتن خدا» در ميان آئين عيسى گنجانده است و اين مذهب توحيدى را از آن حالت اوليه خارج نموده و عقايد شرك و تثليث را در آن جاى داده است</w:t>
      </w:r>
      <w:r w:rsidR="006145EA">
        <w:rPr>
          <w:rtl/>
          <w:lang w:bidi="fa-IR"/>
        </w:rPr>
        <w:t>.</w:t>
      </w:r>
    </w:p>
    <w:p w:rsidR="00DA4607" w:rsidRDefault="00DA4607" w:rsidP="00DA4607">
      <w:pPr>
        <w:pStyle w:val="libNormal"/>
        <w:rPr>
          <w:rtl/>
          <w:lang w:bidi="fa-IR"/>
        </w:rPr>
      </w:pPr>
      <w:r>
        <w:rPr>
          <w:rtl/>
          <w:lang w:bidi="fa-IR"/>
        </w:rPr>
        <w:t>«جان ناس» محقق در تاريخ اديان مى گويد</w:t>
      </w:r>
      <w:r w:rsidR="006145EA">
        <w:rPr>
          <w:rtl/>
          <w:lang w:bidi="fa-IR"/>
        </w:rPr>
        <w:t>:</w:t>
      </w:r>
    </w:p>
    <w:p w:rsidR="00DA4607" w:rsidRDefault="00DA4607" w:rsidP="00DA4607">
      <w:pPr>
        <w:pStyle w:val="libNormal"/>
        <w:rPr>
          <w:rtl/>
          <w:lang w:bidi="fa-IR"/>
        </w:rPr>
      </w:pPr>
      <w:r>
        <w:rPr>
          <w:rtl/>
          <w:lang w:bidi="fa-IR"/>
        </w:rPr>
        <w:lastRenderedPageBreak/>
        <w:t>«پولس» يا «بولس» كه از نظر نژادى يهودى و از فرقه فريسيان است</w:t>
      </w:r>
      <w:r w:rsidR="006145EA">
        <w:rPr>
          <w:rtl/>
          <w:lang w:bidi="fa-IR"/>
        </w:rPr>
        <w:t xml:space="preserve">، </w:t>
      </w:r>
      <w:r>
        <w:rPr>
          <w:rtl/>
          <w:lang w:bidi="fa-IR"/>
        </w:rPr>
        <w:t>از افراد بسيار متعصب اين فرقه بود و جامعه مسيحيت او را دومين مؤ سس ‍ دين مسيحيت تلقب داده اند</w:t>
      </w:r>
      <w:r w:rsidR="006145EA">
        <w:rPr>
          <w:rtl/>
          <w:lang w:bidi="fa-IR"/>
        </w:rPr>
        <w:t>.</w:t>
      </w:r>
    </w:p>
    <w:p w:rsidR="00DA4607" w:rsidRDefault="00DA4607" w:rsidP="00DA4607">
      <w:pPr>
        <w:pStyle w:val="libNormal"/>
        <w:rPr>
          <w:rtl/>
          <w:lang w:bidi="fa-IR"/>
        </w:rPr>
      </w:pPr>
      <w:r>
        <w:rPr>
          <w:rtl/>
          <w:lang w:bidi="fa-IR"/>
        </w:rPr>
        <w:t>پولس براى مغلوب كردن پيروان عيسى كوشش فراوانى نمود</w:t>
      </w:r>
      <w:r w:rsidR="006145EA">
        <w:rPr>
          <w:rtl/>
          <w:lang w:bidi="fa-IR"/>
        </w:rPr>
        <w:t xml:space="preserve">. </w:t>
      </w:r>
      <w:r w:rsidR="006145EA" w:rsidRPr="006145EA">
        <w:rPr>
          <w:rStyle w:val="libFootnotenumChar"/>
          <w:rtl/>
          <w:lang w:bidi="fa-IR"/>
        </w:rPr>
        <w:t>(467)</w:t>
      </w:r>
    </w:p>
    <w:p w:rsidR="00DA4607" w:rsidRDefault="00DA4607" w:rsidP="00DA4607">
      <w:pPr>
        <w:pStyle w:val="libNormal"/>
        <w:rPr>
          <w:rtl/>
          <w:lang w:bidi="fa-IR"/>
        </w:rPr>
      </w:pPr>
      <w:r>
        <w:rPr>
          <w:rtl/>
          <w:lang w:bidi="fa-IR"/>
        </w:rPr>
        <w:t>پولس بهرحال مقام ارجمندى يافت</w:t>
      </w:r>
      <w:r w:rsidR="006145EA">
        <w:rPr>
          <w:rtl/>
          <w:lang w:bidi="fa-IR"/>
        </w:rPr>
        <w:t xml:space="preserve">. </w:t>
      </w:r>
      <w:r>
        <w:rPr>
          <w:rtl/>
          <w:lang w:bidi="fa-IR"/>
        </w:rPr>
        <w:t>مسيحيان او را برتر و بالاتر از عيسى مى شناسند و كلمات و گفتار وى را بالاتر از كلمات عيسى مى دانند</w:t>
      </w:r>
      <w:r w:rsidR="006145EA">
        <w:rPr>
          <w:rtl/>
          <w:lang w:bidi="fa-IR"/>
        </w:rPr>
        <w:t xml:space="preserve">. </w:t>
      </w:r>
      <w:r>
        <w:rPr>
          <w:rtl/>
          <w:lang w:bidi="fa-IR"/>
        </w:rPr>
        <w:t>سعى دارند تا خيانت بزرگ او را كه همانا تحريف دين توحيدى عيسى است</w:t>
      </w:r>
      <w:r w:rsidR="006145EA">
        <w:rPr>
          <w:rtl/>
          <w:lang w:bidi="fa-IR"/>
        </w:rPr>
        <w:t xml:space="preserve">، </w:t>
      </w:r>
      <w:r>
        <w:rPr>
          <w:rtl/>
          <w:lang w:bidi="fa-IR"/>
        </w:rPr>
        <w:t>توجيه و اصلاح نمايند</w:t>
      </w:r>
      <w:r w:rsidR="006145EA">
        <w:rPr>
          <w:rtl/>
          <w:lang w:bidi="fa-IR"/>
        </w:rPr>
        <w:t xml:space="preserve">، </w:t>
      </w:r>
      <w:r>
        <w:rPr>
          <w:rtl/>
          <w:lang w:bidi="fa-IR"/>
        </w:rPr>
        <w:t>حال آن كه او مردى يهودى و از دشمنان عيسى و دين او است</w:t>
      </w:r>
      <w:r w:rsidR="006145EA">
        <w:rPr>
          <w:rtl/>
          <w:lang w:bidi="fa-IR"/>
        </w:rPr>
        <w:t xml:space="preserve">. </w:t>
      </w:r>
      <w:r>
        <w:rPr>
          <w:rtl/>
          <w:lang w:bidi="fa-IR"/>
        </w:rPr>
        <w:t>تورات پولس را يكى از دروغگويان معرفى كرده است</w:t>
      </w:r>
      <w:r w:rsidR="006145EA">
        <w:rPr>
          <w:rtl/>
          <w:lang w:bidi="fa-IR"/>
        </w:rPr>
        <w:t xml:space="preserve">. </w:t>
      </w:r>
      <w:r>
        <w:rPr>
          <w:rtl/>
          <w:lang w:bidi="fa-IR"/>
        </w:rPr>
        <w:t>او به تناقض گوئيهاى بسيارى مبتلا شده</w:t>
      </w:r>
      <w:r w:rsidR="006145EA">
        <w:rPr>
          <w:rtl/>
          <w:lang w:bidi="fa-IR"/>
        </w:rPr>
        <w:t xml:space="preserve">، </w:t>
      </w:r>
      <w:r>
        <w:rPr>
          <w:rtl/>
          <w:lang w:bidi="fa-IR"/>
        </w:rPr>
        <w:t>در يكجا خود را يهودى اورشليمى - طرتوس معرفى كرده و در جائى ديگر خود را رومى مى نامد</w:t>
      </w:r>
      <w:r w:rsidR="006145EA">
        <w:rPr>
          <w:rtl/>
          <w:lang w:bidi="fa-IR"/>
        </w:rPr>
        <w:t xml:space="preserve">. </w:t>
      </w:r>
      <w:r>
        <w:rPr>
          <w:rtl/>
          <w:lang w:bidi="fa-IR"/>
        </w:rPr>
        <w:t>او دوره سعادت خود را اين گونه بيان كرده است كه در صفحه قبل گذشت</w:t>
      </w:r>
      <w:r w:rsidR="006145EA">
        <w:rPr>
          <w:rtl/>
          <w:lang w:bidi="fa-IR"/>
        </w:rPr>
        <w:t xml:space="preserve">. </w:t>
      </w:r>
      <w:r>
        <w:rPr>
          <w:rtl/>
          <w:lang w:bidi="fa-IR"/>
        </w:rPr>
        <w:t>او مدعى بود كه روح عيسى در او حلول كرده و مركز وحى الهى شده است</w:t>
      </w:r>
      <w:r w:rsidR="006145EA">
        <w:rPr>
          <w:rtl/>
          <w:lang w:bidi="fa-IR"/>
        </w:rPr>
        <w:t xml:space="preserve">. </w:t>
      </w:r>
      <w:r>
        <w:rPr>
          <w:rtl/>
          <w:lang w:bidi="fa-IR"/>
        </w:rPr>
        <w:t>مسيحيان واقعى او را فريب كار و دروغگو مى دانند</w:t>
      </w:r>
      <w:r w:rsidR="006145EA">
        <w:rPr>
          <w:rtl/>
          <w:lang w:bidi="fa-IR"/>
        </w:rPr>
        <w:t xml:space="preserve">. </w:t>
      </w:r>
      <w:r w:rsidR="006145EA" w:rsidRPr="006145EA">
        <w:rPr>
          <w:rStyle w:val="libFootnotenumChar"/>
          <w:rtl/>
          <w:lang w:bidi="fa-IR"/>
        </w:rPr>
        <w:t>(468)</w:t>
      </w:r>
    </w:p>
    <w:p w:rsidR="00DA4607" w:rsidRDefault="00DA4607" w:rsidP="00DA4607">
      <w:pPr>
        <w:pStyle w:val="libNormal"/>
        <w:rPr>
          <w:rtl/>
          <w:lang w:bidi="fa-IR"/>
        </w:rPr>
      </w:pPr>
      <w:r>
        <w:rPr>
          <w:rtl/>
          <w:lang w:bidi="fa-IR"/>
        </w:rPr>
        <w:t>انجيل برنابا ماهيت پولس را افشا كرده است</w:t>
      </w:r>
      <w:r w:rsidR="006145EA">
        <w:rPr>
          <w:rtl/>
          <w:lang w:bidi="fa-IR"/>
        </w:rPr>
        <w:t xml:space="preserve">. </w:t>
      </w:r>
      <w:r>
        <w:rPr>
          <w:rtl/>
          <w:lang w:bidi="fa-IR"/>
        </w:rPr>
        <w:t>در اين انجيل بسيار معتبر مى خوانيم كه پيروان عيسى</w:t>
      </w:r>
      <w:r w:rsidR="006145EA">
        <w:rPr>
          <w:rtl/>
          <w:lang w:bidi="fa-IR"/>
        </w:rPr>
        <w:t xml:space="preserve">، </w:t>
      </w:r>
      <w:r>
        <w:rPr>
          <w:rtl/>
          <w:lang w:bidi="fa-IR"/>
        </w:rPr>
        <w:t>حرفهاى پولس را باور نكردند؛ زيرا سوابق او را مى دانستند</w:t>
      </w:r>
      <w:r w:rsidR="006145EA">
        <w:rPr>
          <w:rtl/>
          <w:lang w:bidi="fa-IR"/>
        </w:rPr>
        <w:t>.</w:t>
      </w:r>
    </w:p>
    <w:p w:rsidR="00DA4607" w:rsidRDefault="00DA4607" w:rsidP="00DA4607">
      <w:pPr>
        <w:pStyle w:val="libNormal"/>
        <w:rPr>
          <w:rtl/>
          <w:lang w:bidi="fa-IR"/>
        </w:rPr>
      </w:pPr>
      <w:r>
        <w:rPr>
          <w:rtl/>
          <w:lang w:bidi="fa-IR"/>
        </w:rPr>
        <w:t>اما با پادر ميانى برنابا شاگردان او را در جمع خود پذيرفتند</w:t>
      </w:r>
      <w:r w:rsidR="006145EA">
        <w:rPr>
          <w:rtl/>
          <w:lang w:bidi="fa-IR"/>
        </w:rPr>
        <w:t xml:space="preserve">. </w:t>
      </w:r>
      <w:r>
        <w:rPr>
          <w:rtl/>
          <w:lang w:bidi="fa-IR"/>
        </w:rPr>
        <w:t>پولس عقايدى متفاوت با عقايد مسيحيان زمان خود داشت</w:t>
      </w:r>
      <w:r w:rsidR="006145EA">
        <w:rPr>
          <w:rtl/>
          <w:lang w:bidi="fa-IR"/>
        </w:rPr>
        <w:t>.</w:t>
      </w:r>
    </w:p>
    <w:p w:rsidR="00DA4607" w:rsidRDefault="00DA4607" w:rsidP="00DA4607">
      <w:pPr>
        <w:pStyle w:val="libNormal"/>
        <w:rPr>
          <w:rtl/>
          <w:lang w:bidi="fa-IR"/>
        </w:rPr>
      </w:pPr>
      <w:r>
        <w:rPr>
          <w:rtl/>
          <w:lang w:bidi="fa-IR"/>
        </w:rPr>
        <w:t>او مى گفت كه حقيقت دين عيسى در باطن فرد مؤ من تجلى كرده است ؛ بنابراين عمل به احكام ضرورى نيست</w:t>
      </w:r>
      <w:r w:rsidR="006145EA">
        <w:rPr>
          <w:rtl/>
          <w:lang w:bidi="fa-IR"/>
        </w:rPr>
        <w:t xml:space="preserve">، </w:t>
      </w:r>
      <w:r>
        <w:rPr>
          <w:rtl/>
          <w:lang w:bidi="fa-IR"/>
        </w:rPr>
        <w:t xml:space="preserve">مرگ عيسى به عصر شريعت پايان داده </w:t>
      </w:r>
      <w:r>
        <w:rPr>
          <w:rtl/>
          <w:lang w:bidi="fa-IR"/>
        </w:rPr>
        <w:lastRenderedPageBreak/>
        <w:t>است</w:t>
      </w:r>
      <w:r w:rsidR="006145EA">
        <w:rPr>
          <w:rtl/>
          <w:lang w:bidi="fa-IR"/>
        </w:rPr>
        <w:t xml:space="preserve">، </w:t>
      </w:r>
      <w:r>
        <w:rPr>
          <w:rtl/>
          <w:lang w:bidi="fa-IR"/>
        </w:rPr>
        <w:t>لذا كليه احكام تورات منسوخ است و پاك و ناپاك</w:t>
      </w:r>
      <w:r w:rsidR="006145EA">
        <w:rPr>
          <w:rtl/>
          <w:lang w:bidi="fa-IR"/>
        </w:rPr>
        <w:t xml:space="preserve">، </w:t>
      </w:r>
      <w:r>
        <w:rPr>
          <w:rtl/>
          <w:lang w:bidi="fa-IR"/>
        </w:rPr>
        <w:t>حرام و حلال وجود ندارد</w:t>
      </w:r>
      <w:r w:rsidR="006145EA">
        <w:rPr>
          <w:rtl/>
          <w:lang w:bidi="fa-IR"/>
        </w:rPr>
        <w:t xml:space="preserve">. </w:t>
      </w:r>
      <w:r>
        <w:rPr>
          <w:rtl/>
          <w:lang w:bidi="fa-IR"/>
        </w:rPr>
        <w:t>سرانجام بين برنابا كه معرف او بود با پولس اختلاف افتاد</w:t>
      </w:r>
      <w:r w:rsidR="006145EA">
        <w:rPr>
          <w:rtl/>
          <w:lang w:bidi="fa-IR"/>
        </w:rPr>
        <w:t>.</w:t>
      </w:r>
    </w:p>
    <w:p w:rsidR="00DA4607" w:rsidRDefault="00DA4607" w:rsidP="00DA4607">
      <w:pPr>
        <w:pStyle w:val="libNormal"/>
        <w:rPr>
          <w:rtl/>
          <w:lang w:bidi="fa-IR"/>
        </w:rPr>
      </w:pPr>
      <w:r>
        <w:rPr>
          <w:rtl/>
          <w:lang w:bidi="fa-IR"/>
        </w:rPr>
        <w:t>«پولس» در محيطى يهودى - يونانى بار آمده بود و با حكمت يونان آشنائى داشت</w:t>
      </w:r>
      <w:r w:rsidR="006145EA">
        <w:rPr>
          <w:rtl/>
          <w:lang w:bidi="fa-IR"/>
        </w:rPr>
        <w:t xml:space="preserve">. </w:t>
      </w:r>
      <w:r>
        <w:rPr>
          <w:rtl/>
          <w:lang w:bidi="fa-IR"/>
        </w:rPr>
        <w:t>او بر اين باور بود كه عبادت روحانى مى تواند بدن فانى و فاسد را جنبه الهى و ازلى دهد</w:t>
      </w:r>
      <w:r w:rsidR="006145EA">
        <w:rPr>
          <w:rtl/>
          <w:lang w:bidi="fa-IR"/>
        </w:rPr>
        <w:t xml:space="preserve">. </w:t>
      </w:r>
      <w:r>
        <w:rPr>
          <w:rtl/>
          <w:lang w:bidi="fa-IR"/>
        </w:rPr>
        <w:t>او اين عقايد را در تعاليم عيسى وارد كرد</w:t>
      </w:r>
      <w:r w:rsidR="006145EA">
        <w:rPr>
          <w:rtl/>
          <w:lang w:bidi="fa-IR"/>
        </w:rPr>
        <w:t xml:space="preserve">. </w:t>
      </w:r>
      <w:r>
        <w:rPr>
          <w:rtl/>
          <w:lang w:bidi="fa-IR"/>
        </w:rPr>
        <w:t>او با عقايد ميترائيسم و اديان اسكندريه آشنائى داشت و تعاليم مسيح را با آنها تفسير مى كرد</w:t>
      </w:r>
      <w:r w:rsidR="006145EA">
        <w:rPr>
          <w:rtl/>
          <w:lang w:bidi="fa-IR"/>
        </w:rPr>
        <w:t xml:space="preserve">. </w:t>
      </w:r>
      <w:r>
        <w:rPr>
          <w:rtl/>
          <w:lang w:bidi="fa-IR"/>
        </w:rPr>
        <w:t>همو بود كه به عوام مسيحى آموخت كه عيسى نه تنها مسيح موعود بلكه فرزند خدا است كه خد را در راه نجات انسانها قربانى كرد</w:t>
      </w:r>
      <w:r w:rsidR="006145EA">
        <w:rPr>
          <w:rtl/>
          <w:lang w:bidi="fa-IR"/>
        </w:rPr>
        <w:t xml:space="preserve">. </w:t>
      </w:r>
      <w:r>
        <w:rPr>
          <w:rtl/>
          <w:lang w:bidi="fa-IR"/>
        </w:rPr>
        <w:t>او مى گفت</w:t>
      </w:r>
      <w:r w:rsidR="006145EA">
        <w:rPr>
          <w:rtl/>
          <w:lang w:bidi="fa-IR"/>
        </w:rPr>
        <w:t xml:space="preserve">: </w:t>
      </w:r>
      <w:r>
        <w:rPr>
          <w:rtl/>
          <w:lang w:bidi="fa-IR"/>
        </w:rPr>
        <w:t>شما خود را براى گناه</w:t>
      </w:r>
      <w:r w:rsidR="006145EA">
        <w:rPr>
          <w:rtl/>
          <w:lang w:bidi="fa-IR"/>
        </w:rPr>
        <w:t xml:space="preserve">، </w:t>
      </w:r>
      <w:r>
        <w:rPr>
          <w:rtl/>
          <w:lang w:bidi="fa-IR"/>
        </w:rPr>
        <w:t>مرده انگاريد</w:t>
      </w:r>
      <w:r w:rsidR="006145EA">
        <w:rPr>
          <w:rtl/>
          <w:lang w:bidi="fa-IR"/>
        </w:rPr>
        <w:t xml:space="preserve">، </w:t>
      </w:r>
      <w:r>
        <w:rPr>
          <w:rtl/>
          <w:lang w:bidi="fa-IR"/>
        </w:rPr>
        <w:t>اما براى خدا و مسيح</w:t>
      </w:r>
      <w:r w:rsidR="006145EA">
        <w:rPr>
          <w:rtl/>
          <w:lang w:bidi="fa-IR"/>
        </w:rPr>
        <w:t xml:space="preserve">، </w:t>
      </w:r>
      <w:r>
        <w:rPr>
          <w:rtl/>
          <w:lang w:bidi="fa-IR"/>
        </w:rPr>
        <w:t>عيسى زنده است و حيات ابدى به دست خواهيد آورد</w:t>
      </w:r>
      <w:r w:rsidR="006145EA">
        <w:rPr>
          <w:rtl/>
          <w:lang w:bidi="fa-IR"/>
        </w:rPr>
        <w:t xml:space="preserve">. </w:t>
      </w:r>
      <w:r>
        <w:rPr>
          <w:rtl/>
          <w:lang w:bidi="fa-IR"/>
        </w:rPr>
        <w:t>در مذاهب سرى اصولا كارهاى زندگى با عبادت و انجام مراسم مذهبى</w:t>
      </w:r>
      <w:r w:rsidR="006145EA">
        <w:rPr>
          <w:rtl/>
          <w:lang w:bidi="fa-IR"/>
        </w:rPr>
        <w:t xml:space="preserve">. </w:t>
      </w:r>
      <w:r>
        <w:rPr>
          <w:rtl/>
          <w:lang w:bidi="fa-IR"/>
        </w:rPr>
        <w:t>تواءم است</w:t>
      </w:r>
      <w:r w:rsidR="006145EA">
        <w:rPr>
          <w:rtl/>
          <w:lang w:bidi="fa-IR"/>
        </w:rPr>
        <w:t xml:space="preserve">، </w:t>
      </w:r>
      <w:r>
        <w:rPr>
          <w:rtl/>
          <w:lang w:bidi="fa-IR"/>
        </w:rPr>
        <w:t>در آئين ساختگى پولس عيسى مركز اعمال مى شود كه در آن غسل تعميد و مراسم آخرين شام جاى رسوم و قربانيهاى مذاهب سرى را مى گيرد</w:t>
      </w:r>
      <w:r w:rsidR="006145EA">
        <w:rPr>
          <w:rtl/>
          <w:lang w:bidi="fa-IR"/>
        </w:rPr>
        <w:t>.</w:t>
      </w:r>
    </w:p>
    <w:p w:rsidR="00DA4607" w:rsidRDefault="00DA4607" w:rsidP="00DA4607">
      <w:pPr>
        <w:pStyle w:val="libNormal"/>
        <w:rPr>
          <w:rtl/>
          <w:lang w:bidi="fa-IR"/>
        </w:rPr>
      </w:pPr>
      <w:r>
        <w:rPr>
          <w:rtl/>
          <w:lang w:bidi="fa-IR"/>
        </w:rPr>
        <w:t>در مذاهب سرى قديم</w:t>
      </w:r>
      <w:r w:rsidR="006145EA">
        <w:rPr>
          <w:rtl/>
          <w:lang w:bidi="fa-IR"/>
        </w:rPr>
        <w:t xml:space="preserve">، </w:t>
      </w:r>
      <w:r>
        <w:rPr>
          <w:rtl/>
          <w:lang w:bidi="fa-IR"/>
        </w:rPr>
        <w:t>جنبه خدائى يافتن انسان فانى از راه بدست آوردن حكمت و نيل به ابديت وجود دارد و همين مايه نجات است</w:t>
      </w:r>
      <w:r w:rsidR="006145EA">
        <w:rPr>
          <w:rtl/>
          <w:lang w:bidi="fa-IR"/>
        </w:rPr>
        <w:t xml:space="preserve">. </w:t>
      </w:r>
      <w:r>
        <w:rPr>
          <w:rtl/>
          <w:lang w:bidi="fa-IR"/>
        </w:rPr>
        <w:t>پولس اين باورها را در مورد عيسى اعمال كرده است</w:t>
      </w:r>
      <w:r w:rsidR="006145EA">
        <w:rPr>
          <w:rtl/>
          <w:lang w:bidi="fa-IR"/>
        </w:rPr>
        <w:t xml:space="preserve">. </w:t>
      </w:r>
      <w:r>
        <w:rPr>
          <w:rtl/>
          <w:lang w:bidi="fa-IR"/>
        </w:rPr>
        <w:t>اصول تعاليم پولس چنين است</w:t>
      </w:r>
      <w:r w:rsidR="006145EA">
        <w:rPr>
          <w:rtl/>
          <w:lang w:bidi="fa-IR"/>
        </w:rPr>
        <w:t>:</w:t>
      </w:r>
    </w:p>
    <w:p w:rsidR="00DA4607" w:rsidRDefault="00DA4607" w:rsidP="00DA4607">
      <w:pPr>
        <w:pStyle w:val="libNormal"/>
        <w:rPr>
          <w:rtl/>
          <w:lang w:bidi="fa-IR"/>
        </w:rPr>
      </w:pPr>
      <w:r>
        <w:rPr>
          <w:rtl/>
          <w:lang w:bidi="fa-IR"/>
        </w:rPr>
        <w:t>1- مسيحيت يك آئين جهانى است</w:t>
      </w:r>
      <w:r w:rsidR="006145EA">
        <w:rPr>
          <w:rtl/>
          <w:lang w:bidi="fa-IR"/>
        </w:rPr>
        <w:t>.</w:t>
      </w:r>
    </w:p>
    <w:p w:rsidR="00DA4607" w:rsidRDefault="00DA4607" w:rsidP="00DA4607">
      <w:pPr>
        <w:pStyle w:val="libNormal"/>
        <w:rPr>
          <w:rtl/>
          <w:lang w:bidi="fa-IR"/>
        </w:rPr>
      </w:pPr>
      <w:r>
        <w:rPr>
          <w:rtl/>
          <w:lang w:bidi="fa-IR"/>
        </w:rPr>
        <w:t>2- ثالوث الهى و به دنبال آن الوهيت عيسى و روح القدس</w:t>
      </w:r>
      <w:r w:rsidR="006145EA">
        <w:rPr>
          <w:rtl/>
          <w:lang w:bidi="fa-IR"/>
        </w:rPr>
        <w:t>.</w:t>
      </w:r>
    </w:p>
    <w:p w:rsidR="00DA4607" w:rsidRDefault="00DA4607" w:rsidP="00DA4607">
      <w:pPr>
        <w:pStyle w:val="libNormal"/>
        <w:rPr>
          <w:rtl/>
          <w:lang w:bidi="fa-IR"/>
        </w:rPr>
      </w:pPr>
      <w:r>
        <w:rPr>
          <w:rtl/>
          <w:lang w:bidi="fa-IR"/>
        </w:rPr>
        <w:t>3- عيسى پسر خدا</w:t>
      </w:r>
      <w:r w:rsidR="006145EA">
        <w:rPr>
          <w:rtl/>
          <w:lang w:bidi="fa-IR"/>
        </w:rPr>
        <w:t xml:space="preserve">، </w:t>
      </w:r>
      <w:r>
        <w:rPr>
          <w:rtl/>
          <w:lang w:bidi="fa-IR"/>
        </w:rPr>
        <w:t>به زمين آمده تا گناه انسان را پاك كند</w:t>
      </w:r>
      <w:r w:rsidR="006145EA">
        <w:rPr>
          <w:rtl/>
          <w:lang w:bidi="fa-IR"/>
        </w:rPr>
        <w:t>.</w:t>
      </w:r>
    </w:p>
    <w:p w:rsidR="00DA4607" w:rsidRDefault="00DA4607" w:rsidP="00DA4607">
      <w:pPr>
        <w:pStyle w:val="libNormal"/>
        <w:rPr>
          <w:rtl/>
          <w:lang w:bidi="fa-IR"/>
        </w:rPr>
      </w:pPr>
      <w:r>
        <w:rPr>
          <w:rtl/>
          <w:lang w:bidi="fa-IR"/>
        </w:rPr>
        <w:t>4- قيام عيسى از ميان مردگان و صعود به آسمان و نشستن در كنار پدر و داورى او</w:t>
      </w:r>
      <w:r w:rsidR="006145EA">
        <w:rPr>
          <w:rtl/>
          <w:lang w:bidi="fa-IR"/>
        </w:rPr>
        <w:t xml:space="preserve">. </w:t>
      </w:r>
      <w:r w:rsidR="006145EA" w:rsidRPr="006145EA">
        <w:rPr>
          <w:rStyle w:val="libFootnotenumChar"/>
          <w:rtl/>
          <w:lang w:bidi="fa-IR"/>
        </w:rPr>
        <w:t>(469)</w:t>
      </w:r>
    </w:p>
    <w:p w:rsidR="00DA4607" w:rsidRDefault="00DA4607" w:rsidP="00DA4607">
      <w:pPr>
        <w:pStyle w:val="libNormal"/>
        <w:rPr>
          <w:rtl/>
          <w:lang w:bidi="fa-IR"/>
        </w:rPr>
      </w:pPr>
      <w:r>
        <w:rPr>
          <w:rtl/>
          <w:lang w:bidi="fa-IR"/>
        </w:rPr>
        <w:lastRenderedPageBreak/>
        <w:t>پولس نخستين كسى است كه پايه هاى الوهيت عيسى را در ميان مردم پى ريخت</w:t>
      </w:r>
      <w:r w:rsidR="006145EA">
        <w:rPr>
          <w:rtl/>
          <w:lang w:bidi="fa-IR"/>
        </w:rPr>
        <w:t xml:space="preserve">. </w:t>
      </w:r>
      <w:r>
        <w:rPr>
          <w:rtl/>
          <w:lang w:bidi="fa-IR"/>
        </w:rPr>
        <w:t>او مى گفت</w:t>
      </w:r>
      <w:r w:rsidR="006145EA">
        <w:rPr>
          <w:rtl/>
          <w:lang w:bidi="fa-IR"/>
        </w:rPr>
        <w:t xml:space="preserve">: </w:t>
      </w:r>
      <w:r>
        <w:rPr>
          <w:rtl/>
          <w:lang w:bidi="fa-IR"/>
        </w:rPr>
        <w:t>«مسيح نجات دهنده</w:t>
      </w:r>
      <w:r w:rsidR="006145EA">
        <w:rPr>
          <w:rtl/>
          <w:lang w:bidi="fa-IR"/>
        </w:rPr>
        <w:t xml:space="preserve">، </w:t>
      </w:r>
      <w:r>
        <w:rPr>
          <w:rtl/>
          <w:lang w:bidi="fa-IR"/>
        </w:rPr>
        <w:t>ملكوت الهى را در زمين مستقر مى سازد</w:t>
      </w:r>
      <w:r w:rsidR="006145EA">
        <w:rPr>
          <w:rtl/>
          <w:lang w:bidi="fa-IR"/>
        </w:rPr>
        <w:t xml:space="preserve">، </w:t>
      </w:r>
      <w:r>
        <w:rPr>
          <w:rtl/>
          <w:lang w:bidi="fa-IR"/>
        </w:rPr>
        <w:t>پس از قيام بار ديگر رجعت خواهد كرد</w:t>
      </w:r>
      <w:r w:rsidR="006145EA">
        <w:rPr>
          <w:rtl/>
          <w:lang w:bidi="fa-IR"/>
        </w:rPr>
        <w:t xml:space="preserve">، </w:t>
      </w:r>
      <w:r>
        <w:rPr>
          <w:rtl/>
          <w:lang w:bidi="fa-IR"/>
        </w:rPr>
        <w:t>پس عيسى نجات بخش ‍ اين جهان و آن جهان است</w:t>
      </w:r>
      <w:r w:rsidR="006145EA">
        <w:rPr>
          <w:rtl/>
          <w:lang w:bidi="fa-IR"/>
        </w:rPr>
        <w:t xml:space="preserve">. </w:t>
      </w:r>
      <w:r>
        <w:rPr>
          <w:rtl/>
          <w:lang w:bidi="fa-IR"/>
        </w:rPr>
        <w:t>او خدا است</w:t>
      </w:r>
      <w:r w:rsidR="006145EA">
        <w:rPr>
          <w:rtl/>
          <w:lang w:bidi="fa-IR"/>
        </w:rPr>
        <w:t xml:space="preserve">، </w:t>
      </w:r>
      <w:r>
        <w:rPr>
          <w:rtl/>
          <w:lang w:bidi="fa-IR"/>
        </w:rPr>
        <w:t>موجودى است كه قبل از هر كس ‍ و هر چيز بوده و همه چيز از او به وجود آمده است»</w:t>
      </w:r>
      <w:r w:rsidR="006145EA">
        <w:rPr>
          <w:rtl/>
          <w:lang w:bidi="fa-IR"/>
        </w:rPr>
        <w:t>.</w:t>
      </w:r>
    </w:p>
    <w:p w:rsidR="00DA4607" w:rsidRDefault="00DA4607" w:rsidP="00DA4607">
      <w:pPr>
        <w:pStyle w:val="libNormal"/>
        <w:rPr>
          <w:rtl/>
          <w:lang w:bidi="fa-IR"/>
        </w:rPr>
      </w:pPr>
      <w:r>
        <w:rPr>
          <w:rtl/>
          <w:lang w:bidi="fa-IR"/>
        </w:rPr>
        <w:t>در رساله هاى پولس نام عيسى با رمز و كنايه بكار رفته</w:t>
      </w:r>
      <w:r w:rsidR="006145EA">
        <w:rPr>
          <w:rtl/>
          <w:lang w:bidi="fa-IR"/>
        </w:rPr>
        <w:t xml:space="preserve">، </w:t>
      </w:r>
      <w:r>
        <w:rPr>
          <w:rtl/>
          <w:lang w:bidi="fa-IR"/>
        </w:rPr>
        <w:t>او مى گويد</w:t>
      </w:r>
      <w:r w:rsidR="006145EA">
        <w:rPr>
          <w:rtl/>
          <w:lang w:bidi="fa-IR"/>
        </w:rPr>
        <w:t xml:space="preserve">: </w:t>
      </w:r>
      <w:r>
        <w:rPr>
          <w:rtl/>
          <w:lang w:bidi="fa-IR"/>
        </w:rPr>
        <w:t>«هر يك از ما در باطن خود ممكن است مسيحى باشيم</w:t>
      </w:r>
      <w:r w:rsidR="006145EA">
        <w:rPr>
          <w:rtl/>
          <w:lang w:bidi="fa-IR"/>
        </w:rPr>
        <w:t xml:space="preserve">. </w:t>
      </w:r>
      <w:r>
        <w:rPr>
          <w:rtl/>
          <w:lang w:bidi="fa-IR"/>
        </w:rPr>
        <w:t>در نامه اى به كرنتيان مى گويد</w:t>
      </w:r>
      <w:r w:rsidR="006145EA">
        <w:rPr>
          <w:rtl/>
          <w:lang w:bidi="fa-IR"/>
        </w:rPr>
        <w:t xml:space="preserve">: </w:t>
      </w:r>
      <w:r>
        <w:rPr>
          <w:rtl/>
          <w:lang w:bidi="fa-IR"/>
        </w:rPr>
        <w:t>اگر چه ما مسيح را در جسم شناختيم ولى حال ديگر چنين نيست</w:t>
      </w:r>
      <w:r w:rsidR="006145EA">
        <w:rPr>
          <w:rtl/>
          <w:lang w:bidi="fa-IR"/>
        </w:rPr>
        <w:t xml:space="preserve">، </w:t>
      </w:r>
      <w:r>
        <w:rPr>
          <w:rtl/>
          <w:lang w:bidi="fa-IR"/>
        </w:rPr>
        <w:t>ذات او در خود ما است</w:t>
      </w:r>
      <w:r w:rsidR="006145EA">
        <w:rPr>
          <w:rtl/>
          <w:lang w:bidi="fa-IR"/>
        </w:rPr>
        <w:t xml:space="preserve">، </w:t>
      </w:r>
      <w:r>
        <w:rPr>
          <w:rtl/>
          <w:lang w:bidi="fa-IR"/>
        </w:rPr>
        <w:t>مگر نمى دانيد كه شما معبد خدائيد</w:t>
      </w:r>
      <w:r w:rsidR="006145EA">
        <w:rPr>
          <w:rtl/>
          <w:lang w:bidi="fa-IR"/>
        </w:rPr>
        <w:t xml:space="preserve">، </w:t>
      </w:r>
      <w:r>
        <w:rPr>
          <w:rtl/>
          <w:lang w:bidi="fa-IR"/>
        </w:rPr>
        <w:t>و روح خدا در شما منزل دارد؟ خدا را در جسم خودتان گرامى بداريد</w:t>
      </w:r>
      <w:r w:rsidR="006145EA">
        <w:rPr>
          <w:rtl/>
          <w:lang w:bidi="fa-IR"/>
        </w:rPr>
        <w:t xml:space="preserve">. </w:t>
      </w:r>
      <w:r>
        <w:rPr>
          <w:rtl/>
          <w:lang w:bidi="fa-IR"/>
        </w:rPr>
        <w:t>»</w:t>
      </w:r>
    </w:p>
    <w:p w:rsidR="00DA4607" w:rsidRDefault="00DA4607" w:rsidP="00DA4607">
      <w:pPr>
        <w:pStyle w:val="libNormal"/>
        <w:rPr>
          <w:rtl/>
          <w:lang w:bidi="fa-IR"/>
        </w:rPr>
      </w:pPr>
      <w:r>
        <w:rPr>
          <w:rtl/>
          <w:lang w:bidi="fa-IR"/>
        </w:rPr>
        <w:t>و نيز مى گويد</w:t>
      </w:r>
      <w:r w:rsidR="006145EA">
        <w:rPr>
          <w:rtl/>
          <w:lang w:bidi="fa-IR"/>
        </w:rPr>
        <w:t xml:space="preserve">: </w:t>
      </w:r>
      <w:r>
        <w:rPr>
          <w:rtl/>
          <w:lang w:bidi="fa-IR"/>
        </w:rPr>
        <w:t>«وقتى زندگانى ابدى است كه انسان خود را روحا با عيسى متصل سازد</w:t>
      </w:r>
      <w:r w:rsidR="006145EA">
        <w:rPr>
          <w:rtl/>
          <w:lang w:bidi="fa-IR"/>
        </w:rPr>
        <w:t xml:space="preserve">. </w:t>
      </w:r>
      <w:r>
        <w:rPr>
          <w:rtl/>
          <w:lang w:bidi="fa-IR"/>
        </w:rPr>
        <w:t>عيسى وجودى است ازلى و منزه در عالم صفات</w:t>
      </w:r>
      <w:r w:rsidR="006145EA">
        <w:rPr>
          <w:rtl/>
          <w:lang w:bidi="fa-IR"/>
        </w:rPr>
        <w:t xml:space="preserve">. </w:t>
      </w:r>
      <w:r>
        <w:rPr>
          <w:rtl/>
          <w:lang w:bidi="fa-IR"/>
        </w:rPr>
        <w:t>وجودى است آسمانى كه طبيعت ذاتى و الهى دارد</w:t>
      </w:r>
      <w:r w:rsidR="006145EA">
        <w:rPr>
          <w:rtl/>
          <w:lang w:bidi="fa-IR"/>
        </w:rPr>
        <w:t xml:space="preserve">. </w:t>
      </w:r>
      <w:r>
        <w:rPr>
          <w:rtl/>
          <w:lang w:bidi="fa-IR"/>
        </w:rPr>
        <w:t>او خود از آسمان به زمين فرود آمد و پيكرى انسانى يافت</w:t>
      </w:r>
      <w:r w:rsidR="006145EA">
        <w:rPr>
          <w:rtl/>
          <w:lang w:bidi="fa-IR"/>
        </w:rPr>
        <w:t xml:space="preserve">. </w:t>
      </w:r>
      <w:r>
        <w:rPr>
          <w:rtl/>
          <w:lang w:bidi="fa-IR"/>
        </w:rPr>
        <w:t>باز از اين مرحله فروتر رفت و اجازه داد كه او را به دار بياويزند تا بار ديگر قيام كند در دست راست پدر خود جلوس نمايد و قدرت مطلق زندگى و مرگ را بدست گيرد و جهان را نجات بخشد</w:t>
      </w:r>
      <w:r w:rsidR="006145EA">
        <w:rPr>
          <w:rtl/>
          <w:lang w:bidi="fa-IR"/>
        </w:rPr>
        <w:t xml:space="preserve">. </w:t>
      </w:r>
      <w:r>
        <w:rPr>
          <w:rtl/>
          <w:lang w:bidi="fa-IR"/>
        </w:rPr>
        <w:t>لازم بود تا بميرد</w:t>
      </w:r>
      <w:r w:rsidR="006145EA">
        <w:rPr>
          <w:rtl/>
          <w:lang w:bidi="fa-IR"/>
        </w:rPr>
        <w:t xml:space="preserve">، </w:t>
      </w:r>
      <w:r>
        <w:rPr>
          <w:rtl/>
          <w:lang w:bidi="fa-IR"/>
        </w:rPr>
        <w:t>تا پيوندهاى مرگ را در هم شكند</w:t>
      </w:r>
      <w:r w:rsidR="006145EA">
        <w:rPr>
          <w:rtl/>
          <w:lang w:bidi="fa-IR"/>
        </w:rPr>
        <w:t xml:space="preserve">. </w:t>
      </w:r>
      <w:r>
        <w:rPr>
          <w:rtl/>
          <w:lang w:bidi="fa-IR"/>
        </w:rPr>
        <w:t>او صورت خداى ناديده است</w:t>
      </w:r>
      <w:r w:rsidR="006145EA">
        <w:rPr>
          <w:rtl/>
          <w:lang w:bidi="fa-IR"/>
        </w:rPr>
        <w:t xml:space="preserve">، </w:t>
      </w:r>
      <w:r>
        <w:rPr>
          <w:rtl/>
          <w:lang w:bidi="fa-IR"/>
        </w:rPr>
        <w:t>نخست تمامى آفريدگان را زاده است»</w:t>
      </w:r>
      <w:r w:rsidR="006145EA">
        <w:rPr>
          <w:rtl/>
          <w:lang w:bidi="fa-IR"/>
        </w:rPr>
        <w:t>.</w:t>
      </w:r>
    </w:p>
    <w:p w:rsidR="00DA4607" w:rsidRDefault="00DA4607" w:rsidP="00DA4607">
      <w:pPr>
        <w:pStyle w:val="libNormal"/>
        <w:rPr>
          <w:rtl/>
          <w:lang w:bidi="fa-IR"/>
        </w:rPr>
      </w:pPr>
      <w:r>
        <w:rPr>
          <w:rtl/>
          <w:lang w:bidi="fa-IR"/>
        </w:rPr>
        <w:t>پولس وعده مى داد كه</w:t>
      </w:r>
      <w:r w:rsidR="006145EA">
        <w:rPr>
          <w:rtl/>
          <w:lang w:bidi="fa-IR"/>
        </w:rPr>
        <w:t xml:space="preserve">: </w:t>
      </w:r>
      <w:r>
        <w:rPr>
          <w:rtl/>
          <w:lang w:bidi="fa-IR"/>
        </w:rPr>
        <w:t>«ايمان به عيسى موجب نجات و رهائى است و با اين ايمان يك فرد مسيحى شخصيت خود را به عيسى متصل مى سازد</w:t>
      </w:r>
      <w:r w:rsidR="006145EA">
        <w:rPr>
          <w:rtl/>
          <w:lang w:bidi="fa-IR"/>
        </w:rPr>
        <w:t xml:space="preserve">. </w:t>
      </w:r>
      <w:r>
        <w:rPr>
          <w:rtl/>
          <w:lang w:bidi="fa-IR"/>
        </w:rPr>
        <w:t>البته تنها اعتقاد قلبى كافى نيست »</w:t>
      </w:r>
      <w:r w:rsidR="006145EA">
        <w:rPr>
          <w:rtl/>
          <w:lang w:bidi="fa-IR"/>
        </w:rPr>
        <w:t>.</w:t>
      </w:r>
    </w:p>
    <w:p w:rsidR="00DA4607" w:rsidRDefault="00DA4607" w:rsidP="00DA4607">
      <w:pPr>
        <w:pStyle w:val="libNormal"/>
        <w:rPr>
          <w:rtl/>
          <w:lang w:bidi="fa-IR"/>
        </w:rPr>
      </w:pPr>
      <w:r>
        <w:rPr>
          <w:rtl/>
          <w:lang w:bidi="fa-IR"/>
        </w:rPr>
        <w:t>او رياكارانه «تقوى» را توصيه مى كرد</w:t>
      </w:r>
      <w:r w:rsidR="006145EA">
        <w:rPr>
          <w:rtl/>
          <w:lang w:bidi="fa-IR"/>
        </w:rPr>
        <w:t>.</w:t>
      </w:r>
    </w:p>
    <w:p w:rsidR="00DA4607" w:rsidRDefault="00DA4607" w:rsidP="00DA4607">
      <w:pPr>
        <w:pStyle w:val="libNormal"/>
        <w:rPr>
          <w:rtl/>
          <w:lang w:bidi="fa-IR"/>
        </w:rPr>
      </w:pPr>
      <w:r>
        <w:rPr>
          <w:rtl/>
          <w:lang w:bidi="fa-IR"/>
        </w:rPr>
        <w:lastRenderedPageBreak/>
        <w:t>پولس بر اين باور بود كه جسم را به صليب تسليم نمودن باعث مى شود كه خداوند در آن جسم تجلى نمايد</w:t>
      </w:r>
      <w:r w:rsidR="006145EA">
        <w:rPr>
          <w:rtl/>
          <w:lang w:bidi="fa-IR"/>
        </w:rPr>
        <w:t xml:space="preserve">. </w:t>
      </w:r>
      <w:r w:rsidR="006145EA" w:rsidRPr="006145EA">
        <w:rPr>
          <w:rStyle w:val="libFootnotenumChar"/>
          <w:rtl/>
          <w:lang w:bidi="fa-IR"/>
        </w:rPr>
        <w:t>(470)</w:t>
      </w:r>
    </w:p>
    <w:p w:rsidR="00DA4607" w:rsidRDefault="005C0023" w:rsidP="005C0023">
      <w:pPr>
        <w:pStyle w:val="Heading2"/>
        <w:rPr>
          <w:rtl/>
          <w:lang w:bidi="fa-IR"/>
        </w:rPr>
      </w:pPr>
      <w:bookmarkStart w:id="160" w:name="_Toc368293912"/>
      <w:r>
        <w:rPr>
          <w:rtl/>
          <w:lang w:bidi="fa-IR"/>
        </w:rPr>
        <w:t>مراسم عشاء ربانى</w:t>
      </w:r>
      <w:bookmarkEnd w:id="160"/>
    </w:p>
    <w:p w:rsidR="00DA4607" w:rsidRDefault="00DA4607" w:rsidP="00DA4607">
      <w:pPr>
        <w:pStyle w:val="libNormal"/>
        <w:rPr>
          <w:rtl/>
          <w:lang w:bidi="fa-IR"/>
        </w:rPr>
      </w:pPr>
      <w:r>
        <w:rPr>
          <w:rtl/>
          <w:lang w:bidi="fa-IR"/>
        </w:rPr>
        <w:t>«عشاء ربانى» يكى از مراسم اعتقادى مسيحيان است</w:t>
      </w:r>
      <w:r w:rsidR="006145EA">
        <w:rPr>
          <w:rtl/>
          <w:lang w:bidi="fa-IR"/>
        </w:rPr>
        <w:t xml:space="preserve">. </w:t>
      </w:r>
      <w:r>
        <w:rPr>
          <w:rtl/>
          <w:lang w:bidi="fa-IR"/>
        </w:rPr>
        <w:t>اساس اين رسم رابه عيسى نسبت مى دهند</w:t>
      </w:r>
      <w:r w:rsidR="006145EA">
        <w:rPr>
          <w:rtl/>
          <w:lang w:bidi="fa-IR"/>
        </w:rPr>
        <w:t xml:space="preserve">. </w:t>
      </w:r>
      <w:r>
        <w:rPr>
          <w:rtl/>
          <w:lang w:bidi="fa-IR"/>
        </w:rPr>
        <w:t>در انجيل «مرقس» آمده است كه</w:t>
      </w:r>
      <w:r w:rsidR="006145EA">
        <w:rPr>
          <w:rtl/>
          <w:lang w:bidi="fa-IR"/>
        </w:rPr>
        <w:t>:</w:t>
      </w:r>
    </w:p>
    <w:p w:rsidR="00DA4607" w:rsidRDefault="00DA4607" w:rsidP="00DA4607">
      <w:pPr>
        <w:pStyle w:val="libNormal"/>
        <w:rPr>
          <w:rtl/>
          <w:lang w:bidi="fa-IR"/>
        </w:rPr>
      </w:pPr>
      <w:r>
        <w:rPr>
          <w:rtl/>
          <w:lang w:bidi="fa-IR"/>
        </w:rPr>
        <w:t>«در آن وقت كه عيسى با شاگردانش مشغول غذا خوردن بودند</w:t>
      </w:r>
      <w:r w:rsidR="006145EA">
        <w:rPr>
          <w:rtl/>
          <w:lang w:bidi="fa-IR"/>
        </w:rPr>
        <w:t xml:space="preserve">، </w:t>
      </w:r>
      <w:r>
        <w:rPr>
          <w:rtl/>
          <w:lang w:bidi="fa-IR"/>
        </w:rPr>
        <w:t>او قرص ‍ نانى راگرفت و بركت داد</w:t>
      </w:r>
      <w:r w:rsidR="006145EA">
        <w:rPr>
          <w:rtl/>
          <w:lang w:bidi="fa-IR"/>
        </w:rPr>
        <w:t xml:space="preserve">. </w:t>
      </w:r>
      <w:r>
        <w:rPr>
          <w:rtl/>
          <w:lang w:bidi="fa-IR"/>
        </w:rPr>
        <w:t>آنگاه آن را پاره پاره كرد</w:t>
      </w:r>
      <w:r w:rsidR="006145EA">
        <w:rPr>
          <w:rtl/>
          <w:lang w:bidi="fa-IR"/>
        </w:rPr>
        <w:t xml:space="preserve">، </w:t>
      </w:r>
      <w:r>
        <w:rPr>
          <w:rtl/>
          <w:lang w:bidi="fa-IR"/>
        </w:rPr>
        <w:t>به آنها داد و گفت</w:t>
      </w:r>
      <w:r w:rsidR="006145EA">
        <w:rPr>
          <w:rtl/>
          <w:lang w:bidi="fa-IR"/>
        </w:rPr>
        <w:t xml:space="preserve">: </w:t>
      </w:r>
      <w:r>
        <w:rPr>
          <w:rtl/>
          <w:lang w:bidi="fa-IR"/>
        </w:rPr>
        <w:t>بگيريد و بخوريد؛ اين بدن من است</w:t>
      </w:r>
      <w:r w:rsidR="006145EA">
        <w:rPr>
          <w:rtl/>
          <w:lang w:bidi="fa-IR"/>
        </w:rPr>
        <w:t xml:space="preserve">. </w:t>
      </w:r>
      <w:r>
        <w:rPr>
          <w:rtl/>
          <w:lang w:bidi="fa-IR"/>
        </w:rPr>
        <w:t>پس جام شراب را گرفته و شكر كرد و به آنها داد</w:t>
      </w:r>
      <w:r w:rsidR="006145EA">
        <w:rPr>
          <w:rtl/>
          <w:lang w:bidi="fa-IR"/>
        </w:rPr>
        <w:t xml:space="preserve">. </w:t>
      </w:r>
      <w:r>
        <w:rPr>
          <w:rtl/>
          <w:lang w:bidi="fa-IR"/>
        </w:rPr>
        <w:t>آنان همگى از آن نوشيدند</w:t>
      </w:r>
      <w:r w:rsidR="006145EA">
        <w:rPr>
          <w:rtl/>
          <w:lang w:bidi="fa-IR"/>
        </w:rPr>
        <w:t xml:space="preserve">. </w:t>
      </w:r>
      <w:r>
        <w:rPr>
          <w:rtl/>
          <w:lang w:bidi="fa-IR"/>
        </w:rPr>
        <w:t>آنگاه گفت</w:t>
      </w:r>
      <w:r w:rsidR="006145EA">
        <w:rPr>
          <w:rtl/>
          <w:lang w:bidi="fa-IR"/>
        </w:rPr>
        <w:t xml:space="preserve">: </w:t>
      </w:r>
      <w:r>
        <w:rPr>
          <w:rtl/>
          <w:lang w:bidi="fa-IR"/>
        </w:rPr>
        <w:t>اين همان خون من است كه براى عهد جديد به خاطر جمعيت فراوانى</w:t>
      </w:r>
      <w:r w:rsidR="006145EA">
        <w:rPr>
          <w:rtl/>
          <w:lang w:bidi="fa-IR"/>
        </w:rPr>
        <w:t xml:space="preserve">، </w:t>
      </w:r>
      <w:r>
        <w:rPr>
          <w:rtl/>
          <w:lang w:bidi="fa-IR"/>
        </w:rPr>
        <w:t>ريخته شود»</w:t>
      </w:r>
      <w:r w:rsidR="006145EA">
        <w:rPr>
          <w:rtl/>
          <w:lang w:bidi="fa-IR"/>
        </w:rPr>
        <w:t xml:space="preserve">. </w:t>
      </w:r>
      <w:r w:rsidR="006145EA" w:rsidRPr="006145EA">
        <w:rPr>
          <w:rStyle w:val="libFootnotenumChar"/>
          <w:rtl/>
          <w:lang w:bidi="fa-IR"/>
        </w:rPr>
        <w:t>(471)</w:t>
      </w:r>
    </w:p>
    <w:p w:rsidR="00DA4607" w:rsidRDefault="00DA4607" w:rsidP="00DA4607">
      <w:pPr>
        <w:pStyle w:val="libNormal"/>
        <w:rPr>
          <w:rtl/>
          <w:lang w:bidi="fa-IR"/>
        </w:rPr>
      </w:pPr>
      <w:r>
        <w:rPr>
          <w:rtl/>
          <w:lang w:bidi="fa-IR"/>
        </w:rPr>
        <w:t>عشاء ربانى همان شركت افراد در گوشت يا خون شيئى مقدس است كه قبل از مسيحيت در اروپا ميان بت پرستان رواج داشت</w:t>
      </w:r>
      <w:r w:rsidR="006145EA">
        <w:rPr>
          <w:rtl/>
          <w:lang w:bidi="fa-IR"/>
        </w:rPr>
        <w:t>.</w:t>
      </w:r>
    </w:p>
    <w:p w:rsidR="00DA4607" w:rsidRDefault="00DA4607" w:rsidP="00DA4607">
      <w:pPr>
        <w:pStyle w:val="libNormal"/>
        <w:rPr>
          <w:rtl/>
          <w:lang w:bidi="fa-IR"/>
        </w:rPr>
      </w:pPr>
      <w:r>
        <w:rPr>
          <w:rtl/>
          <w:lang w:bidi="fa-IR"/>
        </w:rPr>
        <w:t>احترام و تقديس نان و شراب كه فرقه پروتستان آن را عشاء ربانى مى گويند</w:t>
      </w:r>
      <w:r w:rsidR="006145EA">
        <w:rPr>
          <w:rtl/>
          <w:lang w:bidi="fa-IR"/>
        </w:rPr>
        <w:t xml:space="preserve">، </w:t>
      </w:r>
      <w:r>
        <w:rPr>
          <w:rtl/>
          <w:lang w:bidi="fa-IR"/>
        </w:rPr>
        <w:t>در دين موسى سابقه دارد و آن مراسم روز عيد فصح يا فطير است كه به شكرانه نجات بنى اسرائيل از مصر قربانى مى كنند</w:t>
      </w:r>
      <w:r w:rsidR="006145EA">
        <w:rPr>
          <w:rtl/>
          <w:lang w:bidi="fa-IR"/>
        </w:rPr>
        <w:t xml:space="preserve">. </w:t>
      </w:r>
      <w:r>
        <w:rPr>
          <w:rtl/>
          <w:lang w:bidi="fa-IR"/>
        </w:rPr>
        <w:t>عيسى نيز چنين داستانى دارد كه در بالا ذكر شد</w:t>
      </w:r>
      <w:r w:rsidR="006145EA">
        <w:rPr>
          <w:rtl/>
          <w:lang w:bidi="fa-IR"/>
        </w:rPr>
        <w:t xml:space="preserve">. </w:t>
      </w:r>
      <w:r>
        <w:rPr>
          <w:rtl/>
          <w:lang w:bidi="fa-IR"/>
        </w:rPr>
        <w:t>اين رسم برجسته ترين مراسم مسيحيان مى باشد و به ياد تجديد پيمان با عيسى گرامى داشته مى شود</w:t>
      </w:r>
      <w:r w:rsidR="006145EA">
        <w:rPr>
          <w:rtl/>
          <w:lang w:bidi="fa-IR"/>
        </w:rPr>
        <w:t xml:space="preserve">. </w:t>
      </w:r>
      <w:r>
        <w:rPr>
          <w:rtl/>
          <w:lang w:bidi="fa-IR"/>
        </w:rPr>
        <w:t>در انجيل يوحنا آمده است كه</w:t>
      </w:r>
      <w:r w:rsidR="006145EA">
        <w:rPr>
          <w:rtl/>
          <w:lang w:bidi="fa-IR"/>
        </w:rPr>
        <w:t xml:space="preserve">: </w:t>
      </w:r>
      <w:r>
        <w:rPr>
          <w:rtl/>
          <w:lang w:bidi="fa-IR"/>
        </w:rPr>
        <w:t>«هر كس به من ايمان آورد</w:t>
      </w:r>
      <w:r w:rsidR="006145EA">
        <w:rPr>
          <w:rtl/>
          <w:lang w:bidi="fa-IR"/>
        </w:rPr>
        <w:t xml:space="preserve">، </w:t>
      </w:r>
      <w:r>
        <w:rPr>
          <w:rtl/>
          <w:lang w:bidi="fa-IR"/>
        </w:rPr>
        <w:t>حيات جاودانى يابد</w:t>
      </w:r>
      <w:r w:rsidR="006145EA">
        <w:rPr>
          <w:rtl/>
          <w:lang w:bidi="fa-IR"/>
        </w:rPr>
        <w:t xml:space="preserve">، </w:t>
      </w:r>
      <w:r>
        <w:rPr>
          <w:rtl/>
          <w:lang w:bidi="fa-IR"/>
        </w:rPr>
        <w:t>من نان حيات او هستم</w:t>
      </w:r>
      <w:r w:rsidR="006145EA">
        <w:rPr>
          <w:rtl/>
          <w:lang w:bidi="fa-IR"/>
        </w:rPr>
        <w:t xml:space="preserve">. </w:t>
      </w:r>
      <w:r>
        <w:rPr>
          <w:rtl/>
          <w:lang w:bidi="fa-IR"/>
        </w:rPr>
        <w:t>اين نانى است كه از آسمان آمده تا هر كس بخورد نميرد</w:t>
      </w:r>
      <w:r w:rsidR="006145EA">
        <w:rPr>
          <w:rtl/>
          <w:lang w:bidi="fa-IR"/>
        </w:rPr>
        <w:t xml:space="preserve">... </w:t>
      </w:r>
      <w:r>
        <w:rPr>
          <w:rtl/>
          <w:lang w:bidi="fa-IR"/>
        </w:rPr>
        <w:t>»</w:t>
      </w:r>
      <w:r w:rsidR="006145EA">
        <w:rPr>
          <w:rtl/>
          <w:lang w:bidi="fa-IR"/>
        </w:rPr>
        <w:t xml:space="preserve">. </w:t>
      </w:r>
      <w:r w:rsidR="006145EA" w:rsidRPr="006145EA">
        <w:rPr>
          <w:rStyle w:val="libFootnotenumChar"/>
          <w:rtl/>
          <w:lang w:bidi="fa-IR"/>
        </w:rPr>
        <w:t>(472)</w:t>
      </w:r>
    </w:p>
    <w:p w:rsidR="00DA4607" w:rsidRDefault="00DA4607" w:rsidP="00DA4607">
      <w:pPr>
        <w:pStyle w:val="libNormal"/>
        <w:rPr>
          <w:rtl/>
          <w:lang w:bidi="fa-IR"/>
        </w:rPr>
      </w:pPr>
      <w:r>
        <w:rPr>
          <w:rtl/>
          <w:lang w:bidi="fa-IR"/>
        </w:rPr>
        <w:t>برخى معتقدند كه اين مراسم از آئين مهرپرستى ايرانيان باستان گرفته شده است</w:t>
      </w:r>
      <w:r w:rsidR="006145EA">
        <w:rPr>
          <w:rtl/>
          <w:lang w:bidi="fa-IR"/>
        </w:rPr>
        <w:t xml:space="preserve">. </w:t>
      </w:r>
      <w:r>
        <w:rPr>
          <w:rtl/>
          <w:lang w:bidi="fa-IR"/>
        </w:rPr>
        <w:t>گويا هم اكنون در ميان قبائل بدوى استراليا و ديگر بوميان اين رسم در شكل توتمى آن ادامه دارد</w:t>
      </w:r>
      <w:r w:rsidR="006145EA">
        <w:rPr>
          <w:rtl/>
          <w:lang w:bidi="fa-IR"/>
        </w:rPr>
        <w:t xml:space="preserve">. </w:t>
      </w:r>
      <w:r>
        <w:rPr>
          <w:rtl/>
          <w:lang w:bidi="fa-IR"/>
        </w:rPr>
        <w:t xml:space="preserve">آنان نيز در جشنهاى مذهبى ساليانه خود براى يك </w:t>
      </w:r>
      <w:r>
        <w:rPr>
          <w:rtl/>
          <w:lang w:bidi="fa-IR"/>
        </w:rPr>
        <w:lastRenderedPageBreak/>
        <w:t>بار از گوشت و خون قربانى مى خورند و مى نوشند</w:t>
      </w:r>
      <w:r w:rsidR="006145EA">
        <w:rPr>
          <w:rtl/>
          <w:lang w:bidi="fa-IR"/>
        </w:rPr>
        <w:t xml:space="preserve">، </w:t>
      </w:r>
      <w:r>
        <w:rPr>
          <w:rtl/>
          <w:lang w:bidi="fa-IR"/>
        </w:rPr>
        <w:t>تا اتصال با روح مقدس توتم خود يابند</w:t>
      </w:r>
      <w:r w:rsidR="006145EA">
        <w:rPr>
          <w:rtl/>
          <w:lang w:bidi="fa-IR"/>
        </w:rPr>
        <w:t xml:space="preserve">. </w:t>
      </w:r>
      <w:r w:rsidR="006145EA" w:rsidRPr="006145EA">
        <w:rPr>
          <w:rStyle w:val="libFootnotenumChar"/>
          <w:rtl/>
          <w:lang w:bidi="fa-IR"/>
        </w:rPr>
        <w:t>(473)</w:t>
      </w:r>
    </w:p>
    <w:p w:rsidR="00DA4607" w:rsidRDefault="00DA4607" w:rsidP="00DA4607">
      <w:pPr>
        <w:pStyle w:val="libNormal"/>
        <w:rPr>
          <w:rtl/>
          <w:lang w:bidi="fa-IR"/>
        </w:rPr>
      </w:pPr>
      <w:r>
        <w:rPr>
          <w:rtl/>
          <w:lang w:bidi="fa-IR"/>
        </w:rPr>
        <w:t>مراسم عشاء ربانى در حال حاضر چنين است كه</w:t>
      </w:r>
      <w:r w:rsidR="006145EA">
        <w:rPr>
          <w:rtl/>
          <w:lang w:bidi="fa-IR"/>
        </w:rPr>
        <w:t xml:space="preserve">: </w:t>
      </w:r>
      <w:r>
        <w:rPr>
          <w:rtl/>
          <w:lang w:bidi="fa-IR"/>
        </w:rPr>
        <w:t>بشقابهاى تكه فطير و پياله هاى آب انگور را در سر سفره قرار مى دهند</w:t>
      </w:r>
      <w:r w:rsidR="006145EA">
        <w:rPr>
          <w:rtl/>
          <w:lang w:bidi="fa-IR"/>
        </w:rPr>
        <w:t xml:space="preserve">. </w:t>
      </w:r>
      <w:r>
        <w:rPr>
          <w:rtl/>
          <w:lang w:bidi="fa-IR"/>
        </w:rPr>
        <w:t>كشيش دعاى مقدس را مى خواند و سپس آنها را ميان حاضران تقسيم مى كند</w:t>
      </w:r>
      <w:r w:rsidR="006145EA">
        <w:rPr>
          <w:rtl/>
          <w:lang w:bidi="fa-IR"/>
        </w:rPr>
        <w:t xml:space="preserve">. </w:t>
      </w:r>
      <w:r>
        <w:rPr>
          <w:rtl/>
          <w:lang w:bidi="fa-IR"/>
        </w:rPr>
        <w:t>مؤ من مسيحى بايد نزد كشيشان به گناهان خود اعتراف كند و مراسم ويژه اى را انجام دهد</w:t>
      </w:r>
      <w:r w:rsidR="006145EA">
        <w:rPr>
          <w:rtl/>
          <w:lang w:bidi="fa-IR"/>
        </w:rPr>
        <w:t xml:space="preserve">. </w:t>
      </w:r>
      <w:r w:rsidR="006145EA" w:rsidRPr="006145EA">
        <w:rPr>
          <w:rStyle w:val="libFootnotenumChar"/>
          <w:rtl/>
          <w:lang w:bidi="fa-IR"/>
        </w:rPr>
        <w:t>(474)</w:t>
      </w:r>
    </w:p>
    <w:p w:rsidR="00DA4607" w:rsidRDefault="005C0023" w:rsidP="005C0023">
      <w:pPr>
        <w:pStyle w:val="Heading2"/>
        <w:rPr>
          <w:rtl/>
          <w:lang w:bidi="fa-IR"/>
        </w:rPr>
      </w:pPr>
      <w:bookmarkStart w:id="161" w:name="_Toc368293913"/>
      <w:r>
        <w:rPr>
          <w:rtl/>
          <w:lang w:bidi="fa-IR"/>
        </w:rPr>
        <w:t>عقايد</w:t>
      </w:r>
      <w:bookmarkEnd w:id="161"/>
    </w:p>
    <w:p w:rsidR="00DA4607" w:rsidRDefault="005C0023" w:rsidP="004E581F">
      <w:pPr>
        <w:pStyle w:val="Heading3"/>
        <w:rPr>
          <w:rtl/>
          <w:lang w:bidi="fa-IR"/>
        </w:rPr>
      </w:pPr>
      <w:bookmarkStart w:id="162" w:name="_Toc368293914"/>
      <w:r>
        <w:rPr>
          <w:lang w:bidi="fa-IR"/>
        </w:rPr>
        <w:t>1</w:t>
      </w:r>
      <w:r>
        <w:rPr>
          <w:rtl/>
          <w:lang w:bidi="fa-IR"/>
        </w:rPr>
        <w:t>- عيسى پسر خدا</w:t>
      </w:r>
      <w:bookmarkEnd w:id="162"/>
    </w:p>
    <w:p w:rsidR="00DA4607" w:rsidRDefault="00DA4607" w:rsidP="00DA4607">
      <w:pPr>
        <w:pStyle w:val="libNormal"/>
        <w:rPr>
          <w:rtl/>
          <w:lang w:bidi="fa-IR"/>
        </w:rPr>
      </w:pPr>
      <w:r>
        <w:rPr>
          <w:rtl/>
          <w:lang w:bidi="fa-IR"/>
        </w:rPr>
        <w:t>در آئين تحريف شده مسيح باور عامه بر اين است كه</w:t>
      </w:r>
      <w:r w:rsidR="006145EA">
        <w:rPr>
          <w:rtl/>
          <w:lang w:bidi="fa-IR"/>
        </w:rPr>
        <w:t xml:space="preserve">: </w:t>
      </w:r>
      <w:r>
        <w:rPr>
          <w:rtl/>
          <w:lang w:bidi="fa-IR"/>
        </w:rPr>
        <w:t>خداى پدر</w:t>
      </w:r>
      <w:r w:rsidR="006145EA">
        <w:rPr>
          <w:rtl/>
          <w:lang w:bidi="fa-IR"/>
        </w:rPr>
        <w:t xml:space="preserve">، </w:t>
      </w:r>
      <w:r>
        <w:rPr>
          <w:rtl/>
          <w:lang w:bidi="fa-IR"/>
        </w:rPr>
        <w:t>خداى قادر و توانا استكه آفريدگار آسمان و زمين و موجودات است</w:t>
      </w:r>
      <w:r w:rsidR="006145EA">
        <w:rPr>
          <w:rtl/>
          <w:lang w:bidi="fa-IR"/>
        </w:rPr>
        <w:t xml:space="preserve">. </w:t>
      </w:r>
      <w:r>
        <w:rPr>
          <w:rtl/>
          <w:lang w:bidi="fa-IR"/>
        </w:rPr>
        <w:t>خداى پسر يعنى «عيسى» در دست راست«پدر» و در بين اين پدر و پسر</w:t>
      </w:r>
      <w:r w:rsidR="006145EA">
        <w:rPr>
          <w:rtl/>
          <w:lang w:bidi="fa-IR"/>
        </w:rPr>
        <w:t xml:space="preserve">، </w:t>
      </w:r>
      <w:r>
        <w:rPr>
          <w:rtl/>
          <w:lang w:bidi="fa-IR"/>
        </w:rPr>
        <w:t>روح القدس قرار دارد</w:t>
      </w:r>
      <w:r w:rsidR="006145EA">
        <w:rPr>
          <w:rtl/>
          <w:lang w:bidi="fa-IR"/>
        </w:rPr>
        <w:t xml:space="preserve">. </w:t>
      </w:r>
      <w:r>
        <w:rPr>
          <w:rtl/>
          <w:lang w:bidi="fa-IR"/>
        </w:rPr>
        <w:t>يعنى</w:t>
      </w:r>
      <w:r w:rsidR="006145EA">
        <w:rPr>
          <w:rtl/>
          <w:lang w:bidi="fa-IR"/>
        </w:rPr>
        <w:t xml:space="preserve">: </w:t>
      </w:r>
      <w:r>
        <w:rPr>
          <w:rtl/>
          <w:lang w:bidi="fa-IR"/>
        </w:rPr>
        <w:t>«اب + ابن + روحالقدس تثليث»</w:t>
      </w:r>
      <w:r w:rsidR="006145EA">
        <w:rPr>
          <w:rtl/>
          <w:lang w:bidi="fa-IR"/>
        </w:rPr>
        <w:t>.</w:t>
      </w:r>
    </w:p>
    <w:p w:rsidR="00DA4607" w:rsidRDefault="00DA4607" w:rsidP="00DA4607">
      <w:pPr>
        <w:pStyle w:val="libNormal"/>
        <w:rPr>
          <w:rtl/>
          <w:lang w:bidi="fa-IR"/>
        </w:rPr>
      </w:pPr>
      <w:r>
        <w:rPr>
          <w:rtl/>
          <w:lang w:bidi="fa-IR"/>
        </w:rPr>
        <w:t>خداى پسر از آسمان به زمين آمد تا انسان را نجات دهد و خود را قربانى اين كار كرد</w:t>
      </w:r>
      <w:r w:rsidR="006145EA">
        <w:rPr>
          <w:rtl/>
          <w:lang w:bidi="fa-IR"/>
        </w:rPr>
        <w:t xml:space="preserve">. </w:t>
      </w:r>
      <w:r>
        <w:rPr>
          <w:rtl/>
          <w:lang w:bidi="fa-IR"/>
        </w:rPr>
        <w:t>روح القدس در اعتقادات يهوديان نفحه اى از «يهوه» بود</w:t>
      </w:r>
      <w:r w:rsidR="006145EA">
        <w:rPr>
          <w:rtl/>
          <w:lang w:bidi="fa-IR"/>
        </w:rPr>
        <w:t xml:space="preserve">. </w:t>
      </w:r>
      <w:r>
        <w:rPr>
          <w:rtl/>
          <w:lang w:bidi="fa-IR"/>
        </w:rPr>
        <w:t>مسيحيان اين اعتقاد از يهوديان به ارث برده اند</w:t>
      </w:r>
      <w:r w:rsidR="006145EA">
        <w:rPr>
          <w:rtl/>
          <w:lang w:bidi="fa-IR"/>
        </w:rPr>
        <w:t xml:space="preserve">. </w:t>
      </w:r>
      <w:r>
        <w:rPr>
          <w:rtl/>
          <w:lang w:bidi="fa-IR"/>
        </w:rPr>
        <w:t>در باور آن روح القدس ‍ گروهى از انسانهاى برگزيده را رهبرى مى كند</w:t>
      </w:r>
      <w:r w:rsidR="006145EA">
        <w:rPr>
          <w:rtl/>
          <w:lang w:bidi="fa-IR"/>
        </w:rPr>
        <w:t xml:space="preserve">. </w:t>
      </w:r>
      <w:r>
        <w:rPr>
          <w:rtl/>
          <w:lang w:bidi="fa-IR"/>
        </w:rPr>
        <w:t>برخى اعتقاد داشتند كه روح القدس ساخته خداى پدر و پسر است</w:t>
      </w:r>
      <w:r w:rsidR="006145EA">
        <w:rPr>
          <w:rtl/>
          <w:lang w:bidi="fa-IR"/>
        </w:rPr>
        <w:t xml:space="preserve">. </w:t>
      </w:r>
      <w:r>
        <w:rPr>
          <w:rtl/>
          <w:lang w:bidi="fa-IR"/>
        </w:rPr>
        <w:t>اين باور كار را به اختلاف بين مسيحيان كشاند</w:t>
      </w:r>
      <w:r w:rsidR="006145EA">
        <w:rPr>
          <w:rtl/>
          <w:lang w:bidi="fa-IR"/>
        </w:rPr>
        <w:t xml:space="preserve">. </w:t>
      </w:r>
      <w:r w:rsidR="006145EA" w:rsidRPr="006145EA">
        <w:rPr>
          <w:rStyle w:val="libFootnotenumChar"/>
          <w:rtl/>
          <w:lang w:bidi="fa-IR"/>
        </w:rPr>
        <w:t>(475)</w:t>
      </w:r>
    </w:p>
    <w:p w:rsidR="00DA4607" w:rsidRDefault="00DA4607" w:rsidP="00DA4607">
      <w:pPr>
        <w:pStyle w:val="libNormal"/>
        <w:rPr>
          <w:rtl/>
          <w:lang w:bidi="fa-IR"/>
        </w:rPr>
      </w:pPr>
      <w:r>
        <w:rPr>
          <w:rtl/>
          <w:lang w:bidi="fa-IR"/>
        </w:rPr>
        <w:t>طبق تصويب شوراى واتيكان هر كس غير از اين فكر كند كافر است</w:t>
      </w:r>
      <w:r w:rsidR="006145EA">
        <w:rPr>
          <w:rtl/>
          <w:lang w:bidi="fa-IR"/>
        </w:rPr>
        <w:t xml:space="preserve">. </w:t>
      </w:r>
      <w:r>
        <w:rPr>
          <w:rtl/>
          <w:lang w:bidi="fa-IR"/>
        </w:rPr>
        <w:t>هر چند در اين باب عقايد مختلفى وجود دارد</w:t>
      </w:r>
      <w:r w:rsidR="006145EA">
        <w:rPr>
          <w:rtl/>
          <w:lang w:bidi="fa-IR"/>
        </w:rPr>
        <w:t xml:space="preserve">: </w:t>
      </w:r>
      <w:r w:rsidR="006145EA" w:rsidRPr="006145EA">
        <w:rPr>
          <w:rStyle w:val="libFootnotenumChar"/>
          <w:rtl/>
          <w:lang w:bidi="fa-IR"/>
        </w:rPr>
        <w:t>(476)</w:t>
      </w:r>
      <w:r>
        <w:rPr>
          <w:rtl/>
          <w:lang w:bidi="fa-IR"/>
        </w:rPr>
        <w:t xml:space="preserve"> از ديدگاه يهوديان باستان</w:t>
      </w:r>
      <w:r w:rsidR="006145EA">
        <w:rPr>
          <w:rtl/>
          <w:lang w:bidi="fa-IR"/>
        </w:rPr>
        <w:t xml:space="preserve">: </w:t>
      </w:r>
      <w:r>
        <w:rPr>
          <w:rtl/>
          <w:lang w:bidi="fa-IR"/>
        </w:rPr>
        <w:t>عيسى پيامبر و منجى يهوديان است</w:t>
      </w:r>
      <w:r w:rsidR="006145EA">
        <w:rPr>
          <w:rtl/>
          <w:lang w:bidi="fa-IR"/>
        </w:rPr>
        <w:t>.</w:t>
      </w:r>
    </w:p>
    <w:p w:rsidR="00DA4607" w:rsidRDefault="00DA4607" w:rsidP="00DA4607">
      <w:pPr>
        <w:pStyle w:val="libNormal"/>
        <w:rPr>
          <w:rtl/>
          <w:lang w:bidi="fa-IR"/>
        </w:rPr>
      </w:pPr>
      <w:r>
        <w:rPr>
          <w:rtl/>
          <w:lang w:bidi="fa-IR"/>
        </w:rPr>
        <w:lastRenderedPageBreak/>
        <w:t>فرقه مارسيون عيسى را خدائى مى داند كه از آسمان براى نجات انسان به زمين آمده است</w:t>
      </w:r>
      <w:r w:rsidR="006145EA">
        <w:rPr>
          <w:rtl/>
          <w:lang w:bidi="fa-IR"/>
        </w:rPr>
        <w:t>.</w:t>
      </w:r>
    </w:p>
    <w:p w:rsidR="00DA4607" w:rsidRDefault="00DA4607" w:rsidP="00DA4607">
      <w:pPr>
        <w:pStyle w:val="libNormal"/>
        <w:rPr>
          <w:rtl/>
          <w:lang w:bidi="fa-IR"/>
        </w:rPr>
      </w:pPr>
      <w:r>
        <w:rPr>
          <w:rtl/>
          <w:lang w:bidi="fa-IR"/>
        </w:rPr>
        <w:t>رواقيون عيسى را فعل خدا مى دانند يعنى همان</w:t>
      </w:r>
      <w:r w:rsidR="006145EA">
        <w:rPr>
          <w:rtl/>
          <w:lang w:bidi="fa-IR"/>
        </w:rPr>
        <w:t xml:space="preserve">: </w:t>
      </w:r>
      <w:r>
        <w:rPr>
          <w:rtl/>
          <w:lang w:bidi="fa-IR"/>
        </w:rPr>
        <w:t>كلمة الله</w:t>
      </w:r>
      <w:r w:rsidR="006145EA">
        <w:rPr>
          <w:rtl/>
          <w:lang w:bidi="fa-IR"/>
        </w:rPr>
        <w:t xml:space="preserve">. </w:t>
      </w:r>
      <w:r>
        <w:rPr>
          <w:rtl/>
          <w:lang w:bidi="fa-IR"/>
        </w:rPr>
        <w:t>سن ژوستين مى گويد</w:t>
      </w:r>
      <w:r w:rsidR="006145EA">
        <w:rPr>
          <w:rtl/>
          <w:lang w:bidi="fa-IR"/>
        </w:rPr>
        <w:t xml:space="preserve">: </w:t>
      </w:r>
      <w:r>
        <w:rPr>
          <w:rtl/>
          <w:lang w:bidi="fa-IR"/>
        </w:rPr>
        <w:t>فعل از ذات پدر صادر مى گردد كه عين ذات او است و مانند پدر ازلى است</w:t>
      </w:r>
      <w:r w:rsidR="006145EA">
        <w:rPr>
          <w:rtl/>
          <w:lang w:bidi="fa-IR"/>
        </w:rPr>
        <w:t xml:space="preserve">. </w:t>
      </w:r>
      <w:r>
        <w:rPr>
          <w:rtl/>
          <w:lang w:bidi="fa-IR"/>
        </w:rPr>
        <w:t>در كنار پدر و پسر</w:t>
      </w:r>
      <w:r w:rsidR="006145EA">
        <w:rPr>
          <w:rtl/>
          <w:lang w:bidi="fa-IR"/>
        </w:rPr>
        <w:t xml:space="preserve">، </w:t>
      </w:r>
      <w:r>
        <w:rPr>
          <w:rtl/>
          <w:lang w:bidi="fa-IR"/>
        </w:rPr>
        <w:t>روح القدس قرار دارد</w:t>
      </w:r>
      <w:r w:rsidR="006145EA">
        <w:rPr>
          <w:rtl/>
          <w:lang w:bidi="fa-IR"/>
        </w:rPr>
        <w:t xml:space="preserve">. </w:t>
      </w:r>
      <w:r>
        <w:rPr>
          <w:rtl/>
          <w:lang w:bidi="fa-IR"/>
        </w:rPr>
        <w:t>روح القدس روح و دم خدا است و موجود بزرگى به صورت انسان است</w:t>
      </w:r>
      <w:r w:rsidR="006145EA">
        <w:rPr>
          <w:rtl/>
          <w:lang w:bidi="fa-IR"/>
        </w:rPr>
        <w:t xml:space="preserve">. </w:t>
      </w:r>
      <w:r>
        <w:rPr>
          <w:rtl/>
          <w:lang w:bidi="fa-IR"/>
        </w:rPr>
        <w:t>او است كه اشياء را در آب به حركت در مى آورد</w:t>
      </w:r>
      <w:r w:rsidR="006145EA">
        <w:rPr>
          <w:rtl/>
          <w:lang w:bidi="fa-IR"/>
        </w:rPr>
        <w:t xml:space="preserve">، </w:t>
      </w:r>
      <w:r>
        <w:rPr>
          <w:rtl/>
          <w:lang w:bidi="fa-IR"/>
        </w:rPr>
        <w:t>و زمين را پس از طوفان نوح خشك كرده است</w:t>
      </w:r>
      <w:r w:rsidR="006145EA">
        <w:rPr>
          <w:rtl/>
          <w:lang w:bidi="fa-IR"/>
        </w:rPr>
        <w:t xml:space="preserve">. </w:t>
      </w:r>
      <w:r w:rsidR="006145EA" w:rsidRPr="006145EA">
        <w:rPr>
          <w:rStyle w:val="libFootnotenumChar"/>
          <w:rtl/>
          <w:lang w:bidi="fa-IR"/>
        </w:rPr>
        <w:t>(477)</w:t>
      </w:r>
    </w:p>
    <w:p w:rsidR="00DA4607" w:rsidRDefault="00DA4607" w:rsidP="00DA4607">
      <w:pPr>
        <w:pStyle w:val="libNormal"/>
        <w:rPr>
          <w:rtl/>
          <w:lang w:bidi="fa-IR"/>
        </w:rPr>
      </w:pPr>
      <w:r>
        <w:rPr>
          <w:rtl/>
          <w:lang w:bidi="fa-IR"/>
        </w:rPr>
        <w:t>برخى مسيحيان معتقدند كه روح القدس لقب فعل است و در قرن چهارم ميلادى به صورت شخص شناخته شده اى درآمد</w:t>
      </w:r>
      <w:r w:rsidR="006145EA">
        <w:rPr>
          <w:rtl/>
          <w:lang w:bidi="fa-IR"/>
        </w:rPr>
        <w:t xml:space="preserve">. </w:t>
      </w:r>
      <w:r>
        <w:rPr>
          <w:rtl/>
          <w:lang w:bidi="fa-IR"/>
        </w:rPr>
        <w:t>ولى با وجود اين هم ذات با پسر گرديد</w:t>
      </w:r>
      <w:r w:rsidR="006145EA">
        <w:rPr>
          <w:rtl/>
          <w:lang w:bidi="fa-IR"/>
        </w:rPr>
        <w:t xml:space="preserve">، </w:t>
      </w:r>
      <w:r>
        <w:rPr>
          <w:rtl/>
          <w:lang w:bidi="fa-IR"/>
        </w:rPr>
        <w:t>پدر نه مخلوق است و نه زائيده شده است</w:t>
      </w:r>
      <w:r w:rsidR="006145EA">
        <w:rPr>
          <w:rtl/>
          <w:lang w:bidi="fa-IR"/>
        </w:rPr>
        <w:t xml:space="preserve">، </w:t>
      </w:r>
      <w:r>
        <w:rPr>
          <w:rtl/>
          <w:lang w:bidi="fa-IR"/>
        </w:rPr>
        <w:t>پسر از خدا زائيده شده است</w:t>
      </w:r>
      <w:r w:rsidR="006145EA">
        <w:rPr>
          <w:rtl/>
          <w:lang w:bidi="fa-IR"/>
        </w:rPr>
        <w:t xml:space="preserve">، </w:t>
      </w:r>
      <w:r>
        <w:rPr>
          <w:rtl/>
          <w:lang w:bidi="fa-IR"/>
        </w:rPr>
        <w:t>و روح القدس از پدر و پسر حاصل گرديده است</w:t>
      </w:r>
      <w:r w:rsidR="006145EA">
        <w:rPr>
          <w:rtl/>
          <w:lang w:bidi="fa-IR"/>
        </w:rPr>
        <w:t>.</w:t>
      </w:r>
    </w:p>
    <w:p w:rsidR="00DA4607" w:rsidRDefault="00DA4607" w:rsidP="00DA4607">
      <w:pPr>
        <w:pStyle w:val="libNormal"/>
        <w:rPr>
          <w:rtl/>
          <w:lang w:bidi="fa-IR"/>
        </w:rPr>
      </w:pPr>
      <w:r>
        <w:rPr>
          <w:rtl/>
          <w:lang w:bidi="fa-IR"/>
        </w:rPr>
        <w:t>پدر و پسر و روح القدس سه شخصيت در يك وجود مجرد است كه در ازليت متساوى و برابراند و تشكيل تثليث دين عيسى را مى دهند</w:t>
      </w:r>
      <w:r w:rsidR="006145EA">
        <w:rPr>
          <w:rtl/>
          <w:lang w:bidi="fa-IR"/>
        </w:rPr>
        <w:t xml:space="preserve">. </w:t>
      </w:r>
      <w:r w:rsidR="006145EA" w:rsidRPr="006145EA">
        <w:rPr>
          <w:rStyle w:val="libFootnotenumChar"/>
          <w:rtl/>
          <w:lang w:bidi="fa-IR"/>
        </w:rPr>
        <w:t>(478)</w:t>
      </w:r>
    </w:p>
    <w:p w:rsidR="00DA4607" w:rsidRDefault="00DA4607" w:rsidP="00DA4607">
      <w:pPr>
        <w:pStyle w:val="libNormal"/>
        <w:rPr>
          <w:rtl/>
          <w:lang w:bidi="fa-IR"/>
        </w:rPr>
      </w:pPr>
      <w:r>
        <w:rPr>
          <w:rtl/>
          <w:lang w:bidi="fa-IR"/>
        </w:rPr>
        <w:t>در انجيل لوقا آمده است</w:t>
      </w:r>
      <w:r w:rsidR="006145EA">
        <w:rPr>
          <w:rtl/>
          <w:lang w:bidi="fa-IR"/>
        </w:rPr>
        <w:t>:</w:t>
      </w:r>
    </w:p>
    <w:p w:rsidR="00DA4607" w:rsidRDefault="00DA4607" w:rsidP="00DA4607">
      <w:pPr>
        <w:pStyle w:val="libNormal"/>
        <w:rPr>
          <w:rtl/>
          <w:lang w:bidi="fa-IR"/>
        </w:rPr>
      </w:pPr>
      <w:r>
        <w:rPr>
          <w:rtl/>
          <w:lang w:bidi="fa-IR"/>
        </w:rPr>
        <w:t>شمعون مرد صالح و پرهيزكارى بود كه در اورشليم زندگى مى كرد</w:t>
      </w:r>
      <w:r w:rsidR="006145EA">
        <w:rPr>
          <w:rtl/>
          <w:lang w:bidi="fa-IR"/>
        </w:rPr>
        <w:t xml:space="preserve">. </w:t>
      </w:r>
      <w:r>
        <w:rPr>
          <w:rtl/>
          <w:lang w:bidi="fa-IR"/>
        </w:rPr>
        <w:t>روح القدس بر وى نازل گرديد و بشارت داد كه تا حضور عيسى خداوند را نبينى نخواهى مرد</w:t>
      </w:r>
      <w:r w:rsidR="006145EA">
        <w:rPr>
          <w:rtl/>
          <w:lang w:bidi="fa-IR"/>
        </w:rPr>
        <w:t xml:space="preserve">. </w:t>
      </w:r>
      <w:r>
        <w:rPr>
          <w:rtl/>
          <w:lang w:bidi="fa-IR"/>
        </w:rPr>
        <w:t>و به راهنمائى روح القدس</w:t>
      </w:r>
      <w:r w:rsidR="006145EA">
        <w:rPr>
          <w:rtl/>
          <w:lang w:bidi="fa-IR"/>
        </w:rPr>
        <w:t xml:space="preserve">، </w:t>
      </w:r>
      <w:r>
        <w:rPr>
          <w:rtl/>
          <w:lang w:bidi="fa-IR"/>
        </w:rPr>
        <w:t>خدا به هيكل درآمد و چون والدينش آن كودك را آوردند تا مراسم مذهبى را انجام دهند</w:t>
      </w:r>
      <w:r w:rsidR="006145EA">
        <w:rPr>
          <w:rtl/>
          <w:lang w:bidi="fa-IR"/>
        </w:rPr>
        <w:t xml:space="preserve">، </w:t>
      </w:r>
      <w:r>
        <w:rPr>
          <w:rtl/>
          <w:lang w:bidi="fa-IR"/>
        </w:rPr>
        <w:t>او را شمعون مشاهده مى كنند</w:t>
      </w:r>
      <w:r w:rsidR="006145EA">
        <w:rPr>
          <w:rtl/>
          <w:lang w:bidi="fa-IR"/>
        </w:rPr>
        <w:t xml:space="preserve">. </w:t>
      </w:r>
      <w:r w:rsidR="006145EA" w:rsidRPr="006145EA">
        <w:rPr>
          <w:rStyle w:val="libFootnotenumChar"/>
          <w:rtl/>
          <w:lang w:bidi="fa-IR"/>
        </w:rPr>
        <w:t>(479)</w:t>
      </w:r>
    </w:p>
    <w:p w:rsidR="00DA4607" w:rsidRDefault="00DA4607" w:rsidP="00DA4607">
      <w:pPr>
        <w:pStyle w:val="libNormal"/>
        <w:rPr>
          <w:rtl/>
          <w:lang w:bidi="fa-IR"/>
        </w:rPr>
      </w:pPr>
      <w:r>
        <w:rPr>
          <w:rtl/>
          <w:lang w:bidi="fa-IR"/>
        </w:rPr>
        <w:t>عقايد تثليث در هندوستان سابقه چندين هزار ساله دارد</w:t>
      </w:r>
      <w:r w:rsidR="006145EA">
        <w:rPr>
          <w:rtl/>
          <w:lang w:bidi="fa-IR"/>
        </w:rPr>
        <w:t xml:space="preserve">، </w:t>
      </w:r>
      <w:r>
        <w:rPr>
          <w:rtl/>
          <w:lang w:bidi="fa-IR"/>
        </w:rPr>
        <w:t>مردم آن سامان به عبادت خدايان سه گانه يا اقانيم ثلاثه مشغول بوده اند</w:t>
      </w:r>
      <w:r w:rsidR="006145EA">
        <w:rPr>
          <w:rtl/>
          <w:lang w:bidi="fa-IR"/>
        </w:rPr>
        <w:t xml:space="preserve">. </w:t>
      </w:r>
      <w:r>
        <w:rPr>
          <w:rtl/>
          <w:lang w:bidi="fa-IR"/>
        </w:rPr>
        <w:t>تثليث مسيحيت ريشه هاى هندى - يونانى نيز دارد</w:t>
      </w:r>
      <w:r w:rsidR="006145EA">
        <w:rPr>
          <w:rtl/>
          <w:lang w:bidi="fa-IR"/>
        </w:rPr>
        <w:t xml:space="preserve">. </w:t>
      </w:r>
      <w:r>
        <w:rPr>
          <w:rtl/>
          <w:lang w:bidi="fa-IR"/>
        </w:rPr>
        <w:t>يك محقق غربى مى گويد</w:t>
      </w:r>
      <w:r w:rsidR="006145EA">
        <w:rPr>
          <w:rtl/>
          <w:lang w:bidi="fa-IR"/>
        </w:rPr>
        <w:t xml:space="preserve">: </w:t>
      </w:r>
      <w:r>
        <w:rPr>
          <w:rtl/>
          <w:lang w:bidi="fa-IR"/>
        </w:rPr>
        <w:t xml:space="preserve">همان گونه كه هنود </w:t>
      </w:r>
      <w:r>
        <w:rPr>
          <w:rtl/>
          <w:lang w:bidi="fa-IR"/>
        </w:rPr>
        <w:lastRenderedPageBreak/>
        <w:t>خدايان سه گانه دارند و بودائيان نيز خدائى سه گانه يا سه چهره دارند</w:t>
      </w:r>
      <w:r w:rsidR="006145EA">
        <w:rPr>
          <w:rtl/>
          <w:lang w:bidi="fa-IR"/>
        </w:rPr>
        <w:t xml:space="preserve">، </w:t>
      </w:r>
      <w:r>
        <w:rPr>
          <w:rtl/>
          <w:lang w:bidi="fa-IR"/>
        </w:rPr>
        <w:t>عيسويان نيز چنين باورى يافته اند</w:t>
      </w:r>
      <w:r w:rsidR="006145EA">
        <w:rPr>
          <w:rtl/>
          <w:lang w:bidi="fa-IR"/>
        </w:rPr>
        <w:t xml:space="preserve">. </w:t>
      </w:r>
      <w:r>
        <w:rPr>
          <w:rtl/>
          <w:lang w:bidi="fa-IR"/>
        </w:rPr>
        <w:t>در عقايد بودائى «بودا» خداست و انان براى بودا اقانيم ثلاثه قائل اند</w:t>
      </w:r>
      <w:r w:rsidR="006145EA">
        <w:rPr>
          <w:rtl/>
          <w:lang w:bidi="fa-IR"/>
        </w:rPr>
        <w:t xml:space="preserve">: </w:t>
      </w:r>
      <w:r>
        <w:rPr>
          <w:rtl/>
          <w:lang w:bidi="fa-IR"/>
        </w:rPr>
        <w:t>بودى + جنيت + جيفا؛ يعنى</w:t>
      </w:r>
      <w:r w:rsidR="006145EA">
        <w:rPr>
          <w:rtl/>
          <w:lang w:bidi="fa-IR"/>
        </w:rPr>
        <w:t xml:space="preserve">: </w:t>
      </w:r>
      <w:r>
        <w:rPr>
          <w:rtl/>
          <w:lang w:bidi="fa-IR"/>
        </w:rPr>
        <w:t>پدر + پسر + روح</w:t>
      </w:r>
      <w:r w:rsidR="006145EA">
        <w:rPr>
          <w:rtl/>
          <w:lang w:bidi="fa-IR"/>
        </w:rPr>
        <w:t>.</w:t>
      </w:r>
    </w:p>
    <w:p w:rsidR="00DA4607" w:rsidRDefault="00DA4607" w:rsidP="00DA4607">
      <w:pPr>
        <w:pStyle w:val="libNormal"/>
        <w:rPr>
          <w:rtl/>
          <w:lang w:bidi="fa-IR"/>
        </w:rPr>
      </w:pPr>
      <w:r>
        <w:rPr>
          <w:rtl/>
          <w:lang w:bidi="fa-IR"/>
        </w:rPr>
        <w:t>عقايد عامه مردم چين و ژاپن مبتنى بر «تثليث» بودائى است</w:t>
      </w:r>
      <w:r w:rsidR="006145EA">
        <w:rPr>
          <w:rtl/>
          <w:lang w:bidi="fa-IR"/>
        </w:rPr>
        <w:t xml:space="preserve">. </w:t>
      </w:r>
      <w:r>
        <w:rPr>
          <w:rtl/>
          <w:lang w:bidi="fa-IR"/>
        </w:rPr>
        <w:t>در عقايد بدويان مصر نيز «تثليث» ديده مى شود</w:t>
      </w:r>
      <w:r w:rsidR="006145EA">
        <w:rPr>
          <w:rtl/>
          <w:lang w:bidi="fa-IR"/>
        </w:rPr>
        <w:t xml:space="preserve">. </w:t>
      </w:r>
      <w:r>
        <w:rPr>
          <w:rtl/>
          <w:lang w:bidi="fa-IR"/>
        </w:rPr>
        <w:t>مصريان باستان به «لاهوت الكلمه» معتقد بوده اند</w:t>
      </w:r>
      <w:r w:rsidR="006145EA">
        <w:rPr>
          <w:rtl/>
          <w:lang w:bidi="fa-IR"/>
        </w:rPr>
        <w:t xml:space="preserve">. </w:t>
      </w:r>
      <w:r>
        <w:rPr>
          <w:rtl/>
          <w:lang w:bidi="fa-IR"/>
        </w:rPr>
        <w:t>كلمه پديده اى است كه از خداوند بوجود آمده است</w:t>
      </w:r>
      <w:r w:rsidR="006145EA">
        <w:rPr>
          <w:rtl/>
          <w:lang w:bidi="fa-IR"/>
        </w:rPr>
        <w:t xml:space="preserve">. </w:t>
      </w:r>
      <w:r>
        <w:rPr>
          <w:rtl/>
          <w:lang w:bidi="fa-IR"/>
        </w:rPr>
        <w:t>اصل كلمه خدا است</w:t>
      </w:r>
      <w:r w:rsidR="006145EA">
        <w:rPr>
          <w:rtl/>
          <w:lang w:bidi="fa-IR"/>
        </w:rPr>
        <w:t xml:space="preserve">. </w:t>
      </w:r>
      <w:r>
        <w:rPr>
          <w:rtl/>
          <w:lang w:bidi="fa-IR"/>
        </w:rPr>
        <w:t>اين عقايد سالها پيش از ميلاد مسيح در ميان مصريان رواج كامل داشته است و بدون شك تثليث مسيحى يادگار بدويت باستان است</w:t>
      </w:r>
      <w:r w:rsidR="006145EA">
        <w:rPr>
          <w:rtl/>
          <w:lang w:bidi="fa-IR"/>
        </w:rPr>
        <w:t xml:space="preserve">. </w:t>
      </w:r>
      <w:r>
        <w:rPr>
          <w:rtl/>
          <w:lang w:bidi="fa-IR"/>
        </w:rPr>
        <w:t>برخى مناطق ديگر باستان عقايد تثليث گونه اى داشته اند</w:t>
      </w:r>
      <w:r w:rsidR="006145EA">
        <w:rPr>
          <w:rtl/>
          <w:lang w:bidi="fa-IR"/>
        </w:rPr>
        <w:t xml:space="preserve">: </w:t>
      </w:r>
      <w:r>
        <w:rPr>
          <w:rtl/>
          <w:lang w:bidi="fa-IR"/>
        </w:rPr>
        <w:t>روميان نيز چنين عقايدى داشته اند</w:t>
      </w:r>
      <w:r w:rsidR="006145EA">
        <w:rPr>
          <w:rtl/>
          <w:lang w:bidi="fa-IR"/>
        </w:rPr>
        <w:t xml:space="preserve">، </w:t>
      </w:r>
      <w:r>
        <w:rPr>
          <w:rtl/>
          <w:lang w:bidi="fa-IR"/>
        </w:rPr>
        <w:t>مردم جزاير اسكانديناوى به تثليث باور داشته اند</w:t>
      </w:r>
      <w:r w:rsidR="006145EA">
        <w:rPr>
          <w:rtl/>
          <w:lang w:bidi="fa-IR"/>
        </w:rPr>
        <w:t xml:space="preserve">. </w:t>
      </w:r>
      <w:r>
        <w:rPr>
          <w:rtl/>
          <w:lang w:bidi="fa-IR"/>
        </w:rPr>
        <w:t>افسانه «كريشنا» در هند مساوى است با افسانه ولادت عيسى در اصطبل</w:t>
      </w:r>
      <w:r w:rsidR="006145EA">
        <w:rPr>
          <w:rtl/>
          <w:lang w:bidi="fa-IR"/>
        </w:rPr>
        <w:t xml:space="preserve">. </w:t>
      </w:r>
      <w:r>
        <w:rPr>
          <w:rtl/>
          <w:lang w:bidi="fa-IR"/>
        </w:rPr>
        <w:t>در عقايد اساطيرى هند «كريشنا» در آغل گوسفندان متولد مى شود</w:t>
      </w:r>
      <w:r w:rsidR="006145EA">
        <w:rPr>
          <w:rtl/>
          <w:lang w:bidi="fa-IR"/>
        </w:rPr>
        <w:t xml:space="preserve">. </w:t>
      </w:r>
      <w:r w:rsidR="006145EA" w:rsidRPr="006145EA">
        <w:rPr>
          <w:rStyle w:val="libFootnotenumChar"/>
          <w:rtl/>
          <w:lang w:bidi="fa-IR"/>
        </w:rPr>
        <w:t>(480)</w:t>
      </w:r>
    </w:p>
    <w:p w:rsidR="00DA4607" w:rsidRDefault="00DA4607" w:rsidP="00DA4607">
      <w:pPr>
        <w:pStyle w:val="libNormal"/>
        <w:rPr>
          <w:rtl/>
          <w:lang w:bidi="fa-IR"/>
        </w:rPr>
      </w:pPr>
      <w:r>
        <w:rPr>
          <w:rtl/>
          <w:lang w:bidi="fa-IR"/>
        </w:rPr>
        <w:t>در اناجيل عقايد تثليث مختلف است</w:t>
      </w:r>
      <w:r w:rsidR="006145EA">
        <w:rPr>
          <w:rtl/>
          <w:lang w:bidi="fa-IR"/>
        </w:rPr>
        <w:t xml:space="preserve">. </w:t>
      </w:r>
      <w:r>
        <w:rPr>
          <w:rtl/>
          <w:lang w:bidi="fa-IR"/>
        </w:rPr>
        <w:t>فقط در انجيل يوحنا سخن از تثليث است</w:t>
      </w:r>
      <w:r w:rsidR="006145EA">
        <w:rPr>
          <w:rtl/>
          <w:lang w:bidi="fa-IR"/>
        </w:rPr>
        <w:t xml:space="preserve">. </w:t>
      </w:r>
      <w:r>
        <w:rPr>
          <w:rtl/>
          <w:lang w:bidi="fa-IR"/>
        </w:rPr>
        <w:t>«ويل دورانت» علت اين اختلاف را ناشى از تاءثير پذيرى «يوحنا» از افكار فلسفى يونان مى داند</w:t>
      </w:r>
      <w:r w:rsidR="006145EA">
        <w:rPr>
          <w:rtl/>
          <w:lang w:bidi="fa-IR"/>
        </w:rPr>
        <w:t xml:space="preserve">. </w:t>
      </w:r>
      <w:r>
        <w:rPr>
          <w:rtl/>
          <w:lang w:bidi="fa-IR"/>
        </w:rPr>
        <w:t>فلاسفه رواقى يونان بر اين باور بودند كه چون خداوند خواست مخلوقات را پديد آورد</w:t>
      </w:r>
      <w:r w:rsidR="006145EA">
        <w:rPr>
          <w:rtl/>
          <w:lang w:bidi="fa-IR"/>
        </w:rPr>
        <w:t xml:space="preserve">، </w:t>
      </w:r>
      <w:r>
        <w:rPr>
          <w:rtl/>
          <w:lang w:bidi="fa-IR"/>
        </w:rPr>
        <w:t>موجودى روحانى شبيه خودش يعنى «عقل اول» را آفريد و عقل موجودات را خلق كرد</w:t>
      </w:r>
      <w:r w:rsidR="006145EA">
        <w:rPr>
          <w:rtl/>
          <w:lang w:bidi="fa-IR"/>
        </w:rPr>
        <w:t xml:space="preserve">. </w:t>
      </w:r>
      <w:r>
        <w:rPr>
          <w:rtl/>
          <w:lang w:bidi="fa-IR"/>
        </w:rPr>
        <w:t>پيروان يوحنا «كلمه» را عقل اول دانسته اند كه در پيكر عيسى آشكار شد و همان «كلمه» جهان را پديد آورده است</w:t>
      </w:r>
      <w:r w:rsidR="006145EA">
        <w:rPr>
          <w:rtl/>
          <w:lang w:bidi="fa-IR"/>
        </w:rPr>
        <w:t xml:space="preserve">. </w:t>
      </w:r>
      <w:r>
        <w:rPr>
          <w:rtl/>
          <w:lang w:bidi="fa-IR"/>
        </w:rPr>
        <w:t>در تلقى بدويان و عقايد بدوى خداوند مانند انسان داراى جسم و خصوصيات مادى بود</w:t>
      </w:r>
      <w:r w:rsidR="006145EA">
        <w:rPr>
          <w:rtl/>
          <w:lang w:bidi="fa-IR"/>
        </w:rPr>
        <w:t xml:space="preserve">. </w:t>
      </w:r>
      <w:r>
        <w:rPr>
          <w:rtl/>
          <w:lang w:bidi="fa-IR"/>
        </w:rPr>
        <w:t>عقايد تجسيد مسيحيت از اينجا ناشى است</w:t>
      </w:r>
      <w:r w:rsidR="006145EA">
        <w:rPr>
          <w:rtl/>
          <w:lang w:bidi="fa-IR"/>
        </w:rPr>
        <w:t xml:space="preserve">. </w:t>
      </w:r>
      <w:r>
        <w:rPr>
          <w:rtl/>
          <w:lang w:bidi="fa-IR"/>
        </w:rPr>
        <w:t xml:space="preserve">آنان يك </w:t>
      </w:r>
      <w:r>
        <w:rPr>
          <w:rtl/>
          <w:lang w:bidi="fa-IR"/>
        </w:rPr>
        <w:lastRenderedPageBreak/>
        <w:t>نتيجه اخلاقى گرفتند و لذا گفتند كه خدا در جسد عيسى ظاهر شده و خود را فدا كرد تا همه گناهان انسان را پاك كند</w:t>
      </w:r>
      <w:r w:rsidR="006145EA">
        <w:rPr>
          <w:rtl/>
          <w:lang w:bidi="fa-IR"/>
        </w:rPr>
        <w:t>.</w:t>
      </w:r>
    </w:p>
    <w:p w:rsidR="00DA4607" w:rsidRDefault="00DA4607" w:rsidP="00DA4607">
      <w:pPr>
        <w:pStyle w:val="libNormal"/>
        <w:rPr>
          <w:rtl/>
          <w:lang w:bidi="fa-IR"/>
        </w:rPr>
      </w:pPr>
      <w:r>
        <w:rPr>
          <w:rtl/>
          <w:lang w:bidi="fa-IR"/>
        </w:rPr>
        <w:t>جان ناس در اين رابطه مى گويد</w:t>
      </w:r>
      <w:r w:rsidR="006145EA">
        <w:rPr>
          <w:rtl/>
          <w:lang w:bidi="fa-IR"/>
        </w:rPr>
        <w:t xml:space="preserve">: </w:t>
      </w:r>
      <w:r>
        <w:rPr>
          <w:rtl/>
          <w:lang w:bidi="fa-IR"/>
        </w:rPr>
        <w:t>«ايمان استوار به تجسم خداوند</w:t>
      </w:r>
      <w:r w:rsidR="006145EA">
        <w:rPr>
          <w:rtl/>
          <w:lang w:bidi="fa-IR"/>
        </w:rPr>
        <w:t xml:space="preserve">، </w:t>
      </w:r>
      <w:r>
        <w:rPr>
          <w:rtl/>
          <w:lang w:bidi="fa-IR"/>
        </w:rPr>
        <w:t>عقيده حيات در شخصى عيسى كه به عصر و زمان حاضر به وسيله مقدسان سبعه و ديگر عبادات منتقل شده و به ما رسيده است و انجام مناسك دينى در كليسا از روى خلوص نيت</w:t>
      </w:r>
      <w:r w:rsidR="006145EA">
        <w:rPr>
          <w:rtl/>
          <w:lang w:bidi="fa-IR"/>
        </w:rPr>
        <w:t xml:space="preserve">. </w:t>
      </w:r>
      <w:r>
        <w:rPr>
          <w:rtl/>
          <w:lang w:bidi="fa-IR"/>
        </w:rPr>
        <w:t>» اين اصل عام و قاعده كليه اى است كه يحياى دمشقى وضع كرد و صفت خاص كليساهاى ارتودوكس است</w:t>
      </w:r>
      <w:r w:rsidR="006145EA">
        <w:rPr>
          <w:rtl/>
          <w:lang w:bidi="fa-IR"/>
        </w:rPr>
        <w:t xml:space="preserve">. </w:t>
      </w:r>
      <w:r>
        <w:rPr>
          <w:rtl/>
          <w:lang w:bidi="fa-IR"/>
        </w:rPr>
        <w:t>در نظر يحياى دمشقى</w:t>
      </w:r>
      <w:r w:rsidR="006145EA">
        <w:rPr>
          <w:rtl/>
          <w:lang w:bidi="fa-IR"/>
        </w:rPr>
        <w:t xml:space="preserve">، </w:t>
      </w:r>
      <w:r>
        <w:rPr>
          <w:rtl/>
          <w:lang w:bidi="fa-IR"/>
        </w:rPr>
        <w:t>مؤ سسات كليسا اهميت خاصى دارد؛ يعنى عبادتگاه ها محسوس حيات و لطف الهى است كه در روى زمين جلوه گر شده اند</w:t>
      </w:r>
      <w:r w:rsidR="006145EA">
        <w:rPr>
          <w:rtl/>
          <w:lang w:bidi="fa-IR"/>
        </w:rPr>
        <w:t xml:space="preserve">. </w:t>
      </w:r>
      <w:r w:rsidR="006145EA" w:rsidRPr="006145EA">
        <w:rPr>
          <w:rStyle w:val="libFootnotenumChar"/>
          <w:rtl/>
          <w:lang w:bidi="fa-IR"/>
        </w:rPr>
        <w:t>(481)</w:t>
      </w:r>
    </w:p>
    <w:p w:rsidR="00DA4607" w:rsidRDefault="00DA4607" w:rsidP="00DA4607">
      <w:pPr>
        <w:pStyle w:val="libNormal"/>
        <w:rPr>
          <w:rtl/>
          <w:lang w:bidi="fa-IR"/>
        </w:rPr>
      </w:pPr>
      <w:r>
        <w:rPr>
          <w:rtl/>
          <w:lang w:bidi="fa-IR"/>
        </w:rPr>
        <w:t>شهرستانى مولف ملل و نحل مى گويد</w:t>
      </w:r>
      <w:r w:rsidR="006145EA">
        <w:rPr>
          <w:rtl/>
          <w:lang w:bidi="fa-IR"/>
        </w:rPr>
        <w:t xml:space="preserve">: </w:t>
      </w:r>
      <w:r>
        <w:rPr>
          <w:rtl/>
          <w:lang w:bidi="fa-IR"/>
        </w:rPr>
        <w:t>چون عيسى به آسمان رفت</w:t>
      </w:r>
      <w:r w:rsidR="006145EA">
        <w:rPr>
          <w:rtl/>
          <w:lang w:bidi="fa-IR"/>
        </w:rPr>
        <w:t xml:space="preserve">، </w:t>
      </w:r>
      <w:r>
        <w:rPr>
          <w:rtl/>
          <w:lang w:bidi="fa-IR"/>
        </w:rPr>
        <w:t>حواريون و ديگران دربارها و اختلاف كردند</w:t>
      </w:r>
      <w:r w:rsidR="006145EA">
        <w:rPr>
          <w:rtl/>
          <w:lang w:bidi="fa-IR"/>
        </w:rPr>
        <w:t xml:space="preserve">: </w:t>
      </w:r>
      <w:r>
        <w:rPr>
          <w:rtl/>
          <w:lang w:bidi="fa-IR"/>
        </w:rPr>
        <w:t>يك دسته مى گفتند عيسى فرو آمده و تجسيد كلمه شده است</w:t>
      </w:r>
      <w:r w:rsidR="006145EA">
        <w:rPr>
          <w:rtl/>
          <w:lang w:bidi="fa-IR"/>
        </w:rPr>
        <w:t xml:space="preserve">. </w:t>
      </w:r>
      <w:r>
        <w:rPr>
          <w:rtl/>
          <w:lang w:bidi="fa-IR"/>
        </w:rPr>
        <w:t>دسته ديگر مى گفتند</w:t>
      </w:r>
      <w:r w:rsidR="006145EA">
        <w:rPr>
          <w:rtl/>
          <w:lang w:bidi="fa-IR"/>
        </w:rPr>
        <w:t xml:space="preserve">: </w:t>
      </w:r>
      <w:r>
        <w:rPr>
          <w:rtl/>
          <w:lang w:bidi="fa-IR"/>
        </w:rPr>
        <w:t>به آسمان رفته و به فرشتگان پيوسته است و موجد كلمه شده است</w:t>
      </w:r>
      <w:r w:rsidR="006145EA">
        <w:rPr>
          <w:rtl/>
          <w:lang w:bidi="fa-IR"/>
        </w:rPr>
        <w:t>.</w:t>
      </w:r>
    </w:p>
    <w:p w:rsidR="00DA4607" w:rsidRDefault="00DA4607" w:rsidP="00DA4607">
      <w:pPr>
        <w:pStyle w:val="libNormal"/>
        <w:rPr>
          <w:rtl/>
          <w:lang w:bidi="fa-IR"/>
        </w:rPr>
      </w:pPr>
      <w:r>
        <w:rPr>
          <w:rtl/>
          <w:lang w:bidi="fa-IR"/>
        </w:rPr>
        <w:t>دسته اول معتقدند كه</w:t>
      </w:r>
      <w:r w:rsidR="006145EA">
        <w:rPr>
          <w:rtl/>
          <w:lang w:bidi="fa-IR"/>
        </w:rPr>
        <w:t xml:space="preserve">: </w:t>
      </w:r>
      <w:r>
        <w:rPr>
          <w:rtl/>
          <w:lang w:bidi="fa-IR"/>
        </w:rPr>
        <w:t>حلول عيسى در جسد مانند پرتو نور بر جسم شفاف است</w:t>
      </w:r>
      <w:r w:rsidR="006145EA">
        <w:rPr>
          <w:rtl/>
          <w:lang w:bidi="fa-IR"/>
        </w:rPr>
        <w:t xml:space="preserve">. </w:t>
      </w:r>
      <w:r>
        <w:rPr>
          <w:rtl/>
          <w:lang w:bidi="fa-IR"/>
        </w:rPr>
        <w:t>برخى گويند</w:t>
      </w:r>
      <w:r w:rsidR="006145EA">
        <w:rPr>
          <w:rtl/>
          <w:lang w:bidi="fa-IR"/>
        </w:rPr>
        <w:t xml:space="preserve">: </w:t>
      </w:r>
      <w:r>
        <w:rPr>
          <w:rtl/>
          <w:lang w:bidi="fa-IR"/>
        </w:rPr>
        <w:t>در جسد جا گرفت مانند نقش مهر در موم</w:t>
      </w:r>
      <w:r w:rsidR="006145EA">
        <w:rPr>
          <w:rtl/>
          <w:lang w:bidi="fa-IR"/>
        </w:rPr>
        <w:t xml:space="preserve">. </w:t>
      </w:r>
      <w:r>
        <w:rPr>
          <w:rtl/>
          <w:lang w:bidi="fa-IR"/>
        </w:rPr>
        <w:t>گروهى گويند</w:t>
      </w:r>
      <w:r w:rsidR="006145EA">
        <w:rPr>
          <w:rtl/>
          <w:lang w:bidi="fa-IR"/>
        </w:rPr>
        <w:t xml:space="preserve">: </w:t>
      </w:r>
      <w:r>
        <w:rPr>
          <w:rtl/>
          <w:lang w:bidi="fa-IR"/>
        </w:rPr>
        <w:t>در جسم آشكار شد مانند ظهور روحانى به جسمانى</w:t>
      </w:r>
      <w:r w:rsidR="006145EA">
        <w:rPr>
          <w:rtl/>
          <w:lang w:bidi="fa-IR"/>
        </w:rPr>
        <w:t xml:space="preserve">. </w:t>
      </w:r>
      <w:r>
        <w:rPr>
          <w:rtl/>
          <w:lang w:bidi="fa-IR"/>
        </w:rPr>
        <w:t>بعضى گويند</w:t>
      </w:r>
      <w:r w:rsidR="006145EA">
        <w:rPr>
          <w:rtl/>
          <w:lang w:bidi="fa-IR"/>
        </w:rPr>
        <w:t xml:space="preserve">: </w:t>
      </w:r>
      <w:r>
        <w:rPr>
          <w:rtl/>
          <w:lang w:bidi="fa-IR"/>
        </w:rPr>
        <w:t>لاهوت در ناسوت متدرج شد</w:t>
      </w:r>
      <w:r w:rsidR="006145EA">
        <w:rPr>
          <w:rtl/>
          <w:lang w:bidi="fa-IR"/>
        </w:rPr>
        <w:t xml:space="preserve">. </w:t>
      </w:r>
      <w:r>
        <w:rPr>
          <w:rtl/>
          <w:lang w:bidi="fa-IR"/>
        </w:rPr>
        <w:t>عده اى گويند</w:t>
      </w:r>
      <w:r w:rsidR="006145EA">
        <w:rPr>
          <w:rtl/>
          <w:lang w:bidi="fa-IR"/>
        </w:rPr>
        <w:t xml:space="preserve">: </w:t>
      </w:r>
      <w:r>
        <w:rPr>
          <w:rtl/>
          <w:lang w:bidi="fa-IR"/>
        </w:rPr>
        <w:t>كلمه با جسد ممزوج شد چون شير با آب و</w:t>
      </w:r>
      <w:r w:rsidR="006145EA">
        <w:rPr>
          <w:rtl/>
          <w:lang w:bidi="fa-IR"/>
        </w:rPr>
        <w:t xml:space="preserve">... </w:t>
      </w:r>
      <w:r w:rsidR="006145EA" w:rsidRPr="006145EA">
        <w:rPr>
          <w:rStyle w:val="libFootnotenumChar"/>
          <w:rtl/>
          <w:lang w:bidi="fa-IR"/>
        </w:rPr>
        <w:t>(482)</w:t>
      </w:r>
    </w:p>
    <w:p w:rsidR="00DA4607" w:rsidRDefault="005C0023" w:rsidP="004E581F">
      <w:pPr>
        <w:pStyle w:val="Heading3"/>
        <w:rPr>
          <w:rtl/>
          <w:lang w:bidi="fa-IR"/>
        </w:rPr>
      </w:pPr>
      <w:bookmarkStart w:id="163" w:name="_Toc368293915"/>
      <w:r>
        <w:rPr>
          <w:lang w:bidi="fa-IR"/>
        </w:rPr>
        <w:t>2</w:t>
      </w:r>
      <w:r>
        <w:rPr>
          <w:rtl/>
          <w:lang w:bidi="fa-IR"/>
        </w:rPr>
        <w:t>- اعتقاد به وجود فرشتگان و شيطان</w:t>
      </w:r>
      <w:bookmarkEnd w:id="163"/>
    </w:p>
    <w:p w:rsidR="00DA4607" w:rsidRDefault="00DA4607" w:rsidP="00DA4607">
      <w:pPr>
        <w:pStyle w:val="libNormal"/>
        <w:rPr>
          <w:rtl/>
          <w:lang w:bidi="fa-IR"/>
        </w:rPr>
      </w:pPr>
      <w:r>
        <w:rPr>
          <w:rtl/>
          <w:lang w:bidi="fa-IR"/>
        </w:rPr>
        <w:t>در تعاليم عيسى و متون اناجيل و كتب رسولان سخن از وجود فرشتگان و شيطان و ارواح آمده است</w:t>
      </w:r>
      <w:r w:rsidR="006145EA">
        <w:rPr>
          <w:rtl/>
          <w:lang w:bidi="fa-IR"/>
        </w:rPr>
        <w:t xml:space="preserve">. </w:t>
      </w:r>
      <w:r>
        <w:rPr>
          <w:rtl/>
          <w:lang w:bidi="fa-IR"/>
        </w:rPr>
        <w:t>در انجيل «مرقس» مى خوانيم كه</w:t>
      </w:r>
      <w:r w:rsidR="006145EA">
        <w:rPr>
          <w:rtl/>
          <w:lang w:bidi="fa-IR"/>
        </w:rPr>
        <w:t xml:space="preserve">: </w:t>
      </w:r>
      <w:r>
        <w:rPr>
          <w:rtl/>
          <w:lang w:bidi="fa-IR"/>
        </w:rPr>
        <w:t>«</w:t>
      </w:r>
      <w:r w:rsidR="006145EA">
        <w:rPr>
          <w:rtl/>
          <w:lang w:bidi="fa-IR"/>
        </w:rPr>
        <w:t xml:space="preserve">... </w:t>
      </w:r>
      <w:r>
        <w:rPr>
          <w:rtl/>
          <w:lang w:bidi="fa-IR"/>
        </w:rPr>
        <w:t xml:space="preserve">آنگاه پسر انسان را مى بينيد كه با جلال عظيم بر ابرها مى آيد و در آن وقت فرشتگان </w:t>
      </w:r>
      <w:r>
        <w:rPr>
          <w:rtl/>
          <w:lang w:bidi="fa-IR"/>
        </w:rPr>
        <w:lastRenderedPageBreak/>
        <w:t>خود را از جهات اربعه از انتهاى زمين تا به اقصاى فلك فراهم خواهد آورد»</w:t>
      </w:r>
      <w:r w:rsidR="006145EA">
        <w:rPr>
          <w:rtl/>
          <w:lang w:bidi="fa-IR"/>
        </w:rPr>
        <w:t xml:space="preserve">. </w:t>
      </w:r>
      <w:r w:rsidR="006145EA" w:rsidRPr="006145EA">
        <w:rPr>
          <w:rStyle w:val="libFootnotenumChar"/>
          <w:rtl/>
          <w:lang w:bidi="fa-IR"/>
        </w:rPr>
        <w:t>(483)</w:t>
      </w:r>
      <w:r>
        <w:rPr>
          <w:rtl/>
          <w:lang w:bidi="fa-IR"/>
        </w:rPr>
        <w:t xml:space="preserve"> و در انجيل متى آمده است</w:t>
      </w:r>
      <w:r w:rsidR="006145EA">
        <w:rPr>
          <w:rtl/>
          <w:lang w:bidi="fa-IR"/>
        </w:rPr>
        <w:t xml:space="preserve">: </w:t>
      </w:r>
      <w:r>
        <w:rPr>
          <w:rtl/>
          <w:lang w:bidi="fa-IR"/>
        </w:rPr>
        <w:t>«</w:t>
      </w:r>
      <w:r w:rsidR="006145EA">
        <w:rPr>
          <w:rtl/>
          <w:lang w:bidi="fa-IR"/>
        </w:rPr>
        <w:t xml:space="preserve">... </w:t>
      </w:r>
      <w:r>
        <w:rPr>
          <w:rtl/>
          <w:lang w:bidi="fa-IR"/>
        </w:rPr>
        <w:t>او را به نام ابليس ‍ معرفى كرده است»</w:t>
      </w:r>
      <w:r w:rsidR="006145EA">
        <w:rPr>
          <w:rtl/>
          <w:lang w:bidi="fa-IR"/>
        </w:rPr>
        <w:t xml:space="preserve">. </w:t>
      </w:r>
      <w:r w:rsidR="006145EA" w:rsidRPr="006145EA">
        <w:rPr>
          <w:rStyle w:val="libFootnotenumChar"/>
          <w:rtl/>
          <w:lang w:bidi="fa-IR"/>
        </w:rPr>
        <w:t>(484)</w:t>
      </w:r>
      <w:r>
        <w:rPr>
          <w:rtl/>
          <w:lang w:bidi="fa-IR"/>
        </w:rPr>
        <w:t xml:space="preserve"> در انجيل لوقا آمده است</w:t>
      </w:r>
      <w:r w:rsidR="006145EA">
        <w:rPr>
          <w:rtl/>
          <w:lang w:bidi="fa-IR"/>
        </w:rPr>
        <w:t xml:space="preserve">: </w:t>
      </w:r>
      <w:r>
        <w:rPr>
          <w:rtl/>
          <w:lang w:bidi="fa-IR"/>
        </w:rPr>
        <w:t>«شيطان مى خواهد انسانها را مانند گندم غربال كنند»</w:t>
      </w:r>
      <w:r w:rsidR="006145EA">
        <w:rPr>
          <w:rtl/>
          <w:lang w:bidi="fa-IR"/>
        </w:rPr>
        <w:t xml:space="preserve">. </w:t>
      </w:r>
      <w:r w:rsidR="006145EA" w:rsidRPr="006145EA">
        <w:rPr>
          <w:rStyle w:val="libFootnotenumChar"/>
          <w:rtl/>
          <w:lang w:bidi="fa-IR"/>
        </w:rPr>
        <w:t>(485)</w:t>
      </w:r>
      <w:r>
        <w:rPr>
          <w:rtl/>
          <w:lang w:bidi="fa-IR"/>
        </w:rPr>
        <w:t xml:space="preserve"> در انجيل مرقس آمده است</w:t>
      </w:r>
      <w:r w:rsidR="006145EA">
        <w:rPr>
          <w:rtl/>
          <w:lang w:bidi="fa-IR"/>
        </w:rPr>
        <w:t xml:space="preserve">: </w:t>
      </w:r>
      <w:r>
        <w:rPr>
          <w:rtl/>
          <w:lang w:bidi="fa-IR"/>
        </w:rPr>
        <w:t>«مردى فرزند مصروع خود را پيش حضرت عيسى آورد كه او را شفا دهد</w:t>
      </w:r>
      <w:r w:rsidR="006145EA">
        <w:rPr>
          <w:rtl/>
          <w:lang w:bidi="fa-IR"/>
        </w:rPr>
        <w:t xml:space="preserve">... </w:t>
      </w:r>
      <w:r>
        <w:rPr>
          <w:rtl/>
          <w:lang w:bidi="fa-IR"/>
        </w:rPr>
        <w:t>عيسى نهيب زد و گفتم اى روح از بدن او بيرون آى »</w:t>
      </w:r>
      <w:r w:rsidR="006145EA">
        <w:rPr>
          <w:rtl/>
          <w:lang w:bidi="fa-IR"/>
        </w:rPr>
        <w:t xml:space="preserve">. </w:t>
      </w:r>
      <w:r w:rsidR="006145EA" w:rsidRPr="006145EA">
        <w:rPr>
          <w:rStyle w:val="libFootnotenumChar"/>
          <w:rtl/>
          <w:lang w:bidi="fa-IR"/>
        </w:rPr>
        <w:t>(486)</w:t>
      </w:r>
      <w:r>
        <w:rPr>
          <w:rtl/>
          <w:lang w:bidi="fa-IR"/>
        </w:rPr>
        <w:t xml:space="preserve"> همين مطلب در انجيل متى نيز آمده است</w:t>
      </w:r>
      <w:r w:rsidR="006145EA">
        <w:rPr>
          <w:rtl/>
          <w:lang w:bidi="fa-IR"/>
        </w:rPr>
        <w:t xml:space="preserve">. </w:t>
      </w:r>
      <w:r w:rsidR="006145EA" w:rsidRPr="006145EA">
        <w:rPr>
          <w:rStyle w:val="libFootnotenumChar"/>
          <w:rtl/>
          <w:lang w:bidi="fa-IR"/>
        </w:rPr>
        <w:t>(487)</w:t>
      </w:r>
      <w:r>
        <w:rPr>
          <w:rtl/>
          <w:lang w:bidi="fa-IR"/>
        </w:rPr>
        <w:t xml:space="preserve"> همين مطلب در انجيل متى نيز آمده است</w:t>
      </w:r>
      <w:r w:rsidR="006145EA">
        <w:rPr>
          <w:rtl/>
          <w:lang w:bidi="fa-IR"/>
        </w:rPr>
        <w:t xml:space="preserve">. </w:t>
      </w:r>
      <w:r w:rsidR="006145EA" w:rsidRPr="006145EA">
        <w:rPr>
          <w:rStyle w:val="libFootnotenumChar"/>
          <w:rtl/>
          <w:lang w:bidi="fa-IR"/>
        </w:rPr>
        <w:t>(488)</w:t>
      </w:r>
    </w:p>
    <w:p w:rsidR="00DA4607" w:rsidRDefault="005C0023" w:rsidP="004E581F">
      <w:pPr>
        <w:pStyle w:val="Heading3"/>
        <w:rPr>
          <w:rtl/>
          <w:lang w:bidi="fa-IR"/>
        </w:rPr>
      </w:pPr>
      <w:bookmarkStart w:id="164" w:name="_Toc368293916"/>
      <w:r>
        <w:rPr>
          <w:lang w:bidi="fa-IR"/>
        </w:rPr>
        <w:t>3</w:t>
      </w:r>
      <w:r>
        <w:rPr>
          <w:rtl/>
          <w:lang w:bidi="fa-IR"/>
        </w:rPr>
        <w:t>- بهشت و جهنم</w:t>
      </w:r>
      <w:bookmarkEnd w:id="164"/>
    </w:p>
    <w:p w:rsidR="00DA4607" w:rsidRDefault="00DA4607" w:rsidP="00DA4607">
      <w:pPr>
        <w:pStyle w:val="libNormal"/>
        <w:rPr>
          <w:rtl/>
          <w:lang w:bidi="fa-IR"/>
        </w:rPr>
      </w:pPr>
      <w:r>
        <w:rPr>
          <w:rtl/>
          <w:lang w:bidi="fa-IR"/>
        </w:rPr>
        <w:t>در رابطه با حيات جاودانى مؤ منان در جهان آخرت در اناجيل</w:t>
      </w:r>
      <w:r w:rsidR="006145EA">
        <w:rPr>
          <w:rtl/>
          <w:lang w:bidi="fa-IR"/>
        </w:rPr>
        <w:t xml:space="preserve">: </w:t>
      </w:r>
      <w:r>
        <w:rPr>
          <w:rtl/>
          <w:lang w:bidi="fa-IR"/>
        </w:rPr>
        <w:t>متى 19/17-29 + لوقا 18/35 + يوحنا 4/14 + 10/22 + 12/25 + 16/4-47 + 17/2 مطالبى آمده است</w:t>
      </w:r>
      <w:r w:rsidR="006145EA">
        <w:rPr>
          <w:rtl/>
          <w:lang w:bidi="fa-IR"/>
        </w:rPr>
        <w:t xml:space="preserve">. </w:t>
      </w:r>
      <w:r>
        <w:rPr>
          <w:rtl/>
          <w:lang w:bidi="fa-IR"/>
        </w:rPr>
        <w:t>در تمام اين آيات</w:t>
      </w:r>
      <w:r w:rsidR="006145EA">
        <w:rPr>
          <w:rtl/>
          <w:lang w:bidi="fa-IR"/>
        </w:rPr>
        <w:t xml:space="preserve">، </w:t>
      </w:r>
      <w:r>
        <w:rPr>
          <w:rtl/>
          <w:lang w:bidi="fa-IR"/>
        </w:rPr>
        <w:t>خداوند وعده حيات جاودانى در بهشت را به مؤ منان داده است</w:t>
      </w:r>
      <w:r w:rsidR="006145EA">
        <w:rPr>
          <w:rtl/>
          <w:lang w:bidi="fa-IR"/>
        </w:rPr>
        <w:t xml:space="preserve">. </w:t>
      </w:r>
      <w:r>
        <w:rPr>
          <w:rtl/>
          <w:lang w:bidi="fa-IR"/>
        </w:rPr>
        <w:t>در رابطه با عذاب و عقاب بدكاران در انجيل متى 25/26 + رساله 2/1/9 سخن رفته است</w:t>
      </w:r>
      <w:r w:rsidR="006145EA">
        <w:rPr>
          <w:rtl/>
          <w:lang w:bidi="fa-IR"/>
        </w:rPr>
        <w:t>.</w:t>
      </w:r>
    </w:p>
    <w:p w:rsidR="00DA4607" w:rsidRDefault="00DA4607" w:rsidP="00DA4607">
      <w:pPr>
        <w:pStyle w:val="libNormal"/>
        <w:rPr>
          <w:rtl/>
          <w:lang w:bidi="fa-IR"/>
        </w:rPr>
      </w:pPr>
      <w:r>
        <w:rPr>
          <w:rtl/>
          <w:lang w:bidi="fa-IR"/>
        </w:rPr>
        <w:t>در رساله به روميان 2/2 آمده است كه</w:t>
      </w:r>
      <w:r w:rsidR="006145EA">
        <w:rPr>
          <w:rtl/>
          <w:lang w:bidi="fa-IR"/>
        </w:rPr>
        <w:t xml:space="preserve">: </w:t>
      </w:r>
      <w:r>
        <w:rPr>
          <w:rtl/>
          <w:lang w:bidi="fa-IR"/>
        </w:rPr>
        <w:t>«به هر كس بر حسب اعمالش جزا خواهد داد</w:t>
      </w:r>
      <w:r w:rsidR="006145EA">
        <w:rPr>
          <w:rtl/>
          <w:lang w:bidi="fa-IR"/>
        </w:rPr>
        <w:t xml:space="preserve">: </w:t>
      </w:r>
      <w:r>
        <w:rPr>
          <w:rtl/>
          <w:lang w:bidi="fa-IR"/>
        </w:rPr>
        <w:t>اما به آنان كه با صبر در اعمال نيكو</w:t>
      </w:r>
      <w:r w:rsidR="006145EA">
        <w:rPr>
          <w:rtl/>
          <w:lang w:bidi="fa-IR"/>
        </w:rPr>
        <w:t xml:space="preserve">، </w:t>
      </w:r>
      <w:r>
        <w:rPr>
          <w:rtl/>
          <w:lang w:bidi="fa-IR"/>
        </w:rPr>
        <w:t>طالب جلال و اكرام و بقايند</w:t>
      </w:r>
      <w:r w:rsidR="006145EA">
        <w:rPr>
          <w:rtl/>
          <w:lang w:bidi="fa-IR"/>
        </w:rPr>
        <w:t xml:space="preserve">، </w:t>
      </w:r>
      <w:r>
        <w:rPr>
          <w:rtl/>
          <w:lang w:bidi="fa-IR"/>
        </w:rPr>
        <w:t>حيات جاودانى را</w:t>
      </w:r>
      <w:r w:rsidR="006145EA">
        <w:rPr>
          <w:rtl/>
          <w:lang w:bidi="fa-IR"/>
        </w:rPr>
        <w:t xml:space="preserve">، </w:t>
      </w:r>
      <w:r>
        <w:rPr>
          <w:rtl/>
          <w:lang w:bidi="fa-IR"/>
        </w:rPr>
        <w:t>و اما به اهل تعصب كه اطاعت راستى نمى كنند</w:t>
      </w:r>
      <w:r w:rsidR="006145EA">
        <w:rPr>
          <w:rtl/>
          <w:lang w:bidi="fa-IR"/>
        </w:rPr>
        <w:t xml:space="preserve">، </w:t>
      </w:r>
      <w:r>
        <w:rPr>
          <w:rtl/>
          <w:lang w:bidi="fa-IR"/>
        </w:rPr>
        <w:t>بلكه مطيع ناراستى مى باشند</w:t>
      </w:r>
      <w:r w:rsidR="006145EA">
        <w:rPr>
          <w:rtl/>
          <w:lang w:bidi="fa-IR"/>
        </w:rPr>
        <w:t xml:space="preserve">، </w:t>
      </w:r>
      <w:r>
        <w:rPr>
          <w:rtl/>
          <w:lang w:bidi="fa-IR"/>
        </w:rPr>
        <w:t>خشم و غضب بر هر نفس بشرى كه مرتكب بدى شود»</w:t>
      </w:r>
      <w:r w:rsidR="006145EA">
        <w:rPr>
          <w:rtl/>
          <w:lang w:bidi="fa-IR"/>
        </w:rPr>
        <w:t xml:space="preserve">. </w:t>
      </w:r>
      <w:r w:rsidR="006145EA" w:rsidRPr="006145EA">
        <w:rPr>
          <w:rStyle w:val="libFootnotenumChar"/>
          <w:rtl/>
          <w:lang w:bidi="fa-IR"/>
        </w:rPr>
        <w:t>(489)</w:t>
      </w:r>
    </w:p>
    <w:p w:rsidR="00DA4607" w:rsidRDefault="00DA4607" w:rsidP="00DA4607">
      <w:pPr>
        <w:pStyle w:val="libNormal"/>
        <w:rPr>
          <w:rtl/>
          <w:lang w:bidi="fa-IR"/>
        </w:rPr>
      </w:pPr>
      <w:r>
        <w:rPr>
          <w:rtl/>
          <w:lang w:bidi="fa-IR"/>
        </w:rPr>
        <w:t>در انجيل متى آمده است</w:t>
      </w:r>
      <w:r w:rsidR="006145EA">
        <w:rPr>
          <w:rtl/>
          <w:lang w:bidi="fa-IR"/>
        </w:rPr>
        <w:t xml:space="preserve">: </w:t>
      </w:r>
      <w:r>
        <w:rPr>
          <w:rtl/>
          <w:lang w:bidi="fa-IR"/>
        </w:rPr>
        <w:t>«جهنم مكانى است كه در آنجا گريه و فشار دندان خواهد بود</w:t>
      </w:r>
      <w:r w:rsidR="006145EA">
        <w:rPr>
          <w:rtl/>
          <w:lang w:bidi="fa-IR"/>
        </w:rPr>
        <w:t xml:space="preserve">. </w:t>
      </w:r>
      <w:r>
        <w:rPr>
          <w:rtl/>
          <w:lang w:bidi="fa-IR"/>
        </w:rPr>
        <w:t>»</w:t>
      </w:r>
      <w:r w:rsidR="006145EA" w:rsidRPr="006145EA">
        <w:rPr>
          <w:rStyle w:val="libFootnotenumChar"/>
          <w:rtl/>
          <w:lang w:bidi="fa-IR"/>
        </w:rPr>
        <w:t xml:space="preserve"> (490)</w:t>
      </w:r>
    </w:p>
    <w:p w:rsidR="00DA4607" w:rsidRDefault="00DA4607" w:rsidP="00DA4607">
      <w:pPr>
        <w:pStyle w:val="libNormal"/>
        <w:rPr>
          <w:rtl/>
          <w:lang w:bidi="fa-IR"/>
        </w:rPr>
      </w:pPr>
      <w:r>
        <w:rPr>
          <w:rtl/>
          <w:lang w:bidi="fa-IR"/>
        </w:rPr>
        <w:t>در مكاشفات آمده است</w:t>
      </w:r>
      <w:r w:rsidR="006145EA">
        <w:rPr>
          <w:rtl/>
          <w:lang w:bidi="fa-IR"/>
        </w:rPr>
        <w:t xml:space="preserve">: </w:t>
      </w:r>
      <w:r>
        <w:rPr>
          <w:rtl/>
          <w:lang w:bidi="fa-IR"/>
        </w:rPr>
        <w:t>«جهنم چون درياچه اى افروخته از آتش و كبريت است كه ساكنين آن تا به ابد عذاب خواهند كشيد»</w:t>
      </w:r>
      <w:r w:rsidR="006145EA">
        <w:rPr>
          <w:rtl/>
          <w:lang w:bidi="fa-IR"/>
        </w:rPr>
        <w:t xml:space="preserve">. </w:t>
      </w:r>
      <w:r w:rsidR="006145EA" w:rsidRPr="006145EA">
        <w:rPr>
          <w:rStyle w:val="libFootnotenumChar"/>
          <w:rtl/>
          <w:lang w:bidi="fa-IR"/>
        </w:rPr>
        <w:t>(491)</w:t>
      </w:r>
    </w:p>
    <w:p w:rsidR="00DA4607" w:rsidRDefault="00DA4607" w:rsidP="00DA4607">
      <w:pPr>
        <w:pStyle w:val="libNormal"/>
        <w:rPr>
          <w:rtl/>
          <w:lang w:bidi="fa-IR"/>
        </w:rPr>
      </w:pPr>
      <w:r>
        <w:rPr>
          <w:rtl/>
          <w:lang w:bidi="fa-IR"/>
        </w:rPr>
        <w:lastRenderedPageBreak/>
        <w:t>در انجيل مرقس آمده است</w:t>
      </w:r>
      <w:r w:rsidR="006145EA">
        <w:rPr>
          <w:rtl/>
          <w:lang w:bidi="fa-IR"/>
        </w:rPr>
        <w:t xml:space="preserve">: </w:t>
      </w:r>
      <w:r>
        <w:rPr>
          <w:rtl/>
          <w:lang w:bidi="fa-IR"/>
        </w:rPr>
        <w:t>«آتش جهنم خاموشى ناپذير است</w:t>
      </w:r>
      <w:r w:rsidR="006145EA">
        <w:rPr>
          <w:rtl/>
          <w:lang w:bidi="fa-IR"/>
        </w:rPr>
        <w:t xml:space="preserve">. </w:t>
      </w:r>
      <w:r>
        <w:rPr>
          <w:rtl/>
          <w:lang w:bidi="fa-IR"/>
        </w:rPr>
        <w:t>»</w:t>
      </w:r>
      <w:r w:rsidR="006145EA" w:rsidRPr="006145EA">
        <w:rPr>
          <w:rStyle w:val="libFootnotenumChar"/>
          <w:rtl/>
          <w:lang w:bidi="fa-IR"/>
        </w:rPr>
        <w:t xml:space="preserve"> (492)</w:t>
      </w:r>
      <w:r>
        <w:rPr>
          <w:rtl/>
          <w:lang w:bidi="fa-IR"/>
        </w:rPr>
        <w:t xml:space="preserve"> در متى آمده است</w:t>
      </w:r>
      <w:r w:rsidR="006145EA">
        <w:rPr>
          <w:rtl/>
          <w:lang w:bidi="fa-IR"/>
        </w:rPr>
        <w:t xml:space="preserve">: </w:t>
      </w:r>
      <w:r>
        <w:rPr>
          <w:rtl/>
          <w:lang w:bidi="fa-IR"/>
        </w:rPr>
        <w:t>«مردم خطاكار در جهنم سرنگون شوند»</w:t>
      </w:r>
      <w:r w:rsidR="006145EA">
        <w:rPr>
          <w:rtl/>
          <w:lang w:bidi="fa-IR"/>
        </w:rPr>
        <w:t xml:space="preserve">. </w:t>
      </w:r>
      <w:r w:rsidR="006145EA" w:rsidRPr="006145EA">
        <w:rPr>
          <w:rStyle w:val="libFootnotenumChar"/>
          <w:rtl/>
          <w:lang w:bidi="fa-IR"/>
        </w:rPr>
        <w:t>(493)</w:t>
      </w:r>
    </w:p>
    <w:p w:rsidR="00DA4607" w:rsidRDefault="00DA4607" w:rsidP="00DA4607">
      <w:pPr>
        <w:pStyle w:val="libNormal"/>
        <w:rPr>
          <w:rtl/>
          <w:lang w:bidi="fa-IR"/>
        </w:rPr>
      </w:pPr>
      <w:r>
        <w:rPr>
          <w:rtl/>
          <w:lang w:bidi="fa-IR"/>
        </w:rPr>
        <w:t>«پطرس از قول «عيسى» مى گويد</w:t>
      </w:r>
      <w:r w:rsidR="006145EA">
        <w:rPr>
          <w:rtl/>
          <w:lang w:bidi="fa-IR"/>
        </w:rPr>
        <w:t xml:space="preserve">: </w:t>
      </w:r>
      <w:r>
        <w:rPr>
          <w:rtl/>
          <w:lang w:bidi="fa-IR"/>
        </w:rPr>
        <w:t>«براى نجات از جهنم اگر دست يا پايت يا چشمت تو را بلغزاند</w:t>
      </w:r>
      <w:r w:rsidR="006145EA">
        <w:rPr>
          <w:rtl/>
          <w:lang w:bidi="fa-IR"/>
        </w:rPr>
        <w:t xml:space="preserve">، </w:t>
      </w:r>
      <w:r>
        <w:rPr>
          <w:rtl/>
          <w:lang w:bidi="fa-IR"/>
        </w:rPr>
        <w:t>آن را قطع كن و قلع نما</w:t>
      </w:r>
      <w:r w:rsidR="006145EA">
        <w:rPr>
          <w:rtl/>
          <w:lang w:bidi="fa-IR"/>
        </w:rPr>
        <w:t xml:space="preserve">، </w:t>
      </w:r>
      <w:r>
        <w:rPr>
          <w:rtl/>
          <w:lang w:bidi="fa-IR"/>
        </w:rPr>
        <w:t>زيرا بهتر از اين است كه با جسم و اعضاء سالم وارد جهنم گردى</w:t>
      </w:r>
      <w:r w:rsidR="006145EA">
        <w:rPr>
          <w:rtl/>
          <w:lang w:bidi="fa-IR"/>
        </w:rPr>
        <w:t xml:space="preserve">، </w:t>
      </w:r>
      <w:r>
        <w:rPr>
          <w:rtl/>
          <w:lang w:bidi="fa-IR"/>
        </w:rPr>
        <w:t>در آتشى كه خاموشى نپذيرد»</w:t>
      </w:r>
      <w:r w:rsidR="006145EA">
        <w:rPr>
          <w:rtl/>
          <w:lang w:bidi="fa-IR"/>
        </w:rPr>
        <w:t xml:space="preserve">. </w:t>
      </w:r>
      <w:r w:rsidR="006145EA" w:rsidRPr="006145EA">
        <w:rPr>
          <w:rStyle w:val="libFootnotenumChar"/>
          <w:rtl/>
          <w:lang w:bidi="fa-IR"/>
        </w:rPr>
        <w:t>(494)</w:t>
      </w:r>
    </w:p>
    <w:p w:rsidR="00DA4607" w:rsidRDefault="00DA4607" w:rsidP="00DA4607">
      <w:pPr>
        <w:pStyle w:val="libNormal"/>
        <w:rPr>
          <w:rtl/>
          <w:lang w:bidi="fa-IR"/>
        </w:rPr>
      </w:pPr>
      <w:r>
        <w:rPr>
          <w:rtl/>
          <w:lang w:bidi="fa-IR"/>
        </w:rPr>
        <w:t>در انجيل غير از «ملكوت» و نام «جهنم»</w:t>
      </w:r>
      <w:r w:rsidR="006145EA">
        <w:rPr>
          <w:rtl/>
          <w:lang w:bidi="fa-IR"/>
        </w:rPr>
        <w:t xml:space="preserve">، </w:t>
      </w:r>
      <w:r>
        <w:rPr>
          <w:rtl/>
          <w:lang w:bidi="fa-IR"/>
        </w:rPr>
        <w:t>كلمه قيامت و روز رستاخيز و زنده شدن مردگان و بيرون آمدن از قبور نيز ديده مى شود</w:t>
      </w:r>
      <w:r w:rsidR="006145EA">
        <w:rPr>
          <w:rtl/>
          <w:lang w:bidi="fa-IR"/>
        </w:rPr>
        <w:t xml:space="preserve">: </w:t>
      </w:r>
      <w:r>
        <w:rPr>
          <w:rtl/>
          <w:lang w:bidi="fa-IR"/>
        </w:rPr>
        <w:t>«نيكوكاران از قبور خود بر مى خيزند»</w:t>
      </w:r>
      <w:r w:rsidR="006145EA">
        <w:rPr>
          <w:rtl/>
          <w:lang w:bidi="fa-IR"/>
        </w:rPr>
        <w:t xml:space="preserve">. </w:t>
      </w:r>
      <w:r w:rsidR="006145EA" w:rsidRPr="006145EA">
        <w:rPr>
          <w:rStyle w:val="libFootnotenumChar"/>
          <w:rtl/>
          <w:lang w:bidi="fa-IR"/>
        </w:rPr>
        <w:t>(495)</w:t>
      </w:r>
    </w:p>
    <w:p w:rsidR="00DA4607" w:rsidRDefault="00DA4607" w:rsidP="00DA4607">
      <w:pPr>
        <w:pStyle w:val="libNormal"/>
        <w:rPr>
          <w:rtl/>
          <w:lang w:bidi="fa-IR"/>
        </w:rPr>
      </w:pPr>
      <w:r>
        <w:rPr>
          <w:rtl/>
          <w:lang w:bidi="fa-IR"/>
        </w:rPr>
        <w:t>در اناجيل سخن از بازگشت عيسى از آسمان در آخر الزمان است</w:t>
      </w:r>
      <w:r w:rsidR="006145EA">
        <w:rPr>
          <w:rtl/>
          <w:lang w:bidi="fa-IR"/>
        </w:rPr>
        <w:t xml:space="preserve">. </w:t>
      </w:r>
      <w:r>
        <w:rPr>
          <w:rtl/>
          <w:lang w:bidi="fa-IR"/>
        </w:rPr>
        <w:t>و اين هنگامى است كه جهان را فساد گرفته باشد</w:t>
      </w:r>
      <w:r w:rsidR="006145EA">
        <w:rPr>
          <w:rtl/>
          <w:lang w:bidi="fa-IR"/>
        </w:rPr>
        <w:t xml:space="preserve">. </w:t>
      </w:r>
      <w:r>
        <w:rPr>
          <w:rtl/>
          <w:lang w:bidi="fa-IR"/>
        </w:rPr>
        <w:t>در انجيل متى آمده است</w:t>
      </w:r>
      <w:r w:rsidR="006145EA">
        <w:rPr>
          <w:rtl/>
          <w:lang w:bidi="fa-IR"/>
        </w:rPr>
        <w:t xml:space="preserve">: </w:t>
      </w:r>
      <w:r>
        <w:rPr>
          <w:rtl/>
          <w:lang w:bidi="fa-IR"/>
        </w:rPr>
        <w:t>«</w:t>
      </w:r>
      <w:r w:rsidR="006145EA">
        <w:rPr>
          <w:rtl/>
          <w:lang w:bidi="fa-IR"/>
        </w:rPr>
        <w:t xml:space="preserve">... </w:t>
      </w:r>
      <w:r>
        <w:rPr>
          <w:rtl/>
          <w:lang w:bidi="fa-IR"/>
        </w:rPr>
        <w:t>همه امتها در حضور او گرد آيند و آنها را از همديگر جدا مى كند آن گونه كه شبان ميش ها را از بزها جدا مى كند</w:t>
      </w:r>
      <w:r w:rsidR="006145EA">
        <w:rPr>
          <w:rtl/>
          <w:lang w:bidi="fa-IR"/>
        </w:rPr>
        <w:t xml:space="preserve">... </w:t>
      </w:r>
      <w:r>
        <w:rPr>
          <w:rtl/>
          <w:lang w:bidi="fa-IR"/>
        </w:rPr>
        <w:t>»</w:t>
      </w:r>
      <w:r w:rsidR="006145EA" w:rsidRPr="006145EA">
        <w:rPr>
          <w:rStyle w:val="libFootnotenumChar"/>
          <w:rtl/>
          <w:lang w:bidi="fa-IR"/>
        </w:rPr>
        <w:t xml:space="preserve"> (496)</w:t>
      </w:r>
      <w:r>
        <w:rPr>
          <w:rtl/>
          <w:lang w:bidi="fa-IR"/>
        </w:rPr>
        <w:t xml:space="preserve"> در انجيل لوقا آغاز قيامت و پايان جهان چنين آمده است</w:t>
      </w:r>
      <w:r w:rsidR="006145EA">
        <w:rPr>
          <w:rtl/>
          <w:lang w:bidi="fa-IR"/>
        </w:rPr>
        <w:t xml:space="preserve">: </w:t>
      </w:r>
      <w:r>
        <w:rPr>
          <w:rtl/>
          <w:lang w:bidi="fa-IR"/>
        </w:rPr>
        <w:t>«در آن روزها خورشيد تاريك گردد و قمر نور خود را باز گيرد و ستارگان آسمان فرو ريزند»</w:t>
      </w:r>
      <w:r w:rsidR="006145EA">
        <w:rPr>
          <w:rtl/>
          <w:lang w:bidi="fa-IR"/>
        </w:rPr>
        <w:t xml:space="preserve">. </w:t>
      </w:r>
      <w:r>
        <w:rPr>
          <w:rtl/>
          <w:lang w:bidi="fa-IR"/>
        </w:rPr>
        <w:t>پ</w:t>
      </w:r>
      <w:r w:rsidR="006145EA" w:rsidRPr="006145EA">
        <w:rPr>
          <w:rStyle w:val="libFootnotenumChar"/>
          <w:rtl/>
          <w:lang w:bidi="fa-IR"/>
        </w:rPr>
        <w:t xml:space="preserve"> (497)</w:t>
      </w:r>
    </w:p>
    <w:p w:rsidR="00DA4607" w:rsidRDefault="005C0023" w:rsidP="004E581F">
      <w:pPr>
        <w:pStyle w:val="Heading3"/>
        <w:rPr>
          <w:rtl/>
          <w:lang w:bidi="fa-IR"/>
        </w:rPr>
      </w:pPr>
      <w:bookmarkStart w:id="165" w:name="_Toc368293917"/>
      <w:r>
        <w:rPr>
          <w:lang w:bidi="fa-IR"/>
        </w:rPr>
        <w:t>4</w:t>
      </w:r>
      <w:r>
        <w:rPr>
          <w:rtl/>
          <w:lang w:bidi="fa-IR"/>
        </w:rPr>
        <w:t>- گناه نخستين آدم و قربانى شدن عيسى</w:t>
      </w:r>
      <w:bookmarkEnd w:id="165"/>
    </w:p>
    <w:p w:rsidR="00DA4607" w:rsidRDefault="00DA4607" w:rsidP="00DA4607">
      <w:pPr>
        <w:pStyle w:val="libNormal"/>
        <w:rPr>
          <w:rtl/>
          <w:lang w:bidi="fa-IR"/>
        </w:rPr>
      </w:pPr>
      <w:r>
        <w:rPr>
          <w:rtl/>
          <w:lang w:bidi="fa-IR"/>
        </w:rPr>
        <w:t>عيسويان بر اين باورند كه چون آدم در بهشت از درخت ممنوعه خورد</w:t>
      </w:r>
      <w:r w:rsidR="006145EA">
        <w:rPr>
          <w:rtl/>
          <w:lang w:bidi="fa-IR"/>
        </w:rPr>
        <w:t xml:space="preserve">، </w:t>
      </w:r>
      <w:r>
        <w:rPr>
          <w:rtl/>
          <w:lang w:bidi="fa-IR"/>
        </w:rPr>
        <w:t>مرتكب گناه گرديد و از جنت بيرون شد</w:t>
      </w:r>
      <w:r w:rsidR="006145EA">
        <w:rPr>
          <w:rtl/>
          <w:lang w:bidi="fa-IR"/>
        </w:rPr>
        <w:t xml:space="preserve">. </w:t>
      </w:r>
      <w:r>
        <w:rPr>
          <w:rtl/>
          <w:lang w:bidi="fa-IR"/>
        </w:rPr>
        <w:t>اين گناه پدر</w:t>
      </w:r>
      <w:r w:rsidR="006145EA">
        <w:rPr>
          <w:rtl/>
          <w:lang w:bidi="fa-IR"/>
        </w:rPr>
        <w:t xml:space="preserve">، </w:t>
      </w:r>
      <w:r>
        <w:rPr>
          <w:rtl/>
          <w:lang w:bidi="fa-IR"/>
        </w:rPr>
        <w:t>دامن تمام فرزندان او را گرفته است</w:t>
      </w:r>
      <w:r w:rsidR="006145EA">
        <w:rPr>
          <w:rtl/>
          <w:lang w:bidi="fa-IR"/>
        </w:rPr>
        <w:t>.</w:t>
      </w:r>
    </w:p>
    <w:p w:rsidR="00DA4607" w:rsidRDefault="00DA4607" w:rsidP="00DA4607">
      <w:pPr>
        <w:pStyle w:val="libNormal"/>
        <w:rPr>
          <w:rtl/>
          <w:lang w:bidi="fa-IR"/>
        </w:rPr>
      </w:pPr>
      <w:r>
        <w:rPr>
          <w:rtl/>
          <w:lang w:bidi="fa-IR"/>
        </w:rPr>
        <w:t>و اگر خداوند مى خواست تمام فرزندان آدم را به خاطر اين گناه به عذاب گرفتار كند</w:t>
      </w:r>
      <w:r w:rsidR="006145EA">
        <w:rPr>
          <w:rtl/>
          <w:lang w:bidi="fa-IR"/>
        </w:rPr>
        <w:t xml:space="preserve">، </w:t>
      </w:r>
      <w:r>
        <w:rPr>
          <w:rtl/>
          <w:lang w:bidi="fa-IR"/>
        </w:rPr>
        <w:t>با رحمت و مهربانى او سازش نداشت</w:t>
      </w:r>
      <w:r w:rsidR="006145EA">
        <w:rPr>
          <w:rtl/>
          <w:lang w:bidi="fa-IR"/>
        </w:rPr>
        <w:t>.</w:t>
      </w:r>
    </w:p>
    <w:p w:rsidR="00DA4607" w:rsidRDefault="00DA4607" w:rsidP="00DA4607">
      <w:pPr>
        <w:pStyle w:val="libNormal"/>
        <w:rPr>
          <w:rtl/>
          <w:lang w:bidi="fa-IR"/>
        </w:rPr>
      </w:pPr>
      <w:r>
        <w:rPr>
          <w:rtl/>
          <w:lang w:bidi="fa-IR"/>
        </w:rPr>
        <w:t>جان ناس مى گويد</w:t>
      </w:r>
      <w:r w:rsidR="006145EA">
        <w:rPr>
          <w:rtl/>
          <w:lang w:bidi="fa-IR"/>
        </w:rPr>
        <w:t xml:space="preserve">: </w:t>
      </w:r>
      <w:r>
        <w:rPr>
          <w:rtl/>
          <w:lang w:bidi="fa-IR"/>
        </w:rPr>
        <w:t>«گناه اوليه» در آئين عيسى مفهوم ويژه اى دارد</w:t>
      </w:r>
      <w:r w:rsidR="006145EA">
        <w:rPr>
          <w:rtl/>
          <w:lang w:bidi="fa-IR"/>
        </w:rPr>
        <w:t xml:space="preserve">: </w:t>
      </w:r>
      <w:r>
        <w:rPr>
          <w:rtl/>
          <w:lang w:bidi="fa-IR"/>
        </w:rPr>
        <w:t xml:space="preserve">بار اين گناه بر دوش بشريت سنگينى مى كند و حضرت عيسى آن را به دوش ‍ خواهد </w:t>
      </w:r>
      <w:r>
        <w:rPr>
          <w:rtl/>
          <w:lang w:bidi="fa-IR"/>
        </w:rPr>
        <w:lastRenderedPageBreak/>
        <w:t>گرفت</w:t>
      </w:r>
      <w:r w:rsidR="006145EA">
        <w:rPr>
          <w:rtl/>
          <w:lang w:bidi="fa-IR"/>
        </w:rPr>
        <w:t xml:space="preserve">. </w:t>
      </w:r>
      <w:r>
        <w:rPr>
          <w:rtl/>
          <w:lang w:bidi="fa-IR"/>
        </w:rPr>
        <w:t>آدم گناه كرد و از بهشت بيرون رانده شد</w:t>
      </w:r>
      <w:r w:rsidR="006145EA">
        <w:rPr>
          <w:rtl/>
          <w:lang w:bidi="fa-IR"/>
        </w:rPr>
        <w:t xml:space="preserve">، </w:t>
      </w:r>
      <w:r>
        <w:rPr>
          <w:rtl/>
          <w:lang w:bidi="fa-IR"/>
        </w:rPr>
        <w:t>فرزندانش ‍ سرنوشت تيره اى يافتند</w:t>
      </w:r>
      <w:r w:rsidR="006145EA">
        <w:rPr>
          <w:rtl/>
          <w:lang w:bidi="fa-IR"/>
        </w:rPr>
        <w:t xml:space="preserve">، </w:t>
      </w:r>
      <w:r>
        <w:rPr>
          <w:rtl/>
          <w:lang w:bidi="fa-IR"/>
        </w:rPr>
        <w:t>تا كه مسيح ظهور كرد و با خون خود آن گناه ازلى را از دامان انسانيت پاك نمود</w:t>
      </w:r>
      <w:r w:rsidR="006145EA">
        <w:rPr>
          <w:rtl/>
          <w:lang w:bidi="fa-IR"/>
        </w:rPr>
        <w:t xml:space="preserve">. </w:t>
      </w:r>
      <w:r>
        <w:rPr>
          <w:rtl/>
          <w:lang w:bidi="fa-IR"/>
        </w:rPr>
        <w:t>اين موضوع يكى از مبانى دين عيسى است</w:t>
      </w:r>
      <w:r w:rsidR="006145EA">
        <w:rPr>
          <w:rtl/>
          <w:lang w:bidi="fa-IR"/>
        </w:rPr>
        <w:t xml:space="preserve">. </w:t>
      </w:r>
      <w:r>
        <w:rPr>
          <w:rtl/>
          <w:lang w:bidi="fa-IR"/>
        </w:rPr>
        <w:t>»</w:t>
      </w:r>
      <w:r w:rsidR="006145EA" w:rsidRPr="006145EA">
        <w:rPr>
          <w:rStyle w:val="libFootnotenumChar"/>
          <w:rtl/>
          <w:lang w:bidi="fa-IR"/>
        </w:rPr>
        <w:t xml:space="preserve"> (498)</w:t>
      </w:r>
    </w:p>
    <w:p w:rsidR="00DA4607" w:rsidRDefault="00DA4607" w:rsidP="00DA4607">
      <w:pPr>
        <w:pStyle w:val="libNormal"/>
        <w:rPr>
          <w:rtl/>
          <w:lang w:bidi="fa-IR"/>
        </w:rPr>
      </w:pPr>
      <w:r>
        <w:rPr>
          <w:rtl/>
          <w:lang w:bidi="fa-IR"/>
        </w:rPr>
        <w:t>مساءله فدا در آئين عيسى سالها بعد از مسيح پيدا شد</w:t>
      </w:r>
      <w:r w:rsidR="006145EA">
        <w:rPr>
          <w:rtl/>
          <w:lang w:bidi="fa-IR"/>
        </w:rPr>
        <w:t>.</w:t>
      </w:r>
    </w:p>
    <w:p w:rsidR="00DA4607" w:rsidRDefault="00DA4607" w:rsidP="00DA4607">
      <w:pPr>
        <w:pStyle w:val="libNormal"/>
        <w:rPr>
          <w:rtl/>
          <w:lang w:bidi="fa-IR"/>
        </w:rPr>
      </w:pPr>
      <w:r>
        <w:rPr>
          <w:rtl/>
          <w:lang w:bidi="fa-IR"/>
        </w:rPr>
        <w:t>گويا متكبر اين مساءله پولس معروف باشد</w:t>
      </w:r>
      <w:r w:rsidR="006145EA">
        <w:rPr>
          <w:rtl/>
          <w:lang w:bidi="fa-IR"/>
        </w:rPr>
        <w:t xml:space="preserve">. </w:t>
      </w:r>
      <w:r>
        <w:rPr>
          <w:rtl/>
          <w:lang w:bidi="fa-IR"/>
        </w:rPr>
        <w:t>مؤ لفان مسيحى تصريح دارند كه اين مساءله سالها بعد از عيسى در آئين مسيحيت پيدا شده است</w:t>
      </w:r>
      <w:r w:rsidR="006145EA">
        <w:rPr>
          <w:rtl/>
          <w:lang w:bidi="fa-IR"/>
        </w:rPr>
        <w:t xml:space="preserve">. </w:t>
      </w:r>
      <w:r w:rsidR="006145EA" w:rsidRPr="006145EA">
        <w:rPr>
          <w:rStyle w:val="libFootnotenumChar"/>
          <w:rtl/>
          <w:lang w:bidi="fa-IR"/>
        </w:rPr>
        <w:t>(499)</w:t>
      </w:r>
      <w:r>
        <w:rPr>
          <w:rtl/>
          <w:lang w:bidi="fa-IR"/>
        </w:rPr>
        <w:t xml:space="preserve"> اين مساءله بعدها مبناى خريد و فروش گناهان در دستگاه روحانيت مسيح گرديد</w:t>
      </w:r>
      <w:r w:rsidR="006145EA">
        <w:rPr>
          <w:rtl/>
          <w:lang w:bidi="fa-IR"/>
        </w:rPr>
        <w:t xml:space="preserve">. </w:t>
      </w:r>
      <w:r>
        <w:rPr>
          <w:rtl/>
          <w:lang w:bidi="fa-IR"/>
        </w:rPr>
        <w:t>اعلاميه رسمى كليسا در اين باره كه در قرن شانزدهم ميلادى صادر شد</w:t>
      </w:r>
      <w:r w:rsidR="006145EA">
        <w:rPr>
          <w:rtl/>
          <w:lang w:bidi="fa-IR"/>
        </w:rPr>
        <w:t xml:space="preserve">، </w:t>
      </w:r>
      <w:r>
        <w:rPr>
          <w:rtl/>
          <w:lang w:bidi="fa-IR"/>
        </w:rPr>
        <w:t>چنين است</w:t>
      </w:r>
      <w:r w:rsidR="006145EA">
        <w:rPr>
          <w:rtl/>
          <w:lang w:bidi="fa-IR"/>
        </w:rPr>
        <w:t>:</w:t>
      </w:r>
    </w:p>
    <w:p w:rsidR="00DA4607" w:rsidRDefault="00DA4607" w:rsidP="00DA4607">
      <w:pPr>
        <w:pStyle w:val="libNormal"/>
        <w:rPr>
          <w:rtl/>
          <w:lang w:bidi="fa-IR"/>
        </w:rPr>
      </w:pPr>
      <w:r>
        <w:rPr>
          <w:rtl/>
          <w:lang w:bidi="fa-IR"/>
        </w:rPr>
        <w:t>«عيسى با خون خود كه بر روى صليب ريخته شد</w:t>
      </w:r>
      <w:r w:rsidR="006145EA">
        <w:rPr>
          <w:rtl/>
          <w:lang w:bidi="fa-IR"/>
        </w:rPr>
        <w:t xml:space="preserve">، </w:t>
      </w:r>
      <w:r>
        <w:rPr>
          <w:rtl/>
          <w:lang w:bidi="fa-IR"/>
        </w:rPr>
        <w:t>ما را با خداى آشتى داده وبا قربانى كردن خود خشم خداوند را عليه بشر گناهكار</w:t>
      </w:r>
      <w:r w:rsidR="006145EA">
        <w:rPr>
          <w:rtl/>
          <w:lang w:bidi="fa-IR"/>
        </w:rPr>
        <w:t xml:space="preserve">، </w:t>
      </w:r>
      <w:r>
        <w:rPr>
          <w:rtl/>
          <w:lang w:bidi="fa-IR"/>
        </w:rPr>
        <w:t>تسكين بخشيده است»</w:t>
      </w:r>
      <w:r w:rsidR="006145EA">
        <w:rPr>
          <w:rtl/>
          <w:lang w:bidi="fa-IR"/>
        </w:rPr>
        <w:t xml:space="preserve">. </w:t>
      </w:r>
      <w:r>
        <w:rPr>
          <w:rtl/>
          <w:lang w:bidi="fa-IR"/>
        </w:rPr>
        <w:t>اين موضوع مورد قبول كليه مسيحيان نيست</w:t>
      </w:r>
      <w:r w:rsidR="006145EA">
        <w:rPr>
          <w:rtl/>
          <w:lang w:bidi="fa-IR"/>
        </w:rPr>
        <w:t xml:space="preserve">. </w:t>
      </w:r>
      <w:r>
        <w:rPr>
          <w:rtl/>
          <w:lang w:bidi="fa-IR"/>
        </w:rPr>
        <w:t>يكى از كشيشان معروف مسيحى قرن پنجم ميلادى گناه اوليه را منكر شد و به آزادى و اراده انسان قائل گرديد؛ گناه فردى به ديگران سرايت نمى كند</w:t>
      </w:r>
      <w:r w:rsidR="006145EA">
        <w:rPr>
          <w:rtl/>
          <w:lang w:bidi="fa-IR"/>
        </w:rPr>
        <w:t xml:space="preserve">. </w:t>
      </w:r>
      <w:r>
        <w:rPr>
          <w:rtl/>
          <w:lang w:bidi="fa-IR"/>
        </w:rPr>
        <w:t>كليسا اين عقيده را محكوم كرد</w:t>
      </w:r>
      <w:r w:rsidR="006145EA">
        <w:rPr>
          <w:rtl/>
          <w:lang w:bidi="fa-IR"/>
        </w:rPr>
        <w:t xml:space="preserve">. </w:t>
      </w:r>
      <w:r w:rsidR="006145EA" w:rsidRPr="006145EA">
        <w:rPr>
          <w:rStyle w:val="libFootnotenumChar"/>
          <w:rtl/>
          <w:lang w:bidi="fa-IR"/>
        </w:rPr>
        <w:t>(500)</w:t>
      </w:r>
    </w:p>
    <w:p w:rsidR="00DA4607" w:rsidRDefault="005C0023" w:rsidP="005C0023">
      <w:pPr>
        <w:pStyle w:val="Heading2"/>
        <w:rPr>
          <w:rtl/>
          <w:lang w:bidi="fa-IR"/>
        </w:rPr>
      </w:pPr>
      <w:bookmarkStart w:id="166" w:name="_Toc368293918"/>
      <w:r>
        <w:rPr>
          <w:rtl/>
          <w:lang w:bidi="fa-IR"/>
        </w:rPr>
        <w:t>خريد گناهان</w:t>
      </w:r>
      <w:bookmarkEnd w:id="166"/>
    </w:p>
    <w:p w:rsidR="00DA4607" w:rsidRDefault="00DA4607" w:rsidP="00DA4607">
      <w:pPr>
        <w:pStyle w:val="libNormal"/>
        <w:rPr>
          <w:rtl/>
          <w:lang w:bidi="fa-IR"/>
        </w:rPr>
      </w:pPr>
      <w:r>
        <w:rPr>
          <w:rtl/>
          <w:lang w:bidi="fa-IR"/>
        </w:rPr>
        <w:t>در سال 1354 شمسى در سفرى به «ايتاليا» و توقفى سه روزه در «رم» به كليساى «سنت پطرز» رفتم</w:t>
      </w:r>
      <w:r w:rsidR="006145EA">
        <w:rPr>
          <w:rtl/>
          <w:lang w:bidi="fa-IR"/>
        </w:rPr>
        <w:t xml:space="preserve">. </w:t>
      </w:r>
      <w:r>
        <w:rPr>
          <w:rtl/>
          <w:lang w:bidi="fa-IR"/>
        </w:rPr>
        <w:t>بناى با شكوه كليسا كه يادگار قرنهاى گذشته بود</w:t>
      </w:r>
      <w:r w:rsidR="006145EA">
        <w:rPr>
          <w:rtl/>
          <w:lang w:bidi="fa-IR"/>
        </w:rPr>
        <w:t xml:space="preserve">، </w:t>
      </w:r>
      <w:r>
        <w:rPr>
          <w:rtl/>
          <w:lang w:bidi="fa-IR"/>
        </w:rPr>
        <w:t>اعجاب انگيز مى نمود</w:t>
      </w:r>
      <w:r w:rsidR="006145EA">
        <w:rPr>
          <w:rtl/>
          <w:lang w:bidi="fa-IR"/>
        </w:rPr>
        <w:t xml:space="preserve">. </w:t>
      </w:r>
      <w:r>
        <w:rPr>
          <w:rtl/>
          <w:lang w:bidi="fa-IR"/>
        </w:rPr>
        <w:t>در داخل كليسا وضعى را مشاهده نمودم كه مبين خريد گناهان از سوى مقامات روحانى كليسا بود</w:t>
      </w:r>
      <w:r w:rsidR="006145EA">
        <w:rPr>
          <w:rtl/>
          <w:lang w:bidi="fa-IR"/>
        </w:rPr>
        <w:t>.</w:t>
      </w:r>
    </w:p>
    <w:p w:rsidR="00DA4607" w:rsidRDefault="00DA4607" w:rsidP="00DA4607">
      <w:pPr>
        <w:pStyle w:val="libNormal"/>
        <w:rPr>
          <w:rtl/>
          <w:lang w:bidi="fa-IR"/>
        </w:rPr>
      </w:pPr>
      <w:r>
        <w:rPr>
          <w:rtl/>
          <w:lang w:bidi="fa-IR"/>
        </w:rPr>
        <w:t>كليسا به موزه اى شبيه بود؛ اجساد پاپ هاى متوفاى گذشته تاريخ مسيحيت در تابوت هاى زريت</w:t>
      </w:r>
      <w:r w:rsidR="006145EA">
        <w:rPr>
          <w:rtl/>
          <w:lang w:bidi="fa-IR"/>
        </w:rPr>
        <w:t xml:space="preserve">. </w:t>
      </w:r>
      <w:r>
        <w:rPr>
          <w:rtl/>
          <w:lang w:bidi="fa-IR"/>
        </w:rPr>
        <w:t>اجساد پاپ ها را موميائى كرده بودند و كليه تزئينات و تشريفات دورانشان رامعمول داشته بودند</w:t>
      </w:r>
      <w:r w:rsidR="006145EA">
        <w:rPr>
          <w:rtl/>
          <w:lang w:bidi="fa-IR"/>
        </w:rPr>
        <w:t xml:space="preserve">، </w:t>
      </w:r>
      <w:r>
        <w:rPr>
          <w:rtl/>
          <w:lang w:bidi="fa-IR"/>
        </w:rPr>
        <w:t>جواهر و اشياء گرانبها بر آنان آويخته بود</w:t>
      </w:r>
      <w:r w:rsidR="006145EA">
        <w:rPr>
          <w:rtl/>
          <w:lang w:bidi="fa-IR"/>
        </w:rPr>
        <w:t xml:space="preserve">. </w:t>
      </w:r>
      <w:r>
        <w:rPr>
          <w:rtl/>
          <w:lang w:bidi="fa-IR"/>
        </w:rPr>
        <w:t>گوشه اى ديگر از كليسا به «كاباره» شبيه بود</w:t>
      </w:r>
      <w:r w:rsidR="006145EA">
        <w:rPr>
          <w:rtl/>
          <w:lang w:bidi="fa-IR"/>
        </w:rPr>
        <w:t xml:space="preserve">، </w:t>
      </w:r>
      <w:r>
        <w:rPr>
          <w:rtl/>
          <w:lang w:bidi="fa-IR"/>
        </w:rPr>
        <w:t xml:space="preserve">و گوشه اى ديگر به يك </w:t>
      </w:r>
      <w:r>
        <w:rPr>
          <w:rtl/>
          <w:lang w:bidi="fa-IR"/>
        </w:rPr>
        <w:lastRenderedPageBreak/>
        <w:t>«گالرى» از انواع و اقسام تابلوها و</w:t>
      </w:r>
      <w:r w:rsidR="006145EA">
        <w:rPr>
          <w:rtl/>
          <w:lang w:bidi="fa-IR"/>
        </w:rPr>
        <w:t xml:space="preserve">... </w:t>
      </w:r>
      <w:r>
        <w:rPr>
          <w:rtl/>
          <w:lang w:bidi="fa-IR"/>
        </w:rPr>
        <w:t>در تالار اصلى كليسا مؤ منان در برابر كشيشهاى گوناگون زانو زده و اعتراف مى كردند</w:t>
      </w:r>
      <w:r w:rsidR="006145EA">
        <w:rPr>
          <w:rtl/>
          <w:lang w:bidi="fa-IR"/>
        </w:rPr>
        <w:t xml:space="preserve">. </w:t>
      </w:r>
      <w:r>
        <w:rPr>
          <w:rtl/>
          <w:lang w:bidi="fa-IR"/>
        </w:rPr>
        <w:t>در گوشه اى كيوسك هاى ويژه گناهان قرار داشت</w:t>
      </w:r>
      <w:r w:rsidR="006145EA">
        <w:rPr>
          <w:rtl/>
          <w:lang w:bidi="fa-IR"/>
        </w:rPr>
        <w:t xml:space="preserve">: </w:t>
      </w:r>
      <w:r>
        <w:rPr>
          <w:rtl/>
          <w:lang w:bidi="fa-IR"/>
        </w:rPr>
        <w:t>در مقابل هر كيوسكى يك كشيش ‍ بهشت فروش در انتظار مشترى بود</w:t>
      </w:r>
      <w:r w:rsidR="006145EA">
        <w:rPr>
          <w:rtl/>
          <w:lang w:bidi="fa-IR"/>
        </w:rPr>
        <w:t xml:space="preserve">. </w:t>
      </w:r>
      <w:r>
        <w:rPr>
          <w:rtl/>
          <w:lang w:bidi="fa-IR"/>
        </w:rPr>
        <w:t>در اين موقع پير مردى به همراه همسر پيرش با عجله و شتاب به سوى كيوسك رفتند</w:t>
      </w:r>
      <w:r w:rsidR="006145EA">
        <w:rPr>
          <w:rtl/>
          <w:lang w:bidi="fa-IR"/>
        </w:rPr>
        <w:t xml:space="preserve">: </w:t>
      </w:r>
      <w:r>
        <w:rPr>
          <w:rtl/>
          <w:lang w:bidi="fa-IR"/>
        </w:rPr>
        <w:t>گناهكاران در دو طرف كشيش قرار گرفتند</w:t>
      </w:r>
      <w:r w:rsidR="006145EA">
        <w:rPr>
          <w:rtl/>
          <w:lang w:bidi="fa-IR"/>
        </w:rPr>
        <w:t xml:space="preserve">. </w:t>
      </w:r>
      <w:r>
        <w:rPr>
          <w:rtl/>
          <w:lang w:bidi="fa-IR"/>
        </w:rPr>
        <w:t>براى اين كه شرم و حيا مانع اعتراف به گناهان نشود</w:t>
      </w:r>
      <w:r w:rsidR="006145EA">
        <w:rPr>
          <w:rtl/>
          <w:lang w:bidi="fa-IR"/>
        </w:rPr>
        <w:t xml:space="preserve">، </w:t>
      </w:r>
      <w:r>
        <w:rPr>
          <w:rtl/>
          <w:lang w:bidi="fa-IR"/>
        </w:rPr>
        <w:t>پرده اى آويخته شد و اعتراف شروع شد</w:t>
      </w:r>
      <w:r w:rsidR="006145EA">
        <w:rPr>
          <w:rtl/>
          <w:lang w:bidi="fa-IR"/>
        </w:rPr>
        <w:t xml:space="preserve">، </w:t>
      </w:r>
      <w:r>
        <w:rPr>
          <w:rtl/>
          <w:lang w:bidi="fa-IR"/>
        </w:rPr>
        <w:t>اما بسيار آهسته كه ديگران نشوند</w:t>
      </w:r>
      <w:r w:rsidR="006145EA">
        <w:rPr>
          <w:rtl/>
          <w:lang w:bidi="fa-IR"/>
        </w:rPr>
        <w:t xml:space="preserve">. </w:t>
      </w:r>
      <w:r>
        <w:rPr>
          <w:rtl/>
          <w:lang w:bidi="fa-IR"/>
        </w:rPr>
        <w:t>اندكى بعد</w:t>
      </w:r>
      <w:r w:rsidR="006145EA">
        <w:rPr>
          <w:rtl/>
          <w:lang w:bidi="fa-IR"/>
        </w:rPr>
        <w:t xml:space="preserve">، </w:t>
      </w:r>
      <w:r>
        <w:rPr>
          <w:rtl/>
          <w:lang w:bidi="fa-IR"/>
        </w:rPr>
        <w:t>پيرمرد و همسرش خوشحال و خندان خارج شدند</w:t>
      </w:r>
      <w:r w:rsidR="006145EA">
        <w:rPr>
          <w:rtl/>
          <w:lang w:bidi="fa-IR"/>
        </w:rPr>
        <w:t xml:space="preserve">. </w:t>
      </w:r>
      <w:r>
        <w:rPr>
          <w:rtl/>
          <w:lang w:bidi="fa-IR"/>
        </w:rPr>
        <w:t>آنان ورقه ورود به بهشت را در دست داشتند و خود را جزء همسايگان عيسى و مريم در بهشت مى دانستند</w:t>
      </w:r>
      <w:r w:rsidR="006145EA">
        <w:rPr>
          <w:rtl/>
          <w:lang w:bidi="fa-IR"/>
        </w:rPr>
        <w:t xml:space="preserve">. </w:t>
      </w:r>
      <w:r>
        <w:rPr>
          <w:rtl/>
          <w:lang w:bidi="fa-IR"/>
        </w:rPr>
        <w:t>پيدا بود كه عاقبت كارشان در اين جهان به خوبى پايان يافته است</w:t>
      </w:r>
      <w:r w:rsidR="006145EA">
        <w:rPr>
          <w:rtl/>
          <w:lang w:bidi="fa-IR"/>
        </w:rPr>
        <w:t>!</w:t>
      </w:r>
      <w:r>
        <w:rPr>
          <w:rtl/>
          <w:lang w:bidi="fa-IR"/>
        </w:rPr>
        <w:t>!</w:t>
      </w:r>
      <w:r w:rsidR="006145EA" w:rsidRPr="006145EA">
        <w:rPr>
          <w:rStyle w:val="libFootnotenumChar"/>
          <w:rtl/>
          <w:lang w:bidi="fa-IR"/>
        </w:rPr>
        <w:t xml:space="preserve"> (501)</w:t>
      </w:r>
    </w:p>
    <w:p w:rsidR="00DA4607" w:rsidRDefault="005C0023" w:rsidP="005C0023">
      <w:pPr>
        <w:pStyle w:val="Heading2"/>
        <w:rPr>
          <w:rtl/>
          <w:lang w:bidi="fa-IR"/>
        </w:rPr>
      </w:pPr>
      <w:bookmarkStart w:id="167" w:name="_Toc368293919"/>
      <w:r>
        <w:rPr>
          <w:rtl/>
          <w:lang w:bidi="fa-IR"/>
        </w:rPr>
        <w:t>اناجيل</w:t>
      </w:r>
      <w:bookmarkEnd w:id="167"/>
    </w:p>
    <w:p w:rsidR="00DA4607" w:rsidRDefault="005C0023" w:rsidP="004E581F">
      <w:pPr>
        <w:pStyle w:val="Heading3"/>
        <w:rPr>
          <w:rtl/>
          <w:lang w:bidi="fa-IR"/>
        </w:rPr>
      </w:pPr>
      <w:bookmarkStart w:id="168" w:name="_Toc368293920"/>
      <w:r>
        <w:rPr>
          <w:rtl/>
          <w:lang w:bidi="fa-IR"/>
        </w:rPr>
        <w:t>معرفى اناجيل</w:t>
      </w:r>
      <w:r w:rsidR="006145EA">
        <w:rPr>
          <w:rtl/>
          <w:lang w:bidi="fa-IR"/>
        </w:rPr>
        <w:t xml:space="preserve">، </w:t>
      </w:r>
      <w:r>
        <w:rPr>
          <w:rtl/>
          <w:lang w:bidi="fa-IR"/>
        </w:rPr>
        <w:t>رسائل و كتب مسيحيان</w:t>
      </w:r>
      <w:bookmarkEnd w:id="168"/>
    </w:p>
    <w:p w:rsidR="00DA4607" w:rsidRDefault="00DA4607" w:rsidP="00DA4607">
      <w:pPr>
        <w:pStyle w:val="libNormal"/>
        <w:rPr>
          <w:rtl/>
          <w:lang w:bidi="fa-IR"/>
        </w:rPr>
      </w:pPr>
      <w:r>
        <w:rPr>
          <w:rtl/>
          <w:lang w:bidi="fa-IR"/>
        </w:rPr>
        <w:t>بدون شك از ديدگاه اعتقاد ما مسلمانان و بنا به نص قرآن كريم در معرفى انجيل و تورات</w:t>
      </w:r>
      <w:r w:rsidR="006145EA">
        <w:rPr>
          <w:rtl/>
          <w:lang w:bidi="fa-IR"/>
        </w:rPr>
        <w:t xml:space="preserve">، </w:t>
      </w:r>
      <w:r>
        <w:rPr>
          <w:rtl/>
          <w:lang w:bidi="fa-IR"/>
        </w:rPr>
        <w:t>امروزه هيچ كدام از دو كتاب مقدس آسمانى بطور كامل و به گونه اوليه يعنى عارى از تحريف و تغيير و تاءويل وجود ندارد</w:t>
      </w:r>
      <w:r w:rsidR="006145EA">
        <w:rPr>
          <w:rtl/>
          <w:lang w:bidi="fa-IR"/>
        </w:rPr>
        <w:t>.</w:t>
      </w:r>
    </w:p>
    <w:p w:rsidR="00DA4607" w:rsidRDefault="00DA4607" w:rsidP="00DA4607">
      <w:pPr>
        <w:pStyle w:val="libNormal"/>
        <w:rPr>
          <w:rtl/>
          <w:lang w:bidi="fa-IR"/>
        </w:rPr>
      </w:pPr>
      <w:r>
        <w:rPr>
          <w:rtl/>
          <w:lang w:bidi="fa-IR"/>
        </w:rPr>
        <w:t>آنچه امروز به نام تورات و انجيا در دست است</w:t>
      </w:r>
      <w:r w:rsidR="006145EA">
        <w:rPr>
          <w:rtl/>
          <w:lang w:bidi="fa-IR"/>
        </w:rPr>
        <w:t xml:space="preserve">، </w:t>
      </w:r>
      <w:r>
        <w:rPr>
          <w:rtl/>
          <w:lang w:bidi="fa-IR"/>
        </w:rPr>
        <w:t>ساخته و پرداخته و احبار و رهبان و يهوديت و مسيحيت است</w:t>
      </w:r>
      <w:r w:rsidR="006145EA">
        <w:rPr>
          <w:rtl/>
          <w:lang w:bidi="fa-IR"/>
        </w:rPr>
        <w:t xml:space="preserve">. </w:t>
      </w:r>
      <w:r>
        <w:rPr>
          <w:rtl/>
          <w:lang w:bidi="fa-IR"/>
        </w:rPr>
        <w:t>اين اناجيل موجود در واقع نوشته هائى است كه در طى ادوار مختلف گذشته بدست افرادى نوشته شده است</w:t>
      </w:r>
      <w:r w:rsidR="006145EA">
        <w:rPr>
          <w:rtl/>
          <w:lang w:bidi="fa-IR"/>
        </w:rPr>
        <w:t xml:space="preserve">. </w:t>
      </w:r>
      <w:r>
        <w:rPr>
          <w:rtl/>
          <w:lang w:bidi="fa-IR"/>
        </w:rPr>
        <w:t>در قرن چهارم ميلادى امپراطورى روم كه دين عيسى را پذيرفت</w:t>
      </w:r>
      <w:r w:rsidR="006145EA">
        <w:rPr>
          <w:rtl/>
          <w:lang w:bidi="fa-IR"/>
        </w:rPr>
        <w:t xml:space="preserve">، </w:t>
      </w:r>
      <w:r>
        <w:rPr>
          <w:rtl/>
          <w:lang w:bidi="fa-IR"/>
        </w:rPr>
        <w:t>از ميان يكصد و شصت انجيل و رساله و كتب تاريخ كه در ميان مسيحيان رواج داشت</w:t>
      </w:r>
      <w:r w:rsidR="006145EA">
        <w:rPr>
          <w:rtl/>
          <w:lang w:bidi="fa-IR"/>
        </w:rPr>
        <w:t xml:space="preserve">، </w:t>
      </w:r>
      <w:r>
        <w:rPr>
          <w:rtl/>
          <w:lang w:bidi="fa-IR"/>
        </w:rPr>
        <w:t xml:space="preserve">فقط بيست و هفت كتاب و رساله را انتخاب كرد كه به نام «عهد جديد» در برابر «عهد عتيق» </w:t>
      </w:r>
      <w:r>
        <w:rPr>
          <w:rtl/>
          <w:lang w:bidi="fa-IR"/>
        </w:rPr>
        <w:lastRenderedPageBreak/>
        <w:t>قرار گرفت</w:t>
      </w:r>
      <w:r w:rsidR="006145EA">
        <w:rPr>
          <w:rtl/>
          <w:lang w:bidi="fa-IR"/>
        </w:rPr>
        <w:t xml:space="preserve">. </w:t>
      </w:r>
      <w:r>
        <w:rPr>
          <w:rtl/>
          <w:lang w:bidi="fa-IR"/>
        </w:rPr>
        <w:t>در سال 1046 ميلادى انجمن مسيحيان كاتوليك هر گونه شك ترديد در آسمانى بودن اين كتب را تحريم كرد</w:t>
      </w:r>
      <w:r w:rsidR="006145EA">
        <w:rPr>
          <w:rtl/>
          <w:lang w:bidi="fa-IR"/>
        </w:rPr>
        <w:t>.</w:t>
      </w:r>
    </w:p>
    <w:p w:rsidR="00DA4607" w:rsidRDefault="00DA4607" w:rsidP="00DA4607">
      <w:pPr>
        <w:pStyle w:val="libNormal"/>
        <w:rPr>
          <w:rtl/>
          <w:lang w:bidi="fa-IR"/>
        </w:rPr>
      </w:pPr>
      <w:r>
        <w:rPr>
          <w:rtl/>
          <w:lang w:bidi="fa-IR"/>
        </w:rPr>
        <w:t>اينك معرفى هر يا از اين اناجيل</w:t>
      </w:r>
      <w:r w:rsidR="006145EA">
        <w:rPr>
          <w:rtl/>
          <w:lang w:bidi="fa-IR"/>
        </w:rPr>
        <w:t xml:space="preserve">، </w:t>
      </w:r>
      <w:r>
        <w:rPr>
          <w:rtl/>
          <w:lang w:bidi="fa-IR"/>
        </w:rPr>
        <w:t>رسائل و كتب</w:t>
      </w:r>
      <w:r w:rsidR="006145EA">
        <w:rPr>
          <w:rtl/>
          <w:lang w:bidi="fa-IR"/>
        </w:rPr>
        <w:t>:</w:t>
      </w:r>
    </w:p>
    <w:p w:rsidR="00DA4607" w:rsidRDefault="00DA4607" w:rsidP="00DA4607">
      <w:pPr>
        <w:pStyle w:val="libNormal"/>
        <w:rPr>
          <w:rtl/>
          <w:lang w:bidi="fa-IR"/>
        </w:rPr>
      </w:pPr>
      <w:r>
        <w:rPr>
          <w:rtl/>
          <w:lang w:bidi="fa-IR"/>
        </w:rPr>
        <w:t>1- انجيل متى</w:t>
      </w:r>
      <w:r w:rsidR="006145EA">
        <w:rPr>
          <w:rtl/>
          <w:lang w:bidi="fa-IR"/>
        </w:rPr>
        <w:t>.</w:t>
      </w:r>
    </w:p>
    <w:p w:rsidR="00DA4607" w:rsidRDefault="00DA4607" w:rsidP="00DA4607">
      <w:pPr>
        <w:pStyle w:val="libNormal"/>
        <w:rPr>
          <w:rtl/>
          <w:lang w:bidi="fa-IR"/>
        </w:rPr>
      </w:pPr>
      <w:r>
        <w:rPr>
          <w:rtl/>
          <w:lang w:bidi="fa-IR"/>
        </w:rPr>
        <w:t>2- انجيل مرقس</w:t>
      </w:r>
      <w:r w:rsidR="006145EA">
        <w:rPr>
          <w:rtl/>
          <w:lang w:bidi="fa-IR"/>
        </w:rPr>
        <w:t>.</w:t>
      </w:r>
    </w:p>
    <w:p w:rsidR="00DA4607" w:rsidRDefault="00DA4607" w:rsidP="00DA4607">
      <w:pPr>
        <w:pStyle w:val="libNormal"/>
        <w:rPr>
          <w:rtl/>
          <w:lang w:bidi="fa-IR"/>
        </w:rPr>
      </w:pPr>
      <w:r>
        <w:rPr>
          <w:rtl/>
          <w:lang w:bidi="fa-IR"/>
        </w:rPr>
        <w:t>3- انجيل لوقا</w:t>
      </w:r>
      <w:r w:rsidR="006145EA">
        <w:rPr>
          <w:rtl/>
          <w:lang w:bidi="fa-IR"/>
        </w:rPr>
        <w:t>.</w:t>
      </w:r>
    </w:p>
    <w:p w:rsidR="00DA4607" w:rsidRDefault="00DA4607" w:rsidP="00DA4607">
      <w:pPr>
        <w:pStyle w:val="libNormal"/>
        <w:rPr>
          <w:rtl/>
          <w:lang w:bidi="fa-IR"/>
        </w:rPr>
      </w:pPr>
      <w:r>
        <w:rPr>
          <w:rtl/>
          <w:lang w:bidi="fa-IR"/>
        </w:rPr>
        <w:t>4- انجيل يوحنا</w:t>
      </w:r>
      <w:r w:rsidR="006145EA">
        <w:rPr>
          <w:rtl/>
          <w:lang w:bidi="fa-IR"/>
        </w:rPr>
        <w:t>.</w:t>
      </w:r>
    </w:p>
    <w:p w:rsidR="00DA4607" w:rsidRDefault="00DA4607" w:rsidP="00DA4607">
      <w:pPr>
        <w:pStyle w:val="libNormal"/>
        <w:rPr>
          <w:rtl/>
          <w:lang w:bidi="fa-IR"/>
        </w:rPr>
      </w:pPr>
      <w:r>
        <w:rPr>
          <w:rtl/>
          <w:lang w:bidi="fa-IR"/>
        </w:rPr>
        <w:t>5- اعمال حواريون</w:t>
      </w:r>
      <w:r w:rsidR="006145EA">
        <w:rPr>
          <w:rtl/>
          <w:lang w:bidi="fa-IR"/>
        </w:rPr>
        <w:t>.</w:t>
      </w:r>
    </w:p>
    <w:p w:rsidR="00DA4607" w:rsidRDefault="00DA4607" w:rsidP="00DA4607">
      <w:pPr>
        <w:pStyle w:val="libNormal"/>
        <w:rPr>
          <w:rtl/>
          <w:lang w:bidi="fa-IR"/>
        </w:rPr>
      </w:pPr>
      <w:r>
        <w:rPr>
          <w:rtl/>
          <w:lang w:bidi="fa-IR"/>
        </w:rPr>
        <w:t>6- نامه پولس به روميان</w:t>
      </w:r>
      <w:r w:rsidR="006145EA">
        <w:rPr>
          <w:rtl/>
          <w:lang w:bidi="fa-IR"/>
        </w:rPr>
        <w:t>.</w:t>
      </w:r>
    </w:p>
    <w:p w:rsidR="00DA4607" w:rsidRDefault="00DA4607" w:rsidP="00DA4607">
      <w:pPr>
        <w:pStyle w:val="libNormal"/>
        <w:rPr>
          <w:rtl/>
          <w:lang w:bidi="fa-IR"/>
        </w:rPr>
      </w:pPr>
      <w:r>
        <w:rPr>
          <w:rtl/>
          <w:lang w:bidi="fa-IR"/>
        </w:rPr>
        <w:t>7- نامه اول پولس به كرنتيان</w:t>
      </w:r>
      <w:r w:rsidR="006145EA">
        <w:rPr>
          <w:rtl/>
          <w:lang w:bidi="fa-IR"/>
        </w:rPr>
        <w:t>.</w:t>
      </w:r>
    </w:p>
    <w:p w:rsidR="00DA4607" w:rsidRDefault="00DA4607" w:rsidP="00DA4607">
      <w:pPr>
        <w:pStyle w:val="libNormal"/>
        <w:rPr>
          <w:rtl/>
          <w:lang w:bidi="fa-IR"/>
        </w:rPr>
      </w:pPr>
      <w:r>
        <w:rPr>
          <w:rtl/>
          <w:lang w:bidi="fa-IR"/>
        </w:rPr>
        <w:t>8- نامه دوم پولس به كرنتيان</w:t>
      </w:r>
      <w:r w:rsidR="006145EA">
        <w:rPr>
          <w:rtl/>
          <w:lang w:bidi="fa-IR"/>
        </w:rPr>
        <w:t>.</w:t>
      </w:r>
    </w:p>
    <w:p w:rsidR="00DA4607" w:rsidRDefault="00DA4607" w:rsidP="00DA4607">
      <w:pPr>
        <w:pStyle w:val="libNormal"/>
        <w:rPr>
          <w:rtl/>
          <w:lang w:bidi="fa-IR"/>
        </w:rPr>
      </w:pPr>
      <w:r>
        <w:rPr>
          <w:rtl/>
          <w:lang w:bidi="fa-IR"/>
        </w:rPr>
        <w:t>9- نامه پولس به گلتيان</w:t>
      </w:r>
      <w:r w:rsidR="006145EA">
        <w:rPr>
          <w:rtl/>
          <w:lang w:bidi="fa-IR"/>
        </w:rPr>
        <w:t>.</w:t>
      </w:r>
    </w:p>
    <w:p w:rsidR="00DA4607" w:rsidRDefault="00DA4607" w:rsidP="00DA4607">
      <w:pPr>
        <w:pStyle w:val="libNormal"/>
        <w:rPr>
          <w:rtl/>
          <w:lang w:bidi="fa-IR"/>
        </w:rPr>
      </w:pPr>
      <w:r>
        <w:rPr>
          <w:rtl/>
          <w:lang w:bidi="fa-IR"/>
        </w:rPr>
        <w:t>10- نامه پولس به افسيان</w:t>
      </w:r>
      <w:r w:rsidR="006145EA">
        <w:rPr>
          <w:rtl/>
          <w:lang w:bidi="fa-IR"/>
        </w:rPr>
        <w:t>.</w:t>
      </w:r>
    </w:p>
    <w:p w:rsidR="00DA4607" w:rsidRDefault="00DA4607" w:rsidP="00DA4607">
      <w:pPr>
        <w:pStyle w:val="libNormal"/>
        <w:rPr>
          <w:rtl/>
          <w:lang w:bidi="fa-IR"/>
        </w:rPr>
      </w:pPr>
      <w:r>
        <w:rPr>
          <w:rtl/>
          <w:lang w:bidi="fa-IR"/>
        </w:rPr>
        <w:t>11- نامه پولس به فيليپيان</w:t>
      </w:r>
      <w:r w:rsidR="006145EA">
        <w:rPr>
          <w:rtl/>
          <w:lang w:bidi="fa-IR"/>
        </w:rPr>
        <w:t>.</w:t>
      </w:r>
    </w:p>
    <w:p w:rsidR="00DA4607" w:rsidRDefault="00DA4607" w:rsidP="00DA4607">
      <w:pPr>
        <w:pStyle w:val="libNormal"/>
        <w:rPr>
          <w:rtl/>
          <w:lang w:bidi="fa-IR"/>
        </w:rPr>
      </w:pPr>
      <w:r>
        <w:rPr>
          <w:rtl/>
          <w:lang w:bidi="fa-IR"/>
        </w:rPr>
        <w:t>12- نامه پولس به كلسيان</w:t>
      </w:r>
      <w:r w:rsidR="006145EA">
        <w:rPr>
          <w:rtl/>
          <w:lang w:bidi="fa-IR"/>
        </w:rPr>
        <w:t>.</w:t>
      </w:r>
    </w:p>
    <w:p w:rsidR="00DA4607" w:rsidRDefault="00DA4607" w:rsidP="00DA4607">
      <w:pPr>
        <w:pStyle w:val="libNormal"/>
        <w:rPr>
          <w:rtl/>
          <w:lang w:bidi="fa-IR"/>
        </w:rPr>
      </w:pPr>
      <w:r>
        <w:rPr>
          <w:rtl/>
          <w:lang w:bidi="fa-IR"/>
        </w:rPr>
        <w:t>13- نامه پولس به تساليان</w:t>
      </w:r>
      <w:r w:rsidR="006145EA">
        <w:rPr>
          <w:rtl/>
          <w:lang w:bidi="fa-IR"/>
        </w:rPr>
        <w:t>.</w:t>
      </w:r>
    </w:p>
    <w:p w:rsidR="00DA4607" w:rsidRDefault="00DA4607" w:rsidP="00DA4607">
      <w:pPr>
        <w:pStyle w:val="libNormal"/>
        <w:rPr>
          <w:rtl/>
          <w:lang w:bidi="fa-IR"/>
        </w:rPr>
      </w:pPr>
      <w:r>
        <w:rPr>
          <w:rtl/>
          <w:lang w:bidi="fa-IR"/>
        </w:rPr>
        <w:t>14- نامه دوم پولس به تساليان</w:t>
      </w:r>
      <w:r w:rsidR="006145EA">
        <w:rPr>
          <w:rtl/>
          <w:lang w:bidi="fa-IR"/>
        </w:rPr>
        <w:t>.</w:t>
      </w:r>
    </w:p>
    <w:p w:rsidR="00DA4607" w:rsidRDefault="00DA4607" w:rsidP="00DA4607">
      <w:pPr>
        <w:pStyle w:val="libNormal"/>
        <w:rPr>
          <w:rtl/>
          <w:lang w:bidi="fa-IR"/>
        </w:rPr>
      </w:pPr>
      <w:r>
        <w:rPr>
          <w:rtl/>
          <w:lang w:bidi="fa-IR"/>
        </w:rPr>
        <w:t>15- نامه پواس به تيموسيان</w:t>
      </w:r>
      <w:r w:rsidR="006145EA">
        <w:rPr>
          <w:rtl/>
          <w:lang w:bidi="fa-IR"/>
        </w:rPr>
        <w:t>.</w:t>
      </w:r>
    </w:p>
    <w:p w:rsidR="00DA4607" w:rsidRDefault="00DA4607" w:rsidP="00DA4607">
      <w:pPr>
        <w:pStyle w:val="libNormal"/>
        <w:rPr>
          <w:rtl/>
          <w:lang w:bidi="fa-IR"/>
        </w:rPr>
      </w:pPr>
      <w:r>
        <w:rPr>
          <w:rtl/>
          <w:lang w:bidi="fa-IR"/>
        </w:rPr>
        <w:t>16- نامه دوم پولس به تيموسيان</w:t>
      </w:r>
      <w:r w:rsidR="006145EA">
        <w:rPr>
          <w:rtl/>
          <w:lang w:bidi="fa-IR"/>
        </w:rPr>
        <w:t>.</w:t>
      </w:r>
    </w:p>
    <w:p w:rsidR="00DA4607" w:rsidRDefault="00DA4607" w:rsidP="00DA4607">
      <w:pPr>
        <w:pStyle w:val="libNormal"/>
        <w:rPr>
          <w:rtl/>
          <w:lang w:bidi="fa-IR"/>
        </w:rPr>
      </w:pPr>
      <w:r>
        <w:rPr>
          <w:rtl/>
          <w:lang w:bidi="fa-IR"/>
        </w:rPr>
        <w:t>17- نامه پولس به تيتوس</w:t>
      </w:r>
      <w:r w:rsidR="006145EA">
        <w:rPr>
          <w:rtl/>
          <w:lang w:bidi="fa-IR"/>
        </w:rPr>
        <w:t>.</w:t>
      </w:r>
    </w:p>
    <w:p w:rsidR="00DA4607" w:rsidRDefault="00DA4607" w:rsidP="00DA4607">
      <w:pPr>
        <w:pStyle w:val="libNormal"/>
        <w:rPr>
          <w:rtl/>
          <w:lang w:bidi="fa-IR"/>
        </w:rPr>
      </w:pPr>
      <w:r>
        <w:rPr>
          <w:rtl/>
          <w:lang w:bidi="fa-IR"/>
        </w:rPr>
        <w:t>18- نامه پولس به فيليان</w:t>
      </w:r>
      <w:r w:rsidR="006145EA">
        <w:rPr>
          <w:rtl/>
          <w:lang w:bidi="fa-IR"/>
        </w:rPr>
        <w:t>.</w:t>
      </w:r>
    </w:p>
    <w:p w:rsidR="00DA4607" w:rsidRDefault="00DA4607" w:rsidP="00DA4607">
      <w:pPr>
        <w:pStyle w:val="libNormal"/>
        <w:rPr>
          <w:rtl/>
          <w:lang w:bidi="fa-IR"/>
        </w:rPr>
      </w:pPr>
      <w:r>
        <w:rPr>
          <w:rtl/>
          <w:lang w:bidi="fa-IR"/>
        </w:rPr>
        <w:t>19- نامه پولس به عبرانيان</w:t>
      </w:r>
      <w:r w:rsidR="006145EA">
        <w:rPr>
          <w:rtl/>
          <w:lang w:bidi="fa-IR"/>
        </w:rPr>
        <w:t>.</w:t>
      </w:r>
    </w:p>
    <w:p w:rsidR="00DA4607" w:rsidRDefault="00DA4607" w:rsidP="00DA4607">
      <w:pPr>
        <w:pStyle w:val="libNormal"/>
        <w:rPr>
          <w:rtl/>
          <w:lang w:bidi="fa-IR"/>
        </w:rPr>
      </w:pPr>
      <w:r>
        <w:rPr>
          <w:rtl/>
          <w:lang w:bidi="fa-IR"/>
        </w:rPr>
        <w:lastRenderedPageBreak/>
        <w:t>20- نامه عام يعقوب حوارى</w:t>
      </w:r>
      <w:r w:rsidR="006145EA">
        <w:rPr>
          <w:rtl/>
          <w:lang w:bidi="fa-IR"/>
        </w:rPr>
        <w:t>.</w:t>
      </w:r>
    </w:p>
    <w:p w:rsidR="00DA4607" w:rsidRDefault="00DA4607" w:rsidP="00DA4607">
      <w:pPr>
        <w:pStyle w:val="libNormal"/>
        <w:rPr>
          <w:rtl/>
          <w:lang w:bidi="fa-IR"/>
        </w:rPr>
      </w:pPr>
      <w:r>
        <w:rPr>
          <w:rtl/>
          <w:lang w:bidi="fa-IR"/>
        </w:rPr>
        <w:t>21- نامه عام اول پطرس حوارى</w:t>
      </w:r>
      <w:r w:rsidR="006145EA">
        <w:rPr>
          <w:rtl/>
          <w:lang w:bidi="fa-IR"/>
        </w:rPr>
        <w:t>.</w:t>
      </w:r>
    </w:p>
    <w:p w:rsidR="00DA4607" w:rsidRDefault="00DA4607" w:rsidP="00DA4607">
      <w:pPr>
        <w:pStyle w:val="libNormal"/>
        <w:rPr>
          <w:rtl/>
          <w:lang w:bidi="fa-IR"/>
        </w:rPr>
      </w:pPr>
      <w:r>
        <w:rPr>
          <w:rtl/>
          <w:lang w:bidi="fa-IR"/>
        </w:rPr>
        <w:t>22- نامه عام دوم پطرس حوارى</w:t>
      </w:r>
      <w:r w:rsidR="006145EA">
        <w:rPr>
          <w:rtl/>
          <w:lang w:bidi="fa-IR"/>
        </w:rPr>
        <w:t>.</w:t>
      </w:r>
    </w:p>
    <w:p w:rsidR="00DA4607" w:rsidRDefault="00DA4607" w:rsidP="00DA4607">
      <w:pPr>
        <w:pStyle w:val="libNormal"/>
        <w:rPr>
          <w:rtl/>
          <w:lang w:bidi="fa-IR"/>
        </w:rPr>
      </w:pPr>
      <w:r>
        <w:rPr>
          <w:rtl/>
          <w:lang w:bidi="fa-IR"/>
        </w:rPr>
        <w:t>23- نامه اول يوحناى حوارى</w:t>
      </w:r>
      <w:r w:rsidR="006145EA">
        <w:rPr>
          <w:rtl/>
          <w:lang w:bidi="fa-IR"/>
        </w:rPr>
        <w:t>.</w:t>
      </w:r>
    </w:p>
    <w:p w:rsidR="00DA4607" w:rsidRDefault="00DA4607" w:rsidP="00DA4607">
      <w:pPr>
        <w:pStyle w:val="libNormal"/>
        <w:rPr>
          <w:rtl/>
          <w:lang w:bidi="fa-IR"/>
        </w:rPr>
      </w:pPr>
      <w:r>
        <w:rPr>
          <w:rtl/>
          <w:lang w:bidi="fa-IR"/>
        </w:rPr>
        <w:t>24- نامه عام دوم يوحناى حوارى</w:t>
      </w:r>
      <w:r w:rsidR="006145EA">
        <w:rPr>
          <w:rtl/>
          <w:lang w:bidi="fa-IR"/>
        </w:rPr>
        <w:t>.</w:t>
      </w:r>
    </w:p>
    <w:p w:rsidR="00DA4607" w:rsidRDefault="00DA4607" w:rsidP="00DA4607">
      <w:pPr>
        <w:pStyle w:val="libNormal"/>
        <w:rPr>
          <w:rtl/>
          <w:lang w:bidi="fa-IR"/>
        </w:rPr>
      </w:pPr>
      <w:r>
        <w:rPr>
          <w:rtl/>
          <w:lang w:bidi="fa-IR"/>
        </w:rPr>
        <w:t>25- نامه سوم يوحناى حوارى</w:t>
      </w:r>
      <w:r w:rsidR="006145EA">
        <w:rPr>
          <w:rtl/>
          <w:lang w:bidi="fa-IR"/>
        </w:rPr>
        <w:t>.</w:t>
      </w:r>
    </w:p>
    <w:p w:rsidR="00DA4607" w:rsidRDefault="00DA4607" w:rsidP="00DA4607">
      <w:pPr>
        <w:pStyle w:val="libNormal"/>
        <w:rPr>
          <w:rtl/>
          <w:lang w:bidi="fa-IR"/>
        </w:rPr>
      </w:pPr>
      <w:r>
        <w:rPr>
          <w:rtl/>
          <w:lang w:bidi="fa-IR"/>
        </w:rPr>
        <w:t>26- نامه عام يهوداى حوارى</w:t>
      </w:r>
      <w:r w:rsidR="006145EA">
        <w:rPr>
          <w:rtl/>
          <w:lang w:bidi="fa-IR"/>
        </w:rPr>
        <w:t>.</w:t>
      </w:r>
    </w:p>
    <w:p w:rsidR="00DA4607" w:rsidRDefault="00DA4607" w:rsidP="00DA4607">
      <w:pPr>
        <w:pStyle w:val="libNormal"/>
        <w:rPr>
          <w:rtl/>
          <w:lang w:bidi="fa-IR"/>
        </w:rPr>
      </w:pPr>
      <w:r>
        <w:rPr>
          <w:rtl/>
          <w:lang w:bidi="fa-IR"/>
        </w:rPr>
        <w:t>27- مكاشفات يوحناى حوارى</w:t>
      </w:r>
      <w:r w:rsidR="006145EA">
        <w:rPr>
          <w:rtl/>
          <w:lang w:bidi="fa-IR"/>
        </w:rPr>
        <w:t xml:space="preserve">. </w:t>
      </w:r>
      <w:r w:rsidR="006145EA" w:rsidRPr="006145EA">
        <w:rPr>
          <w:rStyle w:val="libFootnotenumChar"/>
          <w:rtl/>
          <w:lang w:bidi="fa-IR"/>
        </w:rPr>
        <w:t>(502)</w:t>
      </w:r>
    </w:p>
    <w:p w:rsidR="00DA4607" w:rsidRDefault="00DA4607" w:rsidP="00DA4607">
      <w:pPr>
        <w:pStyle w:val="libNormal"/>
        <w:rPr>
          <w:rtl/>
          <w:lang w:bidi="fa-IR"/>
        </w:rPr>
      </w:pPr>
      <w:r>
        <w:rPr>
          <w:rtl/>
          <w:lang w:bidi="fa-IR"/>
        </w:rPr>
        <w:t>در ميان مسيحيان آنچه بيشتر شهرت دارد همان انجيل اربعه است</w:t>
      </w:r>
      <w:r w:rsidR="006145EA">
        <w:rPr>
          <w:rtl/>
          <w:lang w:bidi="fa-IR"/>
        </w:rPr>
        <w:t xml:space="preserve">. </w:t>
      </w:r>
      <w:r>
        <w:rPr>
          <w:rtl/>
          <w:lang w:bidi="fa-IR"/>
        </w:rPr>
        <w:t>فيليسين شاله مى گويد</w:t>
      </w:r>
      <w:r w:rsidR="006145EA">
        <w:rPr>
          <w:rtl/>
          <w:lang w:bidi="fa-IR"/>
        </w:rPr>
        <w:t xml:space="preserve">: </w:t>
      </w:r>
      <w:r>
        <w:rPr>
          <w:rtl/>
          <w:lang w:bidi="fa-IR"/>
        </w:rPr>
        <w:t>كتاب مقدس مسيحيان شامل كتب عهد قديم و جديد است</w:t>
      </w:r>
      <w:r w:rsidR="006145EA">
        <w:rPr>
          <w:rtl/>
          <w:lang w:bidi="fa-IR"/>
        </w:rPr>
        <w:t xml:space="preserve">. </w:t>
      </w:r>
      <w:r>
        <w:rPr>
          <w:rtl/>
          <w:lang w:bidi="fa-IR"/>
        </w:rPr>
        <w:t>كتاب عهد جديد به زبان «يونانى» معمولى نوشته شده است و داراى عبارات و كلمات «آرامى» است</w:t>
      </w:r>
      <w:r w:rsidR="006145EA">
        <w:rPr>
          <w:rtl/>
          <w:lang w:bidi="fa-IR"/>
        </w:rPr>
        <w:t>.</w:t>
      </w:r>
    </w:p>
    <w:p w:rsidR="00DA4607" w:rsidRDefault="00DA4607" w:rsidP="00DA4607">
      <w:pPr>
        <w:pStyle w:val="libNormal"/>
        <w:rPr>
          <w:rtl/>
          <w:lang w:bidi="fa-IR"/>
        </w:rPr>
      </w:pPr>
      <w:r>
        <w:rPr>
          <w:rtl/>
          <w:lang w:bidi="fa-IR"/>
        </w:rPr>
        <w:t>از نسخ خطى عهد جديد كه فعلا در دست است</w:t>
      </w:r>
      <w:r w:rsidR="006145EA">
        <w:rPr>
          <w:rtl/>
          <w:lang w:bidi="fa-IR"/>
        </w:rPr>
        <w:t xml:space="preserve">، </w:t>
      </w:r>
      <w:r>
        <w:rPr>
          <w:rtl/>
          <w:lang w:bidi="fa-IR"/>
        </w:rPr>
        <w:t>قديمى ترين آن مربوط است به قرن چهارم ميلادى كه در واتيكان نگهدارى مى شود</w:t>
      </w:r>
      <w:r w:rsidR="006145EA">
        <w:rPr>
          <w:rtl/>
          <w:lang w:bidi="fa-IR"/>
        </w:rPr>
        <w:t xml:space="preserve">. </w:t>
      </w:r>
      <w:r>
        <w:rPr>
          <w:rtl/>
          <w:lang w:bidi="fa-IR"/>
        </w:rPr>
        <w:t>قديمى ترين ترجمه عهد جديد مربوط است به پايان قرن دوم ميلادى كه به زبان آرامى در سوريه است</w:t>
      </w:r>
      <w:r w:rsidR="006145EA">
        <w:rPr>
          <w:rtl/>
          <w:lang w:bidi="fa-IR"/>
        </w:rPr>
        <w:t xml:space="preserve">. </w:t>
      </w:r>
      <w:r>
        <w:rPr>
          <w:rtl/>
          <w:lang w:bidi="fa-IR"/>
        </w:rPr>
        <w:t>دو ترجمه قبطى مربوط به قرن سوم و چهارم است و يك ترجمه ديگر در حدود سال چهارصد ميلادى پايان يافته است</w:t>
      </w:r>
      <w:r w:rsidR="006145EA">
        <w:rPr>
          <w:rtl/>
          <w:lang w:bidi="fa-IR"/>
        </w:rPr>
        <w:t xml:space="preserve">. </w:t>
      </w:r>
      <w:r w:rsidR="006145EA" w:rsidRPr="006145EA">
        <w:rPr>
          <w:rStyle w:val="libFootnotenumChar"/>
          <w:rtl/>
          <w:lang w:bidi="fa-IR"/>
        </w:rPr>
        <w:t>(503)</w:t>
      </w:r>
      <w:r>
        <w:rPr>
          <w:rtl/>
          <w:lang w:bidi="fa-IR"/>
        </w:rPr>
        <w:t xml:space="preserve"> فليسين شاله اين كتب را ساخته و پرداخته افراد عادى مى داند و الهى بودن آنها را انكار مى كند</w:t>
      </w:r>
      <w:r w:rsidR="006145EA">
        <w:rPr>
          <w:rtl/>
          <w:lang w:bidi="fa-IR"/>
        </w:rPr>
        <w:t xml:space="preserve">. </w:t>
      </w:r>
      <w:r>
        <w:rPr>
          <w:rtl/>
          <w:lang w:bidi="fa-IR"/>
        </w:rPr>
        <w:t>او مى گويد كه محققان از جمله ارنست رنان درباره عهد جديد تحقيق كرده و آسمانى بودن آن را انكار ورد نموده اند</w:t>
      </w:r>
      <w:r w:rsidR="006145EA">
        <w:rPr>
          <w:rtl/>
          <w:lang w:bidi="fa-IR"/>
        </w:rPr>
        <w:t xml:space="preserve">. </w:t>
      </w:r>
      <w:r>
        <w:rPr>
          <w:rtl/>
          <w:lang w:bidi="fa-IR"/>
        </w:rPr>
        <w:t>او مى گويد بايد دانست كه بيش از شصت انجيل موجود است كه از آنها فقط چهار انجيل مورد قبول كليسا مى باشد و اين چهار انجيل عبارتند از</w:t>
      </w:r>
      <w:r w:rsidR="006145EA">
        <w:rPr>
          <w:rtl/>
          <w:lang w:bidi="fa-IR"/>
        </w:rPr>
        <w:t>:</w:t>
      </w:r>
    </w:p>
    <w:p w:rsidR="00DA4607" w:rsidRDefault="00DA4607" w:rsidP="00DA4607">
      <w:pPr>
        <w:pStyle w:val="libNormal"/>
        <w:rPr>
          <w:rtl/>
          <w:lang w:bidi="fa-IR"/>
        </w:rPr>
      </w:pPr>
      <w:r>
        <w:rPr>
          <w:rtl/>
          <w:lang w:bidi="fa-IR"/>
        </w:rPr>
        <w:lastRenderedPageBreak/>
        <w:t>1- متى</w:t>
      </w:r>
      <w:r w:rsidR="006145EA">
        <w:rPr>
          <w:rtl/>
          <w:lang w:bidi="fa-IR"/>
        </w:rPr>
        <w:t xml:space="preserve">. </w:t>
      </w:r>
      <w:r>
        <w:rPr>
          <w:rtl/>
          <w:lang w:bidi="fa-IR"/>
        </w:rPr>
        <w:t>2- مرقس</w:t>
      </w:r>
      <w:r w:rsidR="006145EA">
        <w:rPr>
          <w:rtl/>
          <w:lang w:bidi="fa-IR"/>
        </w:rPr>
        <w:t xml:space="preserve">. </w:t>
      </w:r>
      <w:r>
        <w:rPr>
          <w:rtl/>
          <w:lang w:bidi="fa-IR"/>
        </w:rPr>
        <w:t>3- لوقا</w:t>
      </w:r>
      <w:r w:rsidR="006145EA">
        <w:rPr>
          <w:rtl/>
          <w:lang w:bidi="fa-IR"/>
        </w:rPr>
        <w:t xml:space="preserve">. </w:t>
      </w:r>
      <w:r>
        <w:rPr>
          <w:rtl/>
          <w:lang w:bidi="fa-IR"/>
        </w:rPr>
        <w:t>4- يوحنا</w:t>
      </w:r>
      <w:r w:rsidR="006145EA">
        <w:rPr>
          <w:rtl/>
          <w:lang w:bidi="fa-IR"/>
        </w:rPr>
        <w:t>.</w:t>
      </w:r>
    </w:p>
    <w:p w:rsidR="00DA4607" w:rsidRDefault="00DA4607" w:rsidP="00DA4607">
      <w:pPr>
        <w:pStyle w:val="libNormal"/>
        <w:rPr>
          <w:rtl/>
          <w:lang w:bidi="fa-IR"/>
        </w:rPr>
      </w:pPr>
      <w:r>
        <w:rPr>
          <w:rtl/>
          <w:lang w:bidi="fa-IR"/>
        </w:rPr>
        <w:t>و چرا چهارتا؟ مى گويد</w:t>
      </w:r>
      <w:r w:rsidR="006145EA">
        <w:rPr>
          <w:rtl/>
          <w:lang w:bidi="fa-IR"/>
        </w:rPr>
        <w:t xml:space="preserve">: </w:t>
      </w:r>
      <w:r>
        <w:rPr>
          <w:rtl/>
          <w:lang w:bidi="fa-IR"/>
        </w:rPr>
        <w:t>زيرا عدد چهار داراى رمز عرفانى است</w:t>
      </w:r>
      <w:r w:rsidR="006145EA">
        <w:rPr>
          <w:rtl/>
          <w:lang w:bidi="fa-IR"/>
        </w:rPr>
        <w:t xml:space="preserve">. </w:t>
      </w:r>
      <w:r w:rsidR="006145EA" w:rsidRPr="006145EA">
        <w:rPr>
          <w:rStyle w:val="libFootnotenumChar"/>
          <w:rtl/>
          <w:lang w:bidi="fa-IR"/>
        </w:rPr>
        <w:t>(504)</w:t>
      </w:r>
    </w:p>
    <w:p w:rsidR="00DA4607" w:rsidRDefault="00DA4607" w:rsidP="00DA4607">
      <w:pPr>
        <w:pStyle w:val="libNormal"/>
        <w:rPr>
          <w:rtl/>
          <w:lang w:bidi="fa-IR"/>
        </w:rPr>
      </w:pPr>
      <w:r>
        <w:rPr>
          <w:rtl/>
          <w:lang w:bidi="fa-IR"/>
        </w:rPr>
        <w:t>ابوالفدا مى گويد</w:t>
      </w:r>
      <w:r w:rsidR="006145EA">
        <w:rPr>
          <w:rtl/>
          <w:lang w:bidi="fa-IR"/>
        </w:rPr>
        <w:t xml:space="preserve">: </w:t>
      </w:r>
      <w:r>
        <w:rPr>
          <w:rtl/>
          <w:lang w:bidi="fa-IR"/>
        </w:rPr>
        <w:t>انجيل كتابى است متضمن حالات عيسى از ولادت تا وفات كه به دست چهار نفر از حواريون او نوشته شده است</w:t>
      </w:r>
      <w:r w:rsidR="006145EA">
        <w:rPr>
          <w:rtl/>
          <w:lang w:bidi="fa-IR"/>
        </w:rPr>
        <w:t>:</w:t>
      </w:r>
    </w:p>
    <w:p w:rsidR="00DA4607" w:rsidRDefault="00DA4607" w:rsidP="00DA4607">
      <w:pPr>
        <w:pStyle w:val="libNormal"/>
        <w:rPr>
          <w:rtl/>
          <w:lang w:bidi="fa-IR"/>
        </w:rPr>
      </w:pPr>
      <w:r>
        <w:rPr>
          <w:rtl/>
          <w:lang w:bidi="fa-IR"/>
        </w:rPr>
        <w:t>1- «متى» كه به زبان «عبرانى» در «فلسطين» نوشته شد</w:t>
      </w:r>
      <w:r w:rsidR="006145EA">
        <w:rPr>
          <w:rtl/>
          <w:lang w:bidi="fa-IR"/>
        </w:rPr>
        <w:t>.</w:t>
      </w:r>
    </w:p>
    <w:p w:rsidR="00DA4607" w:rsidRDefault="00DA4607" w:rsidP="00DA4607">
      <w:pPr>
        <w:pStyle w:val="libNormal"/>
        <w:rPr>
          <w:rtl/>
          <w:lang w:bidi="fa-IR"/>
        </w:rPr>
      </w:pPr>
      <w:r>
        <w:rPr>
          <w:rtl/>
          <w:lang w:bidi="fa-IR"/>
        </w:rPr>
        <w:t>2- «مرقس» كه در «روم» به زبان «رومى» نوشته شد</w:t>
      </w:r>
      <w:r w:rsidR="006145EA">
        <w:rPr>
          <w:rtl/>
          <w:lang w:bidi="fa-IR"/>
        </w:rPr>
        <w:t>.</w:t>
      </w:r>
    </w:p>
    <w:p w:rsidR="00DA4607" w:rsidRDefault="00DA4607" w:rsidP="00DA4607">
      <w:pPr>
        <w:pStyle w:val="libNormal"/>
        <w:rPr>
          <w:rtl/>
          <w:lang w:bidi="fa-IR"/>
        </w:rPr>
      </w:pPr>
      <w:r>
        <w:rPr>
          <w:rtl/>
          <w:lang w:bidi="fa-IR"/>
        </w:rPr>
        <w:t>3- «لوقا» در «اسكندريه» به زبان «يونانى» نوشته شد</w:t>
      </w:r>
      <w:r w:rsidR="006145EA">
        <w:rPr>
          <w:rtl/>
          <w:lang w:bidi="fa-IR"/>
        </w:rPr>
        <w:t>.</w:t>
      </w:r>
    </w:p>
    <w:p w:rsidR="00DA4607" w:rsidRDefault="00DA4607" w:rsidP="00DA4607">
      <w:pPr>
        <w:pStyle w:val="libNormal"/>
        <w:rPr>
          <w:rtl/>
          <w:lang w:bidi="fa-IR"/>
        </w:rPr>
      </w:pPr>
      <w:r>
        <w:rPr>
          <w:rtl/>
          <w:lang w:bidi="fa-IR"/>
        </w:rPr>
        <w:t>4- «يوحنا» در «افس» به زبان «يونانى» نوشته شد</w:t>
      </w:r>
      <w:r w:rsidR="006145EA">
        <w:rPr>
          <w:rtl/>
          <w:lang w:bidi="fa-IR"/>
        </w:rPr>
        <w:t xml:space="preserve">. </w:t>
      </w:r>
      <w:r w:rsidR="006145EA" w:rsidRPr="006145EA">
        <w:rPr>
          <w:rStyle w:val="libFootnotenumChar"/>
          <w:rtl/>
          <w:lang w:bidi="fa-IR"/>
        </w:rPr>
        <w:t>(505)</w:t>
      </w:r>
    </w:p>
    <w:p w:rsidR="00DA4607" w:rsidRDefault="00DA4607" w:rsidP="00DA4607">
      <w:pPr>
        <w:pStyle w:val="libNormal"/>
        <w:rPr>
          <w:rtl/>
          <w:lang w:bidi="fa-IR"/>
        </w:rPr>
      </w:pPr>
      <w:r>
        <w:rPr>
          <w:rtl/>
          <w:lang w:bidi="fa-IR"/>
        </w:rPr>
        <w:t>از ميان اين چهار انجيل</w:t>
      </w:r>
      <w:r w:rsidR="006145EA">
        <w:rPr>
          <w:rtl/>
          <w:lang w:bidi="fa-IR"/>
        </w:rPr>
        <w:t xml:space="preserve">، </w:t>
      </w:r>
      <w:r>
        <w:rPr>
          <w:rtl/>
          <w:lang w:bidi="fa-IR"/>
        </w:rPr>
        <w:t>از همه مهمتر همان انجيل متى است كه از اناجيل عمده بشمار مى رود و همه عيسويان بر صحت آن متفق اند</w:t>
      </w:r>
      <w:r w:rsidR="006145EA">
        <w:rPr>
          <w:rtl/>
          <w:lang w:bidi="fa-IR"/>
        </w:rPr>
        <w:t xml:space="preserve">. </w:t>
      </w:r>
      <w:r w:rsidR="006145EA" w:rsidRPr="006145EA">
        <w:rPr>
          <w:rStyle w:val="libFootnotenumChar"/>
          <w:rtl/>
          <w:lang w:bidi="fa-IR"/>
        </w:rPr>
        <w:t>(506)</w:t>
      </w:r>
    </w:p>
    <w:p w:rsidR="00DA4607" w:rsidRDefault="00DA4607" w:rsidP="00DA4607">
      <w:pPr>
        <w:pStyle w:val="libNormal"/>
        <w:rPr>
          <w:rtl/>
          <w:lang w:bidi="fa-IR"/>
        </w:rPr>
      </w:pPr>
      <w:r>
        <w:rPr>
          <w:rtl/>
          <w:lang w:bidi="fa-IR"/>
        </w:rPr>
        <w:t>انجيل برنابا يكى ديگر از كتب عيسويان است كه عده اى در صحت آن ترديد دارند</w:t>
      </w:r>
      <w:r w:rsidR="006145EA">
        <w:rPr>
          <w:rtl/>
          <w:lang w:bidi="fa-IR"/>
        </w:rPr>
        <w:t xml:space="preserve">. </w:t>
      </w:r>
      <w:r>
        <w:rPr>
          <w:rtl/>
          <w:lang w:bidi="fa-IR"/>
        </w:rPr>
        <w:t>انجيل برنابا در فصل پانزدهم مى گويد</w:t>
      </w:r>
      <w:r w:rsidR="006145EA">
        <w:rPr>
          <w:rtl/>
          <w:lang w:bidi="fa-IR"/>
        </w:rPr>
        <w:t xml:space="preserve">: </w:t>
      </w:r>
      <w:r>
        <w:rPr>
          <w:rtl/>
          <w:lang w:bidi="fa-IR"/>
        </w:rPr>
        <w:t>«عيسى آب را شراب كرد</w:t>
      </w:r>
      <w:r w:rsidR="006145EA">
        <w:rPr>
          <w:rtl/>
          <w:lang w:bidi="fa-IR"/>
        </w:rPr>
        <w:t xml:space="preserve">. </w:t>
      </w:r>
      <w:r>
        <w:rPr>
          <w:rtl/>
          <w:lang w:bidi="fa-IR"/>
        </w:rPr>
        <w:t>و اين معجزه باعث شد كه گروهى او را نبى مرسل بدانند»</w:t>
      </w:r>
      <w:r w:rsidR="006145EA">
        <w:rPr>
          <w:rtl/>
          <w:lang w:bidi="fa-IR"/>
        </w:rPr>
        <w:t xml:space="preserve">. </w:t>
      </w:r>
      <w:r w:rsidR="006145EA" w:rsidRPr="006145EA">
        <w:rPr>
          <w:rStyle w:val="libFootnotenumChar"/>
          <w:rtl/>
          <w:lang w:bidi="fa-IR"/>
        </w:rPr>
        <w:t>(507)</w:t>
      </w:r>
    </w:p>
    <w:p w:rsidR="00DA4607" w:rsidRDefault="00DA4607" w:rsidP="00DA4607">
      <w:pPr>
        <w:pStyle w:val="libNormal"/>
        <w:rPr>
          <w:rtl/>
          <w:lang w:bidi="fa-IR"/>
        </w:rPr>
      </w:pPr>
      <w:r>
        <w:rPr>
          <w:rtl/>
          <w:lang w:bidi="fa-IR"/>
        </w:rPr>
        <w:t>ابوريحان بيرونى مى گويد</w:t>
      </w:r>
      <w:r w:rsidR="006145EA">
        <w:rPr>
          <w:rtl/>
          <w:lang w:bidi="fa-IR"/>
        </w:rPr>
        <w:t xml:space="preserve">: </w:t>
      </w:r>
      <w:r>
        <w:rPr>
          <w:rtl/>
          <w:lang w:bidi="fa-IR"/>
        </w:rPr>
        <w:t>«نسخه هاى انجيل هم مانند تورات داراى اختلاف است</w:t>
      </w:r>
      <w:r w:rsidR="006145EA">
        <w:rPr>
          <w:rtl/>
          <w:lang w:bidi="fa-IR"/>
        </w:rPr>
        <w:t xml:space="preserve">. </w:t>
      </w:r>
      <w:r>
        <w:rPr>
          <w:rtl/>
          <w:lang w:bidi="fa-IR"/>
        </w:rPr>
        <w:t>از انجيل چهار نسخه در يك جلد گرد آمده است</w:t>
      </w:r>
      <w:r w:rsidR="006145EA">
        <w:rPr>
          <w:rtl/>
          <w:lang w:bidi="fa-IR"/>
        </w:rPr>
        <w:t xml:space="preserve">... </w:t>
      </w:r>
      <w:r>
        <w:rPr>
          <w:rtl/>
          <w:lang w:bidi="fa-IR"/>
        </w:rPr>
        <w:t>»</w:t>
      </w:r>
      <w:r w:rsidR="006145EA" w:rsidRPr="006145EA">
        <w:rPr>
          <w:rStyle w:val="libFootnotenumChar"/>
          <w:rtl/>
          <w:lang w:bidi="fa-IR"/>
        </w:rPr>
        <w:t xml:space="preserve"> (508)</w:t>
      </w:r>
    </w:p>
    <w:p w:rsidR="00DA4607" w:rsidRDefault="00DA4607" w:rsidP="00DA4607">
      <w:pPr>
        <w:pStyle w:val="libNormal"/>
        <w:rPr>
          <w:rtl/>
          <w:lang w:bidi="fa-IR"/>
        </w:rPr>
      </w:pPr>
      <w:r>
        <w:rPr>
          <w:rtl/>
          <w:lang w:bidi="fa-IR"/>
        </w:rPr>
        <w:t>كتاب مقدس از 66 كتاب تشكيل شده در دو قسمت</w:t>
      </w:r>
      <w:r w:rsidR="006145EA">
        <w:rPr>
          <w:rtl/>
          <w:lang w:bidi="fa-IR"/>
        </w:rPr>
        <w:t xml:space="preserve">: </w:t>
      </w:r>
      <w:r>
        <w:rPr>
          <w:rtl/>
          <w:lang w:bidi="fa-IR"/>
        </w:rPr>
        <w:t>عهد عتيق و عهد جديد؛ عهد قديم شامل 39 كتاب و عهد جديد شامل 27 كتاب است</w:t>
      </w:r>
      <w:r w:rsidR="006145EA">
        <w:rPr>
          <w:rtl/>
          <w:lang w:bidi="fa-IR"/>
        </w:rPr>
        <w:t>.</w:t>
      </w:r>
    </w:p>
    <w:p w:rsidR="00DA4607" w:rsidRDefault="00DA4607" w:rsidP="00DA4607">
      <w:pPr>
        <w:pStyle w:val="libNormal"/>
        <w:rPr>
          <w:rtl/>
          <w:lang w:bidi="fa-IR"/>
        </w:rPr>
      </w:pPr>
      <w:r>
        <w:rPr>
          <w:rtl/>
          <w:lang w:bidi="fa-IR"/>
        </w:rPr>
        <w:t>كتاب مقدس شامل هزار و يكصد و هشتاد و نه باب و بيش از سى و يك هزار آيه است</w:t>
      </w:r>
      <w:r w:rsidR="006145EA">
        <w:rPr>
          <w:rtl/>
          <w:lang w:bidi="fa-IR"/>
        </w:rPr>
        <w:t xml:space="preserve">. </w:t>
      </w:r>
      <w:r>
        <w:rPr>
          <w:rtl/>
          <w:lang w:bidi="fa-IR"/>
        </w:rPr>
        <w:t>ميان نخستين و آخرين مؤ لف اين كتابها هزار و پانصد سال فاصله بوده است</w:t>
      </w:r>
      <w:r w:rsidR="006145EA">
        <w:rPr>
          <w:rtl/>
          <w:lang w:bidi="fa-IR"/>
        </w:rPr>
        <w:t xml:space="preserve">. </w:t>
      </w:r>
      <w:r>
        <w:rPr>
          <w:rtl/>
          <w:lang w:bidi="fa-IR"/>
        </w:rPr>
        <w:t>نويسندگان كتاب عبارت بودند از</w:t>
      </w:r>
      <w:r w:rsidR="006145EA">
        <w:rPr>
          <w:rtl/>
          <w:lang w:bidi="fa-IR"/>
        </w:rPr>
        <w:t xml:space="preserve">: </w:t>
      </w:r>
      <w:r>
        <w:rPr>
          <w:rtl/>
          <w:lang w:bidi="fa-IR"/>
        </w:rPr>
        <w:t>پادشاهان</w:t>
      </w:r>
      <w:r w:rsidR="006145EA">
        <w:rPr>
          <w:rtl/>
          <w:lang w:bidi="fa-IR"/>
        </w:rPr>
        <w:t xml:space="preserve">، </w:t>
      </w:r>
      <w:r>
        <w:rPr>
          <w:rtl/>
          <w:lang w:bidi="fa-IR"/>
        </w:rPr>
        <w:t>وزيران</w:t>
      </w:r>
      <w:r w:rsidR="006145EA">
        <w:rPr>
          <w:rtl/>
          <w:lang w:bidi="fa-IR"/>
        </w:rPr>
        <w:t xml:space="preserve">، </w:t>
      </w:r>
      <w:r>
        <w:rPr>
          <w:rtl/>
          <w:lang w:bidi="fa-IR"/>
        </w:rPr>
        <w:t>طبيبان</w:t>
      </w:r>
      <w:r w:rsidR="006145EA">
        <w:rPr>
          <w:rtl/>
          <w:lang w:bidi="fa-IR"/>
        </w:rPr>
        <w:t xml:space="preserve">، </w:t>
      </w:r>
      <w:r>
        <w:rPr>
          <w:rtl/>
          <w:lang w:bidi="fa-IR"/>
        </w:rPr>
        <w:t>واعظان</w:t>
      </w:r>
      <w:r w:rsidR="006145EA">
        <w:rPr>
          <w:rtl/>
          <w:lang w:bidi="fa-IR"/>
        </w:rPr>
        <w:t xml:space="preserve">، </w:t>
      </w:r>
      <w:r>
        <w:rPr>
          <w:rtl/>
          <w:lang w:bidi="fa-IR"/>
        </w:rPr>
        <w:t>ماهيگيران</w:t>
      </w:r>
      <w:r w:rsidR="006145EA">
        <w:rPr>
          <w:rtl/>
          <w:lang w:bidi="fa-IR"/>
        </w:rPr>
        <w:t xml:space="preserve">، </w:t>
      </w:r>
      <w:r>
        <w:rPr>
          <w:rtl/>
          <w:lang w:bidi="fa-IR"/>
        </w:rPr>
        <w:t>چوپانان</w:t>
      </w:r>
      <w:r w:rsidR="006145EA">
        <w:rPr>
          <w:rtl/>
          <w:lang w:bidi="fa-IR"/>
        </w:rPr>
        <w:t xml:space="preserve">، </w:t>
      </w:r>
      <w:r>
        <w:rPr>
          <w:rtl/>
          <w:lang w:bidi="fa-IR"/>
        </w:rPr>
        <w:t>و</w:t>
      </w:r>
      <w:r w:rsidR="006145EA">
        <w:rPr>
          <w:rtl/>
          <w:lang w:bidi="fa-IR"/>
        </w:rPr>
        <w:t xml:space="preserve">... </w:t>
      </w:r>
      <w:r>
        <w:rPr>
          <w:rtl/>
          <w:lang w:bidi="fa-IR"/>
        </w:rPr>
        <w:t>عهد عتيق به دست سى نفر و عهد جديد توسط هشت رسول نوشته شده است</w:t>
      </w:r>
      <w:r w:rsidR="006145EA">
        <w:rPr>
          <w:rtl/>
          <w:lang w:bidi="fa-IR"/>
        </w:rPr>
        <w:t xml:space="preserve">. </w:t>
      </w:r>
      <w:r w:rsidR="006145EA" w:rsidRPr="006145EA">
        <w:rPr>
          <w:rStyle w:val="libFootnotenumChar"/>
          <w:rtl/>
          <w:lang w:bidi="fa-IR"/>
        </w:rPr>
        <w:t>(509)</w:t>
      </w:r>
    </w:p>
    <w:p w:rsidR="00DA4607" w:rsidRDefault="00DA4607" w:rsidP="00DA4607">
      <w:pPr>
        <w:pStyle w:val="libNormal"/>
        <w:rPr>
          <w:rtl/>
          <w:lang w:bidi="fa-IR"/>
        </w:rPr>
      </w:pPr>
      <w:r>
        <w:rPr>
          <w:rtl/>
          <w:lang w:bidi="fa-IR"/>
        </w:rPr>
        <w:lastRenderedPageBreak/>
        <w:t>عقيده اكثر بر اين است كه انجيل مرقس بر ديگر اناجيل مقدم است</w:t>
      </w:r>
      <w:r w:rsidR="006145EA">
        <w:rPr>
          <w:rtl/>
          <w:lang w:bidi="fa-IR"/>
        </w:rPr>
        <w:t xml:space="preserve">. </w:t>
      </w:r>
      <w:r>
        <w:rPr>
          <w:rtl/>
          <w:lang w:bidi="fa-IR"/>
        </w:rPr>
        <w:t>برخى محققان مسيحى انجيل مرقيون را بر سايرين مقدم مى دانند</w:t>
      </w:r>
      <w:r w:rsidR="006145EA">
        <w:rPr>
          <w:rtl/>
          <w:lang w:bidi="fa-IR"/>
        </w:rPr>
        <w:t xml:space="preserve">. </w:t>
      </w:r>
      <w:r>
        <w:rPr>
          <w:rtl/>
          <w:lang w:bidi="fa-IR"/>
        </w:rPr>
        <w:t>اين انجيل احتمالا در سال 134 ميلادى در يونان تاءليف شده است و پس از دو يا سه سال بعد انجيل مرقس نوشته شده است و در روم انتشار يافته</w:t>
      </w:r>
      <w:r w:rsidR="006145EA">
        <w:rPr>
          <w:rtl/>
          <w:lang w:bidi="fa-IR"/>
        </w:rPr>
        <w:t xml:space="preserve">. </w:t>
      </w:r>
      <w:r>
        <w:rPr>
          <w:rtl/>
          <w:lang w:bidi="fa-IR"/>
        </w:rPr>
        <w:t>ولى چون مؤ لف مرقس يهوه و پدر را يكى مى داند</w:t>
      </w:r>
      <w:r w:rsidR="006145EA">
        <w:rPr>
          <w:rtl/>
          <w:lang w:bidi="fa-IR"/>
        </w:rPr>
        <w:t xml:space="preserve">، </w:t>
      </w:r>
      <w:r>
        <w:rPr>
          <w:rtl/>
          <w:lang w:bidi="fa-IR"/>
        </w:rPr>
        <w:t>آن را بر انجيل مرقيون مقدم نموده اند</w:t>
      </w:r>
      <w:r w:rsidR="006145EA">
        <w:rPr>
          <w:rtl/>
          <w:lang w:bidi="fa-IR"/>
        </w:rPr>
        <w:t xml:space="preserve">. </w:t>
      </w:r>
      <w:r>
        <w:rPr>
          <w:rtl/>
          <w:lang w:bidi="fa-IR"/>
        </w:rPr>
        <w:t>«انجيل يوحنا» در حدود سال 140 ميلادى نوشته شده</w:t>
      </w:r>
      <w:r w:rsidR="006145EA">
        <w:rPr>
          <w:rtl/>
          <w:lang w:bidi="fa-IR"/>
        </w:rPr>
        <w:t xml:space="preserve">. </w:t>
      </w:r>
      <w:r>
        <w:rPr>
          <w:rtl/>
          <w:lang w:bidi="fa-IR"/>
        </w:rPr>
        <w:t>در اين انجيل «يهوه» در «پدر» حلول كرده است</w:t>
      </w:r>
      <w:r w:rsidR="006145EA">
        <w:rPr>
          <w:rtl/>
          <w:lang w:bidi="fa-IR"/>
        </w:rPr>
        <w:t xml:space="preserve">. </w:t>
      </w:r>
      <w:r>
        <w:rPr>
          <w:rtl/>
          <w:lang w:bidi="fa-IR"/>
        </w:rPr>
        <w:t>در حدود سال 150 ميلادى «انجيل لوقا» تاءليف شد</w:t>
      </w:r>
      <w:r w:rsidR="006145EA">
        <w:rPr>
          <w:rtl/>
          <w:lang w:bidi="fa-IR"/>
        </w:rPr>
        <w:t xml:space="preserve">. </w:t>
      </w:r>
      <w:r>
        <w:rPr>
          <w:rtl/>
          <w:lang w:bidi="fa-IR"/>
        </w:rPr>
        <w:t>كتاب «اعمال رسولان» مورد اختلاف است</w:t>
      </w:r>
      <w:r w:rsidR="006145EA">
        <w:rPr>
          <w:rtl/>
          <w:lang w:bidi="fa-IR"/>
        </w:rPr>
        <w:t xml:space="preserve">. </w:t>
      </w:r>
      <w:r>
        <w:rPr>
          <w:rtl/>
          <w:lang w:bidi="fa-IR"/>
        </w:rPr>
        <w:t>برخى آن را از تاءليفات يكى از پيروان اوليه عيسى مى دانند محققان اروپائى مؤ لف اعمال رسولان را يك نفر نمى دانند</w:t>
      </w:r>
      <w:r w:rsidR="006145EA">
        <w:rPr>
          <w:rtl/>
          <w:lang w:bidi="fa-IR"/>
        </w:rPr>
        <w:t xml:space="preserve">. </w:t>
      </w:r>
      <w:r>
        <w:rPr>
          <w:rtl/>
          <w:lang w:bidi="fa-IR"/>
        </w:rPr>
        <w:t>و نيز انتساب رسائلى كه از طرف كليسا به «يعقوب» و «پطرس» و يهودا و يوحنا نسبت داده شده</w:t>
      </w:r>
      <w:r w:rsidR="006145EA">
        <w:rPr>
          <w:rtl/>
          <w:lang w:bidi="fa-IR"/>
        </w:rPr>
        <w:t xml:space="preserve">، </w:t>
      </w:r>
      <w:r>
        <w:rPr>
          <w:rtl/>
          <w:lang w:bidi="fa-IR"/>
        </w:rPr>
        <w:t>مورد قبول پژوهندگان قرار نگرفته است</w:t>
      </w:r>
      <w:r w:rsidR="006145EA">
        <w:rPr>
          <w:rtl/>
          <w:lang w:bidi="fa-IR"/>
        </w:rPr>
        <w:t xml:space="preserve">. </w:t>
      </w:r>
      <w:r w:rsidR="006145EA" w:rsidRPr="006145EA">
        <w:rPr>
          <w:rStyle w:val="libFootnotenumChar"/>
          <w:rtl/>
          <w:lang w:bidi="fa-IR"/>
        </w:rPr>
        <w:t>(510)</w:t>
      </w:r>
    </w:p>
    <w:p w:rsidR="00DA4607" w:rsidRDefault="005C0023" w:rsidP="005C0023">
      <w:pPr>
        <w:pStyle w:val="Heading2"/>
        <w:rPr>
          <w:rtl/>
          <w:lang w:bidi="fa-IR"/>
        </w:rPr>
      </w:pPr>
      <w:bookmarkStart w:id="169" w:name="_Toc368293921"/>
      <w:r>
        <w:rPr>
          <w:rtl/>
          <w:lang w:bidi="fa-IR"/>
        </w:rPr>
        <w:t>معرفى اناجيل اربعه</w:t>
      </w:r>
      <w:r w:rsidR="006145EA">
        <w:rPr>
          <w:rtl/>
          <w:lang w:bidi="fa-IR"/>
        </w:rPr>
        <w:t>:</w:t>
      </w:r>
      <w:bookmarkEnd w:id="169"/>
    </w:p>
    <w:p w:rsidR="00DA4607" w:rsidRDefault="005C0023" w:rsidP="004E581F">
      <w:pPr>
        <w:pStyle w:val="Heading3"/>
        <w:rPr>
          <w:rtl/>
          <w:lang w:bidi="fa-IR"/>
        </w:rPr>
      </w:pPr>
      <w:bookmarkStart w:id="170" w:name="_Toc368293922"/>
      <w:r>
        <w:rPr>
          <w:lang w:bidi="fa-IR"/>
        </w:rPr>
        <w:t>1</w:t>
      </w:r>
      <w:r>
        <w:rPr>
          <w:rtl/>
          <w:lang w:bidi="fa-IR"/>
        </w:rPr>
        <w:t>- انجيل مرقس ؛</w:t>
      </w:r>
      <w:bookmarkEnd w:id="170"/>
    </w:p>
    <w:p w:rsidR="00DA4607" w:rsidRDefault="00DA4607" w:rsidP="00DA4607">
      <w:pPr>
        <w:pStyle w:val="libNormal"/>
        <w:rPr>
          <w:rtl/>
          <w:lang w:bidi="fa-IR"/>
        </w:rPr>
      </w:pPr>
      <w:r>
        <w:rPr>
          <w:rtl/>
          <w:lang w:bidi="fa-IR"/>
        </w:rPr>
        <w:t>قديمى ترين و كوتاهترين انجيل است در شانزده باب</w:t>
      </w:r>
      <w:r w:rsidR="006145EA">
        <w:rPr>
          <w:rtl/>
          <w:lang w:bidi="fa-IR"/>
        </w:rPr>
        <w:t xml:space="preserve">. </w:t>
      </w:r>
      <w:r>
        <w:rPr>
          <w:rtl/>
          <w:lang w:bidi="fa-IR"/>
        </w:rPr>
        <w:t>به احتمال قوى در حدود سالهاى 65-70 ميلادى در انطاكيه شام نگاشته شده است</w:t>
      </w:r>
      <w:r w:rsidR="006145EA">
        <w:rPr>
          <w:rtl/>
          <w:lang w:bidi="fa-IR"/>
        </w:rPr>
        <w:t>.</w:t>
      </w:r>
    </w:p>
    <w:p w:rsidR="00DA4607" w:rsidRDefault="00DA4607" w:rsidP="00DA4607">
      <w:pPr>
        <w:pStyle w:val="libNormal"/>
        <w:rPr>
          <w:rtl/>
          <w:lang w:bidi="fa-IR"/>
        </w:rPr>
      </w:pPr>
      <w:r>
        <w:rPr>
          <w:rtl/>
          <w:lang w:bidi="fa-IR"/>
        </w:rPr>
        <w:t>در اين انجيل</w:t>
      </w:r>
      <w:r w:rsidR="006145EA">
        <w:rPr>
          <w:rtl/>
          <w:lang w:bidi="fa-IR"/>
        </w:rPr>
        <w:t xml:space="preserve">، </w:t>
      </w:r>
      <w:r>
        <w:rPr>
          <w:rtl/>
          <w:lang w:bidi="fa-IR"/>
        </w:rPr>
        <w:t>حوادث زمان جوانى عيسى از هنگام تعميد او نوشته شده است</w:t>
      </w:r>
      <w:r w:rsidR="006145EA">
        <w:rPr>
          <w:rtl/>
          <w:lang w:bidi="fa-IR"/>
        </w:rPr>
        <w:t xml:space="preserve">. </w:t>
      </w:r>
      <w:r>
        <w:rPr>
          <w:rtl/>
          <w:lang w:bidi="fa-IR"/>
        </w:rPr>
        <w:t>در اين انجيل آمده است كه حضرت عيسى پسر انسان است و در موقع تعميد به فرزندى خداوند برگزيده شده است</w:t>
      </w:r>
      <w:r w:rsidR="006145EA">
        <w:rPr>
          <w:rtl/>
          <w:lang w:bidi="fa-IR"/>
        </w:rPr>
        <w:t xml:space="preserve">. </w:t>
      </w:r>
      <w:r>
        <w:rPr>
          <w:rtl/>
          <w:lang w:bidi="fa-IR"/>
        </w:rPr>
        <w:t>او مسيح حقيقى مى باشد</w:t>
      </w:r>
      <w:r w:rsidR="006145EA">
        <w:rPr>
          <w:rtl/>
          <w:lang w:bidi="fa-IR"/>
        </w:rPr>
        <w:t xml:space="preserve">. </w:t>
      </w:r>
      <w:r>
        <w:rPr>
          <w:rtl/>
          <w:lang w:bidi="fa-IR"/>
        </w:rPr>
        <w:t>مرقس در حدود سال 75 ميلادى كشته شد</w:t>
      </w:r>
      <w:r w:rsidR="006145EA">
        <w:rPr>
          <w:rtl/>
          <w:lang w:bidi="fa-IR"/>
        </w:rPr>
        <w:t xml:space="preserve">. </w:t>
      </w:r>
      <w:r>
        <w:rPr>
          <w:rtl/>
          <w:lang w:bidi="fa-IR"/>
        </w:rPr>
        <w:t>مادر مرقس كه مريم نام داشت</w:t>
      </w:r>
      <w:r w:rsidR="006145EA">
        <w:rPr>
          <w:rtl/>
          <w:lang w:bidi="fa-IR"/>
        </w:rPr>
        <w:t xml:space="preserve">، </w:t>
      </w:r>
      <w:r>
        <w:rPr>
          <w:rtl/>
          <w:lang w:bidi="fa-IR"/>
        </w:rPr>
        <w:t>در اورشليم مى زيست</w:t>
      </w:r>
      <w:r w:rsidR="006145EA">
        <w:rPr>
          <w:rtl/>
          <w:lang w:bidi="fa-IR"/>
        </w:rPr>
        <w:t xml:space="preserve">. </w:t>
      </w:r>
      <w:r w:rsidR="006145EA" w:rsidRPr="006145EA">
        <w:rPr>
          <w:rStyle w:val="libFootnotenumChar"/>
          <w:rtl/>
          <w:lang w:bidi="fa-IR"/>
        </w:rPr>
        <w:t>(511)</w:t>
      </w:r>
    </w:p>
    <w:p w:rsidR="00DA4607" w:rsidRDefault="005C0023" w:rsidP="004E581F">
      <w:pPr>
        <w:pStyle w:val="Heading3"/>
        <w:rPr>
          <w:rtl/>
          <w:lang w:bidi="fa-IR"/>
        </w:rPr>
      </w:pPr>
      <w:bookmarkStart w:id="171" w:name="_Toc368293923"/>
      <w:r>
        <w:rPr>
          <w:lang w:bidi="fa-IR"/>
        </w:rPr>
        <w:lastRenderedPageBreak/>
        <w:t>2</w:t>
      </w:r>
      <w:r>
        <w:rPr>
          <w:rtl/>
          <w:lang w:bidi="fa-IR"/>
        </w:rPr>
        <w:t>- انجيل متى ؛</w:t>
      </w:r>
      <w:bookmarkEnd w:id="171"/>
    </w:p>
    <w:p w:rsidR="00DA4607" w:rsidRDefault="00DA4607" w:rsidP="00DA4607">
      <w:pPr>
        <w:pStyle w:val="libNormal"/>
        <w:rPr>
          <w:rtl/>
          <w:lang w:bidi="fa-IR"/>
        </w:rPr>
      </w:pPr>
      <w:r>
        <w:rPr>
          <w:rtl/>
          <w:lang w:bidi="fa-IR"/>
        </w:rPr>
        <w:t>اين انجيل از روى دو انجيل مرقيون و مرقس در انطاكيه نوشته شده و مشتمل بر 27 باب است</w:t>
      </w:r>
      <w:r w:rsidR="006145EA">
        <w:rPr>
          <w:rtl/>
          <w:lang w:bidi="fa-IR"/>
        </w:rPr>
        <w:t xml:space="preserve">. </w:t>
      </w:r>
      <w:r>
        <w:rPr>
          <w:rtl/>
          <w:lang w:bidi="fa-IR"/>
        </w:rPr>
        <w:t>در اين انجيل درباره عيسى آمده است كه</w:t>
      </w:r>
      <w:r w:rsidR="006145EA">
        <w:rPr>
          <w:rtl/>
          <w:lang w:bidi="fa-IR"/>
        </w:rPr>
        <w:t xml:space="preserve">: </w:t>
      </w:r>
      <w:r>
        <w:rPr>
          <w:rtl/>
          <w:lang w:bidi="fa-IR"/>
        </w:rPr>
        <w:t>عيسى همان «مسيح» است كه رسولان يهود از آمدنش خبر داده اند</w:t>
      </w:r>
      <w:r w:rsidR="006145EA">
        <w:rPr>
          <w:rtl/>
          <w:lang w:bidi="fa-IR"/>
        </w:rPr>
        <w:t xml:space="preserve">. </w:t>
      </w:r>
      <w:r>
        <w:rPr>
          <w:rtl/>
          <w:lang w:bidi="fa-IR"/>
        </w:rPr>
        <w:t>مرگ متى در سال 79 ميلادى در حبشه بوده است</w:t>
      </w:r>
      <w:r w:rsidR="006145EA">
        <w:rPr>
          <w:rtl/>
          <w:lang w:bidi="fa-IR"/>
        </w:rPr>
        <w:t xml:space="preserve">. </w:t>
      </w:r>
      <w:r>
        <w:rPr>
          <w:rtl/>
          <w:lang w:bidi="fa-IR"/>
        </w:rPr>
        <w:t>«متى» انجيل خود را به زبان آرامى نوشت</w:t>
      </w:r>
      <w:r w:rsidR="006145EA">
        <w:rPr>
          <w:rtl/>
          <w:lang w:bidi="fa-IR"/>
        </w:rPr>
        <w:t xml:space="preserve">. </w:t>
      </w:r>
      <w:r>
        <w:rPr>
          <w:rtl/>
          <w:lang w:bidi="fa-IR"/>
        </w:rPr>
        <w:t>اگر چه امروزه از نسخه آرامى آن چيزى در دست نيست</w:t>
      </w:r>
      <w:r w:rsidR="006145EA">
        <w:rPr>
          <w:rtl/>
          <w:lang w:bidi="fa-IR"/>
        </w:rPr>
        <w:t xml:space="preserve">، </w:t>
      </w:r>
      <w:r>
        <w:rPr>
          <w:rtl/>
          <w:lang w:bidi="fa-IR"/>
        </w:rPr>
        <w:t>اما ترجمه يونانى آن موجود مى باشد</w:t>
      </w:r>
      <w:r w:rsidR="006145EA">
        <w:rPr>
          <w:rtl/>
          <w:lang w:bidi="fa-IR"/>
        </w:rPr>
        <w:t xml:space="preserve">. </w:t>
      </w:r>
      <w:r w:rsidR="006145EA" w:rsidRPr="006145EA">
        <w:rPr>
          <w:rStyle w:val="libFootnotenumChar"/>
          <w:rtl/>
          <w:lang w:bidi="fa-IR"/>
        </w:rPr>
        <w:t>(512)</w:t>
      </w:r>
    </w:p>
    <w:p w:rsidR="00DA4607" w:rsidRDefault="005C0023" w:rsidP="004E581F">
      <w:pPr>
        <w:pStyle w:val="Heading3"/>
        <w:rPr>
          <w:rtl/>
          <w:lang w:bidi="fa-IR"/>
        </w:rPr>
      </w:pPr>
      <w:bookmarkStart w:id="172" w:name="_Toc368293924"/>
      <w:r>
        <w:rPr>
          <w:lang w:bidi="fa-IR"/>
        </w:rPr>
        <w:t>3</w:t>
      </w:r>
      <w:r>
        <w:rPr>
          <w:rtl/>
          <w:lang w:bidi="fa-IR"/>
        </w:rPr>
        <w:t>- انجيل لوقا؛</w:t>
      </w:r>
      <w:bookmarkEnd w:id="172"/>
    </w:p>
    <w:p w:rsidR="00DA4607" w:rsidRDefault="00DA4607" w:rsidP="00DA4607">
      <w:pPr>
        <w:pStyle w:val="libNormal"/>
        <w:rPr>
          <w:rtl/>
          <w:lang w:bidi="fa-IR"/>
        </w:rPr>
      </w:pPr>
      <w:r>
        <w:rPr>
          <w:rtl/>
          <w:lang w:bidi="fa-IR"/>
        </w:rPr>
        <w:t>لوقا مردى طبيب بود و در يونان به كار مشغول بود</w:t>
      </w:r>
      <w:r w:rsidR="006145EA">
        <w:rPr>
          <w:rtl/>
          <w:lang w:bidi="fa-IR"/>
        </w:rPr>
        <w:t xml:space="preserve">. </w:t>
      </w:r>
      <w:r>
        <w:rPr>
          <w:rtl/>
          <w:lang w:bidi="fa-IR"/>
        </w:rPr>
        <w:t>او با «پولس» دوست بود</w:t>
      </w:r>
      <w:r w:rsidR="006145EA">
        <w:rPr>
          <w:rtl/>
          <w:lang w:bidi="fa-IR"/>
        </w:rPr>
        <w:t xml:space="preserve">. </w:t>
      </w:r>
      <w:r>
        <w:rPr>
          <w:rtl/>
          <w:lang w:bidi="fa-IR"/>
        </w:rPr>
        <w:t>انجيل او مشتمل بر 24 باب است</w:t>
      </w:r>
      <w:r w:rsidR="006145EA">
        <w:rPr>
          <w:rtl/>
          <w:lang w:bidi="fa-IR"/>
        </w:rPr>
        <w:t xml:space="preserve">. </w:t>
      </w:r>
      <w:r>
        <w:rPr>
          <w:rtl/>
          <w:lang w:bidi="fa-IR"/>
        </w:rPr>
        <w:t>در آن از حلول خداوند در پيكر «عيسى» و دوشيزگى «مريم عذرا» و تولد خارق العاده «عيسى» سخن رفته است</w:t>
      </w:r>
      <w:r w:rsidR="006145EA">
        <w:rPr>
          <w:rtl/>
          <w:lang w:bidi="fa-IR"/>
        </w:rPr>
        <w:t>.</w:t>
      </w:r>
    </w:p>
    <w:p w:rsidR="00DA4607" w:rsidRDefault="00DA4607" w:rsidP="00DA4607">
      <w:pPr>
        <w:pStyle w:val="libNormal"/>
        <w:rPr>
          <w:rtl/>
          <w:lang w:bidi="fa-IR"/>
        </w:rPr>
      </w:pPr>
      <w:r>
        <w:rPr>
          <w:rtl/>
          <w:lang w:bidi="fa-IR"/>
        </w:rPr>
        <w:t>«لوقا» انجيل خود را به زبان يونانى براى قوم يهود نوشت</w:t>
      </w:r>
      <w:r w:rsidR="006145EA">
        <w:rPr>
          <w:rtl/>
          <w:lang w:bidi="fa-IR"/>
        </w:rPr>
        <w:t xml:space="preserve">. </w:t>
      </w:r>
      <w:r>
        <w:rPr>
          <w:rtl/>
          <w:lang w:bidi="fa-IR"/>
        </w:rPr>
        <w:t>اين سه انجيل بين سالهاى 60 تا 75 ميلادى نگاشته شده است</w:t>
      </w:r>
      <w:r w:rsidR="006145EA">
        <w:rPr>
          <w:rtl/>
          <w:lang w:bidi="fa-IR"/>
        </w:rPr>
        <w:t xml:space="preserve">. </w:t>
      </w:r>
      <w:r w:rsidR="006145EA" w:rsidRPr="006145EA">
        <w:rPr>
          <w:rStyle w:val="libFootnotenumChar"/>
          <w:rtl/>
          <w:lang w:bidi="fa-IR"/>
        </w:rPr>
        <w:t>(513)</w:t>
      </w:r>
    </w:p>
    <w:p w:rsidR="00DA4607" w:rsidRDefault="005C0023" w:rsidP="004E581F">
      <w:pPr>
        <w:pStyle w:val="Heading3"/>
        <w:rPr>
          <w:rtl/>
          <w:lang w:bidi="fa-IR"/>
        </w:rPr>
      </w:pPr>
      <w:bookmarkStart w:id="173" w:name="_Toc368293925"/>
      <w:r>
        <w:rPr>
          <w:lang w:bidi="fa-IR"/>
        </w:rPr>
        <w:t>4</w:t>
      </w:r>
      <w:r>
        <w:rPr>
          <w:rtl/>
          <w:lang w:bidi="fa-IR"/>
        </w:rPr>
        <w:t>- انجيل يوحنا؛</w:t>
      </w:r>
      <w:bookmarkEnd w:id="173"/>
    </w:p>
    <w:p w:rsidR="00DA4607" w:rsidRDefault="00DA4607" w:rsidP="00DA4607">
      <w:pPr>
        <w:pStyle w:val="libNormal"/>
        <w:rPr>
          <w:rtl/>
          <w:lang w:bidi="fa-IR"/>
        </w:rPr>
      </w:pPr>
      <w:r>
        <w:rPr>
          <w:rtl/>
          <w:lang w:bidi="fa-IR"/>
        </w:rPr>
        <w:t>اين انجيل در بردارنده وقايع مهمى است كه در اناجيل ثلاثه ديده نمى شود و مشتمل بر 21 باب است</w:t>
      </w:r>
      <w:r w:rsidR="006145EA">
        <w:rPr>
          <w:rtl/>
          <w:lang w:bidi="fa-IR"/>
        </w:rPr>
        <w:t>.</w:t>
      </w:r>
    </w:p>
    <w:p w:rsidR="00DA4607" w:rsidRDefault="00DA4607" w:rsidP="00DA4607">
      <w:pPr>
        <w:pStyle w:val="libNormal"/>
        <w:rPr>
          <w:rtl/>
          <w:lang w:bidi="fa-IR"/>
        </w:rPr>
      </w:pPr>
      <w:r>
        <w:rPr>
          <w:rtl/>
          <w:lang w:bidi="fa-IR"/>
        </w:rPr>
        <w:t>اين انجيل در سالخوردگى يوحنا و در شهر «افس» در آسياى صغير نوشته شده است</w:t>
      </w:r>
      <w:r w:rsidR="006145EA">
        <w:rPr>
          <w:rtl/>
          <w:lang w:bidi="fa-IR"/>
        </w:rPr>
        <w:t xml:space="preserve">. </w:t>
      </w:r>
      <w:r>
        <w:rPr>
          <w:rtl/>
          <w:lang w:bidi="fa-IR"/>
        </w:rPr>
        <w:t>در اين انجيل تاءكيد بر الوهيت عيسى شده و او را كلمه و فرزند پدر دانسته است</w:t>
      </w:r>
      <w:r w:rsidR="006145EA">
        <w:rPr>
          <w:rtl/>
          <w:lang w:bidi="fa-IR"/>
        </w:rPr>
        <w:t xml:space="preserve">. </w:t>
      </w:r>
      <w:r>
        <w:rPr>
          <w:rtl/>
          <w:lang w:bidi="fa-IR"/>
        </w:rPr>
        <w:t>و تاءكيد مى كند كه عيسى نه از خون و نه از مردم بلكه از خدا متولد شده است</w:t>
      </w:r>
      <w:r w:rsidR="006145EA">
        <w:rPr>
          <w:rtl/>
          <w:lang w:bidi="fa-IR"/>
        </w:rPr>
        <w:t xml:space="preserve">. </w:t>
      </w:r>
      <w:r>
        <w:rPr>
          <w:rtl/>
          <w:lang w:bidi="fa-IR"/>
        </w:rPr>
        <w:t>تاءليف اين انجيل را در حدود سال 140 ميلادى گفته اند</w:t>
      </w:r>
      <w:r w:rsidR="006145EA">
        <w:rPr>
          <w:rtl/>
          <w:lang w:bidi="fa-IR"/>
        </w:rPr>
        <w:t xml:space="preserve">. </w:t>
      </w:r>
      <w:r w:rsidR="006145EA" w:rsidRPr="006145EA">
        <w:rPr>
          <w:rStyle w:val="libFootnotenumChar"/>
          <w:rtl/>
          <w:lang w:bidi="fa-IR"/>
        </w:rPr>
        <w:t>(514)</w:t>
      </w:r>
    </w:p>
    <w:p w:rsidR="00DA4607" w:rsidRDefault="00DA4607" w:rsidP="00DA4607">
      <w:pPr>
        <w:pStyle w:val="libNormal"/>
        <w:rPr>
          <w:rtl/>
          <w:lang w:bidi="fa-IR"/>
        </w:rPr>
      </w:pPr>
      <w:r>
        <w:rPr>
          <w:rtl/>
          <w:lang w:bidi="fa-IR"/>
        </w:rPr>
        <w:lastRenderedPageBreak/>
        <w:t>تاتيان نويسنده سريانى از مردم بين النهرين در حدود سال 170 ميلادى اين چهار انجيل را با اختلاف رواياتش روى هم گذارده و يك انجيل جامعى به نام دياتسرون» يا «توافق الالحان» نوشت</w:t>
      </w:r>
      <w:r w:rsidR="006145EA">
        <w:rPr>
          <w:rtl/>
          <w:lang w:bidi="fa-IR"/>
        </w:rPr>
        <w:t xml:space="preserve">. </w:t>
      </w:r>
      <w:r>
        <w:rPr>
          <w:rtl/>
          <w:lang w:bidi="fa-IR"/>
        </w:rPr>
        <w:t>اين انجيل تا دو قرن در كليساهاى سريانى تنها كتاب مقدس بود</w:t>
      </w:r>
      <w:r w:rsidR="006145EA">
        <w:rPr>
          <w:rtl/>
          <w:lang w:bidi="fa-IR"/>
        </w:rPr>
        <w:t xml:space="preserve">، </w:t>
      </w:r>
      <w:r>
        <w:rPr>
          <w:rtl/>
          <w:lang w:bidi="fa-IR"/>
        </w:rPr>
        <w:t>تا اين كه تئودور اسقف انطاكيه دستور داد همه نسخه هاى آن را بسوزانند</w:t>
      </w:r>
      <w:r w:rsidR="006145EA">
        <w:rPr>
          <w:rtl/>
          <w:lang w:bidi="fa-IR"/>
        </w:rPr>
        <w:t xml:space="preserve">. </w:t>
      </w:r>
      <w:r>
        <w:rPr>
          <w:rtl/>
          <w:lang w:bidi="fa-IR"/>
        </w:rPr>
        <w:t>اناجيل اربعه تاكنون به هشت صد لهجه و زبان ترجمه شده است</w:t>
      </w:r>
      <w:r w:rsidR="006145EA">
        <w:rPr>
          <w:rtl/>
          <w:lang w:bidi="fa-IR"/>
        </w:rPr>
        <w:t xml:space="preserve">. </w:t>
      </w:r>
      <w:r w:rsidR="006145EA" w:rsidRPr="006145EA">
        <w:rPr>
          <w:rStyle w:val="libFootnotenumChar"/>
          <w:rtl/>
          <w:lang w:bidi="fa-IR"/>
        </w:rPr>
        <w:t>(515)</w:t>
      </w:r>
    </w:p>
    <w:p w:rsidR="00DA4607" w:rsidRDefault="005C0023" w:rsidP="004E581F">
      <w:pPr>
        <w:pStyle w:val="Heading3"/>
        <w:rPr>
          <w:rtl/>
          <w:lang w:bidi="fa-IR"/>
        </w:rPr>
      </w:pPr>
      <w:bookmarkStart w:id="174" w:name="_Toc368293926"/>
      <w:r>
        <w:rPr>
          <w:lang w:bidi="fa-IR"/>
        </w:rPr>
        <w:t>5</w:t>
      </w:r>
      <w:r>
        <w:rPr>
          <w:rtl/>
          <w:lang w:bidi="fa-IR"/>
        </w:rPr>
        <w:t>- انجيل برنابا؛</w:t>
      </w:r>
      <w:bookmarkEnd w:id="174"/>
    </w:p>
    <w:p w:rsidR="00DA4607" w:rsidRDefault="00DA4607" w:rsidP="00DA4607">
      <w:pPr>
        <w:pStyle w:val="libNormal"/>
        <w:rPr>
          <w:rtl/>
          <w:lang w:bidi="fa-IR"/>
        </w:rPr>
      </w:pPr>
      <w:r>
        <w:rPr>
          <w:rtl/>
          <w:lang w:bidi="fa-IR"/>
        </w:rPr>
        <w:t>برنابا يكى از حواريون مورد اعتماد عيسى بوده است</w:t>
      </w:r>
      <w:r w:rsidR="006145EA">
        <w:rPr>
          <w:rtl/>
          <w:lang w:bidi="fa-IR"/>
        </w:rPr>
        <w:t xml:space="preserve">. </w:t>
      </w:r>
      <w:r>
        <w:rPr>
          <w:rtl/>
          <w:lang w:bidi="fa-IR"/>
        </w:rPr>
        <w:t>اعتبار او در ميان ديگر حواريون و پيروان عيسى در حدى بود كه به توصيه و تاءئيد او پولس ‍ معروف (كه ذكرش گذشت) را در جمع خود پذيرفتند</w:t>
      </w:r>
      <w:r w:rsidR="006145EA">
        <w:rPr>
          <w:rtl/>
          <w:lang w:bidi="fa-IR"/>
        </w:rPr>
        <w:t xml:space="preserve">. </w:t>
      </w:r>
      <w:r>
        <w:rPr>
          <w:rtl/>
          <w:lang w:bidi="fa-IR"/>
        </w:rPr>
        <w:t>متون موجود اين انجيل هماهنگى هاى زيادى با روايات اسلامى و از جمله با قرآن دارد</w:t>
      </w:r>
      <w:r w:rsidR="006145EA">
        <w:rPr>
          <w:rtl/>
          <w:lang w:bidi="fa-IR"/>
        </w:rPr>
        <w:t xml:space="preserve">. </w:t>
      </w:r>
      <w:r>
        <w:rPr>
          <w:rtl/>
          <w:lang w:bidi="fa-IR"/>
        </w:rPr>
        <w:t>در اين انجيل دين عيسى مقدمه اى بر دين اسلام معرفى شده و صريحا در آن سخن از نام پيامبر اسلام به ميان آمده است</w:t>
      </w:r>
      <w:r w:rsidR="006145EA">
        <w:rPr>
          <w:rtl/>
          <w:lang w:bidi="fa-IR"/>
        </w:rPr>
        <w:t xml:space="preserve">. </w:t>
      </w:r>
      <w:r>
        <w:rPr>
          <w:rtl/>
          <w:lang w:bidi="fa-IR"/>
        </w:rPr>
        <w:t>و اين امر باعث شده كه كليساى رسمى مسيحيت آن را تحريم و ممنوع اعلام نمايد</w:t>
      </w:r>
      <w:r w:rsidR="006145EA">
        <w:rPr>
          <w:rtl/>
          <w:lang w:bidi="fa-IR"/>
        </w:rPr>
        <w:t xml:space="preserve">. </w:t>
      </w:r>
      <w:r>
        <w:rPr>
          <w:rtl/>
          <w:lang w:bidi="fa-IR"/>
        </w:rPr>
        <w:t>اين انجيل قرنها ناپديد بود و در قرن شانزدهم ميلادى اسقف «فرامرنيو»</w:t>
      </w:r>
      <w:r w:rsidR="006145EA">
        <w:rPr>
          <w:rtl/>
          <w:lang w:bidi="fa-IR"/>
        </w:rPr>
        <w:t xml:space="preserve">، </w:t>
      </w:r>
      <w:r>
        <w:rPr>
          <w:rtl/>
          <w:lang w:bidi="fa-IR"/>
        </w:rPr>
        <w:t>يك نسخه از آن را كه به زبان رومى بود</w:t>
      </w:r>
      <w:r w:rsidR="006145EA">
        <w:rPr>
          <w:rtl/>
          <w:lang w:bidi="fa-IR"/>
        </w:rPr>
        <w:t xml:space="preserve">، </w:t>
      </w:r>
      <w:r>
        <w:rPr>
          <w:rtl/>
          <w:lang w:bidi="fa-IR"/>
        </w:rPr>
        <w:t>از كتابخانه «پاپ اسكوتيس پنجم» بدست آورد</w:t>
      </w:r>
      <w:r w:rsidR="006145EA">
        <w:rPr>
          <w:rtl/>
          <w:lang w:bidi="fa-IR"/>
        </w:rPr>
        <w:t xml:space="preserve">. </w:t>
      </w:r>
      <w:r>
        <w:rPr>
          <w:rtl/>
          <w:lang w:bidi="fa-IR"/>
        </w:rPr>
        <w:t>با مطالعه اين انجيل بود كه او به اسلام گرويد</w:t>
      </w:r>
      <w:r w:rsidR="006145EA">
        <w:rPr>
          <w:rtl/>
          <w:lang w:bidi="fa-IR"/>
        </w:rPr>
        <w:t>.</w:t>
      </w:r>
    </w:p>
    <w:p w:rsidR="00DA4607" w:rsidRDefault="00DA4607" w:rsidP="00DA4607">
      <w:pPr>
        <w:pStyle w:val="libNormal"/>
        <w:rPr>
          <w:rtl/>
          <w:lang w:bidi="fa-IR"/>
        </w:rPr>
      </w:pPr>
      <w:r>
        <w:rPr>
          <w:rtl/>
          <w:lang w:bidi="fa-IR"/>
        </w:rPr>
        <w:t>در اوائل قرن 18 ميلادى نسخه اسپانيولى به انجيل بدست آمد كه توسط دكتر منكهوس به زبان انگليسى ترجمه شد</w:t>
      </w:r>
      <w:r w:rsidR="006145EA">
        <w:rPr>
          <w:rtl/>
          <w:lang w:bidi="fa-IR"/>
        </w:rPr>
        <w:t xml:space="preserve">. </w:t>
      </w:r>
      <w:r>
        <w:rPr>
          <w:rtl/>
          <w:lang w:bidi="fa-IR"/>
        </w:rPr>
        <w:t>اين انجيل به زبان فارسى و عربى ترجمه شده است</w:t>
      </w:r>
      <w:r w:rsidR="006145EA">
        <w:rPr>
          <w:rtl/>
          <w:lang w:bidi="fa-IR"/>
        </w:rPr>
        <w:t xml:space="preserve">. </w:t>
      </w:r>
      <w:r>
        <w:rPr>
          <w:rtl/>
          <w:lang w:bidi="fa-IR"/>
        </w:rPr>
        <w:t>در اين انجيل سخن از ظهور اسلام و پيامبر اين دين و نفى تحريفاتى كه درباره عيسى معمول شده</w:t>
      </w:r>
      <w:r w:rsidR="006145EA">
        <w:rPr>
          <w:rtl/>
          <w:lang w:bidi="fa-IR"/>
        </w:rPr>
        <w:t xml:space="preserve">، </w:t>
      </w:r>
      <w:r>
        <w:rPr>
          <w:rtl/>
          <w:lang w:bidi="fa-IR"/>
        </w:rPr>
        <w:t>رفته است</w:t>
      </w:r>
      <w:r w:rsidR="006145EA">
        <w:rPr>
          <w:rtl/>
          <w:lang w:bidi="fa-IR"/>
        </w:rPr>
        <w:t xml:space="preserve">. </w:t>
      </w:r>
      <w:r>
        <w:rPr>
          <w:rtl/>
          <w:lang w:bidi="fa-IR"/>
        </w:rPr>
        <w:t>اين انجيل مى گويد كه عيسى كشته نشده و كسى كه مصلوب گرديد</w:t>
      </w:r>
      <w:r w:rsidR="006145EA">
        <w:rPr>
          <w:rtl/>
          <w:lang w:bidi="fa-IR"/>
        </w:rPr>
        <w:t xml:space="preserve">، </w:t>
      </w:r>
      <w:r>
        <w:rPr>
          <w:rtl/>
          <w:lang w:bidi="fa-IR"/>
        </w:rPr>
        <w:t>همان يهوداى اسخريوطى بود و نه حضرت عيسى</w:t>
      </w:r>
      <w:r w:rsidR="006145EA">
        <w:rPr>
          <w:rtl/>
          <w:lang w:bidi="fa-IR"/>
        </w:rPr>
        <w:t xml:space="preserve">. </w:t>
      </w:r>
      <w:r>
        <w:rPr>
          <w:rtl/>
          <w:lang w:bidi="fa-IR"/>
        </w:rPr>
        <w:t xml:space="preserve">اين انجيل نزديكترين متن موجود به تعاليم عيسى (على نبينا و </w:t>
      </w:r>
      <w:r>
        <w:rPr>
          <w:rtl/>
          <w:lang w:bidi="fa-IR"/>
        </w:rPr>
        <w:lastRenderedPageBreak/>
        <w:t>عليه السلام) مى باشد</w:t>
      </w:r>
      <w:r w:rsidR="006145EA">
        <w:rPr>
          <w:rtl/>
          <w:lang w:bidi="fa-IR"/>
        </w:rPr>
        <w:t xml:space="preserve">. </w:t>
      </w:r>
      <w:r>
        <w:rPr>
          <w:rtl/>
          <w:lang w:bidi="fa-IR"/>
        </w:rPr>
        <w:t>در اين انجيل از خرافات و افسانه ها و دكان گناه خريدن و بهشت فروختن پدران روحانى خبرى نيست</w:t>
      </w:r>
      <w:r w:rsidR="006145EA">
        <w:rPr>
          <w:rtl/>
          <w:lang w:bidi="fa-IR"/>
        </w:rPr>
        <w:t xml:space="preserve">. </w:t>
      </w:r>
      <w:r w:rsidR="006145EA" w:rsidRPr="006145EA">
        <w:rPr>
          <w:rStyle w:val="libFootnotenumChar"/>
          <w:rtl/>
          <w:lang w:bidi="fa-IR"/>
        </w:rPr>
        <w:t>(516)</w:t>
      </w:r>
    </w:p>
    <w:p w:rsidR="00DA4607" w:rsidRDefault="00DA4607" w:rsidP="00DA4607">
      <w:pPr>
        <w:pStyle w:val="libNormal"/>
        <w:rPr>
          <w:rtl/>
          <w:lang w:bidi="fa-IR"/>
        </w:rPr>
      </w:pPr>
      <w:r>
        <w:rPr>
          <w:rtl/>
          <w:lang w:bidi="fa-IR"/>
        </w:rPr>
        <w:t>نام اصلى «برنابا» «يوسف» يا «يوسى» بوده است و شاگردان عيسى وى را برنابا مى گفتند؛ يعنى فرزند وعظ و تبشير</w:t>
      </w:r>
      <w:r w:rsidR="006145EA">
        <w:rPr>
          <w:rtl/>
          <w:lang w:bidi="fa-IR"/>
        </w:rPr>
        <w:t xml:space="preserve">. </w:t>
      </w:r>
      <w:r>
        <w:rPr>
          <w:rtl/>
          <w:lang w:bidi="fa-IR"/>
        </w:rPr>
        <w:t>او از سبط لاوى و از اهالى قبرس بوده است</w:t>
      </w:r>
      <w:r w:rsidR="006145EA">
        <w:rPr>
          <w:rtl/>
          <w:lang w:bidi="fa-IR"/>
        </w:rPr>
        <w:t xml:space="preserve">. </w:t>
      </w:r>
      <w:r>
        <w:rPr>
          <w:rtl/>
          <w:lang w:bidi="fa-IR"/>
        </w:rPr>
        <w:t>شغل او كشاورزى بوده كه تمام املاك خود را فروخته و به شاگردان عيسى تقديم داشته است</w:t>
      </w:r>
      <w:r w:rsidR="006145EA">
        <w:rPr>
          <w:rtl/>
          <w:lang w:bidi="fa-IR"/>
        </w:rPr>
        <w:t xml:space="preserve">. </w:t>
      </w:r>
      <w:r>
        <w:rPr>
          <w:rtl/>
          <w:lang w:bidi="fa-IR"/>
        </w:rPr>
        <w:t>رسولان</w:t>
      </w:r>
      <w:r w:rsidR="006145EA">
        <w:rPr>
          <w:rtl/>
          <w:lang w:bidi="fa-IR"/>
        </w:rPr>
        <w:t xml:space="preserve">، </w:t>
      </w:r>
      <w:r>
        <w:rPr>
          <w:rtl/>
          <w:lang w:bidi="fa-IR"/>
        </w:rPr>
        <w:t>برنابا را به انطاكيه براى ارشاد و هداى مردم فرستادند</w:t>
      </w:r>
      <w:r w:rsidR="006145EA">
        <w:rPr>
          <w:rtl/>
          <w:lang w:bidi="fa-IR"/>
        </w:rPr>
        <w:t xml:space="preserve">. </w:t>
      </w:r>
      <w:r w:rsidR="006145EA" w:rsidRPr="006145EA">
        <w:rPr>
          <w:rStyle w:val="libFootnotenumChar"/>
          <w:rtl/>
          <w:lang w:bidi="fa-IR"/>
        </w:rPr>
        <w:t>(517)</w:t>
      </w:r>
    </w:p>
    <w:p w:rsidR="00DA4607" w:rsidRDefault="00DA4607" w:rsidP="00DA4607">
      <w:pPr>
        <w:pStyle w:val="libNormal"/>
        <w:rPr>
          <w:rtl/>
          <w:lang w:bidi="fa-IR"/>
        </w:rPr>
      </w:pPr>
      <w:r>
        <w:rPr>
          <w:rtl/>
          <w:lang w:bidi="fa-IR"/>
        </w:rPr>
        <w:t>جلاسيوس پاپ كه در سال 492 ميلادى به رياست روحانى كليسا جلوس ‍ كرد</w:t>
      </w:r>
      <w:r w:rsidR="006145EA">
        <w:rPr>
          <w:rtl/>
          <w:lang w:bidi="fa-IR"/>
        </w:rPr>
        <w:t xml:space="preserve">، </w:t>
      </w:r>
      <w:r>
        <w:rPr>
          <w:rtl/>
          <w:lang w:bidi="fa-IR"/>
        </w:rPr>
        <w:t>دستور داد كه تعدادى از كتابهاى عهد جديد بكلى از ميان برداشته شود؛ از جمله اين كتب انجيل برنابا بود</w:t>
      </w:r>
      <w:r w:rsidR="006145EA">
        <w:rPr>
          <w:rtl/>
          <w:lang w:bidi="fa-IR"/>
        </w:rPr>
        <w:t xml:space="preserve">. </w:t>
      </w:r>
      <w:r>
        <w:rPr>
          <w:rtl/>
          <w:lang w:bidi="fa-IR"/>
        </w:rPr>
        <w:t>تا قبل از تجزيه و انشعاب در مسيحيت يعنى عصر پروتستان ها</w:t>
      </w:r>
      <w:r w:rsidR="006145EA">
        <w:rPr>
          <w:rtl/>
          <w:lang w:bidi="fa-IR"/>
        </w:rPr>
        <w:t xml:space="preserve">، </w:t>
      </w:r>
      <w:r>
        <w:rPr>
          <w:rtl/>
          <w:lang w:bidi="fa-IR"/>
        </w:rPr>
        <w:t>اناجيل و كتب مذهبى مسيحيت فقط در انحصار روحانيون بود و عامه مردم از آنها بى اطلاع بودند</w:t>
      </w:r>
      <w:r w:rsidR="006145EA">
        <w:rPr>
          <w:rtl/>
          <w:lang w:bidi="fa-IR"/>
        </w:rPr>
        <w:t xml:space="preserve">. </w:t>
      </w:r>
      <w:r>
        <w:rPr>
          <w:rtl/>
          <w:lang w:bidi="fa-IR"/>
        </w:rPr>
        <w:t>از آن پس اين انجيل به فراموشى سپرده شد</w:t>
      </w:r>
      <w:r w:rsidR="006145EA">
        <w:rPr>
          <w:rtl/>
          <w:lang w:bidi="fa-IR"/>
        </w:rPr>
        <w:t>.</w:t>
      </w:r>
    </w:p>
    <w:p w:rsidR="00DA4607" w:rsidRDefault="00DA4607" w:rsidP="00DA4607">
      <w:pPr>
        <w:pStyle w:val="libNormal"/>
        <w:rPr>
          <w:rtl/>
          <w:lang w:bidi="fa-IR"/>
        </w:rPr>
      </w:pPr>
      <w:r>
        <w:rPr>
          <w:rtl/>
          <w:lang w:bidi="fa-IR"/>
        </w:rPr>
        <w:t>در سال 1813 ميلادى يكى از علماء فرقه پروتستان در كتاب خود از اين انجيل ياد كرد</w:t>
      </w:r>
      <w:r w:rsidR="006145EA">
        <w:rPr>
          <w:rtl/>
          <w:lang w:bidi="fa-IR"/>
        </w:rPr>
        <w:t xml:space="preserve">. </w:t>
      </w:r>
      <w:r>
        <w:rPr>
          <w:rtl/>
          <w:lang w:bidi="fa-IR"/>
        </w:rPr>
        <w:t>يكى از مترجمان انگليسى قرآن در مقدمه خود بر ترجمه از اين انجيل نيز ياد كرده است</w:t>
      </w:r>
      <w:r w:rsidR="006145EA">
        <w:rPr>
          <w:rtl/>
          <w:lang w:bidi="fa-IR"/>
        </w:rPr>
        <w:t>.</w:t>
      </w:r>
    </w:p>
    <w:p w:rsidR="00DA4607" w:rsidRDefault="00DA4607" w:rsidP="00DA4607">
      <w:pPr>
        <w:pStyle w:val="libNormal"/>
        <w:rPr>
          <w:rtl/>
          <w:lang w:bidi="fa-IR"/>
        </w:rPr>
      </w:pPr>
      <w:r>
        <w:rPr>
          <w:rtl/>
          <w:lang w:bidi="fa-IR"/>
        </w:rPr>
        <w:t>نسخه اسپانيولى اين انجيل در 420 صفحه مى باشد</w:t>
      </w:r>
      <w:r w:rsidR="006145EA">
        <w:rPr>
          <w:rtl/>
          <w:lang w:bidi="fa-IR"/>
        </w:rPr>
        <w:t xml:space="preserve">. </w:t>
      </w:r>
      <w:r>
        <w:rPr>
          <w:rtl/>
          <w:lang w:bidi="fa-IR"/>
        </w:rPr>
        <w:t>ترجمه انگليسى آن از روى همين نسخه صورت گرفته است و ترجمه عربى آن از روى ترجمه انگليسى صورت گرفته و در مصر چاپ شده است</w:t>
      </w:r>
      <w:r w:rsidR="006145EA">
        <w:rPr>
          <w:rtl/>
          <w:lang w:bidi="fa-IR"/>
        </w:rPr>
        <w:t xml:space="preserve">. </w:t>
      </w:r>
      <w:r w:rsidR="006145EA" w:rsidRPr="006145EA">
        <w:rPr>
          <w:rStyle w:val="libFootnotenumChar"/>
          <w:rtl/>
          <w:lang w:bidi="fa-IR"/>
        </w:rPr>
        <w:t>(518)</w:t>
      </w:r>
    </w:p>
    <w:p w:rsidR="00DA4607" w:rsidRDefault="00DA4607" w:rsidP="00DA4607">
      <w:pPr>
        <w:pStyle w:val="libNormal"/>
        <w:rPr>
          <w:rtl/>
          <w:lang w:bidi="fa-IR"/>
        </w:rPr>
      </w:pPr>
      <w:r>
        <w:rPr>
          <w:rtl/>
          <w:lang w:bidi="fa-IR"/>
        </w:rPr>
        <w:t>اناجيل غير رسمى ديگرى در دست است</w:t>
      </w:r>
      <w:r w:rsidR="006145EA">
        <w:rPr>
          <w:rtl/>
          <w:lang w:bidi="fa-IR"/>
        </w:rPr>
        <w:t>:</w:t>
      </w:r>
    </w:p>
    <w:p w:rsidR="00DA4607" w:rsidRDefault="00DA4607" w:rsidP="00DA4607">
      <w:pPr>
        <w:pStyle w:val="libNormal"/>
        <w:rPr>
          <w:rtl/>
          <w:lang w:bidi="fa-IR"/>
        </w:rPr>
      </w:pPr>
      <w:r>
        <w:rPr>
          <w:rtl/>
          <w:lang w:bidi="fa-IR"/>
        </w:rPr>
        <w:t>1- انجيل ديگرى از «متى» كه شرح حال مريم و عيسى است و در سال 1832 ميلادى در پاريس چاپ شد</w:t>
      </w:r>
      <w:r w:rsidR="006145EA">
        <w:rPr>
          <w:rtl/>
          <w:lang w:bidi="fa-IR"/>
        </w:rPr>
        <w:t>.</w:t>
      </w:r>
    </w:p>
    <w:p w:rsidR="00DA4607" w:rsidRDefault="00DA4607" w:rsidP="00DA4607">
      <w:pPr>
        <w:pStyle w:val="libNormal"/>
        <w:rPr>
          <w:rtl/>
          <w:lang w:bidi="fa-IR"/>
        </w:rPr>
      </w:pPr>
      <w:r>
        <w:rPr>
          <w:rtl/>
          <w:lang w:bidi="fa-IR"/>
        </w:rPr>
        <w:lastRenderedPageBreak/>
        <w:t>2- انجيل نيكوديم كه در قرن 16 ميلادى در اروپا چاپ شد</w:t>
      </w:r>
      <w:r w:rsidR="006145EA">
        <w:rPr>
          <w:rtl/>
          <w:lang w:bidi="fa-IR"/>
        </w:rPr>
        <w:t>.</w:t>
      </w:r>
    </w:p>
    <w:p w:rsidR="00DA4607" w:rsidRDefault="00DA4607" w:rsidP="00DA4607">
      <w:pPr>
        <w:pStyle w:val="libNormal"/>
        <w:rPr>
          <w:rtl/>
          <w:lang w:bidi="fa-IR"/>
        </w:rPr>
      </w:pPr>
      <w:r>
        <w:rPr>
          <w:rtl/>
          <w:lang w:bidi="fa-IR"/>
        </w:rPr>
        <w:t>3- انجيل صفوله منسوب به پطرس قديس به زبان يونانى تاءليف شده است</w:t>
      </w:r>
      <w:r w:rsidR="006145EA">
        <w:rPr>
          <w:rtl/>
          <w:lang w:bidi="fa-IR"/>
        </w:rPr>
        <w:t>.</w:t>
      </w:r>
    </w:p>
    <w:p w:rsidR="00DA4607" w:rsidRDefault="00DA4607" w:rsidP="00DA4607">
      <w:pPr>
        <w:pStyle w:val="libNormal"/>
        <w:rPr>
          <w:rtl/>
          <w:lang w:bidi="fa-IR"/>
        </w:rPr>
      </w:pPr>
      <w:r>
        <w:rPr>
          <w:rtl/>
          <w:lang w:bidi="fa-IR"/>
        </w:rPr>
        <w:t>4- انجيل مارسيون</w:t>
      </w:r>
      <w:r w:rsidR="006145EA">
        <w:rPr>
          <w:rtl/>
          <w:lang w:bidi="fa-IR"/>
        </w:rPr>
        <w:t xml:space="preserve">، </w:t>
      </w:r>
      <w:r>
        <w:rPr>
          <w:rtl/>
          <w:lang w:bidi="fa-IR"/>
        </w:rPr>
        <w:t>كه مارسيون رومى در نيمه اول قرن دوم ميلادى نوشته است و در آن زمان رواج داشته است</w:t>
      </w:r>
      <w:r w:rsidR="006145EA">
        <w:rPr>
          <w:rtl/>
          <w:lang w:bidi="fa-IR"/>
        </w:rPr>
        <w:t xml:space="preserve">، </w:t>
      </w:r>
      <w:r>
        <w:rPr>
          <w:rtl/>
          <w:lang w:bidi="fa-IR"/>
        </w:rPr>
        <w:t>كه اكنون اصل آن نيست و برخى مطالب آن در كتب مسيحيان آمده است</w:t>
      </w:r>
      <w:r w:rsidR="006145EA">
        <w:rPr>
          <w:rtl/>
          <w:lang w:bidi="fa-IR"/>
        </w:rPr>
        <w:t xml:space="preserve">. </w:t>
      </w:r>
      <w:r>
        <w:rPr>
          <w:rtl/>
          <w:lang w:bidi="fa-IR"/>
        </w:rPr>
        <w:t>عقايد مارسيون مورد قبول كليه مسيحيان نبود</w:t>
      </w:r>
      <w:r w:rsidR="006145EA">
        <w:rPr>
          <w:rtl/>
          <w:lang w:bidi="fa-IR"/>
        </w:rPr>
        <w:t>.</w:t>
      </w:r>
    </w:p>
    <w:p w:rsidR="00DA4607" w:rsidRDefault="00DA4607" w:rsidP="00DA4607">
      <w:pPr>
        <w:pStyle w:val="libNormal"/>
        <w:rPr>
          <w:rtl/>
          <w:lang w:bidi="fa-IR"/>
        </w:rPr>
      </w:pPr>
      <w:r>
        <w:rPr>
          <w:rtl/>
          <w:lang w:bidi="fa-IR"/>
        </w:rPr>
        <w:t>5- انجيل توماس كه در قرن شانزدهم ميلادى در آلمان چاپ شد</w:t>
      </w:r>
      <w:r w:rsidR="006145EA">
        <w:rPr>
          <w:rtl/>
          <w:lang w:bidi="fa-IR"/>
        </w:rPr>
        <w:t xml:space="preserve">. </w:t>
      </w:r>
      <w:r w:rsidR="006145EA" w:rsidRPr="006145EA">
        <w:rPr>
          <w:rStyle w:val="libFootnotenumChar"/>
          <w:rtl/>
          <w:lang w:bidi="fa-IR"/>
        </w:rPr>
        <w:t>(519)</w:t>
      </w:r>
    </w:p>
    <w:p w:rsidR="00DA4607" w:rsidRDefault="005C0023" w:rsidP="005C0023">
      <w:pPr>
        <w:pStyle w:val="Heading2"/>
        <w:rPr>
          <w:rtl/>
          <w:lang w:bidi="fa-IR"/>
        </w:rPr>
      </w:pPr>
      <w:bookmarkStart w:id="175" w:name="_Toc368293927"/>
      <w:r>
        <w:rPr>
          <w:rtl/>
          <w:lang w:bidi="fa-IR"/>
        </w:rPr>
        <w:t>انجيل در قرآن كريم</w:t>
      </w:r>
      <w:bookmarkEnd w:id="175"/>
    </w:p>
    <w:p w:rsidR="00DA4607" w:rsidRDefault="00DA4607" w:rsidP="00DA4607">
      <w:pPr>
        <w:pStyle w:val="libNormal"/>
        <w:rPr>
          <w:rtl/>
          <w:lang w:bidi="fa-IR"/>
        </w:rPr>
      </w:pPr>
      <w:r>
        <w:rPr>
          <w:rtl/>
          <w:lang w:bidi="fa-IR"/>
        </w:rPr>
        <w:t>قرآن كريم كتاب مقدس آسمانى اسلام در بيان گذشته اديان آسمانى سلف از جمله آئين آسمانى عيسى</w:t>
      </w:r>
      <w:r w:rsidR="006145EA">
        <w:rPr>
          <w:rtl/>
          <w:lang w:bidi="fa-IR"/>
        </w:rPr>
        <w:t xml:space="preserve">، </w:t>
      </w:r>
      <w:r>
        <w:rPr>
          <w:rtl/>
          <w:lang w:bidi="fa-IR"/>
        </w:rPr>
        <w:t>ضمن معرفى شخص عيسى از ولادت تا عروج به نفى كليه اتهامات و تحريفاتى كه روحانيت مسيح در حق آن حضرت روا داشته اند</w:t>
      </w:r>
      <w:r w:rsidR="006145EA">
        <w:rPr>
          <w:rtl/>
          <w:lang w:bidi="fa-IR"/>
        </w:rPr>
        <w:t xml:space="preserve">، </w:t>
      </w:r>
      <w:r>
        <w:rPr>
          <w:rtl/>
          <w:lang w:bidi="fa-IR"/>
        </w:rPr>
        <w:t>از كتاب آسمانى او انجيل ياد كرده است</w:t>
      </w:r>
      <w:r w:rsidR="006145EA">
        <w:rPr>
          <w:rtl/>
          <w:lang w:bidi="fa-IR"/>
        </w:rPr>
        <w:t xml:space="preserve">. </w:t>
      </w:r>
      <w:r>
        <w:rPr>
          <w:rtl/>
          <w:lang w:bidi="fa-IR"/>
        </w:rPr>
        <w:t>قرآن كريم</w:t>
      </w:r>
      <w:r w:rsidR="006145EA">
        <w:rPr>
          <w:rtl/>
          <w:lang w:bidi="fa-IR"/>
        </w:rPr>
        <w:t xml:space="preserve">، </w:t>
      </w:r>
      <w:r>
        <w:rPr>
          <w:rtl/>
          <w:lang w:bidi="fa-IR"/>
        </w:rPr>
        <w:t>انجيل عيسى را آسمانى و الهى معرفى كرده كه براى هدايت مردم نازل شده است</w:t>
      </w:r>
      <w:r w:rsidR="006145EA">
        <w:rPr>
          <w:rtl/>
          <w:lang w:bidi="fa-IR"/>
        </w:rPr>
        <w:t>.</w:t>
      </w:r>
    </w:p>
    <w:p w:rsidR="00DA4607" w:rsidRDefault="00DA4607" w:rsidP="00DA4607">
      <w:pPr>
        <w:pStyle w:val="libNormal"/>
        <w:rPr>
          <w:rtl/>
          <w:lang w:bidi="fa-IR"/>
        </w:rPr>
      </w:pPr>
      <w:r>
        <w:rPr>
          <w:rtl/>
          <w:lang w:bidi="fa-IR"/>
        </w:rPr>
        <w:t>در بسيارى موارد تورات و انجيل</w:t>
      </w:r>
      <w:r w:rsidR="006145EA">
        <w:rPr>
          <w:rtl/>
          <w:lang w:bidi="fa-IR"/>
        </w:rPr>
        <w:t xml:space="preserve">، </w:t>
      </w:r>
      <w:r>
        <w:rPr>
          <w:rtl/>
          <w:lang w:bidi="fa-IR"/>
        </w:rPr>
        <w:t>در قرآن در كنار هم آمده اند و تصريح مى شود كه در تورات و انجيل</w:t>
      </w:r>
      <w:r w:rsidR="006145EA">
        <w:rPr>
          <w:rtl/>
          <w:lang w:bidi="fa-IR"/>
        </w:rPr>
        <w:t xml:space="preserve">، </w:t>
      </w:r>
      <w:r>
        <w:rPr>
          <w:rtl/>
          <w:lang w:bidi="fa-IR"/>
        </w:rPr>
        <w:t>بشارت ظهور اسلام و پيامبر آن داده شده است</w:t>
      </w:r>
      <w:r w:rsidR="006145EA">
        <w:rPr>
          <w:rtl/>
          <w:lang w:bidi="fa-IR"/>
        </w:rPr>
        <w:t xml:space="preserve">. </w:t>
      </w:r>
      <w:r>
        <w:rPr>
          <w:rtl/>
          <w:lang w:bidi="fa-IR"/>
        </w:rPr>
        <w:t>آيات 3 و 48 و 65 سوره آل عمران</w:t>
      </w:r>
      <w:r w:rsidR="006145EA">
        <w:rPr>
          <w:rtl/>
          <w:lang w:bidi="fa-IR"/>
        </w:rPr>
        <w:t xml:space="preserve">، </w:t>
      </w:r>
      <w:r>
        <w:rPr>
          <w:rtl/>
          <w:lang w:bidi="fa-IR"/>
        </w:rPr>
        <w:t>46 و 66 سوره مائده</w:t>
      </w:r>
      <w:r w:rsidR="006145EA">
        <w:rPr>
          <w:rtl/>
          <w:lang w:bidi="fa-IR"/>
        </w:rPr>
        <w:t xml:space="preserve">، </w:t>
      </w:r>
      <w:r>
        <w:rPr>
          <w:rtl/>
          <w:lang w:bidi="fa-IR"/>
        </w:rPr>
        <w:t>157 سوره اعراف و 111 سوره توبه</w:t>
      </w:r>
      <w:r w:rsidR="006145EA">
        <w:rPr>
          <w:rtl/>
          <w:lang w:bidi="fa-IR"/>
        </w:rPr>
        <w:t xml:space="preserve">، </w:t>
      </w:r>
      <w:r>
        <w:rPr>
          <w:rtl/>
          <w:lang w:bidi="fa-IR"/>
        </w:rPr>
        <w:t>نمونه هائى از يادآوريهاى صريح قرآن از انجيل مى باشند</w:t>
      </w:r>
      <w:r w:rsidR="006145EA">
        <w:rPr>
          <w:rtl/>
          <w:lang w:bidi="fa-IR"/>
        </w:rPr>
        <w:t>.</w:t>
      </w:r>
    </w:p>
    <w:p w:rsidR="00DA4607" w:rsidRDefault="005C0023" w:rsidP="005C0023">
      <w:pPr>
        <w:pStyle w:val="Heading2"/>
        <w:rPr>
          <w:rtl/>
          <w:lang w:bidi="fa-IR"/>
        </w:rPr>
      </w:pPr>
      <w:bookmarkStart w:id="176" w:name="_Toc368293928"/>
      <w:r>
        <w:rPr>
          <w:rtl/>
          <w:lang w:bidi="fa-IR"/>
        </w:rPr>
        <w:t>اختلاف در اناجيل اربعه</w:t>
      </w:r>
      <w:bookmarkEnd w:id="176"/>
    </w:p>
    <w:p w:rsidR="00DA4607" w:rsidRDefault="00DA4607" w:rsidP="00DA4607">
      <w:pPr>
        <w:pStyle w:val="libNormal"/>
        <w:rPr>
          <w:rtl/>
          <w:lang w:bidi="fa-IR"/>
        </w:rPr>
      </w:pPr>
      <w:r>
        <w:rPr>
          <w:rtl/>
          <w:lang w:bidi="fa-IR"/>
        </w:rPr>
        <w:t>محققان بر اين عقيده اند كه بين اناجيل متى و مرقس لوقا با انجيل يوحنا اختلاف بسيارى است</w:t>
      </w:r>
      <w:r w:rsidR="006145EA">
        <w:rPr>
          <w:rtl/>
          <w:lang w:bidi="fa-IR"/>
        </w:rPr>
        <w:t xml:space="preserve">. </w:t>
      </w:r>
      <w:r>
        <w:rPr>
          <w:rtl/>
          <w:lang w:bidi="fa-IR"/>
        </w:rPr>
        <w:t>اما بين آن سه انجيل ياد شده نزديكيها و هماهنگيهاى بسيارى وجود دارد و لذا آن سه انجيل را انجيل جامع ناميده اند</w:t>
      </w:r>
      <w:r w:rsidR="006145EA">
        <w:rPr>
          <w:rtl/>
          <w:lang w:bidi="fa-IR"/>
        </w:rPr>
        <w:t>.</w:t>
      </w:r>
    </w:p>
    <w:p w:rsidR="00DA4607" w:rsidRDefault="00DA4607" w:rsidP="00DA4607">
      <w:pPr>
        <w:pStyle w:val="libNormal"/>
        <w:rPr>
          <w:rtl/>
          <w:lang w:bidi="fa-IR"/>
        </w:rPr>
      </w:pPr>
      <w:r>
        <w:rPr>
          <w:rtl/>
          <w:lang w:bidi="fa-IR"/>
        </w:rPr>
        <w:t>در اناجيل جامع دوره تبليغ عيسى فقط يك سال است</w:t>
      </w:r>
      <w:r w:rsidR="006145EA">
        <w:rPr>
          <w:rtl/>
          <w:lang w:bidi="fa-IR"/>
        </w:rPr>
        <w:t xml:space="preserve">. </w:t>
      </w:r>
      <w:r>
        <w:rPr>
          <w:rtl/>
          <w:lang w:bidi="fa-IR"/>
        </w:rPr>
        <w:t>ولى در انجيل يوحنا سه سال آمده است</w:t>
      </w:r>
      <w:r w:rsidR="006145EA">
        <w:rPr>
          <w:rtl/>
          <w:lang w:bidi="fa-IR"/>
        </w:rPr>
        <w:t>.</w:t>
      </w:r>
    </w:p>
    <w:p w:rsidR="00DA4607" w:rsidRDefault="00DA4607" w:rsidP="00DA4607">
      <w:pPr>
        <w:pStyle w:val="libNormal"/>
        <w:rPr>
          <w:rtl/>
          <w:lang w:bidi="fa-IR"/>
        </w:rPr>
      </w:pPr>
      <w:r>
        <w:rPr>
          <w:rtl/>
          <w:lang w:bidi="fa-IR"/>
        </w:rPr>
        <w:lastRenderedPageBreak/>
        <w:t>در اناجيل جامع اقدامات عيسى در شهر جليل (ايالت قديمى فلسطين) گسترش مى يابد</w:t>
      </w:r>
      <w:r w:rsidR="006145EA">
        <w:rPr>
          <w:rtl/>
          <w:lang w:bidi="fa-IR"/>
        </w:rPr>
        <w:t xml:space="preserve">، </w:t>
      </w:r>
      <w:r>
        <w:rPr>
          <w:rtl/>
          <w:lang w:bidi="fa-IR"/>
        </w:rPr>
        <w:t>در صورتى كه در انجيل يوحنا</w:t>
      </w:r>
      <w:r w:rsidR="006145EA">
        <w:rPr>
          <w:rtl/>
          <w:lang w:bidi="fa-IR"/>
        </w:rPr>
        <w:t xml:space="preserve">، </w:t>
      </w:r>
      <w:r>
        <w:rPr>
          <w:rtl/>
          <w:lang w:bidi="fa-IR"/>
        </w:rPr>
        <w:t>اقدامات عيسى در يهوديه بوده است</w:t>
      </w:r>
      <w:r w:rsidR="006145EA">
        <w:rPr>
          <w:rtl/>
          <w:lang w:bidi="fa-IR"/>
        </w:rPr>
        <w:t xml:space="preserve">. </w:t>
      </w:r>
      <w:r>
        <w:rPr>
          <w:rtl/>
          <w:lang w:bidi="fa-IR"/>
        </w:rPr>
        <w:t>ولادت معجزه آساى عيسى در انجيل مرقس وجود ندارد و تبار عيسى را به داود مى رساند</w:t>
      </w:r>
      <w:r w:rsidR="006145EA">
        <w:rPr>
          <w:rtl/>
          <w:lang w:bidi="fa-IR"/>
        </w:rPr>
        <w:t xml:space="preserve">، </w:t>
      </w:r>
      <w:r>
        <w:rPr>
          <w:rtl/>
          <w:lang w:bidi="fa-IR"/>
        </w:rPr>
        <w:t>در صورتى كه در انجيل متى 1/16 و انجيل لوقا 3/28-23 چنين نيست</w:t>
      </w:r>
      <w:r w:rsidR="006145EA">
        <w:rPr>
          <w:rtl/>
          <w:lang w:bidi="fa-IR"/>
        </w:rPr>
        <w:t xml:space="preserve">. </w:t>
      </w:r>
      <w:r>
        <w:rPr>
          <w:rtl/>
          <w:lang w:bidi="fa-IR"/>
        </w:rPr>
        <w:t>اختلاف در تاريخ ولادت عيسى نيز در اين دو انجيل مشهود است</w:t>
      </w:r>
      <w:r w:rsidR="006145EA">
        <w:rPr>
          <w:rtl/>
          <w:lang w:bidi="fa-IR"/>
        </w:rPr>
        <w:t xml:space="preserve">. </w:t>
      </w:r>
      <w:r>
        <w:rPr>
          <w:rtl/>
          <w:lang w:bidi="fa-IR"/>
        </w:rPr>
        <w:t>اختلاف در رسالت عيسى نيز مشهود است</w:t>
      </w:r>
      <w:r w:rsidR="006145EA">
        <w:rPr>
          <w:rtl/>
          <w:lang w:bidi="fa-IR"/>
        </w:rPr>
        <w:t xml:space="preserve">. </w:t>
      </w:r>
      <w:r>
        <w:rPr>
          <w:rtl/>
          <w:lang w:bidi="fa-IR"/>
        </w:rPr>
        <w:t>همين اختلافات نشان مى دهد كه اناجيل موجود ساخته قلم و فكر بشرى است</w:t>
      </w:r>
      <w:r w:rsidR="006145EA">
        <w:rPr>
          <w:rtl/>
          <w:lang w:bidi="fa-IR"/>
        </w:rPr>
        <w:t xml:space="preserve">. </w:t>
      </w:r>
      <w:r>
        <w:rPr>
          <w:rtl/>
          <w:lang w:bidi="fa-IR"/>
        </w:rPr>
        <w:t>سلسله نسب عيسى در انجيل متى از ابراهيم به يوسف نجار مى رسد</w:t>
      </w:r>
      <w:r w:rsidR="006145EA">
        <w:rPr>
          <w:rtl/>
          <w:lang w:bidi="fa-IR"/>
        </w:rPr>
        <w:t xml:space="preserve">. </w:t>
      </w:r>
      <w:r>
        <w:rPr>
          <w:rtl/>
          <w:lang w:bidi="fa-IR"/>
        </w:rPr>
        <w:t>و اين تعارض آشكار با ديگر اناجيل است كه عيسى را فرزند مريم باكره مى دانند</w:t>
      </w:r>
      <w:r w:rsidR="006145EA">
        <w:rPr>
          <w:rtl/>
          <w:lang w:bidi="fa-IR"/>
        </w:rPr>
        <w:t xml:space="preserve">. </w:t>
      </w:r>
      <w:r>
        <w:rPr>
          <w:rtl/>
          <w:lang w:bidi="fa-IR"/>
        </w:rPr>
        <w:t>انجيل لوقا سلسله نسب عيسى را از نسل هارون مى دانند</w:t>
      </w:r>
      <w:r w:rsidR="006145EA">
        <w:rPr>
          <w:rtl/>
          <w:lang w:bidi="fa-IR"/>
        </w:rPr>
        <w:t xml:space="preserve">. </w:t>
      </w:r>
      <w:r>
        <w:rPr>
          <w:rtl/>
          <w:lang w:bidi="fa-IR"/>
        </w:rPr>
        <w:t>اختلاف در نسب</w:t>
      </w:r>
      <w:r w:rsidR="006145EA">
        <w:rPr>
          <w:rtl/>
          <w:lang w:bidi="fa-IR"/>
        </w:rPr>
        <w:t xml:space="preserve">، </w:t>
      </w:r>
      <w:r>
        <w:rPr>
          <w:rtl/>
          <w:lang w:bidi="fa-IR"/>
        </w:rPr>
        <w:t>ولادت</w:t>
      </w:r>
      <w:r w:rsidR="006145EA">
        <w:rPr>
          <w:rtl/>
          <w:lang w:bidi="fa-IR"/>
        </w:rPr>
        <w:t xml:space="preserve">، </w:t>
      </w:r>
      <w:r>
        <w:rPr>
          <w:rtl/>
          <w:lang w:bidi="fa-IR"/>
        </w:rPr>
        <w:t>مكان ولادت</w:t>
      </w:r>
      <w:r w:rsidR="006145EA">
        <w:rPr>
          <w:rtl/>
          <w:lang w:bidi="fa-IR"/>
        </w:rPr>
        <w:t xml:space="preserve">، </w:t>
      </w:r>
      <w:r>
        <w:rPr>
          <w:rtl/>
          <w:lang w:bidi="fa-IR"/>
        </w:rPr>
        <w:t>رسالت</w:t>
      </w:r>
      <w:r w:rsidR="006145EA">
        <w:rPr>
          <w:rtl/>
          <w:lang w:bidi="fa-IR"/>
        </w:rPr>
        <w:t xml:space="preserve">، </w:t>
      </w:r>
      <w:r>
        <w:rPr>
          <w:rtl/>
          <w:lang w:bidi="fa-IR"/>
        </w:rPr>
        <w:t>مدت رسالت</w:t>
      </w:r>
      <w:r w:rsidR="006145EA">
        <w:rPr>
          <w:rtl/>
          <w:lang w:bidi="fa-IR"/>
        </w:rPr>
        <w:t xml:space="preserve">، </w:t>
      </w:r>
      <w:r>
        <w:rPr>
          <w:rtl/>
          <w:lang w:bidi="fa-IR"/>
        </w:rPr>
        <w:t>سرنوشت نهائى عيسى و</w:t>
      </w:r>
      <w:r w:rsidR="006145EA">
        <w:rPr>
          <w:rtl/>
          <w:lang w:bidi="fa-IR"/>
        </w:rPr>
        <w:t xml:space="preserve">... </w:t>
      </w:r>
      <w:r>
        <w:rPr>
          <w:rtl/>
          <w:lang w:bidi="fa-IR"/>
        </w:rPr>
        <w:t>در كليه اناجيل مشخص است</w:t>
      </w:r>
      <w:r w:rsidR="006145EA">
        <w:rPr>
          <w:rtl/>
          <w:lang w:bidi="fa-IR"/>
        </w:rPr>
        <w:t xml:space="preserve">. </w:t>
      </w:r>
      <w:r w:rsidR="006145EA" w:rsidRPr="006145EA">
        <w:rPr>
          <w:rStyle w:val="libFootnotenumChar"/>
          <w:rtl/>
          <w:lang w:bidi="fa-IR"/>
        </w:rPr>
        <w:t>(520)</w:t>
      </w:r>
    </w:p>
    <w:p w:rsidR="00DA4607" w:rsidRDefault="00DA4607" w:rsidP="00DA4607">
      <w:pPr>
        <w:pStyle w:val="libNormal"/>
        <w:rPr>
          <w:rtl/>
          <w:lang w:bidi="fa-IR"/>
        </w:rPr>
      </w:pPr>
      <w:r>
        <w:rPr>
          <w:rtl/>
          <w:lang w:bidi="fa-IR"/>
        </w:rPr>
        <w:t>انجيل برنابا نيز با ديگر اناجيل اربعه اختلاف اساسى دارد</w:t>
      </w:r>
      <w:r w:rsidR="006145EA">
        <w:rPr>
          <w:rtl/>
          <w:lang w:bidi="fa-IR"/>
        </w:rPr>
        <w:t xml:space="preserve">. </w:t>
      </w:r>
      <w:r>
        <w:rPr>
          <w:rtl/>
          <w:lang w:bidi="fa-IR"/>
        </w:rPr>
        <w:t>علاوه بر مواردى كه ذكر شد</w:t>
      </w:r>
      <w:r w:rsidR="006145EA">
        <w:rPr>
          <w:rtl/>
          <w:lang w:bidi="fa-IR"/>
        </w:rPr>
        <w:t xml:space="preserve">، </w:t>
      </w:r>
      <w:r>
        <w:rPr>
          <w:rtl/>
          <w:lang w:bidi="fa-IR"/>
        </w:rPr>
        <w:t>در موضوعات زير نيز اختلاف اساسى دارد</w:t>
      </w:r>
      <w:r w:rsidR="006145EA">
        <w:rPr>
          <w:rtl/>
          <w:lang w:bidi="fa-IR"/>
        </w:rPr>
        <w:t>:</w:t>
      </w:r>
    </w:p>
    <w:p w:rsidR="00DA4607" w:rsidRDefault="00DA4607" w:rsidP="00DA4607">
      <w:pPr>
        <w:pStyle w:val="libNormal"/>
        <w:rPr>
          <w:rtl/>
          <w:lang w:bidi="fa-IR"/>
        </w:rPr>
      </w:pPr>
      <w:r>
        <w:rPr>
          <w:rtl/>
          <w:lang w:bidi="fa-IR"/>
        </w:rPr>
        <w:t>1- الوهيت عيسى و پسر خدا بودن او را انكار كرده است</w:t>
      </w:r>
      <w:r w:rsidR="006145EA">
        <w:rPr>
          <w:rtl/>
          <w:lang w:bidi="fa-IR"/>
        </w:rPr>
        <w:t>.</w:t>
      </w:r>
    </w:p>
    <w:p w:rsidR="00DA4607" w:rsidRDefault="00DA4607" w:rsidP="00DA4607">
      <w:pPr>
        <w:pStyle w:val="libNormal"/>
        <w:rPr>
          <w:rtl/>
          <w:lang w:bidi="fa-IR"/>
        </w:rPr>
      </w:pPr>
      <w:r>
        <w:rPr>
          <w:rtl/>
          <w:lang w:bidi="fa-IR"/>
        </w:rPr>
        <w:t>2- ابراهيم خليل</w:t>
      </w:r>
      <w:r w:rsidR="006145EA">
        <w:rPr>
          <w:rtl/>
          <w:lang w:bidi="fa-IR"/>
        </w:rPr>
        <w:t xml:space="preserve">، </w:t>
      </w:r>
      <w:r>
        <w:rPr>
          <w:rtl/>
          <w:lang w:bidi="fa-IR"/>
        </w:rPr>
        <w:t>اسماعيل را به قصد قربانى به مذبح آورد نه اسحاق را</w:t>
      </w:r>
      <w:r w:rsidR="006145EA">
        <w:rPr>
          <w:rtl/>
          <w:lang w:bidi="fa-IR"/>
        </w:rPr>
        <w:t>.</w:t>
      </w:r>
    </w:p>
    <w:p w:rsidR="00DA4607" w:rsidRDefault="00DA4607" w:rsidP="00DA4607">
      <w:pPr>
        <w:pStyle w:val="libNormal"/>
        <w:rPr>
          <w:rtl/>
          <w:lang w:bidi="fa-IR"/>
        </w:rPr>
      </w:pPr>
      <w:r>
        <w:rPr>
          <w:rtl/>
          <w:lang w:bidi="fa-IR"/>
        </w:rPr>
        <w:t>3- «مسيح موعود»</w:t>
      </w:r>
      <w:r w:rsidR="006145EA">
        <w:rPr>
          <w:rtl/>
          <w:lang w:bidi="fa-IR"/>
        </w:rPr>
        <w:t xml:space="preserve">، </w:t>
      </w:r>
      <w:r>
        <w:rPr>
          <w:rtl/>
          <w:lang w:bidi="fa-IR"/>
        </w:rPr>
        <w:t>يشوع يا عيسى نيست</w:t>
      </w:r>
      <w:r w:rsidR="006145EA">
        <w:rPr>
          <w:rtl/>
          <w:lang w:bidi="fa-IR"/>
        </w:rPr>
        <w:t xml:space="preserve">، </w:t>
      </w:r>
      <w:r>
        <w:rPr>
          <w:rtl/>
          <w:lang w:bidi="fa-IR"/>
        </w:rPr>
        <w:t>بلكه «احمد قرآن يا «محمد ص» است كه در ديگر اناجيل «فارقليط» آمده است</w:t>
      </w:r>
      <w:r w:rsidR="006145EA">
        <w:rPr>
          <w:rtl/>
          <w:lang w:bidi="fa-IR"/>
        </w:rPr>
        <w:t>.</w:t>
      </w:r>
    </w:p>
    <w:p w:rsidR="00DA4607" w:rsidRDefault="00DA4607" w:rsidP="00DA4607">
      <w:pPr>
        <w:pStyle w:val="libNormal"/>
        <w:rPr>
          <w:rtl/>
          <w:lang w:bidi="fa-IR"/>
        </w:rPr>
      </w:pPr>
      <w:r>
        <w:rPr>
          <w:rtl/>
          <w:lang w:bidi="fa-IR"/>
        </w:rPr>
        <w:t>4- عيسى مصلوب و مقتول نشد</w:t>
      </w:r>
      <w:r w:rsidR="006145EA">
        <w:rPr>
          <w:rtl/>
          <w:lang w:bidi="fa-IR"/>
        </w:rPr>
        <w:t xml:space="preserve">، </w:t>
      </w:r>
      <w:r>
        <w:rPr>
          <w:rtl/>
          <w:lang w:bidi="fa-IR"/>
        </w:rPr>
        <w:t>مقتول و مصلوب يهوداى اسخريوطى بود</w:t>
      </w:r>
      <w:r w:rsidR="006145EA">
        <w:rPr>
          <w:rtl/>
          <w:lang w:bidi="fa-IR"/>
        </w:rPr>
        <w:t xml:space="preserve">. </w:t>
      </w:r>
      <w:r w:rsidR="006145EA" w:rsidRPr="006145EA">
        <w:rPr>
          <w:rStyle w:val="libFootnotenumChar"/>
          <w:rtl/>
          <w:lang w:bidi="fa-IR"/>
        </w:rPr>
        <w:t>(521)</w:t>
      </w:r>
    </w:p>
    <w:p w:rsidR="00DA4607" w:rsidRDefault="005C0023" w:rsidP="005C0023">
      <w:pPr>
        <w:pStyle w:val="Heading2"/>
        <w:rPr>
          <w:rtl/>
          <w:lang w:bidi="fa-IR"/>
        </w:rPr>
      </w:pPr>
      <w:bookmarkStart w:id="177" w:name="_Toc368293929"/>
      <w:r>
        <w:rPr>
          <w:rtl/>
          <w:lang w:bidi="fa-IR"/>
        </w:rPr>
        <w:t>تحريفات در اناجيل</w:t>
      </w:r>
      <w:bookmarkEnd w:id="177"/>
    </w:p>
    <w:p w:rsidR="00DA4607" w:rsidRDefault="00DA4607" w:rsidP="00DA4607">
      <w:pPr>
        <w:pStyle w:val="libNormal"/>
        <w:rPr>
          <w:rtl/>
          <w:lang w:bidi="fa-IR"/>
        </w:rPr>
      </w:pPr>
      <w:r>
        <w:rPr>
          <w:rtl/>
          <w:lang w:bidi="fa-IR"/>
        </w:rPr>
        <w:t>در انجيل يوحنا آمده است كه</w:t>
      </w:r>
      <w:r w:rsidR="006145EA">
        <w:rPr>
          <w:rtl/>
          <w:lang w:bidi="fa-IR"/>
        </w:rPr>
        <w:t xml:space="preserve">: </w:t>
      </w:r>
      <w:r>
        <w:rPr>
          <w:rtl/>
          <w:lang w:bidi="fa-IR"/>
        </w:rPr>
        <w:t>«در شهر قاناى جليل عروسى برقرار بود</w:t>
      </w:r>
      <w:r w:rsidR="006145EA">
        <w:rPr>
          <w:rtl/>
          <w:lang w:bidi="fa-IR"/>
        </w:rPr>
        <w:t xml:space="preserve">، </w:t>
      </w:r>
      <w:r>
        <w:rPr>
          <w:rtl/>
          <w:lang w:bidi="fa-IR"/>
        </w:rPr>
        <w:t>عيسى در آن جشن شركت كرده بود</w:t>
      </w:r>
      <w:r w:rsidR="006145EA">
        <w:rPr>
          <w:rtl/>
          <w:lang w:bidi="fa-IR"/>
        </w:rPr>
        <w:t xml:space="preserve">، </w:t>
      </w:r>
      <w:r>
        <w:rPr>
          <w:rtl/>
          <w:lang w:bidi="fa-IR"/>
        </w:rPr>
        <w:t>شاگردان خود را نيز به همراه داشت</w:t>
      </w:r>
      <w:r w:rsidR="006145EA">
        <w:rPr>
          <w:rtl/>
          <w:lang w:bidi="fa-IR"/>
        </w:rPr>
        <w:t xml:space="preserve">. </w:t>
      </w:r>
      <w:r>
        <w:rPr>
          <w:rtl/>
          <w:lang w:bidi="fa-IR"/>
        </w:rPr>
        <w:t xml:space="preserve">چون </w:t>
      </w:r>
      <w:r>
        <w:rPr>
          <w:rtl/>
          <w:lang w:bidi="fa-IR"/>
        </w:rPr>
        <w:lastRenderedPageBreak/>
        <w:t>شراب عروسى تمام شد</w:t>
      </w:r>
      <w:r w:rsidR="006145EA">
        <w:rPr>
          <w:rtl/>
          <w:lang w:bidi="fa-IR"/>
        </w:rPr>
        <w:t xml:space="preserve">، </w:t>
      </w:r>
      <w:r>
        <w:rPr>
          <w:rtl/>
          <w:lang w:bidi="fa-IR"/>
        </w:rPr>
        <w:t>مادر عيسى به او گفت</w:t>
      </w:r>
      <w:r w:rsidR="006145EA">
        <w:rPr>
          <w:rtl/>
          <w:lang w:bidi="fa-IR"/>
        </w:rPr>
        <w:t xml:space="preserve">: </w:t>
      </w:r>
      <w:r>
        <w:rPr>
          <w:rtl/>
          <w:lang w:bidi="fa-IR"/>
        </w:rPr>
        <w:t>مجلس شراب ندارد</w:t>
      </w:r>
      <w:r w:rsidR="006145EA">
        <w:rPr>
          <w:rtl/>
          <w:lang w:bidi="fa-IR"/>
        </w:rPr>
        <w:t xml:space="preserve">. </w:t>
      </w:r>
      <w:r>
        <w:rPr>
          <w:rtl/>
          <w:lang w:bidi="fa-IR"/>
        </w:rPr>
        <w:t>عيسى به مادرش گفت</w:t>
      </w:r>
      <w:r w:rsidR="006145EA">
        <w:rPr>
          <w:rtl/>
          <w:lang w:bidi="fa-IR"/>
        </w:rPr>
        <w:t xml:space="preserve">: </w:t>
      </w:r>
      <w:r>
        <w:rPr>
          <w:rtl/>
          <w:lang w:bidi="fa-IR"/>
        </w:rPr>
        <w:t>اى زن مرا با تو چه كار است</w:t>
      </w:r>
      <w:r w:rsidR="006145EA">
        <w:rPr>
          <w:rtl/>
          <w:lang w:bidi="fa-IR"/>
        </w:rPr>
        <w:t xml:space="preserve">، </w:t>
      </w:r>
      <w:r>
        <w:rPr>
          <w:rtl/>
          <w:lang w:bidi="fa-IR"/>
        </w:rPr>
        <w:t>ساعت من هنوز نرسيده است</w:t>
      </w:r>
      <w:r w:rsidR="006145EA">
        <w:rPr>
          <w:rtl/>
          <w:lang w:bidi="fa-IR"/>
        </w:rPr>
        <w:t xml:space="preserve">. </w:t>
      </w:r>
      <w:r>
        <w:rPr>
          <w:rtl/>
          <w:lang w:bidi="fa-IR"/>
        </w:rPr>
        <w:t>مادرش مريم به نوكران گفت</w:t>
      </w:r>
      <w:r w:rsidR="006145EA">
        <w:rPr>
          <w:rtl/>
          <w:lang w:bidi="fa-IR"/>
        </w:rPr>
        <w:t xml:space="preserve">: </w:t>
      </w:r>
      <w:r>
        <w:rPr>
          <w:rtl/>
          <w:lang w:bidi="fa-IR"/>
        </w:rPr>
        <w:t>هر چه دستور داد انجام دهيد</w:t>
      </w:r>
      <w:r w:rsidR="006145EA">
        <w:rPr>
          <w:rtl/>
          <w:lang w:bidi="fa-IR"/>
        </w:rPr>
        <w:t xml:space="preserve">. </w:t>
      </w:r>
      <w:r>
        <w:rPr>
          <w:rtl/>
          <w:lang w:bidi="fa-IR"/>
        </w:rPr>
        <w:t>در آنجا شش قدح سنگى بر حسب تطهير يهود قرار داده بودند كه هر كدام گنجايش دو يا سه كيل داشت</w:t>
      </w:r>
      <w:r w:rsidR="006145EA">
        <w:rPr>
          <w:rtl/>
          <w:lang w:bidi="fa-IR"/>
        </w:rPr>
        <w:t xml:space="preserve">. </w:t>
      </w:r>
      <w:r>
        <w:rPr>
          <w:rtl/>
          <w:lang w:bidi="fa-IR"/>
        </w:rPr>
        <w:t>عيسى به آنان گفت</w:t>
      </w:r>
      <w:r w:rsidR="006145EA">
        <w:rPr>
          <w:rtl/>
          <w:lang w:bidi="fa-IR"/>
        </w:rPr>
        <w:t xml:space="preserve">: </w:t>
      </w:r>
      <w:r>
        <w:rPr>
          <w:rtl/>
          <w:lang w:bidi="fa-IR"/>
        </w:rPr>
        <w:t>قدح ها را از آب پر كنيد</w:t>
      </w:r>
      <w:r w:rsidR="006145EA">
        <w:rPr>
          <w:rtl/>
          <w:lang w:bidi="fa-IR"/>
        </w:rPr>
        <w:t xml:space="preserve">. </w:t>
      </w:r>
      <w:r>
        <w:rPr>
          <w:rtl/>
          <w:lang w:bidi="fa-IR"/>
        </w:rPr>
        <w:t>آنان قدح ها را لبريز كردند</w:t>
      </w:r>
      <w:r w:rsidR="006145EA">
        <w:rPr>
          <w:rtl/>
          <w:lang w:bidi="fa-IR"/>
        </w:rPr>
        <w:t xml:space="preserve">. </w:t>
      </w:r>
      <w:r>
        <w:rPr>
          <w:rtl/>
          <w:lang w:bidi="fa-IR"/>
        </w:rPr>
        <w:t>سپس به آنان گفت</w:t>
      </w:r>
      <w:r w:rsidR="006145EA">
        <w:rPr>
          <w:rtl/>
          <w:lang w:bidi="fa-IR"/>
        </w:rPr>
        <w:t xml:space="preserve">: </w:t>
      </w:r>
      <w:r>
        <w:rPr>
          <w:rtl/>
          <w:lang w:bidi="fa-IR"/>
        </w:rPr>
        <w:t>الان برداريد و نزد رئيس مجلس ببريد</w:t>
      </w:r>
      <w:r w:rsidR="006145EA">
        <w:rPr>
          <w:rtl/>
          <w:lang w:bidi="fa-IR"/>
        </w:rPr>
        <w:t xml:space="preserve">. </w:t>
      </w:r>
      <w:r>
        <w:rPr>
          <w:rtl/>
          <w:lang w:bidi="fa-IR"/>
        </w:rPr>
        <w:t>رئيس مجلس آن آب را كه شراب شده بود بچشد و ندانست كه از كجا آمده است</w:t>
      </w:r>
      <w:r w:rsidR="006145EA">
        <w:rPr>
          <w:rtl/>
          <w:lang w:bidi="fa-IR"/>
        </w:rPr>
        <w:t xml:space="preserve">. </w:t>
      </w:r>
      <w:r>
        <w:rPr>
          <w:rtl/>
          <w:lang w:bidi="fa-IR"/>
        </w:rPr>
        <w:t>فقط مى دانست كه نوكران آب را از چاه كشيده اند</w:t>
      </w:r>
      <w:r w:rsidR="006145EA">
        <w:rPr>
          <w:rtl/>
          <w:lang w:bidi="fa-IR"/>
        </w:rPr>
        <w:t xml:space="preserve">... </w:t>
      </w:r>
      <w:r>
        <w:rPr>
          <w:rtl/>
          <w:lang w:bidi="fa-IR"/>
        </w:rPr>
        <w:t>»</w:t>
      </w:r>
      <w:r w:rsidR="006145EA">
        <w:rPr>
          <w:rtl/>
          <w:lang w:bidi="fa-IR"/>
        </w:rPr>
        <w:t xml:space="preserve">. </w:t>
      </w:r>
      <w:r w:rsidR="006145EA" w:rsidRPr="006145EA">
        <w:rPr>
          <w:rStyle w:val="libFootnotenumChar"/>
          <w:rtl/>
          <w:lang w:bidi="fa-IR"/>
        </w:rPr>
        <w:t>(522)</w:t>
      </w:r>
      <w:r>
        <w:rPr>
          <w:rtl/>
          <w:lang w:bidi="fa-IR"/>
        </w:rPr>
        <w:t xml:space="preserve"> و مى دانيم كه انبياء الهى براى مبارزه با فساد و تباهى و عوامل آن آمده اند</w:t>
      </w:r>
      <w:r w:rsidR="006145EA">
        <w:rPr>
          <w:rtl/>
          <w:lang w:bidi="fa-IR"/>
        </w:rPr>
        <w:t xml:space="preserve">، </w:t>
      </w:r>
      <w:r>
        <w:rPr>
          <w:rtl/>
          <w:lang w:bidi="fa-IR"/>
        </w:rPr>
        <w:t>حال آن كه در اين انجيل</w:t>
      </w:r>
      <w:r w:rsidR="006145EA">
        <w:rPr>
          <w:rtl/>
          <w:lang w:bidi="fa-IR"/>
        </w:rPr>
        <w:t xml:space="preserve">، </w:t>
      </w:r>
      <w:r>
        <w:rPr>
          <w:rtl/>
          <w:lang w:bidi="fa-IR"/>
        </w:rPr>
        <w:t>عيسى</w:t>
      </w:r>
      <w:r w:rsidR="006145EA">
        <w:rPr>
          <w:rtl/>
          <w:lang w:bidi="fa-IR"/>
        </w:rPr>
        <w:t xml:space="preserve">، </w:t>
      </w:r>
      <w:r>
        <w:rPr>
          <w:rtl/>
          <w:lang w:bidi="fa-IR"/>
        </w:rPr>
        <w:t>شراب مى سازد!!</w:t>
      </w:r>
    </w:p>
    <w:p w:rsidR="00DA4607" w:rsidRDefault="00DA4607" w:rsidP="00DA4607">
      <w:pPr>
        <w:pStyle w:val="libNormal"/>
        <w:rPr>
          <w:rtl/>
          <w:lang w:bidi="fa-IR"/>
        </w:rPr>
      </w:pPr>
      <w:r>
        <w:rPr>
          <w:rtl/>
          <w:lang w:bidi="fa-IR"/>
        </w:rPr>
        <w:t>در «انجيل يوحنا» آمده است كه «عيسى» از اجراء احكام الهى خوددارى كرد</w:t>
      </w:r>
      <w:r w:rsidR="006145EA">
        <w:rPr>
          <w:rtl/>
          <w:lang w:bidi="fa-IR"/>
        </w:rPr>
        <w:t xml:space="preserve">: </w:t>
      </w:r>
      <w:r>
        <w:rPr>
          <w:rtl/>
          <w:lang w:bidi="fa-IR"/>
        </w:rPr>
        <w:t>«عيسى در جمع شاگردانش نشسته بود</w:t>
      </w:r>
      <w:r w:rsidR="006145EA">
        <w:rPr>
          <w:rtl/>
          <w:lang w:bidi="fa-IR"/>
        </w:rPr>
        <w:t xml:space="preserve">، </w:t>
      </w:r>
      <w:r>
        <w:rPr>
          <w:rtl/>
          <w:lang w:bidi="fa-IR"/>
        </w:rPr>
        <w:t>در اين موقع گروهى</w:t>
      </w:r>
      <w:r w:rsidR="006145EA">
        <w:rPr>
          <w:rtl/>
          <w:lang w:bidi="fa-IR"/>
        </w:rPr>
        <w:t xml:space="preserve">، </w:t>
      </w:r>
      <w:r>
        <w:rPr>
          <w:rtl/>
          <w:lang w:bidi="fa-IR"/>
        </w:rPr>
        <w:t>زنى را كه مرتكب گناه شده بود آوردند</w:t>
      </w:r>
      <w:r w:rsidR="006145EA">
        <w:rPr>
          <w:rtl/>
          <w:lang w:bidi="fa-IR"/>
        </w:rPr>
        <w:t xml:space="preserve">. </w:t>
      </w:r>
      <w:r>
        <w:rPr>
          <w:rtl/>
          <w:lang w:bidi="fa-IR"/>
        </w:rPr>
        <w:t>در تورات حكم آن گناه رجم بود</w:t>
      </w:r>
      <w:r w:rsidR="006145EA">
        <w:rPr>
          <w:rtl/>
          <w:lang w:bidi="fa-IR"/>
        </w:rPr>
        <w:t xml:space="preserve">. </w:t>
      </w:r>
      <w:r>
        <w:rPr>
          <w:rtl/>
          <w:lang w:bidi="fa-IR"/>
        </w:rPr>
        <w:t>عيسى به آنان گفت</w:t>
      </w:r>
      <w:r w:rsidR="006145EA">
        <w:rPr>
          <w:rtl/>
          <w:lang w:bidi="fa-IR"/>
        </w:rPr>
        <w:t xml:space="preserve">: </w:t>
      </w:r>
      <w:r>
        <w:rPr>
          <w:rtl/>
          <w:lang w:bidi="fa-IR"/>
        </w:rPr>
        <w:t>هر كس از شما گناهكار نيست</w:t>
      </w:r>
      <w:r w:rsidR="006145EA">
        <w:rPr>
          <w:rtl/>
          <w:lang w:bidi="fa-IR"/>
        </w:rPr>
        <w:t xml:space="preserve">، </w:t>
      </w:r>
      <w:r>
        <w:rPr>
          <w:rtl/>
          <w:lang w:bidi="fa-IR"/>
        </w:rPr>
        <w:t>حكم را اجرا كند</w:t>
      </w:r>
      <w:r w:rsidR="006145EA">
        <w:rPr>
          <w:rtl/>
          <w:lang w:bidi="fa-IR"/>
        </w:rPr>
        <w:t xml:space="preserve">. </w:t>
      </w:r>
      <w:r>
        <w:rPr>
          <w:rtl/>
          <w:lang w:bidi="fa-IR"/>
        </w:rPr>
        <w:t>گناهكاران همه رفتند</w:t>
      </w:r>
      <w:r w:rsidR="006145EA">
        <w:rPr>
          <w:rtl/>
          <w:lang w:bidi="fa-IR"/>
        </w:rPr>
        <w:t xml:space="preserve">، </w:t>
      </w:r>
      <w:r>
        <w:rPr>
          <w:rtl/>
          <w:lang w:bidi="fa-IR"/>
        </w:rPr>
        <w:t>عيسى ماند و آن زن</w:t>
      </w:r>
      <w:r w:rsidR="006145EA">
        <w:rPr>
          <w:rtl/>
          <w:lang w:bidi="fa-IR"/>
        </w:rPr>
        <w:t xml:space="preserve">. </w:t>
      </w:r>
      <w:r>
        <w:rPr>
          <w:rtl/>
          <w:lang w:bidi="fa-IR"/>
        </w:rPr>
        <w:t>عيسى به آن زن گفت</w:t>
      </w:r>
      <w:r w:rsidR="006145EA">
        <w:rPr>
          <w:rtl/>
          <w:lang w:bidi="fa-IR"/>
        </w:rPr>
        <w:t xml:space="preserve">، </w:t>
      </w:r>
      <w:r>
        <w:rPr>
          <w:rtl/>
          <w:lang w:bidi="fa-IR"/>
        </w:rPr>
        <w:t>كسى عليه تو فتوائى ندارد؟ زن گفت</w:t>
      </w:r>
      <w:r w:rsidR="006145EA">
        <w:rPr>
          <w:rtl/>
          <w:lang w:bidi="fa-IR"/>
        </w:rPr>
        <w:t xml:space="preserve">: </w:t>
      </w:r>
      <w:r>
        <w:rPr>
          <w:rtl/>
          <w:lang w:bidi="fa-IR"/>
        </w:rPr>
        <w:t>نه</w:t>
      </w:r>
      <w:r w:rsidR="006145EA">
        <w:rPr>
          <w:rtl/>
          <w:lang w:bidi="fa-IR"/>
        </w:rPr>
        <w:t>.</w:t>
      </w:r>
    </w:p>
    <w:p w:rsidR="00DA4607" w:rsidRDefault="00DA4607" w:rsidP="00DA4607">
      <w:pPr>
        <w:pStyle w:val="libNormal"/>
        <w:rPr>
          <w:rtl/>
          <w:lang w:bidi="fa-IR"/>
        </w:rPr>
      </w:pPr>
      <w:r>
        <w:rPr>
          <w:rtl/>
          <w:lang w:bidi="fa-IR"/>
        </w:rPr>
        <w:t>عيسى گفت</w:t>
      </w:r>
      <w:r w:rsidR="006145EA">
        <w:rPr>
          <w:rtl/>
          <w:lang w:bidi="fa-IR"/>
        </w:rPr>
        <w:t xml:space="preserve">: </w:t>
      </w:r>
      <w:r>
        <w:rPr>
          <w:rtl/>
          <w:lang w:bidi="fa-IR"/>
        </w:rPr>
        <w:t>بنابراين من هم بر تو فتوائى ندارم</w:t>
      </w:r>
      <w:r w:rsidR="006145EA">
        <w:rPr>
          <w:rtl/>
          <w:lang w:bidi="fa-IR"/>
        </w:rPr>
        <w:t xml:space="preserve">، </w:t>
      </w:r>
      <w:r>
        <w:rPr>
          <w:rtl/>
          <w:lang w:bidi="fa-IR"/>
        </w:rPr>
        <w:t>برو و ديگر مرتكب گناه مشو»</w:t>
      </w:r>
      <w:r w:rsidR="006145EA">
        <w:rPr>
          <w:rtl/>
          <w:lang w:bidi="fa-IR"/>
        </w:rPr>
        <w:t xml:space="preserve">. </w:t>
      </w:r>
      <w:r w:rsidR="006145EA" w:rsidRPr="006145EA">
        <w:rPr>
          <w:rStyle w:val="libFootnotenumChar"/>
          <w:rtl/>
          <w:lang w:bidi="fa-IR"/>
        </w:rPr>
        <w:t>(523)</w:t>
      </w:r>
      <w:r>
        <w:rPr>
          <w:rtl/>
          <w:lang w:bidi="fa-IR"/>
        </w:rPr>
        <w:t xml:space="preserve"> در صورتى كه اناجيل ديگر مدعى اند كه عيسى گفته است</w:t>
      </w:r>
      <w:r w:rsidR="006145EA">
        <w:rPr>
          <w:rtl/>
          <w:lang w:bidi="fa-IR"/>
        </w:rPr>
        <w:t xml:space="preserve">: </w:t>
      </w:r>
      <w:r>
        <w:rPr>
          <w:rtl/>
          <w:lang w:bidi="fa-IR"/>
        </w:rPr>
        <w:t>«آمده ام تا احكام تورات را در ميان مردم زنده كنم</w:t>
      </w:r>
      <w:r w:rsidR="006145EA">
        <w:rPr>
          <w:rtl/>
          <w:lang w:bidi="fa-IR"/>
        </w:rPr>
        <w:t xml:space="preserve">. </w:t>
      </w:r>
      <w:r>
        <w:rPr>
          <w:rtl/>
          <w:lang w:bidi="fa-IR"/>
        </w:rPr>
        <w:t>گمان نكنيد كه آمده ام تا تورات و صحف انبياء را از ميان بردارم و يا از كار اندازم و باطل سازم</w:t>
      </w:r>
      <w:r w:rsidR="006145EA">
        <w:rPr>
          <w:rtl/>
          <w:lang w:bidi="fa-IR"/>
        </w:rPr>
        <w:t xml:space="preserve">، </w:t>
      </w:r>
      <w:r>
        <w:rPr>
          <w:rtl/>
          <w:lang w:bidi="fa-IR"/>
        </w:rPr>
        <w:t>بلكه آمده ام تا آنها را در جامعه رواج دهم</w:t>
      </w:r>
      <w:r w:rsidR="006145EA">
        <w:rPr>
          <w:rtl/>
          <w:lang w:bidi="fa-IR"/>
        </w:rPr>
        <w:t xml:space="preserve">... </w:t>
      </w:r>
      <w:r>
        <w:rPr>
          <w:rtl/>
          <w:lang w:bidi="fa-IR"/>
        </w:rPr>
        <w:t>»</w:t>
      </w:r>
      <w:r w:rsidR="006145EA" w:rsidRPr="006145EA">
        <w:rPr>
          <w:rStyle w:val="libFootnotenumChar"/>
          <w:rtl/>
          <w:lang w:bidi="fa-IR"/>
        </w:rPr>
        <w:t xml:space="preserve"> (524)</w:t>
      </w:r>
    </w:p>
    <w:p w:rsidR="00DA4607" w:rsidRDefault="005C0023" w:rsidP="005C0023">
      <w:pPr>
        <w:pStyle w:val="Heading2"/>
        <w:rPr>
          <w:rtl/>
          <w:lang w:bidi="fa-IR"/>
        </w:rPr>
      </w:pPr>
      <w:bookmarkStart w:id="178" w:name="_Toc368293930"/>
      <w:r>
        <w:rPr>
          <w:rtl/>
          <w:lang w:bidi="fa-IR"/>
        </w:rPr>
        <w:lastRenderedPageBreak/>
        <w:t>نقش كليسا در مسيحيت</w:t>
      </w:r>
      <w:bookmarkEnd w:id="178"/>
    </w:p>
    <w:p w:rsidR="00DA4607" w:rsidRDefault="005C0023" w:rsidP="004E581F">
      <w:pPr>
        <w:pStyle w:val="Heading3"/>
        <w:rPr>
          <w:rtl/>
          <w:lang w:bidi="fa-IR"/>
        </w:rPr>
      </w:pPr>
      <w:bookmarkStart w:id="179" w:name="_Toc368293931"/>
      <w:r>
        <w:rPr>
          <w:rtl/>
          <w:lang w:bidi="fa-IR"/>
        </w:rPr>
        <w:t>كليسا در ادوار مختلف تاريخ</w:t>
      </w:r>
      <w:bookmarkEnd w:id="179"/>
    </w:p>
    <w:p w:rsidR="00DA4607" w:rsidRDefault="00DA4607" w:rsidP="00DA4607">
      <w:pPr>
        <w:pStyle w:val="libNormal"/>
        <w:rPr>
          <w:rtl/>
          <w:lang w:bidi="fa-IR"/>
        </w:rPr>
      </w:pPr>
      <w:r>
        <w:rPr>
          <w:rtl/>
          <w:lang w:bidi="fa-IR"/>
        </w:rPr>
        <w:t>كليسا در قرن اول ميلادى عبارت از انجمنى بسيار ساده بوده كه گروهى از مسيحيان در آن از رجعت عيسى با يكديگر گفتگو مى كردند</w:t>
      </w:r>
      <w:r w:rsidR="006145EA">
        <w:rPr>
          <w:rtl/>
          <w:lang w:bidi="fa-IR"/>
        </w:rPr>
        <w:t xml:space="preserve">. </w:t>
      </w:r>
      <w:r>
        <w:rPr>
          <w:rtl/>
          <w:lang w:bidi="fa-IR"/>
        </w:rPr>
        <w:t>در همين انجمن به احوال فقرا و يتيمان نيز رسيدگى مى شد</w:t>
      </w:r>
      <w:r w:rsidR="006145EA">
        <w:rPr>
          <w:rtl/>
          <w:lang w:bidi="fa-IR"/>
        </w:rPr>
        <w:t xml:space="preserve">. </w:t>
      </w:r>
      <w:r>
        <w:rPr>
          <w:rtl/>
          <w:lang w:bidi="fa-IR"/>
        </w:rPr>
        <w:t>اين انجمن رنگ سياسى - حكومتى نداشت</w:t>
      </w:r>
      <w:r w:rsidR="006145EA">
        <w:rPr>
          <w:rtl/>
          <w:lang w:bidi="fa-IR"/>
        </w:rPr>
        <w:t>.</w:t>
      </w:r>
    </w:p>
    <w:p w:rsidR="00DA4607" w:rsidRDefault="00DA4607" w:rsidP="00DA4607">
      <w:pPr>
        <w:pStyle w:val="libNormal"/>
        <w:rPr>
          <w:rtl/>
          <w:lang w:bidi="fa-IR"/>
        </w:rPr>
      </w:pPr>
      <w:r>
        <w:rPr>
          <w:rtl/>
          <w:lang w:bidi="fa-IR"/>
        </w:rPr>
        <w:t>با گذشت زمان و رسميت يافتن آئين عيسى در دربار امپراطور روم</w:t>
      </w:r>
      <w:r w:rsidR="006145EA">
        <w:rPr>
          <w:rtl/>
          <w:lang w:bidi="fa-IR"/>
        </w:rPr>
        <w:t xml:space="preserve">، </w:t>
      </w:r>
      <w:r>
        <w:rPr>
          <w:rtl/>
          <w:lang w:bidi="fa-IR"/>
        </w:rPr>
        <w:t>روحانيت مسيحى شكل گرفت كليسا را به عنوان پايگاه اجتماعى اقتصادى خود بنيان گذارد</w:t>
      </w:r>
      <w:r w:rsidR="006145EA">
        <w:rPr>
          <w:rtl/>
          <w:lang w:bidi="fa-IR"/>
        </w:rPr>
        <w:t>.</w:t>
      </w:r>
    </w:p>
    <w:p w:rsidR="00DA4607" w:rsidRDefault="00DA4607" w:rsidP="00DA4607">
      <w:pPr>
        <w:pStyle w:val="libNormal"/>
        <w:rPr>
          <w:rtl/>
          <w:lang w:bidi="fa-IR"/>
        </w:rPr>
      </w:pPr>
      <w:r>
        <w:rPr>
          <w:rtl/>
          <w:lang w:bidi="fa-IR"/>
        </w:rPr>
        <w:t>در ادوار اوليه مسيحى در مراكز مسيحى نشين چنين انجمنهائى براى اجتماع مؤ منان فراهم شد</w:t>
      </w:r>
      <w:r w:rsidR="006145EA">
        <w:rPr>
          <w:rtl/>
          <w:lang w:bidi="fa-IR"/>
        </w:rPr>
        <w:t>.</w:t>
      </w:r>
    </w:p>
    <w:p w:rsidR="00DA4607" w:rsidRDefault="00DA4607" w:rsidP="00DA4607">
      <w:pPr>
        <w:pStyle w:val="libNormal"/>
        <w:rPr>
          <w:rtl/>
          <w:lang w:bidi="fa-IR"/>
        </w:rPr>
      </w:pPr>
      <w:r>
        <w:rPr>
          <w:rtl/>
          <w:lang w:bidi="fa-IR"/>
        </w:rPr>
        <w:t>در سال 160 ميلادى در روم و يونان و</w:t>
      </w:r>
      <w:r w:rsidR="006145EA">
        <w:rPr>
          <w:rtl/>
          <w:lang w:bidi="fa-IR"/>
        </w:rPr>
        <w:t xml:space="preserve">.. </w:t>
      </w:r>
      <w:r>
        <w:rPr>
          <w:rtl/>
          <w:lang w:bidi="fa-IR"/>
        </w:rPr>
        <w:t>كليساهائى ساخته شد</w:t>
      </w:r>
      <w:r w:rsidR="006145EA">
        <w:rPr>
          <w:rtl/>
          <w:lang w:bidi="fa-IR"/>
        </w:rPr>
        <w:t xml:space="preserve">. </w:t>
      </w:r>
      <w:r>
        <w:rPr>
          <w:rtl/>
          <w:lang w:bidi="fa-IR"/>
        </w:rPr>
        <w:t>به كليساى اول روم كه تحت رياست عاليه قرار داشت</w:t>
      </w:r>
      <w:r w:rsidR="006145EA">
        <w:rPr>
          <w:rtl/>
          <w:lang w:bidi="fa-IR"/>
        </w:rPr>
        <w:t xml:space="preserve">، </w:t>
      </w:r>
      <w:r>
        <w:rPr>
          <w:rtl/>
          <w:lang w:bidi="fa-IR"/>
        </w:rPr>
        <w:t>عنوان كاتوليك داده شد</w:t>
      </w:r>
      <w:r w:rsidR="006145EA">
        <w:rPr>
          <w:rtl/>
          <w:lang w:bidi="fa-IR"/>
        </w:rPr>
        <w:t xml:space="preserve">. </w:t>
      </w:r>
      <w:r>
        <w:rPr>
          <w:rtl/>
          <w:lang w:bidi="fa-IR"/>
        </w:rPr>
        <w:t>كليساى روم معبد جامع مسيحيان قرار گرفت و مركزيت يافت</w:t>
      </w:r>
      <w:r w:rsidR="006145EA">
        <w:rPr>
          <w:rtl/>
          <w:lang w:bidi="fa-IR"/>
        </w:rPr>
        <w:t xml:space="preserve">. </w:t>
      </w:r>
      <w:r>
        <w:rPr>
          <w:rtl/>
          <w:lang w:bidi="fa-IR"/>
        </w:rPr>
        <w:t>اختلاف فرقه اى در مسيحيت باعث شد تا همه مسيحيان جهان اين كليسا را برسميت نشناسند</w:t>
      </w:r>
      <w:r w:rsidR="006145EA">
        <w:rPr>
          <w:rtl/>
          <w:lang w:bidi="fa-IR"/>
        </w:rPr>
        <w:t>.</w:t>
      </w:r>
    </w:p>
    <w:p w:rsidR="00DA4607" w:rsidRDefault="00DA4607" w:rsidP="00DA4607">
      <w:pPr>
        <w:pStyle w:val="libNormal"/>
        <w:rPr>
          <w:rtl/>
          <w:lang w:bidi="fa-IR"/>
        </w:rPr>
      </w:pPr>
      <w:r>
        <w:rPr>
          <w:rtl/>
          <w:lang w:bidi="fa-IR"/>
        </w:rPr>
        <w:t>كليساى كاتوليك خود را تنها نماينده رسمى مسيحيت در جهان معرفى مى كرد و مى كند</w:t>
      </w:r>
      <w:r w:rsidR="006145EA">
        <w:rPr>
          <w:rtl/>
          <w:lang w:bidi="fa-IR"/>
        </w:rPr>
        <w:t xml:space="preserve">. </w:t>
      </w:r>
      <w:r>
        <w:rPr>
          <w:rtl/>
          <w:lang w:bidi="fa-IR"/>
        </w:rPr>
        <w:t>بر اين اساس كليساهاى كاتوليك سراسر جهان وابسته به اين كليسا هستند</w:t>
      </w:r>
      <w:r w:rsidR="006145EA">
        <w:rPr>
          <w:rtl/>
          <w:lang w:bidi="fa-IR"/>
        </w:rPr>
        <w:t xml:space="preserve">. </w:t>
      </w:r>
      <w:r>
        <w:rPr>
          <w:rtl/>
          <w:lang w:bidi="fa-IR"/>
        </w:rPr>
        <w:t>كليساى كاتوليك رسالت جهانى خود را «خدمت و الفت و اتحاد» اعلام كرد</w:t>
      </w:r>
      <w:r w:rsidR="006145EA">
        <w:rPr>
          <w:rtl/>
          <w:lang w:bidi="fa-IR"/>
        </w:rPr>
        <w:t xml:space="preserve">. </w:t>
      </w:r>
      <w:r w:rsidR="006145EA" w:rsidRPr="006145EA">
        <w:rPr>
          <w:rStyle w:val="libFootnotenumChar"/>
          <w:rtl/>
          <w:lang w:bidi="fa-IR"/>
        </w:rPr>
        <w:t>(525)</w:t>
      </w:r>
    </w:p>
    <w:p w:rsidR="00DA4607" w:rsidRDefault="00DA4607" w:rsidP="00DA4607">
      <w:pPr>
        <w:pStyle w:val="libNormal"/>
        <w:rPr>
          <w:rtl/>
          <w:lang w:bidi="fa-IR"/>
        </w:rPr>
      </w:pPr>
      <w:r>
        <w:rPr>
          <w:rtl/>
          <w:lang w:bidi="fa-IR"/>
        </w:rPr>
        <w:t>كليسا در معناى يونانى آن عبارت از هيئت جامعه عيسويان است</w:t>
      </w:r>
      <w:r w:rsidR="006145EA">
        <w:rPr>
          <w:rtl/>
          <w:lang w:bidi="fa-IR"/>
        </w:rPr>
        <w:t xml:space="preserve">. </w:t>
      </w:r>
      <w:r>
        <w:rPr>
          <w:rtl/>
          <w:lang w:bidi="fa-IR"/>
        </w:rPr>
        <w:t>اين معناى لفظى ناشى از حقيقت معنوى اوليه انجمنهاى قرن اول مسيحى مى باشد</w:t>
      </w:r>
      <w:r w:rsidR="006145EA">
        <w:rPr>
          <w:rtl/>
          <w:lang w:bidi="fa-IR"/>
        </w:rPr>
        <w:t xml:space="preserve">. </w:t>
      </w:r>
      <w:r>
        <w:rPr>
          <w:rtl/>
          <w:lang w:bidi="fa-IR"/>
        </w:rPr>
        <w:t xml:space="preserve">چيزى </w:t>
      </w:r>
      <w:r>
        <w:rPr>
          <w:rtl/>
          <w:lang w:bidi="fa-IR"/>
        </w:rPr>
        <w:lastRenderedPageBreak/>
        <w:t>كه از آن پس به تدريج معناى خود را از دست داد و به صورت دكان روحانيون مسيحى درآمد</w:t>
      </w:r>
      <w:r w:rsidR="006145EA">
        <w:rPr>
          <w:rtl/>
          <w:lang w:bidi="fa-IR"/>
        </w:rPr>
        <w:t>.</w:t>
      </w:r>
    </w:p>
    <w:p w:rsidR="00DA4607" w:rsidRDefault="00DA4607" w:rsidP="00DA4607">
      <w:pPr>
        <w:pStyle w:val="libNormal"/>
        <w:rPr>
          <w:rtl/>
          <w:lang w:bidi="fa-IR"/>
        </w:rPr>
      </w:pPr>
      <w:r>
        <w:rPr>
          <w:rtl/>
          <w:lang w:bidi="fa-IR"/>
        </w:rPr>
        <w:t>همان طور كه گفته شد</w:t>
      </w:r>
      <w:r w:rsidR="006145EA">
        <w:rPr>
          <w:rtl/>
          <w:lang w:bidi="fa-IR"/>
        </w:rPr>
        <w:t xml:space="preserve">، </w:t>
      </w:r>
      <w:r>
        <w:rPr>
          <w:rtl/>
          <w:lang w:bidi="fa-IR"/>
        </w:rPr>
        <w:t>در حوزه هر يك از شهرها</w:t>
      </w:r>
      <w:r w:rsidR="006145EA">
        <w:rPr>
          <w:rtl/>
          <w:lang w:bidi="fa-IR"/>
        </w:rPr>
        <w:t xml:space="preserve">، </w:t>
      </w:r>
      <w:r>
        <w:rPr>
          <w:rtl/>
          <w:lang w:bidi="fa-IR"/>
        </w:rPr>
        <w:t>كليسا مجمع كوچكى بود كه از سيستم يونانى الهام گرفته بود؛ اين مجمع ها داراى دو نوع رئيس ‍ بود</w:t>
      </w:r>
      <w:r w:rsidR="006145EA">
        <w:rPr>
          <w:rtl/>
          <w:lang w:bidi="fa-IR"/>
        </w:rPr>
        <w:t xml:space="preserve">. </w:t>
      </w:r>
      <w:r>
        <w:rPr>
          <w:rtl/>
          <w:lang w:bidi="fa-IR"/>
        </w:rPr>
        <w:t>رئيس تبليغات و ارشاد افراد در امور اخلاقى و دينى و حل اختلافات داخلى</w:t>
      </w:r>
      <w:r w:rsidR="006145EA">
        <w:rPr>
          <w:rtl/>
          <w:lang w:bidi="fa-IR"/>
        </w:rPr>
        <w:t xml:space="preserve">، </w:t>
      </w:r>
      <w:r>
        <w:rPr>
          <w:rtl/>
          <w:lang w:bidi="fa-IR"/>
        </w:rPr>
        <w:t>اين مسئول را كشيش مى ناميدند</w:t>
      </w:r>
      <w:r w:rsidR="006145EA">
        <w:rPr>
          <w:rtl/>
          <w:lang w:bidi="fa-IR"/>
        </w:rPr>
        <w:t xml:space="preserve">. </w:t>
      </w:r>
      <w:r>
        <w:rPr>
          <w:rtl/>
          <w:lang w:bidi="fa-IR"/>
        </w:rPr>
        <w:t>مسئول دوم كليسا در امور مالى و تقسيم هدايا و نذور و</w:t>
      </w:r>
      <w:r w:rsidR="006145EA">
        <w:rPr>
          <w:rtl/>
          <w:lang w:bidi="fa-IR"/>
        </w:rPr>
        <w:t xml:space="preserve">... </w:t>
      </w:r>
      <w:r>
        <w:rPr>
          <w:rtl/>
          <w:lang w:bidi="fa-IR"/>
        </w:rPr>
        <w:t>در ميان فقرا و مساكين مسئوليت داشت كه به وى «دياكر» گفته مى شد</w:t>
      </w:r>
      <w:r w:rsidR="006145EA">
        <w:rPr>
          <w:rtl/>
          <w:lang w:bidi="fa-IR"/>
        </w:rPr>
        <w:t>.</w:t>
      </w:r>
    </w:p>
    <w:p w:rsidR="00DA4607" w:rsidRDefault="00DA4607" w:rsidP="00DA4607">
      <w:pPr>
        <w:pStyle w:val="libNormal"/>
        <w:rPr>
          <w:rtl/>
          <w:lang w:bidi="fa-IR"/>
        </w:rPr>
      </w:pPr>
      <w:r>
        <w:rPr>
          <w:rtl/>
          <w:lang w:bidi="fa-IR"/>
        </w:rPr>
        <w:t>رياست كل با «اسقف» يا «دوك» كه امروز «خليفه» ناميده مى شود</w:t>
      </w:r>
      <w:r w:rsidR="006145EA">
        <w:rPr>
          <w:rtl/>
          <w:lang w:bidi="fa-IR"/>
        </w:rPr>
        <w:t xml:space="preserve">، </w:t>
      </w:r>
      <w:r>
        <w:rPr>
          <w:rtl/>
          <w:lang w:bidi="fa-IR"/>
        </w:rPr>
        <w:t>بود</w:t>
      </w:r>
      <w:r w:rsidR="006145EA">
        <w:rPr>
          <w:rtl/>
          <w:lang w:bidi="fa-IR"/>
        </w:rPr>
        <w:t>.</w:t>
      </w:r>
    </w:p>
    <w:p w:rsidR="00DA4607" w:rsidRDefault="00DA4607" w:rsidP="00DA4607">
      <w:pPr>
        <w:pStyle w:val="libNormal"/>
        <w:rPr>
          <w:rtl/>
          <w:lang w:bidi="fa-IR"/>
        </w:rPr>
      </w:pPr>
      <w:r>
        <w:rPr>
          <w:rtl/>
          <w:lang w:bidi="fa-IR"/>
        </w:rPr>
        <w:t>به گفته محققان اساس دين مسيح در كليسا نهاده شد و كليسا يا اكليسا از شكل ساده اوليه به يك سازمان عريض و طويل درآمد</w:t>
      </w:r>
      <w:r w:rsidR="006145EA">
        <w:rPr>
          <w:rtl/>
          <w:lang w:bidi="fa-IR"/>
        </w:rPr>
        <w:t xml:space="preserve">. </w:t>
      </w:r>
      <w:r w:rsidR="006145EA" w:rsidRPr="006145EA">
        <w:rPr>
          <w:rStyle w:val="libFootnotenumChar"/>
          <w:rtl/>
          <w:lang w:bidi="fa-IR"/>
        </w:rPr>
        <w:t>(526)</w:t>
      </w:r>
    </w:p>
    <w:p w:rsidR="00DA4607" w:rsidRDefault="005C0023" w:rsidP="005C0023">
      <w:pPr>
        <w:pStyle w:val="Heading2"/>
        <w:rPr>
          <w:rtl/>
          <w:lang w:bidi="fa-IR"/>
        </w:rPr>
      </w:pPr>
      <w:bookmarkStart w:id="180" w:name="_Toc368293932"/>
      <w:r>
        <w:rPr>
          <w:rtl/>
          <w:lang w:bidi="fa-IR"/>
        </w:rPr>
        <w:t>روحانيت مسيح ؛</w:t>
      </w:r>
      <w:bookmarkEnd w:id="180"/>
    </w:p>
    <w:p w:rsidR="00DA4607" w:rsidRDefault="00DA4607" w:rsidP="00DA4607">
      <w:pPr>
        <w:pStyle w:val="libNormal"/>
        <w:rPr>
          <w:rtl/>
          <w:lang w:bidi="fa-IR"/>
        </w:rPr>
      </w:pPr>
      <w:r>
        <w:rPr>
          <w:rtl/>
          <w:lang w:bidi="fa-IR"/>
        </w:rPr>
        <w:t>روحانيت پديده اى است كه در پى هر نهضت اصلاحى - دينى بوجود مى آيد</w:t>
      </w:r>
      <w:r w:rsidR="006145EA">
        <w:rPr>
          <w:rtl/>
          <w:lang w:bidi="fa-IR"/>
        </w:rPr>
        <w:t xml:space="preserve">. </w:t>
      </w:r>
      <w:r>
        <w:rPr>
          <w:rtl/>
          <w:lang w:bidi="fa-IR"/>
        </w:rPr>
        <w:t>و دين عيسى از اين روند تاريخى جدا نيست</w:t>
      </w:r>
      <w:r w:rsidR="006145EA">
        <w:rPr>
          <w:rtl/>
          <w:lang w:bidi="fa-IR"/>
        </w:rPr>
        <w:t xml:space="preserve">. </w:t>
      </w:r>
      <w:r>
        <w:rPr>
          <w:rtl/>
          <w:lang w:bidi="fa-IR"/>
        </w:rPr>
        <w:t>روحانيون دين عيسى كه به تعبير قرآن رهبان نام دارند</w:t>
      </w:r>
      <w:r w:rsidR="006145EA">
        <w:rPr>
          <w:rtl/>
          <w:lang w:bidi="fa-IR"/>
        </w:rPr>
        <w:t xml:space="preserve">، </w:t>
      </w:r>
      <w:r>
        <w:rPr>
          <w:rtl/>
          <w:lang w:bidi="fa-IR"/>
        </w:rPr>
        <w:t>در تحريف دردناك آئين توحيدى او سخت كوشيدند و آنچنان چهره اى از مسيح و دين او ساختند كه پشتوانه استعمار غرب در غارت شرق و وسيله تزوير و فريب و جهل و جور پدران روحانى گرديد</w:t>
      </w:r>
      <w:r w:rsidR="006145EA">
        <w:rPr>
          <w:rtl/>
          <w:lang w:bidi="fa-IR"/>
        </w:rPr>
        <w:t>.</w:t>
      </w:r>
    </w:p>
    <w:p w:rsidR="003F4DF4" w:rsidRDefault="005C0023" w:rsidP="005C0023">
      <w:pPr>
        <w:pStyle w:val="Heading2"/>
        <w:rPr>
          <w:rtl/>
          <w:lang w:bidi="fa-IR"/>
        </w:rPr>
      </w:pPr>
      <w:bookmarkStart w:id="181" w:name="_Toc368293933"/>
      <w:r>
        <w:rPr>
          <w:rtl/>
          <w:lang w:bidi="fa-IR"/>
        </w:rPr>
        <w:t>پاپ چه صيغه اى است</w:t>
      </w:r>
      <w:r w:rsidR="006145EA">
        <w:rPr>
          <w:rtl/>
          <w:lang w:bidi="fa-IR"/>
        </w:rPr>
        <w:t>؟</w:t>
      </w:r>
      <w:r>
        <w:rPr>
          <w:rtl/>
          <w:lang w:bidi="fa-IR"/>
        </w:rPr>
        <w:t>!</w:t>
      </w:r>
      <w:bookmarkEnd w:id="181"/>
    </w:p>
    <w:p w:rsidR="003F4DF4" w:rsidRDefault="003F4DF4" w:rsidP="003F4DF4">
      <w:pPr>
        <w:pStyle w:val="libNormal"/>
        <w:rPr>
          <w:rtl/>
          <w:lang w:bidi="fa-IR"/>
        </w:rPr>
      </w:pPr>
      <w:r>
        <w:rPr>
          <w:rtl/>
          <w:lang w:bidi="fa-IR"/>
        </w:rPr>
        <w:t>پولس كذاب</w:t>
      </w:r>
      <w:r w:rsidR="006145EA">
        <w:rPr>
          <w:rtl/>
          <w:lang w:bidi="fa-IR"/>
        </w:rPr>
        <w:t xml:space="preserve">، </w:t>
      </w:r>
      <w:r>
        <w:rPr>
          <w:rtl/>
          <w:lang w:bidi="fa-IR"/>
        </w:rPr>
        <w:t>اين يهودى مكار و نفوذى و تالى تلو كعب الاحبار يهودى در اسلام</w:t>
      </w:r>
      <w:r w:rsidR="006145EA">
        <w:rPr>
          <w:rtl/>
          <w:lang w:bidi="fa-IR"/>
        </w:rPr>
        <w:t xml:space="preserve">، </w:t>
      </w:r>
      <w:r>
        <w:rPr>
          <w:rtl/>
          <w:lang w:bidi="fa-IR"/>
        </w:rPr>
        <w:t>به دين عيسى درآمد تا فاتحه آن را بخواند و براستى كه فاتحه را خواند</w:t>
      </w:r>
      <w:r w:rsidR="006145EA">
        <w:rPr>
          <w:rtl/>
          <w:lang w:bidi="fa-IR"/>
        </w:rPr>
        <w:t xml:space="preserve">. </w:t>
      </w:r>
      <w:r>
        <w:rPr>
          <w:rtl/>
          <w:lang w:bidi="fa-IR"/>
        </w:rPr>
        <w:t>در اسلام نيز بنيانگذار روحانيت كعب الاحبار يهودى است</w:t>
      </w:r>
      <w:r w:rsidR="006145EA">
        <w:rPr>
          <w:rtl/>
          <w:lang w:bidi="fa-IR"/>
        </w:rPr>
        <w:t xml:space="preserve">. </w:t>
      </w:r>
      <w:r>
        <w:rPr>
          <w:rtl/>
          <w:lang w:bidi="fa-IR"/>
        </w:rPr>
        <w:t xml:space="preserve">او نخستين امام </w:t>
      </w:r>
      <w:r>
        <w:rPr>
          <w:rtl/>
          <w:lang w:bidi="fa-IR"/>
        </w:rPr>
        <w:lastRenderedPageBreak/>
        <w:t>جمعه</w:t>
      </w:r>
      <w:r w:rsidR="006145EA">
        <w:rPr>
          <w:rtl/>
          <w:lang w:bidi="fa-IR"/>
        </w:rPr>
        <w:t xml:space="preserve">، </w:t>
      </w:r>
      <w:r>
        <w:rPr>
          <w:rtl/>
          <w:lang w:bidi="fa-IR"/>
        </w:rPr>
        <w:t>مفسر و مورخ و محدث و همه كاره اسلام خلافت در عصر عثمان بود</w:t>
      </w:r>
      <w:r w:rsidR="006145EA">
        <w:rPr>
          <w:rtl/>
          <w:lang w:bidi="fa-IR"/>
        </w:rPr>
        <w:t xml:space="preserve">. </w:t>
      </w:r>
      <w:r>
        <w:rPr>
          <w:rtl/>
          <w:lang w:bidi="fa-IR"/>
        </w:rPr>
        <w:t>«پولس» نيز «پاپ» را تراشيد و در قلب دين عيسى فرو كرد</w:t>
      </w:r>
      <w:r w:rsidR="006145EA">
        <w:rPr>
          <w:rtl/>
          <w:lang w:bidi="fa-IR"/>
        </w:rPr>
        <w:t xml:space="preserve">. </w:t>
      </w:r>
      <w:r>
        <w:rPr>
          <w:rtl/>
          <w:lang w:bidi="fa-IR"/>
        </w:rPr>
        <w:t>همو بود كه در كليساى رسمى روم اين لباس را بر تن كرد و «پاپ» شد</w:t>
      </w:r>
      <w:r w:rsidR="006145EA">
        <w:rPr>
          <w:rtl/>
          <w:lang w:bidi="fa-IR"/>
        </w:rPr>
        <w:t xml:space="preserve">. </w:t>
      </w:r>
      <w:r>
        <w:rPr>
          <w:rtl/>
          <w:lang w:bidi="fa-IR"/>
        </w:rPr>
        <w:t>پس از او اين سمت براى رئيس كليسا تا به امروز باقى مانده است</w:t>
      </w:r>
      <w:r w:rsidR="006145EA">
        <w:rPr>
          <w:rtl/>
          <w:lang w:bidi="fa-IR"/>
        </w:rPr>
        <w:t xml:space="preserve">. </w:t>
      </w:r>
      <w:r>
        <w:rPr>
          <w:rtl/>
          <w:lang w:bidi="fa-IR"/>
        </w:rPr>
        <w:t>امروز سنت سيئه پولس در سيره پاپ اعظم واتيكان</w:t>
      </w:r>
      <w:r w:rsidR="006145EA">
        <w:rPr>
          <w:rtl/>
          <w:lang w:bidi="fa-IR"/>
        </w:rPr>
        <w:t xml:space="preserve">، </w:t>
      </w:r>
      <w:r>
        <w:rPr>
          <w:rtl/>
          <w:lang w:bidi="fa-IR"/>
        </w:rPr>
        <w:t>مسندنشين كليساى «سنت پطرس »</w:t>
      </w:r>
      <w:r w:rsidR="006145EA">
        <w:rPr>
          <w:rtl/>
          <w:lang w:bidi="fa-IR"/>
        </w:rPr>
        <w:t xml:space="preserve">، </w:t>
      </w:r>
      <w:r>
        <w:rPr>
          <w:rtl/>
          <w:lang w:bidi="fa-IR"/>
        </w:rPr>
        <w:t>نمودار است</w:t>
      </w:r>
      <w:r w:rsidR="006145EA">
        <w:rPr>
          <w:rtl/>
          <w:lang w:bidi="fa-IR"/>
        </w:rPr>
        <w:t>.</w:t>
      </w:r>
    </w:p>
    <w:p w:rsidR="003F4DF4" w:rsidRDefault="003F4DF4" w:rsidP="003F4DF4">
      <w:pPr>
        <w:pStyle w:val="libNormal"/>
        <w:rPr>
          <w:rtl/>
          <w:lang w:bidi="fa-IR"/>
        </w:rPr>
      </w:pPr>
      <w:r>
        <w:rPr>
          <w:rtl/>
          <w:lang w:bidi="fa-IR"/>
        </w:rPr>
        <w:t>گفتيم كه در ابتدا «كليسا» كارش اداره امور مذهبى ابتدائى بود و در كليساى اوليه كشيش ها و اسقف ها فعال بودند</w:t>
      </w:r>
      <w:r w:rsidR="006145EA">
        <w:rPr>
          <w:rtl/>
          <w:lang w:bidi="fa-IR"/>
        </w:rPr>
        <w:t xml:space="preserve">. </w:t>
      </w:r>
      <w:r>
        <w:rPr>
          <w:rtl/>
          <w:lang w:bidi="fa-IR"/>
        </w:rPr>
        <w:t>در هر يك از كليساهاى آسياى صغير در آغاز سه مقام وجود داشت</w:t>
      </w:r>
      <w:r w:rsidR="006145EA">
        <w:rPr>
          <w:rtl/>
          <w:lang w:bidi="fa-IR"/>
        </w:rPr>
        <w:t xml:space="preserve">: </w:t>
      </w:r>
      <w:r>
        <w:rPr>
          <w:rtl/>
          <w:lang w:bidi="fa-IR"/>
        </w:rPr>
        <w:t>1- ديكانها</w:t>
      </w:r>
      <w:r w:rsidR="006145EA">
        <w:rPr>
          <w:rtl/>
          <w:lang w:bidi="fa-IR"/>
        </w:rPr>
        <w:t xml:space="preserve">، </w:t>
      </w:r>
      <w:r>
        <w:rPr>
          <w:rtl/>
          <w:lang w:bidi="fa-IR"/>
        </w:rPr>
        <w:t>2- خادم ها</w:t>
      </w:r>
      <w:r w:rsidR="006145EA">
        <w:rPr>
          <w:rtl/>
          <w:lang w:bidi="fa-IR"/>
        </w:rPr>
        <w:t xml:space="preserve">، </w:t>
      </w:r>
      <w:r>
        <w:rPr>
          <w:rtl/>
          <w:lang w:bidi="fa-IR"/>
        </w:rPr>
        <w:t>3- پريسترها</w:t>
      </w:r>
      <w:r w:rsidR="006145EA">
        <w:rPr>
          <w:rtl/>
          <w:lang w:bidi="fa-IR"/>
        </w:rPr>
        <w:t xml:space="preserve">. </w:t>
      </w:r>
      <w:r>
        <w:rPr>
          <w:rtl/>
          <w:lang w:bidi="fa-IR"/>
        </w:rPr>
        <w:t>پس از پيدايش كليساى كاتوليك</w:t>
      </w:r>
      <w:r w:rsidR="006145EA">
        <w:rPr>
          <w:rtl/>
          <w:lang w:bidi="fa-IR"/>
        </w:rPr>
        <w:t xml:space="preserve">، </w:t>
      </w:r>
      <w:r>
        <w:rPr>
          <w:rtl/>
          <w:lang w:bidi="fa-IR"/>
        </w:rPr>
        <w:t>پاپ در راءس آن قرار گرفت و سلسله مراتب جديدى پديدار شد</w:t>
      </w:r>
      <w:r w:rsidR="006145EA">
        <w:rPr>
          <w:rtl/>
          <w:lang w:bidi="fa-IR"/>
        </w:rPr>
        <w:t xml:space="preserve">. </w:t>
      </w:r>
      <w:r>
        <w:rPr>
          <w:rtl/>
          <w:lang w:bidi="fa-IR"/>
        </w:rPr>
        <w:t>اين سلسله مراتب عنوان روحانيت مسيح بخود گرفت</w:t>
      </w:r>
      <w:r w:rsidR="006145EA">
        <w:rPr>
          <w:rtl/>
          <w:lang w:bidi="fa-IR"/>
        </w:rPr>
        <w:t xml:space="preserve">. </w:t>
      </w:r>
      <w:r>
        <w:rPr>
          <w:rtl/>
          <w:lang w:bidi="fa-IR"/>
        </w:rPr>
        <w:t>در سال 1870 م روحانيون كاتوليك اعلام كردند كه</w:t>
      </w:r>
      <w:r w:rsidR="006145EA">
        <w:rPr>
          <w:rtl/>
          <w:lang w:bidi="fa-IR"/>
        </w:rPr>
        <w:t xml:space="preserve">: </w:t>
      </w:r>
      <w:r>
        <w:rPr>
          <w:rtl/>
          <w:lang w:bidi="fa-IR"/>
        </w:rPr>
        <w:t>پاپ مصون از هر گونه اشتباه و خطا است</w:t>
      </w:r>
      <w:r w:rsidR="006145EA">
        <w:rPr>
          <w:rtl/>
          <w:lang w:bidi="fa-IR"/>
        </w:rPr>
        <w:t xml:space="preserve">. </w:t>
      </w:r>
      <w:r>
        <w:rPr>
          <w:rtl/>
          <w:lang w:bidi="fa-IR"/>
        </w:rPr>
        <w:t>سلسله مراتب روحانيت مسيح در كاردينال ها</w:t>
      </w:r>
      <w:r w:rsidR="006145EA">
        <w:rPr>
          <w:rtl/>
          <w:lang w:bidi="fa-IR"/>
        </w:rPr>
        <w:t xml:space="preserve">، </w:t>
      </w:r>
      <w:r>
        <w:rPr>
          <w:rtl/>
          <w:lang w:bidi="fa-IR"/>
        </w:rPr>
        <w:t>اسقف ها و كشيش ها خلاصه مى شود</w:t>
      </w:r>
      <w:r w:rsidR="006145EA">
        <w:rPr>
          <w:rtl/>
          <w:lang w:bidi="fa-IR"/>
        </w:rPr>
        <w:t xml:space="preserve">. </w:t>
      </w:r>
      <w:r>
        <w:rPr>
          <w:rtl/>
          <w:lang w:bidi="fa-IR"/>
        </w:rPr>
        <w:t>بزرگ كشيشان در هر شهرى رياست مطلقه دارد</w:t>
      </w:r>
      <w:r w:rsidR="006145EA">
        <w:rPr>
          <w:rtl/>
          <w:lang w:bidi="fa-IR"/>
        </w:rPr>
        <w:t xml:space="preserve">. </w:t>
      </w:r>
      <w:r>
        <w:rPr>
          <w:rtl/>
          <w:lang w:bidi="fa-IR"/>
        </w:rPr>
        <w:t>اسقف بزرگ را رئيس اساقفه گويند</w:t>
      </w:r>
      <w:r w:rsidR="006145EA">
        <w:rPr>
          <w:rtl/>
          <w:lang w:bidi="fa-IR"/>
        </w:rPr>
        <w:t xml:space="preserve">. </w:t>
      </w:r>
      <w:r>
        <w:rPr>
          <w:rtl/>
          <w:lang w:bidi="fa-IR"/>
        </w:rPr>
        <w:t>از ميان رؤ ساى اساقفه</w:t>
      </w:r>
      <w:r w:rsidR="006145EA">
        <w:rPr>
          <w:rtl/>
          <w:lang w:bidi="fa-IR"/>
        </w:rPr>
        <w:t xml:space="preserve">، </w:t>
      </w:r>
      <w:r>
        <w:rPr>
          <w:rtl/>
          <w:lang w:bidi="fa-IR"/>
        </w:rPr>
        <w:t>پنج نفر مقام والائى دارند</w:t>
      </w:r>
      <w:r w:rsidR="006145EA">
        <w:rPr>
          <w:rtl/>
          <w:lang w:bidi="fa-IR"/>
        </w:rPr>
        <w:t>.</w:t>
      </w:r>
    </w:p>
    <w:p w:rsidR="003F4DF4" w:rsidRDefault="003F4DF4" w:rsidP="003F4DF4">
      <w:pPr>
        <w:pStyle w:val="libNormal"/>
        <w:rPr>
          <w:rtl/>
          <w:lang w:bidi="fa-IR"/>
        </w:rPr>
      </w:pPr>
      <w:r>
        <w:rPr>
          <w:rtl/>
          <w:lang w:bidi="fa-IR"/>
        </w:rPr>
        <w:t>در ابتدا به هر يك از اساقفه لقب «پاپ» مى دادند</w:t>
      </w:r>
      <w:r w:rsidR="006145EA">
        <w:rPr>
          <w:rtl/>
          <w:lang w:bidi="fa-IR"/>
        </w:rPr>
        <w:t xml:space="preserve">. </w:t>
      </w:r>
      <w:r>
        <w:rPr>
          <w:rtl/>
          <w:lang w:bidi="fa-IR"/>
        </w:rPr>
        <w:t>اما در زمان گرى گوار هفتم اين لقب به رئيس اساقفه روم اختصاص يافت</w:t>
      </w:r>
      <w:r w:rsidR="006145EA">
        <w:rPr>
          <w:rtl/>
          <w:lang w:bidi="fa-IR"/>
        </w:rPr>
        <w:t xml:space="preserve">. </w:t>
      </w:r>
      <w:r w:rsidR="006145EA" w:rsidRPr="006145EA">
        <w:rPr>
          <w:rStyle w:val="libFootnotenumChar"/>
          <w:rtl/>
          <w:lang w:bidi="fa-IR"/>
        </w:rPr>
        <w:t>(527)</w:t>
      </w:r>
      <w:r>
        <w:rPr>
          <w:rtl/>
          <w:lang w:bidi="fa-IR"/>
        </w:rPr>
        <w:t xml:space="preserve"> پاپ رياست عاليه جهانى كليساى كاتوليك را گرفت</w:t>
      </w:r>
      <w:r w:rsidR="006145EA">
        <w:rPr>
          <w:rtl/>
          <w:lang w:bidi="fa-IR"/>
        </w:rPr>
        <w:t xml:space="preserve">. </w:t>
      </w:r>
      <w:r>
        <w:rPr>
          <w:rtl/>
          <w:lang w:bidi="fa-IR"/>
        </w:rPr>
        <w:t>پاپ داراى قدرت الهى است</w:t>
      </w:r>
      <w:r w:rsidR="006145EA">
        <w:rPr>
          <w:rtl/>
          <w:lang w:bidi="fa-IR"/>
        </w:rPr>
        <w:t xml:space="preserve">، </w:t>
      </w:r>
      <w:r>
        <w:rPr>
          <w:rtl/>
          <w:lang w:bidi="fa-IR"/>
        </w:rPr>
        <w:t>يعنى نماينده خداى پدر و خداى پسر در زمين</w:t>
      </w:r>
      <w:r w:rsidR="006145EA">
        <w:rPr>
          <w:rtl/>
          <w:lang w:bidi="fa-IR"/>
        </w:rPr>
        <w:t xml:space="preserve">. </w:t>
      </w:r>
      <w:r>
        <w:rPr>
          <w:rtl/>
          <w:lang w:bidi="fa-IR"/>
        </w:rPr>
        <w:t>او نيز ولايت مطلقه بر مؤ منان مسيحى دارد</w:t>
      </w:r>
      <w:r w:rsidR="006145EA">
        <w:rPr>
          <w:rtl/>
          <w:lang w:bidi="fa-IR"/>
        </w:rPr>
        <w:t xml:space="preserve">. </w:t>
      </w:r>
      <w:r>
        <w:rPr>
          <w:rtl/>
          <w:lang w:bidi="fa-IR"/>
        </w:rPr>
        <w:t>تاريخ نشان مى دهد كه اين قدرت الهى پاپ در واقع قدرتى است كه امپراطورى روم به پاپ تفويض كرد و با حاكميت روحانى - سياسى پاپ</w:t>
      </w:r>
      <w:r w:rsidR="006145EA">
        <w:rPr>
          <w:rtl/>
          <w:lang w:bidi="fa-IR"/>
        </w:rPr>
        <w:t xml:space="preserve">، </w:t>
      </w:r>
      <w:r>
        <w:rPr>
          <w:rtl/>
          <w:lang w:bidi="fa-IR"/>
        </w:rPr>
        <w:t>قرون وسطى و تفتيش عقايد و استبداد مذهبى</w:t>
      </w:r>
      <w:r w:rsidR="006145EA">
        <w:rPr>
          <w:rtl/>
          <w:lang w:bidi="fa-IR"/>
        </w:rPr>
        <w:t xml:space="preserve">، </w:t>
      </w:r>
      <w:r>
        <w:rPr>
          <w:rtl/>
          <w:lang w:bidi="fa-IR"/>
        </w:rPr>
        <w:t xml:space="preserve">هزار سال بر اروپا و سراسر جهان مسيحيت </w:t>
      </w:r>
      <w:r>
        <w:rPr>
          <w:rtl/>
          <w:lang w:bidi="fa-IR"/>
        </w:rPr>
        <w:lastRenderedPageBreak/>
        <w:t>سايه افكند</w:t>
      </w:r>
      <w:r w:rsidR="006145EA">
        <w:rPr>
          <w:rtl/>
          <w:lang w:bidi="fa-IR"/>
        </w:rPr>
        <w:t xml:space="preserve">. </w:t>
      </w:r>
      <w:r>
        <w:rPr>
          <w:rtl/>
          <w:lang w:bidi="fa-IR"/>
        </w:rPr>
        <w:t>و اگر «رنسانس» نبود</w:t>
      </w:r>
      <w:r w:rsidR="006145EA">
        <w:rPr>
          <w:rtl/>
          <w:lang w:bidi="fa-IR"/>
        </w:rPr>
        <w:t xml:space="preserve">، </w:t>
      </w:r>
      <w:r>
        <w:rPr>
          <w:rtl/>
          <w:lang w:bidi="fa-IR"/>
        </w:rPr>
        <w:t>اين بليه بزرگ</w:t>
      </w:r>
      <w:r w:rsidR="006145EA">
        <w:rPr>
          <w:rtl/>
          <w:lang w:bidi="fa-IR"/>
        </w:rPr>
        <w:t xml:space="preserve">، </w:t>
      </w:r>
      <w:r>
        <w:rPr>
          <w:rtl/>
          <w:lang w:bidi="fa-IR"/>
        </w:rPr>
        <w:t>بشريت را تهديد به نابودى مى كرد</w:t>
      </w:r>
      <w:r w:rsidR="006145EA">
        <w:rPr>
          <w:rtl/>
          <w:lang w:bidi="fa-IR"/>
        </w:rPr>
        <w:t>.</w:t>
      </w:r>
    </w:p>
    <w:p w:rsidR="003F4DF4" w:rsidRDefault="003F4DF4" w:rsidP="003F4DF4">
      <w:pPr>
        <w:pStyle w:val="libNormal"/>
        <w:rPr>
          <w:rtl/>
          <w:lang w:bidi="fa-IR"/>
        </w:rPr>
      </w:pPr>
      <w:r>
        <w:rPr>
          <w:rtl/>
          <w:lang w:bidi="fa-IR"/>
        </w:rPr>
        <w:t>قبل از اين كه پاپ مصون از خطا اعلام شود</w:t>
      </w:r>
      <w:r w:rsidR="006145EA">
        <w:rPr>
          <w:rtl/>
          <w:lang w:bidi="fa-IR"/>
        </w:rPr>
        <w:t xml:space="preserve">، </w:t>
      </w:r>
      <w:r>
        <w:rPr>
          <w:rtl/>
          <w:lang w:bidi="fa-IR"/>
        </w:rPr>
        <w:t>رسوائى هاى اخلاقى بسيار ببار آورد</w:t>
      </w:r>
      <w:r w:rsidR="006145EA">
        <w:rPr>
          <w:rtl/>
          <w:lang w:bidi="fa-IR"/>
        </w:rPr>
        <w:t xml:space="preserve">. </w:t>
      </w:r>
      <w:r>
        <w:rPr>
          <w:rtl/>
          <w:lang w:bidi="fa-IR"/>
        </w:rPr>
        <w:t>روحانيت مسيح دين و دانش را در انحصار دارد</w:t>
      </w:r>
      <w:r w:rsidR="006145EA">
        <w:rPr>
          <w:rtl/>
          <w:lang w:bidi="fa-IR"/>
        </w:rPr>
        <w:t xml:space="preserve">. </w:t>
      </w:r>
      <w:r>
        <w:rPr>
          <w:rtl/>
          <w:lang w:bidi="fa-IR"/>
        </w:rPr>
        <w:t>از قرن 13 ميلادى خواندن كتب مقدس بدون اجازه روحانيون ممنوع شد</w:t>
      </w:r>
      <w:r w:rsidR="006145EA">
        <w:rPr>
          <w:rtl/>
          <w:lang w:bidi="fa-IR"/>
        </w:rPr>
        <w:t xml:space="preserve">. </w:t>
      </w:r>
      <w:r>
        <w:rPr>
          <w:rtl/>
          <w:lang w:bidi="fa-IR"/>
        </w:rPr>
        <w:t>هر گونه چون و چرائى در انجام تصميمات روحانيون ممنوع است</w:t>
      </w:r>
      <w:r w:rsidR="006145EA">
        <w:rPr>
          <w:rtl/>
          <w:lang w:bidi="fa-IR"/>
        </w:rPr>
        <w:t xml:space="preserve">. </w:t>
      </w:r>
      <w:r>
        <w:rPr>
          <w:rtl/>
          <w:lang w:bidi="fa-IR"/>
        </w:rPr>
        <w:t>اصل تعبد و تحقيق بر عامه مسيحيان حاكم است</w:t>
      </w:r>
      <w:r w:rsidR="006145EA">
        <w:rPr>
          <w:rtl/>
          <w:lang w:bidi="fa-IR"/>
        </w:rPr>
        <w:t xml:space="preserve">. </w:t>
      </w:r>
      <w:r>
        <w:rPr>
          <w:rtl/>
          <w:lang w:bidi="fa-IR"/>
        </w:rPr>
        <w:t>چشم گشودن و آزادى فكر و انديشه و تحقيق و</w:t>
      </w:r>
      <w:r w:rsidR="006145EA">
        <w:rPr>
          <w:rtl/>
          <w:lang w:bidi="fa-IR"/>
        </w:rPr>
        <w:t xml:space="preserve">... </w:t>
      </w:r>
      <w:r>
        <w:rPr>
          <w:rtl/>
          <w:lang w:bidi="fa-IR"/>
        </w:rPr>
        <w:t>حرام است و مرتكب آن كافر و ملحد اعلام مى شود</w:t>
      </w:r>
      <w:r w:rsidR="006145EA">
        <w:rPr>
          <w:rtl/>
          <w:lang w:bidi="fa-IR"/>
        </w:rPr>
        <w:t xml:space="preserve">. </w:t>
      </w:r>
      <w:r>
        <w:rPr>
          <w:rtl/>
          <w:lang w:bidi="fa-IR"/>
        </w:rPr>
        <w:t>عقايد رسمى مورد قبول</w:t>
      </w:r>
      <w:r w:rsidR="006145EA">
        <w:rPr>
          <w:rtl/>
          <w:lang w:bidi="fa-IR"/>
        </w:rPr>
        <w:t xml:space="preserve">، </w:t>
      </w:r>
      <w:r>
        <w:rPr>
          <w:rtl/>
          <w:lang w:bidi="fa-IR"/>
        </w:rPr>
        <w:t>فقط عقايد بخشنامه اى كليساى مركزى است</w:t>
      </w:r>
      <w:r w:rsidR="006145EA">
        <w:rPr>
          <w:rtl/>
          <w:lang w:bidi="fa-IR"/>
        </w:rPr>
        <w:t>.</w:t>
      </w:r>
    </w:p>
    <w:p w:rsidR="003F4DF4" w:rsidRDefault="003F4DF4" w:rsidP="003F4DF4">
      <w:pPr>
        <w:pStyle w:val="libNormal"/>
        <w:rPr>
          <w:rtl/>
          <w:lang w:bidi="fa-IR"/>
        </w:rPr>
      </w:pPr>
      <w:r>
        <w:rPr>
          <w:rtl/>
          <w:lang w:bidi="fa-IR"/>
        </w:rPr>
        <w:t>كشيش شخصيت پاپ و پرستش او از پديده هاى كليساى كاتوليك است</w:t>
      </w:r>
      <w:r w:rsidR="006145EA">
        <w:rPr>
          <w:rtl/>
          <w:lang w:bidi="fa-IR"/>
        </w:rPr>
        <w:t xml:space="preserve">. </w:t>
      </w:r>
      <w:r>
        <w:rPr>
          <w:rtl/>
          <w:lang w:bidi="fa-IR"/>
        </w:rPr>
        <w:t>پاپ داراى مقام مافوق بشرى است</w:t>
      </w:r>
      <w:r w:rsidR="006145EA">
        <w:rPr>
          <w:rtl/>
          <w:lang w:bidi="fa-IR"/>
        </w:rPr>
        <w:t>.</w:t>
      </w:r>
    </w:p>
    <w:p w:rsidR="003F4DF4" w:rsidRDefault="003F4DF4" w:rsidP="003F4DF4">
      <w:pPr>
        <w:pStyle w:val="libNormal"/>
        <w:rPr>
          <w:rtl/>
          <w:lang w:bidi="fa-IR"/>
        </w:rPr>
      </w:pPr>
      <w:r>
        <w:rPr>
          <w:rtl/>
          <w:lang w:bidi="fa-IR"/>
        </w:rPr>
        <w:t>كليساها با معابد هندوان و يونانيان و روميان قدم و جديد فرقى ندارد و معبد تصاوير و اشكال گوناگون شده است</w:t>
      </w:r>
      <w:r w:rsidR="006145EA">
        <w:rPr>
          <w:rtl/>
          <w:lang w:bidi="fa-IR"/>
        </w:rPr>
        <w:t xml:space="preserve">. </w:t>
      </w:r>
      <w:r>
        <w:rPr>
          <w:rtl/>
          <w:lang w:bidi="fa-IR"/>
        </w:rPr>
        <w:t>آمرزش گناهان و فروش نقدى و قسطى بهشت</w:t>
      </w:r>
      <w:r w:rsidR="006145EA">
        <w:rPr>
          <w:rtl/>
          <w:lang w:bidi="fa-IR"/>
        </w:rPr>
        <w:t xml:space="preserve">، </w:t>
      </w:r>
      <w:r>
        <w:rPr>
          <w:rtl/>
          <w:lang w:bidi="fa-IR"/>
        </w:rPr>
        <w:t>رسالت بزرگ كليساى كاتوليك است</w:t>
      </w:r>
      <w:r w:rsidR="006145EA">
        <w:rPr>
          <w:rtl/>
          <w:lang w:bidi="fa-IR"/>
        </w:rPr>
        <w:t>.</w:t>
      </w:r>
    </w:p>
    <w:p w:rsidR="003F4DF4" w:rsidRDefault="003F4DF4" w:rsidP="003F4DF4">
      <w:pPr>
        <w:pStyle w:val="libNormal"/>
        <w:rPr>
          <w:rtl/>
          <w:lang w:bidi="fa-IR"/>
        </w:rPr>
      </w:pPr>
      <w:r>
        <w:rPr>
          <w:rtl/>
          <w:lang w:bidi="fa-IR"/>
        </w:rPr>
        <w:t>سيادت سياسى پاپ بر جهان</w:t>
      </w:r>
      <w:r w:rsidR="006145EA">
        <w:rPr>
          <w:rtl/>
          <w:lang w:bidi="fa-IR"/>
        </w:rPr>
        <w:t xml:space="preserve">، </w:t>
      </w:r>
      <w:r>
        <w:rPr>
          <w:rtl/>
          <w:lang w:bidi="fa-IR"/>
        </w:rPr>
        <w:t>قرنها ادامه داشت</w:t>
      </w:r>
      <w:r w:rsidR="006145EA">
        <w:rPr>
          <w:rtl/>
          <w:lang w:bidi="fa-IR"/>
        </w:rPr>
        <w:t xml:space="preserve">. </w:t>
      </w:r>
      <w:r>
        <w:rPr>
          <w:rtl/>
          <w:lang w:bidi="fa-IR"/>
        </w:rPr>
        <w:t>در سال 1205 ميلادى بين پاپ سوم و پادشاه وقت انگلستان اختلاف افتاد و شاه به دستگاه روحانيت حملات شديدى كرد</w:t>
      </w:r>
      <w:r w:rsidR="006145EA">
        <w:rPr>
          <w:rtl/>
          <w:lang w:bidi="fa-IR"/>
        </w:rPr>
        <w:t xml:space="preserve">. </w:t>
      </w:r>
      <w:r>
        <w:rPr>
          <w:rtl/>
          <w:lang w:bidi="fa-IR"/>
        </w:rPr>
        <w:t>پاپ او را تكفير نمود</w:t>
      </w:r>
      <w:r w:rsidR="006145EA">
        <w:rPr>
          <w:rtl/>
          <w:lang w:bidi="fa-IR"/>
        </w:rPr>
        <w:t xml:space="preserve">. </w:t>
      </w:r>
      <w:r>
        <w:rPr>
          <w:rtl/>
          <w:lang w:bidi="fa-IR"/>
        </w:rPr>
        <w:t>پادشاه ترسيد و نوشت</w:t>
      </w:r>
      <w:r w:rsidR="006145EA">
        <w:rPr>
          <w:rtl/>
          <w:lang w:bidi="fa-IR"/>
        </w:rPr>
        <w:t xml:space="preserve">: </w:t>
      </w:r>
      <w:r>
        <w:rPr>
          <w:rtl/>
          <w:lang w:bidi="fa-IR"/>
        </w:rPr>
        <w:t>«ما را سروش غيبى اين گونه خبر داد كه كشور انگلستان و ايرلند را به عيسى و حواريون و پاپ و جانشينان كاتوليك او داده ايم</w:t>
      </w:r>
      <w:r w:rsidR="006145EA">
        <w:rPr>
          <w:rtl/>
          <w:lang w:bidi="fa-IR"/>
        </w:rPr>
        <w:t xml:space="preserve">. </w:t>
      </w:r>
      <w:r>
        <w:rPr>
          <w:rtl/>
          <w:lang w:bidi="fa-IR"/>
        </w:rPr>
        <w:t>ملت بداند كه از اين به بعد حكومت بر اين كشور را از طرف پاپ و مقام روحانيت به عنوان نايب السلطنة</w:t>
      </w:r>
      <w:r w:rsidR="006145EA">
        <w:rPr>
          <w:rtl/>
          <w:lang w:bidi="fa-IR"/>
        </w:rPr>
        <w:t xml:space="preserve">، </w:t>
      </w:r>
      <w:r>
        <w:rPr>
          <w:rtl/>
          <w:lang w:bidi="fa-IR"/>
        </w:rPr>
        <w:t>در دست خواهيم داشت</w:t>
      </w:r>
      <w:r w:rsidR="006145EA">
        <w:rPr>
          <w:rtl/>
          <w:lang w:bidi="fa-IR"/>
        </w:rPr>
        <w:t>.</w:t>
      </w:r>
    </w:p>
    <w:p w:rsidR="003F4DF4" w:rsidRDefault="003F4DF4" w:rsidP="003F4DF4">
      <w:pPr>
        <w:pStyle w:val="libNormal"/>
        <w:rPr>
          <w:rtl/>
          <w:lang w:bidi="fa-IR"/>
        </w:rPr>
      </w:pPr>
      <w:r>
        <w:rPr>
          <w:rtl/>
          <w:lang w:bidi="fa-IR"/>
        </w:rPr>
        <w:lastRenderedPageBreak/>
        <w:t>نظر ما بر اين تعلق گرفت كه روحانيت هر سال در دو نوبت و هر بار هزار ليره انگليسى از ما دريافت دارند</w:t>
      </w:r>
      <w:r w:rsidR="006145EA">
        <w:rPr>
          <w:rtl/>
          <w:lang w:bidi="fa-IR"/>
        </w:rPr>
        <w:t xml:space="preserve">. </w:t>
      </w:r>
      <w:r>
        <w:rPr>
          <w:rtl/>
          <w:lang w:bidi="fa-IR"/>
        </w:rPr>
        <w:t>و اگر ما و يكى از اعقاب ما با مدلول اين قرار داد مخالفت كنيم</w:t>
      </w:r>
      <w:r w:rsidR="006145EA">
        <w:rPr>
          <w:rtl/>
          <w:lang w:bidi="fa-IR"/>
        </w:rPr>
        <w:t xml:space="preserve">، </w:t>
      </w:r>
      <w:r>
        <w:rPr>
          <w:rtl/>
          <w:lang w:bidi="fa-IR"/>
        </w:rPr>
        <w:t>از حق سلطنت بر اين كشور براى هميشه محروم خواهيم بود»</w:t>
      </w:r>
      <w:r w:rsidR="006145EA">
        <w:rPr>
          <w:rtl/>
          <w:lang w:bidi="fa-IR"/>
        </w:rPr>
        <w:t xml:space="preserve">. </w:t>
      </w:r>
      <w:r w:rsidR="006145EA" w:rsidRPr="006145EA">
        <w:rPr>
          <w:rStyle w:val="libFootnotenumChar"/>
          <w:rtl/>
          <w:lang w:bidi="fa-IR"/>
        </w:rPr>
        <w:t>(528)</w:t>
      </w:r>
    </w:p>
    <w:p w:rsidR="003F4DF4" w:rsidRDefault="003F4DF4" w:rsidP="003F4DF4">
      <w:pPr>
        <w:pStyle w:val="libNormal"/>
        <w:rPr>
          <w:rtl/>
          <w:lang w:bidi="fa-IR"/>
        </w:rPr>
      </w:pPr>
      <w:r>
        <w:rPr>
          <w:rtl/>
          <w:lang w:bidi="fa-IR"/>
        </w:rPr>
        <w:t>در سال 1705 ميلادى هانرى چهارم امپراطور آلمان به علت بى اعتنايى به فرمان پاپ هفتم تكفير شد و از مقام خود خلع گرديد</w:t>
      </w:r>
      <w:r w:rsidR="006145EA">
        <w:rPr>
          <w:rtl/>
          <w:lang w:bidi="fa-IR"/>
        </w:rPr>
        <w:t xml:space="preserve">. </w:t>
      </w:r>
      <w:r>
        <w:rPr>
          <w:rtl/>
          <w:lang w:bidi="fa-IR"/>
        </w:rPr>
        <w:t>اعلاميه پاپ عليه او چنين است</w:t>
      </w:r>
      <w:r w:rsidR="006145EA">
        <w:rPr>
          <w:rtl/>
          <w:lang w:bidi="fa-IR"/>
        </w:rPr>
        <w:t>:</w:t>
      </w:r>
    </w:p>
    <w:p w:rsidR="003F4DF4" w:rsidRDefault="003F4DF4" w:rsidP="003F4DF4">
      <w:pPr>
        <w:pStyle w:val="libNormal"/>
        <w:rPr>
          <w:rtl/>
          <w:lang w:bidi="fa-IR"/>
        </w:rPr>
      </w:pPr>
      <w:r>
        <w:rPr>
          <w:rtl/>
          <w:lang w:bidi="fa-IR"/>
        </w:rPr>
        <w:t>«من به نام خداى متعال</w:t>
      </w:r>
      <w:r w:rsidR="006145EA">
        <w:rPr>
          <w:rtl/>
          <w:lang w:bidi="fa-IR"/>
        </w:rPr>
        <w:t xml:space="preserve">: </w:t>
      </w:r>
      <w:r>
        <w:rPr>
          <w:rtl/>
          <w:lang w:bidi="fa-IR"/>
        </w:rPr>
        <w:t>اب + ابن + روح القدس پادشاهى را كه احترام كليسا را نگاه ندارد</w:t>
      </w:r>
      <w:r w:rsidR="006145EA">
        <w:rPr>
          <w:rtl/>
          <w:lang w:bidi="fa-IR"/>
        </w:rPr>
        <w:t xml:space="preserve">، </w:t>
      </w:r>
      <w:r>
        <w:rPr>
          <w:rtl/>
          <w:lang w:bidi="fa-IR"/>
        </w:rPr>
        <w:t>از حكومت بر آسمان ايتاليا ممنوع مى دارم»</w:t>
      </w:r>
      <w:r w:rsidR="006145EA">
        <w:rPr>
          <w:rtl/>
          <w:lang w:bidi="fa-IR"/>
        </w:rPr>
        <w:t>.</w:t>
      </w:r>
    </w:p>
    <w:p w:rsidR="003F4DF4" w:rsidRDefault="003F4DF4" w:rsidP="003F4DF4">
      <w:pPr>
        <w:pStyle w:val="libNormal"/>
        <w:rPr>
          <w:rtl/>
          <w:lang w:bidi="fa-IR"/>
        </w:rPr>
      </w:pPr>
      <w:r>
        <w:rPr>
          <w:rtl/>
          <w:lang w:bidi="fa-IR"/>
        </w:rPr>
        <w:t>كار به جائى رسيد كه هانرى چهارم لباس توبه پوشيد و به حضور پاپ آمد</w:t>
      </w:r>
      <w:r w:rsidR="006145EA">
        <w:rPr>
          <w:rtl/>
          <w:lang w:bidi="fa-IR"/>
        </w:rPr>
        <w:t xml:space="preserve">. </w:t>
      </w:r>
      <w:r>
        <w:rPr>
          <w:rtl/>
          <w:lang w:bidi="fa-IR"/>
        </w:rPr>
        <w:t>ولى پاپ سه روز بها و اجازه ورود نداد</w:t>
      </w:r>
      <w:r w:rsidR="006145EA">
        <w:rPr>
          <w:rtl/>
          <w:lang w:bidi="fa-IR"/>
        </w:rPr>
        <w:t xml:space="preserve">. </w:t>
      </w:r>
      <w:r>
        <w:rPr>
          <w:rtl/>
          <w:lang w:bidi="fa-IR"/>
        </w:rPr>
        <w:t>پس از سه روز توبه او را قبول كرد</w:t>
      </w:r>
      <w:r w:rsidR="006145EA">
        <w:rPr>
          <w:rtl/>
          <w:lang w:bidi="fa-IR"/>
        </w:rPr>
        <w:t>.</w:t>
      </w:r>
    </w:p>
    <w:p w:rsidR="003F4DF4" w:rsidRDefault="003F4DF4" w:rsidP="003F4DF4">
      <w:pPr>
        <w:pStyle w:val="libNormal"/>
        <w:rPr>
          <w:rtl/>
          <w:lang w:bidi="fa-IR"/>
        </w:rPr>
      </w:pPr>
      <w:r>
        <w:rPr>
          <w:rtl/>
          <w:lang w:bidi="fa-IR"/>
        </w:rPr>
        <w:t>فيليپ اول در سال 1094 ميلادى به وسيله پاپ اوربن دوم تكفير شد</w:t>
      </w:r>
      <w:r w:rsidR="006145EA">
        <w:rPr>
          <w:rtl/>
          <w:lang w:bidi="fa-IR"/>
        </w:rPr>
        <w:t>.</w:t>
      </w:r>
    </w:p>
    <w:p w:rsidR="003F4DF4" w:rsidRDefault="003F4DF4" w:rsidP="003F4DF4">
      <w:pPr>
        <w:pStyle w:val="libNormal"/>
        <w:rPr>
          <w:rtl/>
          <w:lang w:bidi="fa-IR"/>
        </w:rPr>
      </w:pPr>
      <w:r>
        <w:rPr>
          <w:rtl/>
          <w:lang w:bidi="fa-IR"/>
        </w:rPr>
        <w:t>در سال 1140 ميلادى</w:t>
      </w:r>
      <w:r w:rsidR="006145EA">
        <w:rPr>
          <w:rtl/>
          <w:lang w:bidi="fa-IR"/>
        </w:rPr>
        <w:t xml:space="preserve">، </w:t>
      </w:r>
      <w:r>
        <w:rPr>
          <w:rtl/>
          <w:lang w:bidi="fa-IR"/>
        </w:rPr>
        <w:t>لوئى هفتم توسط پاپ اينوسال دوم تكفير شد</w:t>
      </w:r>
      <w:r w:rsidR="006145EA">
        <w:rPr>
          <w:rtl/>
          <w:lang w:bidi="fa-IR"/>
        </w:rPr>
        <w:t>.</w:t>
      </w:r>
    </w:p>
    <w:p w:rsidR="003F4DF4" w:rsidRDefault="003F4DF4" w:rsidP="003F4DF4">
      <w:pPr>
        <w:pStyle w:val="libNormal"/>
        <w:rPr>
          <w:rtl/>
          <w:lang w:bidi="fa-IR"/>
        </w:rPr>
      </w:pPr>
      <w:r>
        <w:rPr>
          <w:rtl/>
          <w:lang w:bidi="fa-IR"/>
        </w:rPr>
        <w:t>در طى دوره قرون وسطى و حاكميت استبداد مذهبى كار پاپ مذهبى كار پاپ و روحانيت مسيح و تكفير و تحريم بود و چه قصابى ها كه نكردند و ميليونها انسان آزادى خواه و حق جو و دانشمند را اعدام و شكنجه كه نكردند</w:t>
      </w:r>
      <w:r w:rsidR="006145EA">
        <w:rPr>
          <w:rtl/>
          <w:lang w:bidi="fa-IR"/>
        </w:rPr>
        <w:t>.</w:t>
      </w:r>
    </w:p>
    <w:p w:rsidR="003F4DF4" w:rsidRDefault="003F4DF4" w:rsidP="003F4DF4">
      <w:pPr>
        <w:pStyle w:val="libNormal"/>
        <w:rPr>
          <w:rtl/>
          <w:lang w:bidi="fa-IR"/>
        </w:rPr>
      </w:pPr>
      <w:r>
        <w:rPr>
          <w:rtl/>
          <w:lang w:bidi="fa-IR"/>
        </w:rPr>
        <w:t>پاپ و روحانيت پس از اقتدار سياسى جان ملت ها را به لب رساندند</w:t>
      </w:r>
      <w:r w:rsidR="006145EA">
        <w:rPr>
          <w:rtl/>
          <w:lang w:bidi="fa-IR"/>
        </w:rPr>
        <w:t xml:space="preserve">. </w:t>
      </w:r>
      <w:r>
        <w:rPr>
          <w:rtl/>
          <w:lang w:bidi="fa-IR"/>
        </w:rPr>
        <w:t>آنان دستگاه گسترده تفتيش عقايد و افكار داير كردند و كليه مخالفان فكرى عقيدتى خود را با فتواى دين به نام خدا و مذهب اعدام و سر به نيست كردند</w:t>
      </w:r>
      <w:r w:rsidR="006145EA">
        <w:rPr>
          <w:rtl/>
          <w:lang w:bidi="fa-IR"/>
        </w:rPr>
        <w:t xml:space="preserve">. </w:t>
      </w:r>
      <w:r>
        <w:rPr>
          <w:rtl/>
          <w:lang w:bidi="fa-IR"/>
        </w:rPr>
        <w:t>نويسنده كتاب «علم و دين» مى گويد</w:t>
      </w:r>
      <w:r w:rsidR="006145EA">
        <w:rPr>
          <w:rtl/>
          <w:lang w:bidi="fa-IR"/>
        </w:rPr>
        <w:t xml:space="preserve">: </w:t>
      </w:r>
      <w:r>
        <w:rPr>
          <w:rtl/>
          <w:lang w:bidi="fa-IR"/>
        </w:rPr>
        <w:t>در اين دوره سياه «پنج ميليون» نفر به جرم فكر كردن و سرپيچى از فرمان پاپ به دار زده شدند</w:t>
      </w:r>
      <w:r w:rsidR="006145EA">
        <w:rPr>
          <w:rtl/>
          <w:lang w:bidi="fa-IR"/>
        </w:rPr>
        <w:t xml:space="preserve">، </w:t>
      </w:r>
      <w:r>
        <w:rPr>
          <w:rtl/>
          <w:lang w:bidi="fa-IR"/>
        </w:rPr>
        <w:t>گروه بسيارى را در سياه چالهاى تاريك و مربوط روم و</w:t>
      </w:r>
      <w:r w:rsidR="006145EA">
        <w:rPr>
          <w:rtl/>
          <w:lang w:bidi="fa-IR"/>
        </w:rPr>
        <w:t xml:space="preserve">... </w:t>
      </w:r>
      <w:r>
        <w:rPr>
          <w:rtl/>
          <w:lang w:bidi="fa-IR"/>
        </w:rPr>
        <w:t>زندانى كردند</w:t>
      </w:r>
      <w:r w:rsidR="006145EA">
        <w:rPr>
          <w:rtl/>
          <w:lang w:bidi="fa-IR"/>
        </w:rPr>
        <w:t xml:space="preserve">، </w:t>
      </w:r>
      <w:r>
        <w:rPr>
          <w:rtl/>
          <w:lang w:bidi="fa-IR"/>
        </w:rPr>
        <w:t xml:space="preserve">از سال 1481 تا 1499 </w:t>
      </w:r>
      <w:r>
        <w:rPr>
          <w:rtl/>
          <w:lang w:bidi="fa-IR"/>
        </w:rPr>
        <w:lastRenderedPageBreak/>
        <w:t>ميلادى يعنى در طى 18 سال به دستور دادگاه تفتيش ‍ عقايد</w:t>
      </w:r>
      <w:r w:rsidR="006145EA">
        <w:rPr>
          <w:rtl/>
          <w:lang w:bidi="fa-IR"/>
        </w:rPr>
        <w:t xml:space="preserve">، </w:t>
      </w:r>
      <w:r>
        <w:rPr>
          <w:rtl/>
          <w:lang w:bidi="fa-IR"/>
        </w:rPr>
        <w:t>10220 نفر را زنده سوختند</w:t>
      </w:r>
      <w:r w:rsidR="006145EA">
        <w:rPr>
          <w:rtl/>
          <w:lang w:bidi="fa-IR"/>
        </w:rPr>
        <w:t xml:space="preserve">، </w:t>
      </w:r>
      <w:r>
        <w:rPr>
          <w:rtl/>
          <w:lang w:bidi="fa-IR"/>
        </w:rPr>
        <w:t>6860 نفر شقه كردند و 97023 نفر را در زير شكنجه كشتند</w:t>
      </w:r>
      <w:r w:rsidR="006145EA">
        <w:rPr>
          <w:rtl/>
          <w:lang w:bidi="fa-IR"/>
        </w:rPr>
        <w:t xml:space="preserve">. </w:t>
      </w:r>
      <w:r w:rsidR="006145EA" w:rsidRPr="006145EA">
        <w:rPr>
          <w:rStyle w:val="libFootnotenumChar"/>
          <w:rtl/>
          <w:lang w:bidi="fa-IR"/>
        </w:rPr>
        <w:t>(529)</w:t>
      </w:r>
    </w:p>
    <w:p w:rsidR="003F4DF4" w:rsidRDefault="005C0023" w:rsidP="005C0023">
      <w:pPr>
        <w:pStyle w:val="Heading2"/>
        <w:rPr>
          <w:rtl/>
          <w:lang w:bidi="fa-IR"/>
        </w:rPr>
      </w:pPr>
      <w:bookmarkStart w:id="182" w:name="_Toc368293934"/>
      <w:r>
        <w:rPr>
          <w:rtl/>
          <w:lang w:bidi="fa-IR"/>
        </w:rPr>
        <w:t>رهبانيت دين عيسى</w:t>
      </w:r>
      <w:bookmarkEnd w:id="182"/>
    </w:p>
    <w:p w:rsidR="003F4DF4" w:rsidRDefault="003F4DF4" w:rsidP="003F4DF4">
      <w:pPr>
        <w:pStyle w:val="libNormal"/>
        <w:rPr>
          <w:rtl/>
          <w:lang w:bidi="fa-IR"/>
        </w:rPr>
      </w:pPr>
      <w:r>
        <w:rPr>
          <w:rtl/>
          <w:lang w:bidi="fa-IR"/>
        </w:rPr>
        <w:t>در اديان و مذاهب هند و چين و ژاپن مشخصا به رهبانيت و رياضت جوهرى آنها اشاره شد</w:t>
      </w:r>
      <w:r w:rsidR="006145EA">
        <w:rPr>
          <w:rtl/>
          <w:lang w:bidi="fa-IR"/>
        </w:rPr>
        <w:t xml:space="preserve">. </w:t>
      </w:r>
      <w:r>
        <w:rPr>
          <w:rtl/>
          <w:lang w:bidi="fa-IR"/>
        </w:rPr>
        <w:t>جان ناس معتقد است كه رهبانيت از مصر سرچشمه گرفته است و در مسيحيت راه يافته است و منشاء رهبانيت را در برخى كلمات پولس معروف جسته است</w:t>
      </w:r>
      <w:r w:rsidR="006145EA">
        <w:rPr>
          <w:rtl/>
          <w:lang w:bidi="fa-IR"/>
        </w:rPr>
        <w:t xml:space="preserve">. </w:t>
      </w:r>
      <w:r>
        <w:rPr>
          <w:rtl/>
          <w:lang w:bidi="fa-IR"/>
        </w:rPr>
        <w:t>او مى گويد</w:t>
      </w:r>
      <w:r w:rsidR="006145EA">
        <w:rPr>
          <w:rtl/>
          <w:lang w:bidi="fa-IR"/>
        </w:rPr>
        <w:t xml:space="preserve">: </w:t>
      </w:r>
      <w:r>
        <w:rPr>
          <w:rtl/>
          <w:lang w:bidi="fa-IR"/>
        </w:rPr>
        <w:t>چون آئين مسيحيت دين رسمى امپراطورى روم گرديد</w:t>
      </w:r>
      <w:r w:rsidR="006145EA">
        <w:rPr>
          <w:rtl/>
          <w:lang w:bidi="fa-IR"/>
        </w:rPr>
        <w:t xml:space="preserve">، </w:t>
      </w:r>
      <w:r>
        <w:rPr>
          <w:rtl/>
          <w:lang w:bidi="fa-IR"/>
        </w:rPr>
        <w:t>طولى نكشيد كه روش و اصول رهبانيت در آن مذاهب راه يافت و بسرعت گسترش پيدا كرد</w:t>
      </w:r>
      <w:r w:rsidR="006145EA">
        <w:rPr>
          <w:rtl/>
          <w:lang w:bidi="fa-IR"/>
        </w:rPr>
        <w:t xml:space="preserve">. </w:t>
      </w:r>
      <w:r>
        <w:rPr>
          <w:rtl/>
          <w:lang w:bidi="fa-IR"/>
        </w:rPr>
        <w:t>در ابتدا برخى از افراد كه به گفته هاى پولس ايمان داشتند</w:t>
      </w:r>
      <w:r w:rsidR="006145EA">
        <w:rPr>
          <w:rtl/>
          <w:lang w:bidi="fa-IR"/>
        </w:rPr>
        <w:t xml:space="preserve">، </w:t>
      </w:r>
      <w:r>
        <w:rPr>
          <w:rtl/>
          <w:lang w:bidi="fa-IR"/>
        </w:rPr>
        <w:t>سخنان او را كه مى گفت</w:t>
      </w:r>
      <w:r w:rsidR="006145EA">
        <w:rPr>
          <w:rtl/>
          <w:lang w:bidi="fa-IR"/>
        </w:rPr>
        <w:t>:</w:t>
      </w:r>
    </w:p>
    <w:p w:rsidR="003F4DF4" w:rsidRDefault="003F4DF4" w:rsidP="003F4DF4">
      <w:pPr>
        <w:pStyle w:val="libNormal"/>
        <w:rPr>
          <w:rtl/>
          <w:lang w:bidi="fa-IR"/>
        </w:rPr>
      </w:pPr>
      <w:r>
        <w:rPr>
          <w:rtl/>
          <w:lang w:bidi="fa-IR"/>
        </w:rPr>
        <w:t>پيروان عيسى از زن و مرد شايسته است كه مجرد زندگى كنند و ازدواج ننمايند و قطع علاقه از اجتماع ننمايند و</w:t>
      </w:r>
      <w:r w:rsidR="006145EA">
        <w:rPr>
          <w:rtl/>
          <w:lang w:bidi="fa-IR"/>
        </w:rPr>
        <w:t xml:space="preserve">... </w:t>
      </w:r>
      <w:r>
        <w:rPr>
          <w:rtl/>
          <w:lang w:bidi="fa-IR"/>
        </w:rPr>
        <w:t>باور كردند</w:t>
      </w:r>
      <w:r w:rsidR="006145EA">
        <w:rPr>
          <w:rtl/>
          <w:lang w:bidi="fa-IR"/>
        </w:rPr>
        <w:t xml:space="preserve">. </w:t>
      </w:r>
      <w:r>
        <w:rPr>
          <w:rtl/>
          <w:lang w:bidi="fa-IR"/>
        </w:rPr>
        <w:t>او خود اين روش را اختيار كرد</w:t>
      </w:r>
      <w:r w:rsidR="006145EA">
        <w:rPr>
          <w:rtl/>
          <w:lang w:bidi="fa-IR"/>
        </w:rPr>
        <w:t xml:space="preserve">. </w:t>
      </w:r>
      <w:r>
        <w:rPr>
          <w:rtl/>
          <w:lang w:bidi="fa-IR"/>
        </w:rPr>
        <w:t>پس از او آنطونيوس قديس از مردم مصر رياضت را پيشه كرده</w:t>
      </w:r>
      <w:r w:rsidR="006145EA">
        <w:rPr>
          <w:rtl/>
          <w:lang w:bidi="fa-IR"/>
        </w:rPr>
        <w:t xml:space="preserve">، </w:t>
      </w:r>
      <w:r>
        <w:rPr>
          <w:rtl/>
          <w:lang w:bidi="fa-IR"/>
        </w:rPr>
        <w:t>عاقبت سر به بيابان نهاد و عزلت گرديد و او در دير به نماز و روزه پرداخت</w:t>
      </w:r>
      <w:r w:rsidR="006145EA">
        <w:rPr>
          <w:rtl/>
          <w:lang w:bidi="fa-IR"/>
        </w:rPr>
        <w:t xml:space="preserve">... </w:t>
      </w:r>
      <w:r>
        <w:rPr>
          <w:rtl/>
          <w:lang w:bidi="fa-IR"/>
        </w:rPr>
        <w:t>پس از اندك زمانى شهرت افتاد كه تنهائى و عزلت موجب ديوانگى است</w:t>
      </w:r>
      <w:r w:rsidR="006145EA">
        <w:rPr>
          <w:rtl/>
          <w:lang w:bidi="fa-IR"/>
        </w:rPr>
        <w:t xml:space="preserve">. </w:t>
      </w:r>
      <w:r>
        <w:rPr>
          <w:rtl/>
          <w:lang w:bidi="fa-IR"/>
        </w:rPr>
        <w:t>از اين رو در جامعه مسيحيان قبطى مصر روش عزلت دستجمعى و زندگانى مشترك راهبان به ظهور رسيد و موجب بناى ديرهايى در جنوب كشور مصر گرديد كه در آنجا گروهى از مرتاضان تاركان دنيا تحت رياست بزرگان راهبان زندگانى منظمى كه اوقات را عادلانه بين رياضت و عبادت كار و مراقبت تقسيم كرده بود</w:t>
      </w:r>
      <w:r w:rsidR="006145EA">
        <w:rPr>
          <w:rtl/>
          <w:lang w:bidi="fa-IR"/>
        </w:rPr>
        <w:t xml:space="preserve">، </w:t>
      </w:r>
      <w:r>
        <w:rPr>
          <w:rtl/>
          <w:lang w:bidi="fa-IR"/>
        </w:rPr>
        <w:t>پيش گرفتند</w:t>
      </w:r>
      <w:r w:rsidR="006145EA">
        <w:rPr>
          <w:rtl/>
          <w:lang w:bidi="fa-IR"/>
        </w:rPr>
        <w:t>.</w:t>
      </w:r>
    </w:p>
    <w:p w:rsidR="003F4DF4" w:rsidRDefault="003F4DF4" w:rsidP="003F4DF4">
      <w:pPr>
        <w:pStyle w:val="libNormal"/>
        <w:rPr>
          <w:rtl/>
          <w:lang w:bidi="fa-IR"/>
        </w:rPr>
      </w:pPr>
      <w:r>
        <w:rPr>
          <w:rtl/>
          <w:lang w:bidi="fa-IR"/>
        </w:rPr>
        <w:t>اين اسلوب دستجمعى از مصر به خارج سرايت كرده</w:t>
      </w:r>
      <w:r w:rsidR="006145EA">
        <w:rPr>
          <w:rtl/>
          <w:lang w:bidi="fa-IR"/>
        </w:rPr>
        <w:t xml:space="preserve">، </w:t>
      </w:r>
      <w:r>
        <w:rPr>
          <w:rtl/>
          <w:lang w:bidi="fa-IR"/>
        </w:rPr>
        <w:t>و در تمام شام و آسياى صغير نيز رواج يافت</w:t>
      </w:r>
      <w:r w:rsidR="006145EA">
        <w:rPr>
          <w:rtl/>
          <w:lang w:bidi="fa-IR"/>
        </w:rPr>
        <w:t xml:space="preserve">... </w:t>
      </w:r>
      <w:r>
        <w:rPr>
          <w:rtl/>
          <w:lang w:bidi="fa-IR"/>
        </w:rPr>
        <w:t>اين سبك رهبانيت دوامى نياورد</w:t>
      </w:r>
      <w:r w:rsidR="006145EA">
        <w:rPr>
          <w:rtl/>
          <w:lang w:bidi="fa-IR"/>
        </w:rPr>
        <w:t xml:space="preserve">، </w:t>
      </w:r>
      <w:r>
        <w:rPr>
          <w:rtl/>
          <w:lang w:bidi="fa-IR"/>
        </w:rPr>
        <w:t xml:space="preserve">ولى زندگى در </w:t>
      </w:r>
      <w:r>
        <w:rPr>
          <w:rtl/>
          <w:lang w:bidi="fa-IR"/>
        </w:rPr>
        <w:lastRenderedPageBreak/>
        <w:t>ديرها معمول شد</w:t>
      </w:r>
      <w:r w:rsidR="006145EA">
        <w:rPr>
          <w:rtl/>
          <w:lang w:bidi="fa-IR"/>
        </w:rPr>
        <w:t xml:space="preserve">، </w:t>
      </w:r>
      <w:r>
        <w:rPr>
          <w:rtl/>
          <w:lang w:bidi="fa-IR"/>
        </w:rPr>
        <w:t>پيشوايى به نام «بازيل» كه اسقف شهر «قيصاريه» بود</w:t>
      </w:r>
      <w:r w:rsidR="006145EA">
        <w:rPr>
          <w:rtl/>
          <w:lang w:bidi="fa-IR"/>
        </w:rPr>
        <w:t xml:space="preserve">، </w:t>
      </w:r>
      <w:r>
        <w:rPr>
          <w:rtl/>
          <w:lang w:bidi="fa-IR"/>
        </w:rPr>
        <w:t>آنها را مورد عنايت قرار داد و براى آنها رسوم و قواعدى وضع كرد كه هنوز نزد مسيحيان ارتودكس معمول است</w:t>
      </w:r>
      <w:r w:rsidR="006145EA">
        <w:rPr>
          <w:rtl/>
          <w:lang w:bidi="fa-IR"/>
        </w:rPr>
        <w:t>.</w:t>
      </w:r>
    </w:p>
    <w:p w:rsidR="003F4DF4" w:rsidRDefault="003F4DF4" w:rsidP="003F4DF4">
      <w:pPr>
        <w:pStyle w:val="libNormal"/>
        <w:rPr>
          <w:rtl/>
          <w:lang w:bidi="fa-IR"/>
        </w:rPr>
      </w:pPr>
      <w:r>
        <w:rPr>
          <w:rtl/>
          <w:lang w:bidi="fa-IR"/>
        </w:rPr>
        <w:t>به اين ترتيب ديرها تحت نفوذ و قدرت اسقفان نواحى درآمدند و همان رسوم راهبان ممالك غربى را پيش گرفتند</w:t>
      </w:r>
      <w:r w:rsidR="006145EA">
        <w:rPr>
          <w:rtl/>
          <w:lang w:bidi="fa-IR"/>
        </w:rPr>
        <w:t xml:space="preserve">، </w:t>
      </w:r>
      <w:r>
        <w:rPr>
          <w:rtl/>
          <w:lang w:bidi="fa-IR"/>
        </w:rPr>
        <w:t>بعلاوه شرب خمر و قرائت كتب غير دينى را حرام دانسته و اوقات خود را صرف خدمات اجتماعى و دستگيرى از فقرا مى كردند</w:t>
      </w:r>
      <w:r w:rsidR="006145EA">
        <w:rPr>
          <w:rtl/>
          <w:lang w:bidi="fa-IR"/>
        </w:rPr>
        <w:t xml:space="preserve">.... </w:t>
      </w:r>
      <w:r>
        <w:rPr>
          <w:rtl/>
          <w:lang w:bidi="fa-IR"/>
        </w:rPr>
        <w:t>يكى از برجستگانى كه زندگى تاركان دنيا را اختيار كرد</w:t>
      </w:r>
      <w:r w:rsidR="006145EA">
        <w:rPr>
          <w:rtl/>
          <w:lang w:bidi="fa-IR"/>
        </w:rPr>
        <w:t xml:space="preserve">، </w:t>
      </w:r>
      <w:r>
        <w:rPr>
          <w:rtl/>
          <w:lang w:bidi="fa-IR"/>
        </w:rPr>
        <w:t>پاپ گريگورى ملقب به «كبير» است</w:t>
      </w:r>
      <w:r w:rsidR="006145EA">
        <w:rPr>
          <w:rtl/>
          <w:lang w:bidi="fa-IR"/>
        </w:rPr>
        <w:t xml:space="preserve">. </w:t>
      </w:r>
      <w:r>
        <w:rPr>
          <w:rtl/>
          <w:lang w:bidi="fa-IR"/>
        </w:rPr>
        <w:t>او اولين راهبى است كه به مقام پاپى برگزيده شد</w:t>
      </w:r>
      <w:r w:rsidR="006145EA">
        <w:rPr>
          <w:rtl/>
          <w:lang w:bidi="fa-IR"/>
        </w:rPr>
        <w:t>.</w:t>
      </w:r>
    </w:p>
    <w:p w:rsidR="003F4DF4" w:rsidRDefault="006145EA" w:rsidP="003F4DF4">
      <w:pPr>
        <w:pStyle w:val="libNormal"/>
        <w:rPr>
          <w:rtl/>
          <w:lang w:bidi="fa-IR"/>
        </w:rPr>
      </w:pPr>
      <w:r>
        <w:rPr>
          <w:rtl/>
          <w:lang w:bidi="fa-IR"/>
        </w:rPr>
        <w:t xml:space="preserve">... </w:t>
      </w:r>
      <w:r w:rsidR="003F4DF4">
        <w:rPr>
          <w:rtl/>
          <w:lang w:bidi="fa-IR"/>
        </w:rPr>
        <w:t>وى بالفطره داراى ذوق حسن اداره بود و امور و اموال عظيم و املاك وسيع پاپ را تحت انتظام آورد و در ملك ايتاليا مانند پادشاهى مقتدر فرمانروائى كرد و دامنه نفوذ پاپ را تا انگلستان وسعت داد و اهالى آنجا را در ربقه دين مسيح درآورد و در فرانسه و اسپانيا نيز قدرتى بسيار نصيب او شد</w:t>
      </w:r>
      <w:r>
        <w:rPr>
          <w:rtl/>
          <w:lang w:bidi="fa-IR"/>
        </w:rPr>
        <w:t>.</w:t>
      </w:r>
    </w:p>
    <w:p w:rsidR="003F4DF4" w:rsidRDefault="003F4DF4" w:rsidP="003F4DF4">
      <w:pPr>
        <w:pStyle w:val="libNormal"/>
        <w:rPr>
          <w:rtl/>
          <w:lang w:bidi="fa-IR"/>
        </w:rPr>
      </w:pPr>
      <w:r>
        <w:rPr>
          <w:rtl/>
          <w:lang w:bidi="fa-IR"/>
        </w:rPr>
        <w:t>قاعده توبه و ايمان به عالم برزخ كه هر دو اصول دين مسيح است</w:t>
      </w:r>
      <w:r w:rsidR="006145EA">
        <w:rPr>
          <w:rtl/>
          <w:lang w:bidi="fa-IR"/>
        </w:rPr>
        <w:t xml:space="preserve">، </w:t>
      </w:r>
      <w:r>
        <w:rPr>
          <w:rtl/>
          <w:lang w:bidi="fa-IR"/>
        </w:rPr>
        <w:t>از تحقيقات و افاضات او است</w:t>
      </w:r>
      <w:r w:rsidR="006145EA">
        <w:rPr>
          <w:rtl/>
          <w:lang w:bidi="fa-IR"/>
        </w:rPr>
        <w:t xml:space="preserve">... </w:t>
      </w:r>
      <w:r w:rsidR="006145EA" w:rsidRPr="006145EA">
        <w:rPr>
          <w:rStyle w:val="libFootnotenumChar"/>
          <w:rtl/>
          <w:lang w:bidi="fa-IR"/>
        </w:rPr>
        <w:t>(530)</w:t>
      </w:r>
    </w:p>
    <w:p w:rsidR="003F4DF4" w:rsidRDefault="003F4DF4" w:rsidP="003F4DF4">
      <w:pPr>
        <w:pStyle w:val="libNormal"/>
        <w:rPr>
          <w:rtl/>
          <w:lang w:bidi="fa-IR"/>
        </w:rPr>
      </w:pPr>
      <w:r>
        <w:rPr>
          <w:rtl/>
          <w:lang w:bidi="fa-IR"/>
        </w:rPr>
        <w:t>عرفان مسيحى را «مذهب ترسائى» يا «رهبانيت» ناميده اند</w:t>
      </w:r>
      <w:r w:rsidR="006145EA">
        <w:rPr>
          <w:rtl/>
          <w:lang w:bidi="fa-IR"/>
        </w:rPr>
        <w:t xml:space="preserve">. </w:t>
      </w:r>
      <w:r>
        <w:rPr>
          <w:rtl/>
          <w:lang w:bidi="fa-IR"/>
        </w:rPr>
        <w:t>«راهب» به عربى كه به فارسى «ترسا» مى باشد</w:t>
      </w:r>
      <w:r w:rsidR="006145EA">
        <w:rPr>
          <w:rtl/>
          <w:lang w:bidi="fa-IR"/>
        </w:rPr>
        <w:t xml:space="preserve">، </w:t>
      </w:r>
      <w:r>
        <w:rPr>
          <w:rtl/>
          <w:lang w:bidi="fa-IR"/>
        </w:rPr>
        <w:t>از «ترسيدن» يعنى «ترسنده از خداوند» مى باشد</w:t>
      </w:r>
      <w:r w:rsidR="006145EA">
        <w:rPr>
          <w:rtl/>
          <w:lang w:bidi="fa-IR"/>
        </w:rPr>
        <w:t xml:space="preserve">. </w:t>
      </w:r>
      <w:r>
        <w:rPr>
          <w:rtl/>
          <w:lang w:bidi="fa-IR"/>
        </w:rPr>
        <w:t>نخستين صومعه رهبانيت در اروپا در آخر قرن چهارم ميلادى پيدا شد</w:t>
      </w:r>
      <w:r w:rsidR="006145EA">
        <w:rPr>
          <w:rtl/>
          <w:lang w:bidi="fa-IR"/>
        </w:rPr>
        <w:t xml:space="preserve">. </w:t>
      </w:r>
      <w:r>
        <w:rPr>
          <w:rtl/>
          <w:lang w:bidi="fa-IR"/>
        </w:rPr>
        <w:t>صومعه ديگرى در «مارسى» احداث گرديد</w:t>
      </w:r>
      <w:r w:rsidR="006145EA">
        <w:rPr>
          <w:rtl/>
          <w:lang w:bidi="fa-IR"/>
        </w:rPr>
        <w:t xml:space="preserve">. </w:t>
      </w:r>
      <w:r>
        <w:rPr>
          <w:rtl/>
          <w:lang w:bidi="fa-IR"/>
        </w:rPr>
        <w:t>محل زندگى راهبان در اوائل بسيار كوچك و محقر و تاريك بود</w:t>
      </w:r>
      <w:r w:rsidR="006145EA">
        <w:rPr>
          <w:rtl/>
          <w:lang w:bidi="fa-IR"/>
        </w:rPr>
        <w:t>.</w:t>
      </w:r>
    </w:p>
    <w:p w:rsidR="003F4DF4" w:rsidRDefault="003F4DF4" w:rsidP="003F4DF4">
      <w:pPr>
        <w:pStyle w:val="libNormal"/>
        <w:rPr>
          <w:rtl/>
          <w:lang w:bidi="fa-IR"/>
        </w:rPr>
      </w:pPr>
      <w:r>
        <w:rPr>
          <w:rtl/>
          <w:lang w:bidi="fa-IR"/>
        </w:rPr>
        <w:t>يك راهب مصرى در اطاق كوچكى كه به سختى در آن جا مى شد</w:t>
      </w:r>
      <w:r w:rsidR="006145EA">
        <w:rPr>
          <w:rtl/>
          <w:lang w:bidi="fa-IR"/>
        </w:rPr>
        <w:t xml:space="preserve">، </w:t>
      </w:r>
      <w:r>
        <w:rPr>
          <w:rtl/>
          <w:lang w:bidi="fa-IR"/>
        </w:rPr>
        <w:t>روزها مى ماند و روزه مى گرفت</w:t>
      </w:r>
      <w:r w:rsidR="006145EA">
        <w:rPr>
          <w:rtl/>
          <w:lang w:bidi="fa-IR"/>
        </w:rPr>
        <w:t xml:space="preserve">. </w:t>
      </w:r>
      <w:r>
        <w:rPr>
          <w:rtl/>
          <w:lang w:bidi="fa-IR"/>
        </w:rPr>
        <w:t xml:space="preserve">خوراك او از شيره درختان و گياهان و چند دانه </w:t>
      </w:r>
      <w:r>
        <w:rPr>
          <w:rtl/>
          <w:lang w:bidi="fa-IR"/>
        </w:rPr>
        <w:lastRenderedPageBreak/>
        <w:t>انجير بود</w:t>
      </w:r>
      <w:r w:rsidR="006145EA">
        <w:rPr>
          <w:rtl/>
          <w:lang w:bidi="fa-IR"/>
        </w:rPr>
        <w:t xml:space="preserve">. </w:t>
      </w:r>
      <w:r>
        <w:rPr>
          <w:rtl/>
          <w:lang w:bidi="fa-IR"/>
        </w:rPr>
        <w:t>بيشتر اوقات در نماز و روزه بود</w:t>
      </w:r>
      <w:r w:rsidR="006145EA">
        <w:rPr>
          <w:rtl/>
          <w:lang w:bidi="fa-IR"/>
        </w:rPr>
        <w:t xml:space="preserve">. </w:t>
      </w:r>
      <w:r>
        <w:rPr>
          <w:rtl/>
          <w:lang w:bidi="fa-IR"/>
        </w:rPr>
        <w:t>براى خسته كردن جسم</w:t>
      </w:r>
      <w:r w:rsidR="006145EA">
        <w:rPr>
          <w:rtl/>
          <w:lang w:bidi="fa-IR"/>
        </w:rPr>
        <w:t xml:space="preserve">، </w:t>
      </w:r>
      <w:r>
        <w:rPr>
          <w:rtl/>
          <w:lang w:bidi="fa-IR"/>
        </w:rPr>
        <w:t>روزها بيل مى زد و زنبيل مى بافت</w:t>
      </w:r>
      <w:r w:rsidR="006145EA">
        <w:rPr>
          <w:rtl/>
          <w:lang w:bidi="fa-IR"/>
        </w:rPr>
        <w:t xml:space="preserve">. </w:t>
      </w:r>
      <w:r>
        <w:rPr>
          <w:rtl/>
          <w:lang w:bidi="fa-IR"/>
        </w:rPr>
        <w:t>هر سال يك بار در روز عيد فصح سر و صورتش را اصلاح مى كرد</w:t>
      </w:r>
      <w:r w:rsidR="006145EA">
        <w:rPr>
          <w:rtl/>
          <w:lang w:bidi="fa-IR"/>
        </w:rPr>
        <w:t xml:space="preserve">. </w:t>
      </w:r>
      <w:r>
        <w:rPr>
          <w:rtl/>
          <w:lang w:bidi="fa-IR"/>
        </w:rPr>
        <w:t>روى خاك و حصير مى خوابيد</w:t>
      </w:r>
      <w:r w:rsidR="006145EA">
        <w:rPr>
          <w:rtl/>
          <w:lang w:bidi="fa-IR"/>
        </w:rPr>
        <w:t xml:space="preserve">. </w:t>
      </w:r>
      <w:r w:rsidR="006145EA" w:rsidRPr="006145EA">
        <w:rPr>
          <w:rStyle w:val="libFootnotenumChar"/>
          <w:rtl/>
          <w:lang w:bidi="fa-IR"/>
        </w:rPr>
        <w:t>(531)</w:t>
      </w:r>
    </w:p>
    <w:p w:rsidR="003F4DF4" w:rsidRDefault="003F4DF4" w:rsidP="003F4DF4">
      <w:pPr>
        <w:pStyle w:val="libNormal"/>
        <w:rPr>
          <w:rtl/>
          <w:lang w:bidi="fa-IR"/>
        </w:rPr>
      </w:pPr>
      <w:r>
        <w:rPr>
          <w:rtl/>
          <w:lang w:bidi="fa-IR"/>
        </w:rPr>
        <w:t>رهبانيت مسيح در قرون وسطى توسعه يافت و زير نظر كليسا كم كم گسترش ‍ پيدا كرد</w:t>
      </w:r>
      <w:r w:rsidR="006145EA">
        <w:rPr>
          <w:rtl/>
          <w:lang w:bidi="fa-IR"/>
        </w:rPr>
        <w:t xml:space="preserve">. </w:t>
      </w:r>
      <w:r>
        <w:rPr>
          <w:rtl/>
          <w:lang w:bidi="fa-IR"/>
        </w:rPr>
        <w:t>و مومنان مسيحى املاك بسيارى وقف صومع ها كردند</w:t>
      </w:r>
      <w:r w:rsidR="006145EA">
        <w:rPr>
          <w:rtl/>
          <w:lang w:bidi="fa-IR"/>
        </w:rPr>
        <w:t xml:space="preserve">. </w:t>
      </w:r>
      <w:r w:rsidR="006145EA" w:rsidRPr="006145EA">
        <w:rPr>
          <w:rStyle w:val="libFootnotenumChar"/>
          <w:rtl/>
          <w:lang w:bidi="fa-IR"/>
        </w:rPr>
        <w:t>(532)</w:t>
      </w:r>
    </w:p>
    <w:p w:rsidR="003F4DF4" w:rsidRDefault="005C0023" w:rsidP="005C0023">
      <w:pPr>
        <w:pStyle w:val="Heading2"/>
        <w:rPr>
          <w:rtl/>
          <w:lang w:bidi="fa-IR"/>
        </w:rPr>
      </w:pPr>
      <w:bookmarkStart w:id="183" w:name="_Toc368293935"/>
      <w:r>
        <w:rPr>
          <w:rtl/>
          <w:lang w:bidi="fa-IR"/>
        </w:rPr>
        <w:t>گسترش مسيحيت در جهان</w:t>
      </w:r>
      <w:bookmarkEnd w:id="183"/>
    </w:p>
    <w:p w:rsidR="003F4DF4" w:rsidRDefault="003F4DF4" w:rsidP="003F4DF4">
      <w:pPr>
        <w:pStyle w:val="libNormal"/>
        <w:rPr>
          <w:rtl/>
          <w:lang w:bidi="fa-IR"/>
        </w:rPr>
      </w:pPr>
      <w:r>
        <w:rPr>
          <w:rtl/>
          <w:lang w:bidi="fa-IR"/>
        </w:rPr>
        <w:t>تلاش براى گسترش دين عيسى از همان آغاز توسط حواريون شروع شد</w:t>
      </w:r>
      <w:r w:rsidR="006145EA">
        <w:rPr>
          <w:rtl/>
          <w:lang w:bidi="fa-IR"/>
        </w:rPr>
        <w:t xml:space="preserve">. </w:t>
      </w:r>
      <w:r>
        <w:rPr>
          <w:rtl/>
          <w:lang w:bidi="fa-IR"/>
        </w:rPr>
        <w:t>اين فعاليت اوليه در محدوده شهرهاى فلسطين بود</w:t>
      </w:r>
      <w:r w:rsidR="006145EA">
        <w:rPr>
          <w:rtl/>
          <w:lang w:bidi="fa-IR"/>
        </w:rPr>
        <w:t xml:space="preserve">. </w:t>
      </w:r>
      <w:r>
        <w:rPr>
          <w:rtl/>
          <w:lang w:bidi="fa-IR"/>
        </w:rPr>
        <w:t>سرانجام به خارج از فلسطين نيز راه يافت</w:t>
      </w:r>
      <w:r w:rsidR="006145EA">
        <w:rPr>
          <w:rtl/>
          <w:lang w:bidi="fa-IR"/>
        </w:rPr>
        <w:t xml:space="preserve">. </w:t>
      </w:r>
      <w:r>
        <w:rPr>
          <w:rtl/>
          <w:lang w:bidi="fa-IR"/>
        </w:rPr>
        <w:t>از فلسطين به سوريه و روم و يونان و مصر و آسياى صغير گسترش يافت</w:t>
      </w:r>
      <w:r w:rsidR="006145EA">
        <w:rPr>
          <w:rtl/>
          <w:lang w:bidi="fa-IR"/>
        </w:rPr>
        <w:t xml:space="preserve">. </w:t>
      </w:r>
      <w:r>
        <w:rPr>
          <w:rtl/>
          <w:lang w:bidi="fa-IR"/>
        </w:rPr>
        <w:t>عوامل اين رونق و گسترش پطرس و پولس و يوحنا و بارنابا و مرقس و</w:t>
      </w:r>
      <w:r w:rsidR="006145EA">
        <w:rPr>
          <w:rtl/>
          <w:lang w:bidi="fa-IR"/>
        </w:rPr>
        <w:t xml:space="preserve">... </w:t>
      </w:r>
      <w:r>
        <w:rPr>
          <w:rtl/>
          <w:lang w:bidi="fa-IR"/>
        </w:rPr>
        <w:t>بودند</w:t>
      </w:r>
      <w:r w:rsidR="006145EA">
        <w:rPr>
          <w:rtl/>
          <w:lang w:bidi="fa-IR"/>
        </w:rPr>
        <w:t>.</w:t>
      </w:r>
    </w:p>
    <w:p w:rsidR="003F4DF4" w:rsidRDefault="003F4DF4" w:rsidP="003F4DF4">
      <w:pPr>
        <w:pStyle w:val="libNormal"/>
        <w:rPr>
          <w:rtl/>
          <w:lang w:bidi="fa-IR"/>
        </w:rPr>
      </w:pPr>
      <w:r>
        <w:rPr>
          <w:rtl/>
          <w:lang w:bidi="fa-IR"/>
        </w:rPr>
        <w:t>پولس فعاليت و نقش بيشترى داشت كه در صفحات گذشته به آنها اشاره شد</w:t>
      </w:r>
      <w:r w:rsidR="006145EA">
        <w:rPr>
          <w:rtl/>
          <w:lang w:bidi="fa-IR"/>
        </w:rPr>
        <w:t xml:space="preserve">. </w:t>
      </w:r>
      <w:r>
        <w:rPr>
          <w:rtl/>
          <w:lang w:bidi="fa-IR"/>
        </w:rPr>
        <w:t>لوقا و مرقس نيز در مصر فعال بودند</w:t>
      </w:r>
      <w:r w:rsidR="006145EA">
        <w:rPr>
          <w:rtl/>
          <w:lang w:bidi="fa-IR"/>
        </w:rPr>
        <w:t xml:space="preserve">. </w:t>
      </w:r>
      <w:r>
        <w:rPr>
          <w:rtl/>
          <w:lang w:bidi="fa-IR"/>
        </w:rPr>
        <w:t>در اواخر قرن دوم ميلادى مهم ترين جمعيت هاى مسيحى عبارت بودند از جمعيت انطاكيه در سوريه</w:t>
      </w:r>
      <w:r w:rsidR="006145EA">
        <w:rPr>
          <w:rtl/>
          <w:lang w:bidi="fa-IR"/>
        </w:rPr>
        <w:t xml:space="preserve">، </w:t>
      </w:r>
      <w:r>
        <w:rPr>
          <w:rtl/>
          <w:lang w:bidi="fa-IR"/>
        </w:rPr>
        <w:t>كرنت در يونان</w:t>
      </w:r>
      <w:r w:rsidR="006145EA">
        <w:rPr>
          <w:rtl/>
          <w:lang w:bidi="fa-IR"/>
        </w:rPr>
        <w:t xml:space="preserve">، </w:t>
      </w:r>
      <w:r>
        <w:rPr>
          <w:rtl/>
          <w:lang w:bidi="fa-IR"/>
        </w:rPr>
        <w:t>ليون در فرانسه</w:t>
      </w:r>
      <w:r w:rsidR="006145EA">
        <w:rPr>
          <w:rtl/>
          <w:lang w:bidi="fa-IR"/>
        </w:rPr>
        <w:t xml:space="preserve">، </w:t>
      </w:r>
      <w:r>
        <w:rPr>
          <w:rtl/>
          <w:lang w:bidi="fa-IR"/>
        </w:rPr>
        <w:t>كارتاژ در آفريقا و اسكندريه در مصر؛ ولى مركز مهم دين عيسى در روم بود</w:t>
      </w:r>
      <w:r w:rsidR="006145EA">
        <w:rPr>
          <w:rtl/>
          <w:lang w:bidi="fa-IR"/>
        </w:rPr>
        <w:t>.</w:t>
      </w:r>
    </w:p>
    <w:p w:rsidR="003F4DF4" w:rsidRDefault="003F4DF4" w:rsidP="003F4DF4">
      <w:pPr>
        <w:pStyle w:val="libNormal"/>
        <w:rPr>
          <w:rtl/>
          <w:lang w:bidi="fa-IR"/>
        </w:rPr>
      </w:pPr>
      <w:r>
        <w:rPr>
          <w:rtl/>
          <w:lang w:bidi="fa-IR"/>
        </w:rPr>
        <w:t>دين عيسى از قرن اول به بعد در ميان بت پرستان رواج يافت</w:t>
      </w:r>
      <w:r w:rsidR="006145EA">
        <w:rPr>
          <w:rtl/>
          <w:lang w:bidi="fa-IR"/>
        </w:rPr>
        <w:t>.</w:t>
      </w:r>
    </w:p>
    <w:p w:rsidR="003F4DF4" w:rsidRDefault="003F4DF4" w:rsidP="003F4DF4">
      <w:pPr>
        <w:pStyle w:val="libNormal"/>
        <w:rPr>
          <w:rtl/>
          <w:lang w:bidi="fa-IR"/>
        </w:rPr>
      </w:pPr>
      <w:r>
        <w:rPr>
          <w:rtl/>
          <w:lang w:bidi="fa-IR"/>
        </w:rPr>
        <w:t>در قرن هشتم ميلادى مردم آلمان دين عيسى را پذيرفتند</w:t>
      </w:r>
      <w:r w:rsidR="006145EA">
        <w:rPr>
          <w:rtl/>
          <w:lang w:bidi="fa-IR"/>
        </w:rPr>
        <w:t xml:space="preserve">. </w:t>
      </w:r>
      <w:r>
        <w:rPr>
          <w:rtl/>
          <w:lang w:bidi="fa-IR"/>
        </w:rPr>
        <w:t>سپس در دانمارك و نروژ و سوئد رواج يافت</w:t>
      </w:r>
      <w:r w:rsidR="006145EA">
        <w:rPr>
          <w:rtl/>
          <w:lang w:bidi="fa-IR"/>
        </w:rPr>
        <w:t>.</w:t>
      </w:r>
    </w:p>
    <w:p w:rsidR="003F4DF4" w:rsidRDefault="003F4DF4" w:rsidP="003F4DF4">
      <w:pPr>
        <w:pStyle w:val="libNormal"/>
        <w:rPr>
          <w:rtl/>
          <w:lang w:bidi="fa-IR"/>
        </w:rPr>
      </w:pPr>
      <w:r>
        <w:rPr>
          <w:rtl/>
          <w:lang w:bidi="fa-IR"/>
        </w:rPr>
        <w:t>در اواخر قرن دهم اسلاوها تحت پوشش كليساى روم قرار گرفتند</w:t>
      </w:r>
      <w:r w:rsidR="006145EA">
        <w:rPr>
          <w:rtl/>
          <w:lang w:bidi="fa-IR"/>
        </w:rPr>
        <w:t>.</w:t>
      </w:r>
    </w:p>
    <w:p w:rsidR="003F4DF4" w:rsidRDefault="003F4DF4" w:rsidP="003F4DF4">
      <w:pPr>
        <w:pStyle w:val="libNormal"/>
        <w:rPr>
          <w:rtl/>
          <w:lang w:bidi="fa-IR"/>
        </w:rPr>
      </w:pPr>
      <w:r>
        <w:rPr>
          <w:rtl/>
          <w:lang w:bidi="fa-IR"/>
        </w:rPr>
        <w:t>كليساى ارتودوكس شرق در سال 1054 م رسميت يافت</w:t>
      </w:r>
      <w:r w:rsidR="006145EA">
        <w:rPr>
          <w:rtl/>
          <w:lang w:bidi="fa-IR"/>
        </w:rPr>
        <w:t xml:space="preserve">. </w:t>
      </w:r>
      <w:r>
        <w:rPr>
          <w:rtl/>
          <w:lang w:bidi="fa-IR"/>
        </w:rPr>
        <w:t>پس از انقراض ‍ امپراطورى روم</w:t>
      </w:r>
      <w:r w:rsidR="006145EA">
        <w:rPr>
          <w:rtl/>
          <w:lang w:bidi="fa-IR"/>
        </w:rPr>
        <w:t xml:space="preserve">، </w:t>
      </w:r>
      <w:r>
        <w:rPr>
          <w:rtl/>
          <w:lang w:bidi="fa-IR"/>
        </w:rPr>
        <w:t>كليساى ارتودوكس به مسكو منتقل شد</w:t>
      </w:r>
      <w:r w:rsidR="006145EA">
        <w:rPr>
          <w:rtl/>
          <w:lang w:bidi="fa-IR"/>
        </w:rPr>
        <w:t xml:space="preserve">. </w:t>
      </w:r>
      <w:r>
        <w:rPr>
          <w:rtl/>
          <w:lang w:bidi="fa-IR"/>
        </w:rPr>
        <w:t xml:space="preserve">نفوذ استعمار در آفريقا </w:t>
      </w:r>
      <w:r>
        <w:rPr>
          <w:rtl/>
          <w:lang w:bidi="fa-IR"/>
        </w:rPr>
        <w:lastRenderedPageBreak/>
        <w:t>با دين عيسى همراه بود</w:t>
      </w:r>
      <w:r w:rsidR="006145EA">
        <w:rPr>
          <w:rtl/>
          <w:lang w:bidi="fa-IR"/>
        </w:rPr>
        <w:t xml:space="preserve">. </w:t>
      </w:r>
      <w:r>
        <w:rPr>
          <w:rtl/>
          <w:lang w:bidi="fa-IR"/>
        </w:rPr>
        <w:t>ستيز اسلام با مسيحيت از همين قاره آغاز شد</w:t>
      </w:r>
      <w:r w:rsidR="006145EA">
        <w:rPr>
          <w:rtl/>
          <w:lang w:bidi="fa-IR"/>
        </w:rPr>
        <w:t xml:space="preserve">. </w:t>
      </w:r>
      <w:r>
        <w:rPr>
          <w:rtl/>
          <w:lang w:bidi="fa-IR"/>
        </w:rPr>
        <w:t>با كشف آمريكا به دليل مهاجرين اروپائى دين مسيحيت در آنجا رواج يافت</w:t>
      </w:r>
      <w:r w:rsidR="006145EA">
        <w:rPr>
          <w:rtl/>
          <w:lang w:bidi="fa-IR"/>
        </w:rPr>
        <w:t>.</w:t>
      </w:r>
    </w:p>
    <w:p w:rsidR="003F4DF4" w:rsidRDefault="003F4DF4" w:rsidP="003F4DF4">
      <w:pPr>
        <w:pStyle w:val="libNormal"/>
        <w:rPr>
          <w:rtl/>
          <w:lang w:bidi="fa-IR"/>
        </w:rPr>
      </w:pPr>
      <w:r>
        <w:rPr>
          <w:rtl/>
          <w:lang w:bidi="fa-IR"/>
        </w:rPr>
        <w:t>در آمريكا كليساى كاتوليك و ارتودوكس تاءسيس شد</w:t>
      </w:r>
      <w:r w:rsidR="006145EA">
        <w:rPr>
          <w:rtl/>
          <w:lang w:bidi="fa-IR"/>
        </w:rPr>
        <w:t xml:space="preserve">. </w:t>
      </w:r>
      <w:r w:rsidR="006145EA" w:rsidRPr="006145EA">
        <w:rPr>
          <w:rStyle w:val="libFootnotenumChar"/>
          <w:rtl/>
          <w:lang w:bidi="fa-IR"/>
        </w:rPr>
        <w:t>(533)</w:t>
      </w:r>
    </w:p>
    <w:p w:rsidR="003F4DF4" w:rsidRDefault="005C0023" w:rsidP="005C0023">
      <w:pPr>
        <w:pStyle w:val="Heading2"/>
        <w:rPr>
          <w:rtl/>
          <w:lang w:bidi="fa-IR"/>
        </w:rPr>
      </w:pPr>
      <w:bookmarkStart w:id="184" w:name="_Toc368293936"/>
      <w:r>
        <w:rPr>
          <w:rtl/>
          <w:lang w:bidi="fa-IR"/>
        </w:rPr>
        <w:t>مسيحيت در ايران</w:t>
      </w:r>
      <w:bookmarkEnd w:id="184"/>
    </w:p>
    <w:p w:rsidR="003F4DF4" w:rsidRDefault="005C0023" w:rsidP="004E581F">
      <w:pPr>
        <w:pStyle w:val="Heading3"/>
        <w:rPr>
          <w:rtl/>
          <w:lang w:bidi="fa-IR"/>
        </w:rPr>
      </w:pPr>
      <w:bookmarkStart w:id="185" w:name="_Toc368293937"/>
      <w:r>
        <w:rPr>
          <w:rtl/>
          <w:lang w:bidi="fa-IR"/>
        </w:rPr>
        <w:t>تاريخچه نفوذ مسيحيت در ايران</w:t>
      </w:r>
      <w:bookmarkEnd w:id="185"/>
    </w:p>
    <w:p w:rsidR="003F4DF4" w:rsidRDefault="003F4DF4" w:rsidP="003F4DF4">
      <w:pPr>
        <w:pStyle w:val="libNormal"/>
        <w:rPr>
          <w:rtl/>
          <w:lang w:bidi="fa-IR"/>
        </w:rPr>
      </w:pPr>
      <w:r>
        <w:rPr>
          <w:rtl/>
          <w:lang w:bidi="fa-IR"/>
        </w:rPr>
        <w:t>محققان بر اين عقيده اند كه نفوذ مسيحيت در ايران</w:t>
      </w:r>
      <w:r w:rsidR="006145EA">
        <w:rPr>
          <w:rtl/>
          <w:lang w:bidi="fa-IR"/>
        </w:rPr>
        <w:t xml:space="preserve">، </w:t>
      </w:r>
      <w:r>
        <w:rPr>
          <w:rtl/>
          <w:lang w:bidi="fa-IR"/>
        </w:rPr>
        <w:t>با جنگهاى ايران و روم آغاز شد</w:t>
      </w:r>
      <w:r w:rsidR="006145EA">
        <w:rPr>
          <w:rtl/>
          <w:lang w:bidi="fa-IR"/>
        </w:rPr>
        <w:t xml:space="preserve">. </w:t>
      </w:r>
      <w:r>
        <w:rPr>
          <w:rtl/>
          <w:lang w:bidi="fa-IR"/>
        </w:rPr>
        <w:t>وجود اسيران جنگى به اشاعه دين عيسى در ايران انجاميد</w:t>
      </w:r>
      <w:r w:rsidR="006145EA">
        <w:rPr>
          <w:rtl/>
          <w:lang w:bidi="fa-IR"/>
        </w:rPr>
        <w:t xml:space="preserve">. </w:t>
      </w:r>
      <w:r>
        <w:rPr>
          <w:rtl/>
          <w:lang w:bidi="fa-IR"/>
        </w:rPr>
        <w:t>مهاجرت نيز نقش داشت</w:t>
      </w:r>
      <w:r w:rsidR="006145EA">
        <w:rPr>
          <w:rtl/>
          <w:lang w:bidi="fa-IR"/>
        </w:rPr>
        <w:t xml:space="preserve">. </w:t>
      </w:r>
      <w:r>
        <w:rPr>
          <w:rtl/>
          <w:lang w:bidi="fa-IR"/>
        </w:rPr>
        <w:t>در قرن چهارم ميلادى اسقف سلوكيه كوشش ‍ نمود تا فرقه هاى مسيحى را زير رياست روحانى خود درآورد</w:t>
      </w:r>
      <w:r w:rsidR="006145EA">
        <w:rPr>
          <w:rtl/>
          <w:lang w:bidi="fa-IR"/>
        </w:rPr>
        <w:t xml:space="preserve">. </w:t>
      </w:r>
      <w:r>
        <w:rPr>
          <w:rtl/>
          <w:lang w:bidi="fa-IR"/>
        </w:rPr>
        <w:t>اين نيت و اقدام كار را به اختلاف كشاند</w:t>
      </w:r>
      <w:r w:rsidR="006145EA">
        <w:rPr>
          <w:rtl/>
          <w:lang w:bidi="fa-IR"/>
        </w:rPr>
        <w:t xml:space="preserve">. </w:t>
      </w:r>
      <w:r>
        <w:rPr>
          <w:rtl/>
          <w:lang w:bidi="fa-IR"/>
        </w:rPr>
        <w:t>شهرهاى بسيارى از ايران داراى اسقف بود؛ ارمنستان</w:t>
      </w:r>
      <w:r w:rsidR="006145EA">
        <w:rPr>
          <w:rtl/>
          <w:lang w:bidi="fa-IR"/>
        </w:rPr>
        <w:t xml:space="preserve">، </w:t>
      </w:r>
      <w:r>
        <w:rPr>
          <w:rtl/>
          <w:lang w:bidi="fa-IR"/>
        </w:rPr>
        <w:t>كردستان</w:t>
      </w:r>
      <w:r w:rsidR="006145EA">
        <w:rPr>
          <w:rtl/>
          <w:lang w:bidi="fa-IR"/>
        </w:rPr>
        <w:t xml:space="preserve">، </w:t>
      </w:r>
      <w:r>
        <w:rPr>
          <w:rtl/>
          <w:lang w:bidi="fa-IR"/>
        </w:rPr>
        <w:t>ناكركوت</w:t>
      </w:r>
      <w:r w:rsidR="006145EA">
        <w:rPr>
          <w:rtl/>
          <w:lang w:bidi="fa-IR"/>
        </w:rPr>
        <w:t xml:space="preserve">، </w:t>
      </w:r>
      <w:r>
        <w:rPr>
          <w:rtl/>
          <w:lang w:bidi="fa-IR"/>
        </w:rPr>
        <w:t>گنديشاپور</w:t>
      </w:r>
      <w:r w:rsidR="006145EA">
        <w:rPr>
          <w:rtl/>
          <w:lang w:bidi="fa-IR"/>
        </w:rPr>
        <w:t xml:space="preserve">، </w:t>
      </w:r>
      <w:r>
        <w:rPr>
          <w:rtl/>
          <w:lang w:bidi="fa-IR"/>
        </w:rPr>
        <w:t>شوش</w:t>
      </w:r>
      <w:r w:rsidR="006145EA">
        <w:rPr>
          <w:rtl/>
          <w:lang w:bidi="fa-IR"/>
        </w:rPr>
        <w:t xml:space="preserve">، </w:t>
      </w:r>
      <w:r>
        <w:rPr>
          <w:rtl/>
          <w:lang w:bidi="fa-IR"/>
        </w:rPr>
        <w:t>رامهرمز</w:t>
      </w:r>
      <w:r w:rsidR="006145EA">
        <w:rPr>
          <w:rtl/>
          <w:lang w:bidi="fa-IR"/>
        </w:rPr>
        <w:t xml:space="preserve">، </w:t>
      </w:r>
      <w:r>
        <w:rPr>
          <w:rtl/>
          <w:lang w:bidi="fa-IR"/>
        </w:rPr>
        <w:t>اردشير و</w:t>
      </w:r>
      <w:r w:rsidR="006145EA">
        <w:rPr>
          <w:rtl/>
          <w:lang w:bidi="fa-IR"/>
        </w:rPr>
        <w:t xml:space="preserve">... </w:t>
      </w:r>
      <w:r>
        <w:rPr>
          <w:rtl/>
          <w:lang w:bidi="fa-IR"/>
        </w:rPr>
        <w:t>يك شاهد تاريخى مى گويد</w:t>
      </w:r>
      <w:r w:rsidR="006145EA">
        <w:rPr>
          <w:rtl/>
          <w:lang w:bidi="fa-IR"/>
        </w:rPr>
        <w:t xml:space="preserve">: </w:t>
      </w:r>
      <w:r>
        <w:rPr>
          <w:rtl/>
          <w:lang w:bidi="fa-IR"/>
        </w:rPr>
        <w:t>رؤ ساى مذهب عيسوى در قرن چهارم ميلادى به اوامر الهى كم تر بها مى دهند</w:t>
      </w:r>
      <w:r w:rsidR="006145EA">
        <w:rPr>
          <w:rtl/>
          <w:lang w:bidi="fa-IR"/>
        </w:rPr>
        <w:t xml:space="preserve">. </w:t>
      </w:r>
      <w:r>
        <w:rPr>
          <w:rtl/>
          <w:lang w:bidi="fa-IR"/>
        </w:rPr>
        <w:t>آنان جاه طلبى دارند</w:t>
      </w:r>
      <w:r w:rsidR="006145EA">
        <w:rPr>
          <w:rtl/>
          <w:lang w:bidi="fa-IR"/>
        </w:rPr>
        <w:t xml:space="preserve">، </w:t>
      </w:r>
      <w:r>
        <w:rPr>
          <w:rtl/>
          <w:lang w:bidi="fa-IR"/>
        </w:rPr>
        <w:t>غرور و حسد و خودپرستى آنان را فرا گرفته و به خريد و فروش اشياء مقدسه پرداخته اند</w:t>
      </w:r>
      <w:r w:rsidR="006145EA">
        <w:rPr>
          <w:rtl/>
          <w:lang w:bidi="fa-IR"/>
        </w:rPr>
        <w:t xml:space="preserve">. </w:t>
      </w:r>
      <w:r>
        <w:rPr>
          <w:rtl/>
          <w:lang w:bidi="fa-IR"/>
        </w:rPr>
        <w:t>تا وقتى امپراطورى روم شرقى دين رسمى نداشت</w:t>
      </w:r>
      <w:r w:rsidR="006145EA">
        <w:rPr>
          <w:rtl/>
          <w:lang w:bidi="fa-IR"/>
        </w:rPr>
        <w:t xml:space="preserve">، </w:t>
      </w:r>
      <w:r>
        <w:rPr>
          <w:rtl/>
          <w:lang w:bidi="fa-IR"/>
        </w:rPr>
        <w:t>عيسويان ايرانى در كمال آسايش و آرامش زندگى مى كردند</w:t>
      </w:r>
      <w:r w:rsidR="006145EA">
        <w:rPr>
          <w:rtl/>
          <w:lang w:bidi="fa-IR"/>
        </w:rPr>
        <w:t xml:space="preserve">، </w:t>
      </w:r>
      <w:r>
        <w:rPr>
          <w:rtl/>
          <w:lang w:bidi="fa-IR"/>
        </w:rPr>
        <w:t>ولى پس از آن كه دولت روم دين عيسى را پذيرفت</w:t>
      </w:r>
      <w:r w:rsidR="006145EA">
        <w:rPr>
          <w:rtl/>
          <w:lang w:bidi="fa-IR"/>
        </w:rPr>
        <w:t xml:space="preserve">، </w:t>
      </w:r>
      <w:r>
        <w:rPr>
          <w:rtl/>
          <w:lang w:bidi="fa-IR"/>
        </w:rPr>
        <w:t>اوضاع عوض شد؛ ايرانى هاى عيسوى مجذوب دولت روم شدند و براى خود گرفتارى درست كردند</w:t>
      </w:r>
      <w:r w:rsidR="006145EA">
        <w:rPr>
          <w:rtl/>
          <w:lang w:bidi="fa-IR"/>
        </w:rPr>
        <w:t xml:space="preserve">. </w:t>
      </w:r>
      <w:r>
        <w:rPr>
          <w:rtl/>
          <w:lang w:bidi="fa-IR"/>
        </w:rPr>
        <w:t>شاپور دوم به شاهزادگان كشور نامه اى نوشت كه عيسويان را تحت تعقيب قرار دهند و از آنان ماليات و خراج سنگين بگيرند</w:t>
      </w:r>
      <w:r w:rsidR="006145EA">
        <w:rPr>
          <w:rtl/>
          <w:lang w:bidi="fa-IR"/>
        </w:rPr>
        <w:t xml:space="preserve">، </w:t>
      </w:r>
      <w:r>
        <w:rPr>
          <w:rtl/>
          <w:lang w:bidi="fa-IR"/>
        </w:rPr>
        <w:t>زيرا آنان به دشمن شاپور يعنى قيصر روم كه در حال جنگ با ايران بود</w:t>
      </w:r>
      <w:r w:rsidR="006145EA">
        <w:rPr>
          <w:rtl/>
          <w:lang w:bidi="fa-IR"/>
        </w:rPr>
        <w:t xml:space="preserve">، </w:t>
      </w:r>
      <w:r>
        <w:rPr>
          <w:rtl/>
          <w:lang w:bidi="fa-IR"/>
        </w:rPr>
        <w:t>پيوسته و تمايل نشان داده بودند</w:t>
      </w:r>
      <w:r w:rsidR="006145EA">
        <w:rPr>
          <w:rtl/>
          <w:lang w:bidi="fa-IR"/>
        </w:rPr>
        <w:t xml:space="preserve">. </w:t>
      </w:r>
      <w:r>
        <w:rPr>
          <w:rtl/>
          <w:lang w:bidi="fa-IR"/>
        </w:rPr>
        <w:t xml:space="preserve">تعقيب عيسويان به دستور شاپور دوم از سال 339 ميلادى تا زمان مرگ او ادامه </w:t>
      </w:r>
      <w:r>
        <w:rPr>
          <w:rtl/>
          <w:lang w:bidi="fa-IR"/>
        </w:rPr>
        <w:lastRenderedPageBreak/>
        <w:t>داشت</w:t>
      </w:r>
      <w:r w:rsidR="006145EA">
        <w:rPr>
          <w:rtl/>
          <w:lang w:bidi="fa-IR"/>
        </w:rPr>
        <w:t xml:space="preserve">. </w:t>
      </w:r>
      <w:r>
        <w:rPr>
          <w:rtl/>
          <w:lang w:bidi="fa-IR"/>
        </w:rPr>
        <w:t>بويژه در سرحدات غربى و مجاور دولت روم</w:t>
      </w:r>
      <w:r w:rsidR="006145EA">
        <w:rPr>
          <w:rtl/>
          <w:lang w:bidi="fa-IR"/>
        </w:rPr>
        <w:t xml:space="preserve">، </w:t>
      </w:r>
      <w:r>
        <w:rPr>
          <w:rtl/>
          <w:lang w:bidi="fa-IR"/>
        </w:rPr>
        <w:t>گروه بسيارى از عيسويان كشته و تبعيد شدند</w:t>
      </w:r>
      <w:r w:rsidR="006145EA">
        <w:rPr>
          <w:rtl/>
          <w:lang w:bidi="fa-IR"/>
        </w:rPr>
        <w:t xml:space="preserve">. </w:t>
      </w:r>
      <w:r w:rsidR="006145EA" w:rsidRPr="006145EA">
        <w:rPr>
          <w:rStyle w:val="libFootnotenumChar"/>
          <w:rtl/>
          <w:lang w:bidi="fa-IR"/>
        </w:rPr>
        <w:t>(534)</w:t>
      </w:r>
    </w:p>
    <w:p w:rsidR="003F4DF4" w:rsidRDefault="003F4DF4" w:rsidP="003F4DF4">
      <w:pPr>
        <w:pStyle w:val="libNormal"/>
        <w:rPr>
          <w:rtl/>
          <w:lang w:bidi="fa-IR"/>
        </w:rPr>
      </w:pPr>
      <w:r>
        <w:rPr>
          <w:rtl/>
          <w:lang w:bidi="fa-IR"/>
        </w:rPr>
        <w:t>پس از انعقاد صلح بين ايران و روم</w:t>
      </w:r>
      <w:r w:rsidR="006145EA">
        <w:rPr>
          <w:rtl/>
          <w:lang w:bidi="fa-IR"/>
        </w:rPr>
        <w:t xml:space="preserve">، </w:t>
      </w:r>
      <w:r>
        <w:rPr>
          <w:rtl/>
          <w:lang w:bidi="fa-IR"/>
        </w:rPr>
        <w:t>شاه (يزدگرد) فرمان داد تا كليساهاى ويران شده را بسازند</w:t>
      </w:r>
      <w:r w:rsidR="006145EA">
        <w:rPr>
          <w:rtl/>
          <w:lang w:bidi="fa-IR"/>
        </w:rPr>
        <w:t>.</w:t>
      </w:r>
    </w:p>
    <w:p w:rsidR="003F4DF4" w:rsidRDefault="003F4DF4" w:rsidP="003F4DF4">
      <w:pPr>
        <w:pStyle w:val="libNormal"/>
        <w:rPr>
          <w:rtl/>
          <w:lang w:bidi="fa-IR"/>
        </w:rPr>
      </w:pPr>
      <w:r>
        <w:rPr>
          <w:rtl/>
          <w:lang w:bidi="fa-IR"/>
        </w:rPr>
        <w:t>امپراطور روم هيئتى مركب از چند نفر به رياست ماروثا اسقف مسيحى به دربار ايران فرستاد</w:t>
      </w:r>
      <w:r w:rsidR="006145EA">
        <w:rPr>
          <w:rtl/>
          <w:lang w:bidi="fa-IR"/>
        </w:rPr>
        <w:t xml:space="preserve">. </w:t>
      </w:r>
      <w:r>
        <w:rPr>
          <w:rtl/>
          <w:lang w:bidi="fa-IR"/>
        </w:rPr>
        <w:t>يزدگرد به روحانيون مسيحى اجازه فعاليت در سراسر كشور داد</w:t>
      </w:r>
      <w:r w:rsidR="006145EA">
        <w:rPr>
          <w:rtl/>
          <w:lang w:bidi="fa-IR"/>
        </w:rPr>
        <w:t xml:space="preserve">. </w:t>
      </w:r>
      <w:r>
        <w:rPr>
          <w:rtl/>
          <w:lang w:bidi="fa-IR"/>
        </w:rPr>
        <w:t>ماروثا يزدگرد را راضى ساخت كه در سلوكيه يك مجمع دينى تشكيل دهند تا به امور عيسويان ايران رسيدگى شود</w:t>
      </w:r>
      <w:r w:rsidR="006145EA">
        <w:rPr>
          <w:rtl/>
          <w:lang w:bidi="fa-IR"/>
        </w:rPr>
        <w:t xml:space="preserve">. </w:t>
      </w:r>
      <w:r>
        <w:rPr>
          <w:rtl/>
          <w:lang w:bidi="fa-IR"/>
        </w:rPr>
        <w:t>اين مجمع در سال 410 ميلادى به رياست اسحاق اسقف سلوكيه منعقد شد</w:t>
      </w:r>
      <w:r w:rsidR="006145EA">
        <w:rPr>
          <w:rtl/>
          <w:lang w:bidi="fa-IR"/>
        </w:rPr>
        <w:t xml:space="preserve">. </w:t>
      </w:r>
      <w:r>
        <w:rPr>
          <w:rtl/>
          <w:lang w:bidi="fa-IR"/>
        </w:rPr>
        <w:t>در هنگام افتتاح به شاه ايران دعا شد</w:t>
      </w:r>
      <w:r w:rsidR="006145EA">
        <w:rPr>
          <w:rtl/>
          <w:lang w:bidi="fa-IR"/>
        </w:rPr>
        <w:t xml:space="preserve">. </w:t>
      </w:r>
      <w:r>
        <w:rPr>
          <w:rtl/>
          <w:lang w:bidi="fa-IR"/>
        </w:rPr>
        <w:t>مسيحيان در ايران از اين آزادى سوء استفاده كردند</w:t>
      </w:r>
      <w:r w:rsidR="006145EA">
        <w:rPr>
          <w:rtl/>
          <w:lang w:bidi="fa-IR"/>
        </w:rPr>
        <w:t xml:space="preserve">، </w:t>
      </w:r>
      <w:r>
        <w:rPr>
          <w:rtl/>
          <w:lang w:bidi="fa-IR"/>
        </w:rPr>
        <w:t>در اواخر سلطنت يزدگرد با اقدام عليه امنيت كشور مردم ايران را رنجاندند</w:t>
      </w:r>
      <w:r w:rsidR="006145EA">
        <w:rPr>
          <w:rtl/>
          <w:lang w:bidi="fa-IR"/>
        </w:rPr>
        <w:t xml:space="preserve">. </w:t>
      </w:r>
      <w:r>
        <w:rPr>
          <w:rtl/>
          <w:lang w:bidi="fa-IR"/>
        </w:rPr>
        <w:t>آنان گستاخ شده و در شهر اردشير يك آتشكده را ويران كردند و به دين رسمى ايران زرتشت اهانت كردند</w:t>
      </w:r>
      <w:r w:rsidR="006145EA">
        <w:rPr>
          <w:rtl/>
          <w:lang w:bidi="fa-IR"/>
        </w:rPr>
        <w:t xml:space="preserve">. </w:t>
      </w:r>
      <w:r w:rsidR="006145EA" w:rsidRPr="006145EA">
        <w:rPr>
          <w:rStyle w:val="libFootnotenumChar"/>
          <w:rtl/>
          <w:lang w:bidi="fa-IR"/>
        </w:rPr>
        <w:t>(535)</w:t>
      </w:r>
      <w:r>
        <w:rPr>
          <w:rtl/>
          <w:lang w:bidi="fa-IR"/>
        </w:rPr>
        <w:t xml:space="preserve"> نفوذ مسيحيت در ايران بسيار زياد بود</w:t>
      </w:r>
      <w:r w:rsidR="006145EA">
        <w:rPr>
          <w:rtl/>
          <w:lang w:bidi="fa-IR"/>
        </w:rPr>
        <w:t xml:space="preserve">. </w:t>
      </w:r>
      <w:r>
        <w:rPr>
          <w:rtl/>
          <w:lang w:bidi="fa-IR"/>
        </w:rPr>
        <w:t>برخى سلاطين ساسانى به اين آئين تمايل نشان دادند و بسيارى از خاندانهاى ايرانى به عيسويت گرويدند</w:t>
      </w:r>
      <w:r w:rsidR="006145EA">
        <w:rPr>
          <w:rtl/>
          <w:lang w:bidi="fa-IR"/>
        </w:rPr>
        <w:t xml:space="preserve">. </w:t>
      </w:r>
      <w:r>
        <w:rPr>
          <w:rtl/>
          <w:lang w:bidi="fa-IR"/>
        </w:rPr>
        <w:t>اگر اسلام به ايران نيامده بود</w:t>
      </w:r>
      <w:r w:rsidR="006145EA">
        <w:rPr>
          <w:rtl/>
          <w:lang w:bidi="fa-IR"/>
        </w:rPr>
        <w:t xml:space="preserve">، </w:t>
      </w:r>
      <w:r>
        <w:rPr>
          <w:rtl/>
          <w:lang w:bidi="fa-IR"/>
        </w:rPr>
        <w:t>دين عيسى ايران را نيز تسخير مى كرد</w:t>
      </w:r>
      <w:r w:rsidR="006145EA">
        <w:rPr>
          <w:rtl/>
          <w:lang w:bidi="fa-IR"/>
        </w:rPr>
        <w:t xml:space="preserve">. </w:t>
      </w:r>
      <w:r w:rsidR="006145EA" w:rsidRPr="006145EA">
        <w:rPr>
          <w:rStyle w:val="libFootnotenumChar"/>
          <w:rtl/>
          <w:lang w:bidi="fa-IR"/>
        </w:rPr>
        <w:t>(536)</w:t>
      </w:r>
    </w:p>
    <w:p w:rsidR="003F4DF4" w:rsidRDefault="003F4DF4" w:rsidP="003F4DF4">
      <w:pPr>
        <w:pStyle w:val="libNormal"/>
        <w:rPr>
          <w:rtl/>
          <w:lang w:bidi="fa-IR"/>
        </w:rPr>
      </w:pPr>
      <w:r>
        <w:rPr>
          <w:rtl/>
          <w:lang w:bidi="fa-IR"/>
        </w:rPr>
        <w:t>نهضت هاى سياسى - دينى ايران عهد ساسانى از جمله «مانى» به تعاليم عيسويان نزديكى و گرايش داشت</w:t>
      </w:r>
      <w:r w:rsidR="006145EA">
        <w:rPr>
          <w:rtl/>
          <w:lang w:bidi="fa-IR"/>
        </w:rPr>
        <w:t>.</w:t>
      </w:r>
    </w:p>
    <w:p w:rsidR="003F4DF4" w:rsidRDefault="003F4DF4" w:rsidP="003F4DF4">
      <w:pPr>
        <w:pStyle w:val="libNormal"/>
        <w:rPr>
          <w:rtl/>
          <w:lang w:bidi="fa-IR"/>
        </w:rPr>
      </w:pPr>
      <w:r>
        <w:rPr>
          <w:rtl/>
          <w:lang w:bidi="fa-IR"/>
        </w:rPr>
        <w:t>گويا عيسويان توانسته بودند خسرو پرويز شاه ساسانى را تحت تاءثير قرار دهند</w:t>
      </w:r>
      <w:r w:rsidR="006145EA">
        <w:rPr>
          <w:rtl/>
          <w:lang w:bidi="fa-IR"/>
        </w:rPr>
        <w:t xml:space="preserve">. </w:t>
      </w:r>
      <w:r>
        <w:rPr>
          <w:rtl/>
          <w:lang w:bidi="fa-IR"/>
        </w:rPr>
        <w:t>اين تاءثير توسط «ماريا» شاهزاده رومى كه با وى ازدواج كرده بود</w:t>
      </w:r>
      <w:r w:rsidR="006145EA">
        <w:rPr>
          <w:rtl/>
          <w:lang w:bidi="fa-IR"/>
        </w:rPr>
        <w:t xml:space="preserve">، </w:t>
      </w:r>
      <w:r>
        <w:rPr>
          <w:rtl/>
          <w:lang w:bidi="fa-IR"/>
        </w:rPr>
        <w:t>اعمال مى شد</w:t>
      </w:r>
      <w:r w:rsidR="006145EA">
        <w:rPr>
          <w:rtl/>
          <w:lang w:bidi="fa-IR"/>
        </w:rPr>
        <w:t xml:space="preserve">. </w:t>
      </w:r>
      <w:r w:rsidR="006145EA" w:rsidRPr="006145EA">
        <w:rPr>
          <w:rStyle w:val="libFootnotenumChar"/>
          <w:rtl/>
          <w:lang w:bidi="fa-IR"/>
        </w:rPr>
        <w:t>(537)</w:t>
      </w:r>
    </w:p>
    <w:p w:rsidR="003F4DF4" w:rsidRDefault="003F4DF4" w:rsidP="003F4DF4">
      <w:pPr>
        <w:pStyle w:val="libNormal"/>
        <w:rPr>
          <w:rtl/>
          <w:lang w:bidi="fa-IR"/>
        </w:rPr>
      </w:pPr>
      <w:r>
        <w:rPr>
          <w:rtl/>
          <w:lang w:bidi="fa-IR"/>
        </w:rPr>
        <w:lastRenderedPageBreak/>
        <w:t>آزادى عمل عيسويان در اين دوره از تاريخ ساسانيان پيدايش فرقه هاى مختلف مسيحى در ايران را باعث شد</w:t>
      </w:r>
      <w:r w:rsidR="006145EA">
        <w:rPr>
          <w:rtl/>
          <w:lang w:bidi="fa-IR"/>
        </w:rPr>
        <w:t>.</w:t>
      </w:r>
    </w:p>
    <w:p w:rsidR="003F4DF4" w:rsidRDefault="003F4DF4" w:rsidP="003F4DF4">
      <w:pPr>
        <w:pStyle w:val="libNormal"/>
        <w:rPr>
          <w:rtl/>
          <w:lang w:bidi="fa-IR"/>
        </w:rPr>
      </w:pPr>
      <w:r>
        <w:rPr>
          <w:rtl/>
          <w:lang w:bidi="fa-IR"/>
        </w:rPr>
        <w:t>فرقه «يعقوبيه» يكى از اين فرقه هاست</w:t>
      </w:r>
      <w:r w:rsidR="006145EA">
        <w:rPr>
          <w:rtl/>
          <w:lang w:bidi="fa-IR"/>
        </w:rPr>
        <w:t xml:space="preserve">. </w:t>
      </w:r>
      <w:r>
        <w:rPr>
          <w:rtl/>
          <w:lang w:bidi="fa-IR"/>
        </w:rPr>
        <w:t>«شيرين» يكى از زنان خسرو پرويز از اين فرقه بود</w:t>
      </w:r>
      <w:r w:rsidR="006145EA">
        <w:rPr>
          <w:rtl/>
          <w:lang w:bidi="fa-IR"/>
        </w:rPr>
        <w:t xml:space="preserve">. </w:t>
      </w:r>
      <w:r>
        <w:rPr>
          <w:rtl/>
          <w:lang w:bidi="fa-IR"/>
        </w:rPr>
        <w:t>شيرين كوشيد تا شاه را راضى كند كه «گرگوار» معلم مدرسه نصرانى سلوكيه را به عنوان مقام رسمى مسيحيت در ايران به رسميت شناسد</w:t>
      </w:r>
      <w:r w:rsidR="006145EA">
        <w:rPr>
          <w:rtl/>
          <w:lang w:bidi="fa-IR"/>
        </w:rPr>
        <w:t>.</w:t>
      </w:r>
    </w:p>
    <w:p w:rsidR="003F4DF4" w:rsidRDefault="003F4DF4" w:rsidP="003F4DF4">
      <w:pPr>
        <w:pStyle w:val="libNormal"/>
        <w:rPr>
          <w:rtl/>
          <w:lang w:bidi="fa-IR"/>
        </w:rPr>
      </w:pPr>
      <w:r>
        <w:rPr>
          <w:rtl/>
          <w:lang w:bidi="fa-IR"/>
        </w:rPr>
        <w:t>شاه نيز چنين كرد</w:t>
      </w:r>
      <w:r w:rsidR="006145EA">
        <w:rPr>
          <w:rtl/>
          <w:lang w:bidi="fa-IR"/>
        </w:rPr>
        <w:t xml:space="preserve">. </w:t>
      </w:r>
      <w:r>
        <w:rPr>
          <w:rtl/>
          <w:lang w:bidi="fa-IR"/>
        </w:rPr>
        <w:t>فرقه «نسطورى» نيز كوشيد تا «مهران گشسب» را طرفدار خود كند و چنين كرد</w:t>
      </w:r>
      <w:r w:rsidR="006145EA">
        <w:rPr>
          <w:rtl/>
          <w:lang w:bidi="fa-IR"/>
        </w:rPr>
        <w:t xml:space="preserve">، </w:t>
      </w:r>
      <w:r>
        <w:rPr>
          <w:rtl/>
          <w:lang w:bidi="fa-IR"/>
        </w:rPr>
        <w:t>سپس او را تعميد داده و به نام «گيورگيس» ناميدند</w:t>
      </w:r>
      <w:r w:rsidR="006145EA">
        <w:rPr>
          <w:rtl/>
          <w:lang w:bidi="fa-IR"/>
        </w:rPr>
        <w:t>.</w:t>
      </w:r>
    </w:p>
    <w:p w:rsidR="003F4DF4" w:rsidRDefault="003F4DF4" w:rsidP="003F4DF4">
      <w:pPr>
        <w:pStyle w:val="libNormal"/>
        <w:rPr>
          <w:rtl/>
          <w:lang w:bidi="fa-IR"/>
        </w:rPr>
      </w:pPr>
      <w:r>
        <w:rPr>
          <w:rtl/>
          <w:lang w:bidi="fa-IR"/>
        </w:rPr>
        <w:t>او بعدها از مسيحيان مؤ من و مرتاض شد و املاك وسيع خود را در اختيار مسيحيان ايران قرار داد</w:t>
      </w:r>
      <w:r w:rsidR="006145EA">
        <w:rPr>
          <w:rtl/>
          <w:lang w:bidi="fa-IR"/>
        </w:rPr>
        <w:t>.</w:t>
      </w:r>
    </w:p>
    <w:p w:rsidR="003F4DF4" w:rsidRDefault="003F4DF4" w:rsidP="003F4DF4">
      <w:pPr>
        <w:pStyle w:val="libNormal"/>
        <w:rPr>
          <w:rtl/>
          <w:lang w:bidi="fa-IR"/>
        </w:rPr>
      </w:pPr>
      <w:r>
        <w:rPr>
          <w:rtl/>
          <w:lang w:bidi="fa-IR"/>
        </w:rPr>
        <w:t>گويا بستگان «مهران گشسب» نيز نصرانى شدند</w:t>
      </w:r>
      <w:r w:rsidR="006145EA">
        <w:rPr>
          <w:rtl/>
          <w:lang w:bidi="fa-IR"/>
        </w:rPr>
        <w:t xml:space="preserve">، </w:t>
      </w:r>
      <w:r>
        <w:rPr>
          <w:rtl/>
          <w:lang w:bidi="fa-IR"/>
        </w:rPr>
        <w:t>از جمله خواهر او كه به عقايد خود اعتراف كرد</w:t>
      </w:r>
      <w:r w:rsidR="006145EA">
        <w:rPr>
          <w:rtl/>
          <w:lang w:bidi="fa-IR"/>
        </w:rPr>
        <w:t xml:space="preserve">. </w:t>
      </w:r>
      <w:r w:rsidR="006145EA" w:rsidRPr="006145EA">
        <w:rPr>
          <w:rStyle w:val="libFootnotenumChar"/>
          <w:rtl/>
          <w:lang w:bidi="fa-IR"/>
        </w:rPr>
        <w:t>(538)</w:t>
      </w:r>
    </w:p>
    <w:p w:rsidR="003F4DF4" w:rsidRDefault="003F4DF4" w:rsidP="003F4DF4">
      <w:pPr>
        <w:pStyle w:val="libNormal"/>
        <w:rPr>
          <w:rtl/>
          <w:lang w:bidi="fa-IR"/>
        </w:rPr>
      </w:pPr>
      <w:r>
        <w:rPr>
          <w:rtl/>
          <w:lang w:bidi="fa-IR"/>
        </w:rPr>
        <w:t>منابع تاريخى نشان مى دهند كه گويا مسيحيت در حدود نيمه دوم قرن اول ميلادى در دوره پادشاهى «بلاش اول» بوسيله مبلغان مسيحى</w:t>
      </w:r>
      <w:r w:rsidR="006145EA">
        <w:rPr>
          <w:rtl/>
          <w:lang w:bidi="fa-IR"/>
        </w:rPr>
        <w:t xml:space="preserve">، </w:t>
      </w:r>
      <w:r>
        <w:rPr>
          <w:rtl/>
          <w:lang w:bidi="fa-IR"/>
        </w:rPr>
        <w:t>وارد «ايران» شد</w:t>
      </w:r>
      <w:r w:rsidR="006145EA">
        <w:rPr>
          <w:rtl/>
          <w:lang w:bidi="fa-IR"/>
        </w:rPr>
        <w:t>.</w:t>
      </w:r>
    </w:p>
    <w:p w:rsidR="003F4DF4" w:rsidRDefault="003F4DF4" w:rsidP="003F4DF4">
      <w:pPr>
        <w:pStyle w:val="libNormal"/>
        <w:rPr>
          <w:rtl/>
          <w:lang w:bidi="fa-IR"/>
        </w:rPr>
      </w:pPr>
      <w:r>
        <w:rPr>
          <w:rtl/>
          <w:lang w:bidi="fa-IR"/>
        </w:rPr>
        <w:t>تبليغ مسيحيت در ايران و سوريه و عراق همزمان بوده است</w:t>
      </w:r>
      <w:r w:rsidR="006145EA">
        <w:rPr>
          <w:rtl/>
          <w:lang w:bidi="fa-IR"/>
        </w:rPr>
        <w:t xml:space="preserve">. </w:t>
      </w:r>
      <w:r>
        <w:rPr>
          <w:rtl/>
          <w:lang w:bidi="fa-IR"/>
        </w:rPr>
        <w:t>برخى محققان گويند كه بيست سال پس از عروج «عيسى» به آسمان يكى از شاگردان «مسيح» به همراه «مريم» به عنوان نخستين مبلغ مسيحى به كشور پارتها و هند آمده است</w:t>
      </w:r>
      <w:r w:rsidR="006145EA">
        <w:rPr>
          <w:rtl/>
          <w:lang w:bidi="fa-IR"/>
        </w:rPr>
        <w:t xml:space="preserve">. </w:t>
      </w:r>
      <w:r>
        <w:rPr>
          <w:rtl/>
          <w:lang w:bidi="fa-IR"/>
        </w:rPr>
        <w:t>پس مسيحيت در ايران همزمان با ظهور مسيح بوده است</w:t>
      </w:r>
      <w:r w:rsidR="006145EA">
        <w:rPr>
          <w:rtl/>
          <w:lang w:bidi="fa-IR"/>
        </w:rPr>
        <w:t xml:space="preserve">. </w:t>
      </w:r>
      <w:r w:rsidR="006145EA" w:rsidRPr="006145EA">
        <w:rPr>
          <w:rStyle w:val="libFootnotenumChar"/>
          <w:rtl/>
          <w:lang w:bidi="fa-IR"/>
        </w:rPr>
        <w:t>(539)</w:t>
      </w:r>
    </w:p>
    <w:p w:rsidR="003F4DF4" w:rsidRDefault="003F4DF4" w:rsidP="003F4DF4">
      <w:pPr>
        <w:pStyle w:val="libNormal"/>
        <w:rPr>
          <w:rtl/>
          <w:lang w:bidi="fa-IR"/>
        </w:rPr>
      </w:pPr>
      <w:r>
        <w:rPr>
          <w:rtl/>
          <w:lang w:bidi="fa-IR"/>
        </w:rPr>
        <w:t>و نيز گفته اند كه دو نفر از رسولان</w:t>
      </w:r>
      <w:r w:rsidR="006145EA">
        <w:rPr>
          <w:rtl/>
          <w:lang w:bidi="fa-IR"/>
        </w:rPr>
        <w:t xml:space="preserve">: </w:t>
      </w:r>
      <w:r>
        <w:rPr>
          <w:rtl/>
          <w:lang w:bidi="fa-IR"/>
        </w:rPr>
        <w:t>شمعون و يهودا براى بشارت و تبليغ عيسى به ايران رفتند و موبدان زرتشتى ايشان را كشتند</w:t>
      </w:r>
      <w:r w:rsidR="006145EA">
        <w:rPr>
          <w:rtl/>
          <w:lang w:bidi="fa-IR"/>
        </w:rPr>
        <w:t xml:space="preserve">. </w:t>
      </w:r>
      <w:r>
        <w:rPr>
          <w:rtl/>
          <w:lang w:bidi="fa-IR"/>
        </w:rPr>
        <w:t>و گفته اند كه اين دو براى بشارت به هندوستان هم رفته اند</w:t>
      </w:r>
      <w:r w:rsidR="006145EA">
        <w:rPr>
          <w:rtl/>
          <w:lang w:bidi="fa-IR"/>
        </w:rPr>
        <w:t>.</w:t>
      </w:r>
    </w:p>
    <w:p w:rsidR="003F4DF4" w:rsidRDefault="003F4DF4" w:rsidP="003F4DF4">
      <w:pPr>
        <w:pStyle w:val="libNormal"/>
        <w:rPr>
          <w:rtl/>
          <w:lang w:bidi="fa-IR"/>
        </w:rPr>
      </w:pPr>
      <w:r>
        <w:rPr>
          <w:rtl/>
          <w:lang w:bidi="fa-IR"/>
        </w:rPr>
        <w:lastRenderedPageBreak/>
        <w:t>و نيز گفته اند</w:t>
      </w:r>
      <w:r w:rsidR="006145EA">
        <w:rPr>
          <w:rtl/>
          <w:lang w:bidi="fa-IR"/>
        </w:rPr>
        <w:t xml:space="preserve">: </w:t>
      </w:r>
      <w:r>
        <w:rPr>
          <w:rtl/>
          <w:lang w:bidi="fa-IR"/>
        </w:rPr>
        <w:t>در اواخر قرن اول ميلادى دين عيسى در بين النهرين گسترش ‍ يافته است</w:t>
      </w:r>
      <w:r w:rsidR="006145EA">
        <w:rPr>
          <w:rtl/>
          <w:lang w:bidi="fa-IR"/>
        </w:rPr>
        <w:t xml:space="preserve">. </w:t>
      </w:r>
      <w:r>
        <w:rPr>
          <w:rtl/>
          <w:lang w:bidi="fa-IR"/>
        </w:rPr>
        <w:t>و بنا به قولى در سال 104 ميلادى مبلغى مسيحى كه ابتدا زرتشتى بوده</w:t>
      </w:r>
      <w:r w:rsidR="006145EA">
        <w:rPr>
          <w:rtl/>
          <w:lang w:bidi="fa-IR"/>
        </w:rPr>
        <w:t xml:space="preserve">، </w:t>
      </w:r>
      <w:r>
        <w:rPr>
          <w:rtl/>
          <w:lang w:bidi="fa-IR"/>
        </w:rPr>
        <w:t>به عنوان اسقف آرابل معين شده بود</w:t>
      </w:r>
      <w:r w:rsidR="006145EA">
        <w:rPr>
          <w:rtl/>
          <w:lang w:bidi="fa-IR"/>
        </w:rPr>
        <w:t xml:space="preserve">. </w:t>
      </w:r>
      <w:r>
        <w:rPr>
          <w:rtl/>
          <w:lang w:bidi="fa-IR"/>
        </w:rPr>
        <w:t>اين شهر كم كم مركز مسيحيت و كليساى شرق و شمال و جنوب دجله شد</w:t>
      </w:r>
      <w:r w:rsidR="006145EA">
        <w:rPr>
          <w:rtl/>
          <w:lang w:bidi="fa-IR"/>
        </w:rPr>
        <w:t>.</w:t>
      </w:r>
    </w:p>
    <w:p w:rsidR="003F4DF4" w:rsidRDefault="003F4DF4" w:rsidP="003F4DF4">
      <w:pPr>
        <w:pStyle w:val="libNormal"/>
        <w:rPr>
          <w:rtl/>
          <w:lang w:bidi="fa-IR"/>
        </w:rPr>
      </w:pPr>
      <w:r>
        <w:rPr>
          <w:rtl/>
          <w:lang w:bidi="fa-IR"/>
        </w:rPr>
        <w:t>در سال 225 ميلادى در حدود دو ناحيه اسقفى در بين النهرين و ايران وجود داشته كه يكى در نزديكى درياى خزر بوده است</w:t>
      </w:r>
      <w:r w:rsidR="006145EA">
        <w:rPr>
          <w:rtl/>
          <w:lang w:bidi="fa-IR"/>
        </w:rPr>
        <w:t xml:space="preserve">. </w:t>
      </w:r>
      <w:r w:rsidR="006145EA" w:rsidRPr="006145EA">
        <w:rPr>
          <w:rStyle w:val="libFootnotenumChar"/>
          <w:rtl/>
          <w:lang w:bidi="fa-IR"/>
        </w:rPr>
        <w:t>(540)</w:t>
      </w:r>
    </w:p>
    <w:p w:rsidR="003F4DF4" w:rsidRDefault="003F4DF4" w:rsidP="003F4DF4">
      <w:pPr>
        <w:pStyle w:val="libNormal"/>
        <w:rPr>
          <w:rtl/>
          <w:lang w:bidi="fa-IR"/>
        </w:rPr>
      </w:pPr>
      <w:r>
        <w:rPr>
          <w:rtl/>
          <w:lang w:bidi="fa-IR"/>
        </w:rPr>
        <w:t>و همان گونه كه گفته شد</w:t>
      </w:r>
      <w:r w:rsidR="006145EA">
        <w:rPr>
          <w:rtl/>
          <w:lang w:bidi="fa-IR"/>
        </w:rPr>
        <w:t xml:space="preserve">، </w:t>
      </w:r>
      <w:r>
        <w:rPr>
          <w:rtl/>
          <w:lang w:bidi="fa-IR"/>
        </w:rPr>
        <w:t>از سال 399 تا 420 ميلادى مسيحيان در ايران فعال بودند</w:t>
      </w:r>
      <w:r w:rsidR="006145EA">
        <w:rPr>
          <w:rtl/>
          <w:lang w:bidi="fa-IR"/>
        </w:rPr>
        <w:t xml:space="preserve">. </w:t>
      </w:r>
      <w:r>
        <w:rPr>
          <w:rtl/>
          <w:lang w:bidi="fa-IR"/>
        </w:rPr>
        <w:t>در سال 410 ميلادى نزديك به چهل ناحيه اسقفى در ايران وجود داشت</w:t>
      </w:r>
      <w:r w:rsidR="006145EA">
        <w:rPr>
          <w:rtl/>
          <w:lang w:bidi="fa-IR"/>
        </w:rPr>
        <w:t xml:space="preserve">. </w:t>
      </w:r>
      <w:r>
        <w:rPr>
          <w:rtl/>
          <w:lang w:bidi="fa-IR"/>
        </w:rPr>
        <w:t>در سال 424 ميلادى شمار نواحى اسقف نشين به 66 مركز رسيد</w:t>
      </w:r>
      <w:r w:rsidR="006145EA">
        <w:rPr>
          <w:rtl/>
          <w:lang w:bidi="fa-IR"/>
        </w:rPr>
        <w:t xml:space="preserve">. </w:t>
      </w:r>
      <w:r>
        <w:rPr>
          <w:rtl/>
          <w:lang w:bidi="fa-IR"/>
        </w:rPr>
        <w:t>در آن ايام در شهرهاى</w:t>
      </w:r>
      <w:r w:rsidR="006145EA">
        <w:rPr>
          <w:rtl/>
          <w:lang w:bidi="fa-IR"/>
        </w:rPr>
        <w:t xml:space="preserve">: </w:t>
      </w:r>
      <w:r>
        <w:rPr>
          <w:rtl/>
          <w:lang w:bidi="fa-IR"/>
        </w:rPr>
        <w:t>رى</w:t>
      </w:r>
      <w:r w:rsidR="006145EA">
        <w:rPr>
          <w:rtl/>
          <w:lang w:bidi="fa-IR"/>
        </w:rPr>
        <w:t xml:space="preserve">، </w:t>
      </w:r>
      <w:r>
        <w:rPr>
          <w:rtl/>
          <w:lang w:bidi="fa-IR"/>
        </w:rPr>
        <w:t>اصفهان</w:t>
      </w:r>
      <w:r w:rsidR="006145EA">
        <w:rPr>
          <w:rtl/>
          <w:lang w:bidi="fa-IR"/>
        </w:rPr>
        <w:t xml:space="preserve">، </w:t>
      </w:r>
      <w:r>
        <w:rPr>
          <w:rtl/>
          <w:lang w:bidi="fa-IR"/>
        </w:rPr>
        <w:t>سيستان</w:t>
      </w:r>
      <w:r w:rsidR="006145EA">
        <w:rPr>
          <w:rtl/>
          <w:lang w:bidi="fa-IR"/>
        </w:rPr>
        <w:t xml:space="preserve">، </w:t>
      </w:r>
      <w:r>
        <w:rPr>
          <w:rtl/>
          <w:lang w:bidi="fa-IR"/>
        </w:rPr>
        <w:t>نيشابور</w:t>
      </w:r>
      <w:r w:rsidR="006145EA">
        <w:rPr>
          <w:rtl/>
          <w:lang w:bidi="fa-IR"/>
        </w:rPr>
        <w:t xml:space="preserve">، </w:t>
      </w:r>
      <w:r>
        <w:rPr>
          <w:rtl/>
          <w:lang w:bidi="fa-IR"/>
        </w:rPr>
        <w:t>مرو</w:t>
      </w:r>
      <w:r w:rsidR="006145EA">
        <w:rPr>
          <w:rtl/>
          <w:lang w:bidi="fa-IR"/>
        </w:rPr>
        <w:t xml:space="preserve">، </w:t>
      </w:r>
      <w:r>
        <w:rPr>
          <w:rtl/>
          <w:lang w:bidi="fa-IR"/>
        </w:rPr>
        <w:t>هرات و</w:t>
      </w:r>
      <w:r w:rsidR="006145EA">
        <w:rPr>
          <w:rtl/>
          <w:lang w:bidi="fa-IR"/>
        </w:rPr>
        <w:t xml:space="preserve">... </w:t>
      </w:r>
      <w:r>
        <w:rPr>
          <w:rtl/>
          <w:lang w:bidi="fa-IR"/>
        </w:rPr>
        <w:t>در هر يك از آنها يك اسقف سكونت داشته است</w:t>
      </w:r>
      <w:r w:rsidR="006145EA">
        <w:rPr>
          <w:rtl/>
          <w:lang w:bidi="fa-IR"/>
        </w:rPr>
        <w:t>.</w:t>
      </w:r>
    </w:p>
    <w:p w:rsidR="003F4DF4" w:rsidRDefault="003F4DF4" w:rsidP="003F4DF4">
      <w:pPr>
        <w:pStyle w:val="libNormal"/>
        <w:rPr>
          <w:rtl/>
          <w:lang w:bidi="fa-IR"/>
        </w:rPr>
      </w:pPr>
      <w:r>
        <w:rPr>
          <w:rtl/>
          <w:lang w:bidi="fa-IR"/>
        </w:rPr>
        <w:t>از سال</w:t>
      </w:r>
      <w:r w:rsidR="006145EA">
        <w:rPr>
          <w:rtl/>
          <w:lang w:bidi="fa-IR"/>
        </w:rPr>
        <w:t xml:space="preserve">: </w:t>
      </w:r>
      <w:r>
        <w:rPr>
          <w:rtl/>
          <w:lang w:bidi="fa-IR"/>
        </w:rPr>
        <w:t>429 تا 439 م فعاليت مسيحيان محدود و احيانا ممنوع شد؛ زيرا بين ايران و روم جنگ درگرفت و مسيحيان ايران كه تابع كليساى مركزى روم بودند واز امپراطور روم حمايت مى كردند</w:t>
      </w:r>
      <w:r w:rsidR="006145EA">
        <w:rPr>
          <w:rtl/>
          <w:lang w:bidi="fa-IR"/>
        </w:rPr>
        <w:t xml:space="preserve">، </w:t>
      </w:r>
      <w:r>
        <w:rPr>
          <w:rtl/>
          <w:lang w:bidi="fa-IR"/>
        </w:rPr>
        <w:t>تحت فشار قرار گرفتند</w:t>
      </w:r>
      <w:r w:rsidR="006145EA">
        <w:rPr>
          <w:rtl/>
          <w:lang w:bidi="fa-IR"/>
        </w:rPr>
        <w:t xml:space="preserve">. </w:t>
      </w:r>
      <w:r>
        <w:rPr>
          <w:rtl/>
          <w:lang w:bidi="fa-IR"/>
        </w:rPr>
        <w:t>پس از انعقاد صلح بين ايران و روم</w:t>
      </w:r>
      <w:r w:rsidR="006145EA">
        <w:rPr>
          <w:rtl/>
          <w:lang w:bidi="fa-IR"/>
        </w:rPr>
        <w:t xml:space="preserve">، </w:t>
      </w:r>
      <w:r>
        <w:rPr>
          <w:rtl/>
          <w:lang w:bidi="fa-IR"/>
        </w:rPr>
        <w:t>دولت روم يكى از مواد صلحنامه را آزادى عمل مسيحيان ايران قرار داد</w:t>
      </w:r>
      <w:r w:rsidR="006145EA">
        <w:rPr>
          <w:rtl/>
          <w:lang w:bidi="fa-IR"/>
        </w:rPr>
        <w:t xml:space="preserve">. </w:t>
      </w:r>
      <w:r>
        <w:rPr>
          <w:rtl/>
          <w:lang w:bidi="fa-IR"/>
        </w:rPr>
        <w:t>اما روحانيون زرتشتى مانع اين فعاليت شدند</w:t>
      </w:r>
      <w:r w:rsidR="006145EA">
        <w:rPr>
          <w:rtl/>
          <w:lang w:bidi="fa-IR"/>
        </w:rPr>
        <w:t xml:space="preserve">. </w:t>
      </w:r>
      <w:r>
        <w:rPr>
          <w:rtl/>
          <w:lang w:bidi="fa-IR"/>
        </w:rPr>
        <w:t>مسيحيان ايران چاره را در اين ديدند كه تابعيت خود را از كليساى روم پس بگيرند و در ايران مستقل باشند و كليساى مستقلى داشته باشند</w:t>
      </w:r>
      <w:r w:rsidR="006145EA">
        <w:rPr>
          <w:rtl/>
          <w:lang w:bidi="fa-IR"/>
        </w:rPr>
        <w:t xml:space="preserve">. </w:t>
      </w:r>
      <w:r>
        <w:rPr>
          <w:rtl/>
          <w:lang w:bidi="fa-IR"/>
        </w:rPr>
        <w:t>آنان نيز مانند فرقه نسطورى داراى استقلال شدند و از درگيرى هاى سياسى - نظامى بين ايران و روم مصون ماندند</w:t>
      </w:r>
      <w:r w:rsidR="006145EA">
        <w:rPr>
          <w:rtl/>
          <w:lang w:bidi="fa-IR"/>
        </w:rPr>
        <w:t xml:space="preserve">. </w:t>
      </w:r>
      <w:r>
        <w:rPr>
          <w:rtl/>
          <w:lang w:bidi="fa-IR"/>
        </w:rPr>
        <w:t>در حال حاضر اكثر مسيحيان ايران از فرقه نسطورى و در واقع نسطورى مذهب مى باشند</w:t>
      </w:r>
      <w:r w:rsidR="006145EA">
        <w:rPr>
          <w:rtl/>
          <w:lang w:bidi="fa-IR"/>
        </w:rPr>
        <w:t xml:space="preserve">. </w:t>
      </w:r>
      <w:r w:rsidR="006145EA" w:rsidRPr="006145EA">
        <w:rPr>
          <w:rStyle w:val="libFootnotenumChar"/>
          <w:rtl/>
          <w:lang w:bidi="fa-IR"/>
        </w:rPr>
        <w:t>(541)</w:t>
      </w:r>
    </w:p>
    <w:p w:rsidR="003F4DF4" w:rsidRDefault="005C0023" w:rsidP="0085045B">
      <w:pPr>
        <w:pStyle w:val="Heading3"/>
        <w:rPr>
          <w:rtl/>
          <w:lang w:bidi="fa-IR"/>
        </w:rPr>
      </w:pPr>
      <w:bookmarkStart w:id="186" w:name="_Toc368293938"/>
      <w:r>
        <w:rPr>
          <w:rtl/>
          <w:lang w:bidi="fa-IR"/>
        </w:rPr>
        <w:lastRenderedPageBreak/>
        <w:t>فرقه نسطورى</w:t>
      </w:r>
      <w:r w:rsidR="006145EA">
        <w:rPr>
          <w:rtl/>
          <w:lang w:bidi="fa-IR"/>
        </w:rPr>
        <w:t>؟</w:t>
      </w:r>
      <w:bookmarkEnd w:id="186"/>
    </w:p>
    <w:p w:rsidR="003F4DF4" w:rsidRDefault="003F4DF4" w:rsidP="003F4DF4">
      <w:pPr>
        <w:pStyle w:val="libNormal"/>
        <w:rPr>
          <w:rtl/>
          <w:lang w:bidi="fa-IR"/>
        </w:rPr>
      </w:pPr>
      <w:r>
        <w:rPr>
          <w:rtl/>
          <w:lang w:bidi="fa-IR"/>
        </w:rPr>
        <w:t>اين فرقه مسيحى عقايد خاصى دارند</w:t>
      </w:r>
      <w:r w:rsidR="006145EA">
        <w:rPr>
          <w:rtl/>
          <w:lang w:bidi="fa-IR"/>
        </w:rPr>
        <w:t xml:space="preserve">: </w:t>
      </w:r>
      <w:r>
        <w:rPr>
          <w:rtl/>
          <w:lang w:bidi="fa-IR"/>
        </w:rPr>
        <w:t>براى عيسى عليه السلام دو جنبه قائل اند</w:t>
      </w:r>
      <w:r w:rsidR="006145EA">
        <w:rPr>
          <w:rtl/>
          <w:lang w:bidi="fa-IR"/>
        </w:rPr>
        <w:t xml:space="preserve">: </w:t>
      </w:r>
      <w:r>
        <w:rPr>
          <w:rtl/>
          <w:lang w:bidi="fa-IR"/>
        </w:rPr>
        <w:t>جنبه انسانى و جنبه الهى كه جنبه بشرى او قوى تر است</w:t>
      </w:r>
      <w:r w:rsidR="006145EA">
        <w:rPr>
          <w:rtl/>
          <w:lang w:bidi="fa-IR"/>
        </w:rPr>
        <w:t xml:space="preserve">. </w:t>
      </w:r>
      <w:r>
        <w:rPr>
          <w:rtl/>
          <w:lang w:bidi="fa-IR"/>
        </w:rPr>
        <w:t>مسيحيان نسطورى از قسطنطنيه توسط اسقف كليساى آن شهر تبعيد شدند و در قرن پنجم ميلاد به ايران پناه آوردند و به طور مستقل از كليساى روم شرقى به تبليغ دين عيسى پرداختند</w:t>
      </w:r>
      <w:r w:rsidR="006145EA">
        <w:rPr>
          <w:rtl/>
          <w:lang w:bidi="fa-IR"/>
        </w:rPr>
        <w:t xml:space="preserve">. </w:t>
      </w:r>
      <w:r>
        <w:rPr>
          <w:rtl/>
          <w:lang w:bidi="fa-IR"/>
        </w:rPr>
        <w:t>علت تبعيد آنان</w:t>
      </w:r>
      <w:r w:rsidR="006145EA">
        <w:rPr>
          <w:rtl/>
          <w:lang w:bidi="fa-IR"/>
        </w:rPr>
        <w:t xml:space="preserve">، </w:t>
      </w:r>
      <w:r>
        <w:rPr>
          <w:rtl/>
          <w:lang w:bidi="fa-IR"/>
        </w:rPr>
        <w:t>همان عقايدشان بود كه به دو بعدى بودن عيسى قائل اند اين عقايد از آن اسقفى بود كه در ميان پيروان خود چنين باورى پديد آورد</w:t>
      </w:r>
      <w:r w:rsidR="006145EA">
        <w:rPr>
          <w:rtl/>
          <w:lang w:bidi="fa-IR"/>
        </w:rPr>
        <w:t xml:space="preserve">، </w:t>
      </w:r>
      <w:r>
        <w:rPr>
          <w:rtl/>
          <w:lang w:bidi="fa-IR"/>
        </w:rPr>
        <w:t>لذا اسقف و پيروان او تبعيد شدند و به مسيحيان نسطورى معروف گرديدند و به سوى بين النهرين و غرب ايران هجرت كردند</w:t>
      </w:r>
      <w:r w:rsidR="006145EA">
        <w:rPr>
          <w:rtl/>
          <w:lang w:bidi="fa-IR"/>
        </w:rPr>
        <w:t xml:space="preserve">. </w:t>
      </w:r>
      <w:r w:rsidR="006145EA" w:rsidRPr="006145EA">
        <w:rPr>
          <w:rStyle w:val="libFootnotenumChar"/>
          <w:rtl/>
          <w:lang w:bidi="fa-IR"/>
        </w:rPr>
        <w:t>(542)</w:t>
      </w:r>
    </w:p>
    <w:p w:rsidR="003F4DF4" w:rsidRDefault="003F4DF4" w:rsidP="003F4DF4">
      <w:pPr>
        <w:pStyle w:val="libNormal"/>
        <w:rPr>
          <w:rtl/>
          <w:lang w:bidi="fa-IR"/>
        </w:rPr>
      </w:pPr>
      <w:r>
        <w:rPr>
          <w:rtl/>
          <w:lang w:bidi="fa-IR"/>
        </w:rPr>
        <w:t>در سال 457 ميلادى به موجب تصويب نامه اُفُزْ</w:t>
      </w:r>
      <w:r w:rsidR="006145EA">
        <w:rPr>
          <w:rtl/>
          <w:lang w:bidi="fa-IR"/>
        </w:rPr>
        <w:t xml:space="preserve">، </w:t>
      </w:r>
      <w:r>
        <w:rPr>
          <w:rtl/>
          <w:lang w:bidi="fa-IR"/>
        </w:rPr>
        <w:t>مسيحيان مخالف مذهب نسطورى اقدامات خصمانه اى عليه نسطوريان در شهر اورفا كه مركز مذهبى نسطوريان بود</w:t>
      </w:r>
      <w:r w:rsidR="006145EA">
        <w:rPr>
          <w:rtl/>
          <w:lang w:bidi="fa-IR"/>
        </w:rPr>
        <w:t xml:space="preserve">، </w:t>
      </w:r>
      <w:r>
        <w:rPr>
          <w:rtl/>
          <w:lang w:bidi="fa-IR"/>
        </w:rPr>
        <w:t>بعمل آوردند</w:t>
      </w:r>
      <w:r w:rsidR="006145EA">
        <w:rPr>
          <w:rtl/>
          <w:lang w:bidi="fa-IR"/>
        </w:rPr>
        <w:t xml:space="preserve">. </w:t>
      </w:r>
      <w:r>
        <w:rPr>
          <w:rtl/>
          <w:lang w:bidi="fa-IR"/>
        </w:rPr>
        <w:t>به همين خاطر گروهى از آنان به ايران روى آوردند</w:t>
      </w:r>
      <w:r w:rsidR="006145EA">
        <w:rPr>
          <w:rtl/>
          <w:lang w:bidi="fa-IR"/>
        </w:rPr>
        <w:t xml:space="preserve">. </w:t>
      </w:r>
      <w:r w:rsidR="006145EA" w:rsidRPr="006145EA">
        <w:rPr>
          <w:rStyle w:val="libFootnotenumChar"/>
          <w:rtl/>
          <w:lang w:bidi="fa-IR"/>
        </w:rPr>
        <w:t>(543)</w:t>
      </w:r>
    </w:p>
    <w:p w:rsidR="003F4DF4" w:rsidRDefault="003F4DF4" w:rsidP="003F4DF4">
      <w:pPr>
        <w:pStyle w:val="libNormal"/>
        <w:rPr>
          <w:rtl/>
          <w:lang w:bidi="fa-IR"/>
        </w:rPr>
      </w:pPr>
      <w:r>
        <w:rPr>
          <w:rtl/>
          <w:lang w:bidi="fa-IR"/>
        </w:rPr>
        <w:t>اين جدائى و اعلام استقلال باعث عبرت مسيحيان ايران گرديد و آنان نيز از كليساى روم جدا شدند و اعلام استقلال كردند</w:t>
      </w:r>
      <w:r w:rsidR="006145EA">
        <w:rPr>
          <w:rtl/>
          <w:lang w:bidi="fa-IR"/>
        </w:rPr>
        <w:t xml:space="preserve">. </w:t>
      </w:r>
      <w:r>
        <w:rPr>
          <w:rtl/>
          <w:lang w:bidi="fa-IR"/>
        </w:rPr>
        <w:t>به دليل سياسى بودن جدائى نسطوريان از كليساى روم</w:t>
      </w:r>
      <w:r w:rsidR="006145EA">
        <w:rPr>
          <w:rtl/>
          <w:lang w:bidi="fa-IR"/>
        </w:rPr>
        <w:t xml:space="preserve">، </w:t>
      </w:r>
      <w:r>
        <w:rPr>
          <w:rtl/>
          <w:lang w:bidi="fa-IR"/>
        </w:rPr>
        <w:t>دولت وقت ايران به آنان آزادى عمل داد</w:t>
      </w:r>
      <w:r w:rsidR="006145EA">
        <w:rPr>
          <w:rtl/>
          <w:lang w:bidi="fa-IR"/>
        </w:rPr>
        <w:t xml:space="preserve">. </w:t>
      </w:r>
      <w:r>
        <w:rPr>
          <w:rtl/>
          <w:lang w:bidi="fa-IR"/>
        </w:rPr>
        <w:t>و چون عقايد اين فرقه از تثليث فاصله داشت</w:t>
      </w:r>
      <w:r w:rsidR="006145EA">
        <w:rPr>
          <w:rtl/>
          <w:lang w:bidi="fa-IR"/>
        </w:rPr>
        <w:t xml:space="preserve">، </w:t>
      </w:r>
      <w:r>
        <w:rPr>
          <w:rtl/>
          <w:lang w:bidi="fa-IR"/>
        </w:rPr>
        <w:t>به مذاق ايرانيان سازگار آمد و چون فلسفه شرقى داشت</w:t>
      </w:r>
      <w:r w:rsidR="006145EA">
        <w:rPr>
          <w:rtl/>
          <w:lang w:bidi="fa-IR"/>
        </w:rPr>
        <w:t xml:space="preserve">، </w:t>
      </w:r>
      <w:r>
        <w:rPr>
          <w:rtl/>
          <w:lang w:bidi="fa-IR"/>
        </w:rPr>
        <w:t>در ايران پيروانى پيدا كرد و بيشتر مسيحيان ايران به مذهب نسطورى پيوستند و در شهرهاى ايران پراكنده شدند</w:t>
      </w:r>
      <w:r w:rsidR="006145EA">
        <w:rPr>
          <w:rtl/>
          <w:lang w:bidi="fa-IR"/>
        </w:rPr>
        <w:t>.</w:t>
      </w:r>
    </w:p>
    <w:p w:rsidR="003F4DF4" w:rsidRDefault="003F4DF4" w:rsidP="003F4DF4">
      <w:pPr>
        <w:pStyle w:val="libNormal"/>
        <w:rPr>
          <w:rtl/>
          <w:lang w:bidi="fa-IR"/>
        </w:rPr>
      </w:pPr>
      <w:r>
        <w:rPr>
          <w:rtl/>
          <w:lang w:bidi="fa-IR"/>
        </w:rPr>
        <w:t>مركز اصلى اين فرقه شهر نصيبين در بين النهرين بود و مبلغان آنان به ايران سفر مى كردند</w:t>
      </w:r>
      <w:r w:rsidR="006145EA">
        <w:rPr>
          <w:rtl/>
          <w:lang w:bidi="fa-IR"/>
        </w:rPr>
        <w:t>.</w:t>
      </w:r>
    </w:p>
    <w:p w:rsidR="003F4DF4" w:rsidRDefault="003F4DF4" w:rsidP="003F4DF4">
      <w:pPr>
        <w:pStyle w:val="libNormal"/>
        <w:rPr>
          <w:rtl/>
          <w:lang w:bidi="fa-IR"/>
        </w:rPr>
      </w:pPr>
      <w:r>
        <w:rPr>
          <w:rtl/>
          <w:lang w:bidi="fa-IR"/>
        </w:rPr>
        <w:lastRenderedPageBreak/>
        <w:t>در اواخر دوره ساسانى بيشتر مسيحيان ايران را فرقه نسطورى تشكيل مى دادند</w:t>
      </w:r>
      <w:r w:rsidR="006145EA">
        <w:rPr>
          <w:rtl/>
          <w:lang w:bidi="fa-IR"/>
        </w:rPr>
        <w:t xml:space="preserve">. </w:t>
      </w:r>
      <w:r>
        <w:rPr>
          <w:rtl/>
          <w:lang w:bidi="fa-IR"/>
        </w:rPr>
        <w:t>در پايان عصر ساسانى و آغاز دوره اسلامى</w:t>
      </w:r>
      <w:r w:rsidR="006145EA">
        <w:rPr>
          <w:rtl/>
          <w:lang w:bidi="fa-IR"/>
        </w:rPr>
        <w:t xml:space="preserve">، </w:t>
      </w:r>
      <w:r>
        <w:rPr>
          <w:rtl/>
          <w:lang w:bidi="fa-IR"/>
        </w:rPr>
        <w:t>گروهى از مسيحيان ايران در مشاغل مختلف علمى - فلسفى و پزشكى كشور فعال بودند</w:t>
      </w:r>
      <w:r w:rsidR="006145EA">
        <w:rPr>
          <w:rtl/>
          <w:lang w:bidi="fa-IR"/>
        </w:rPr>
        <w:t xml:space="preserve">. </w:t>
      </w:r>
      <w:r>
        <w:rPr>
          <w:rtl/>
          <w:lang w:bidi="fa-IR"/>
        </w:rPr>
        <w:t>در دوره ساسانى اين فرقه جزء اقليت هاى مذهبى به رسميت شناخته شده بود</w:t>
      </w:r>
      <w:r w:rsidR="006145EA">
        <w:rPr>
          <w:rtl/>
          <w:lang w:bidi="fa-IR"/>
        </w:rPr>
        <w:t xml:space="preserve">. </w:t>
      </w:r>
      <w:r w:rsidR="006145EA" w:rsidRPr="006145EA">
        <w:rPr>
          <w:rStyle w:val="libFootnotenumChar"/>
          <w:rtl/>
          <w:lang w:bidi="fa-IR"/>
        </w:rPr>
        <w:t>(544)</w:t>
      </w:r>
    </w:p>
    <w:p w:rsidR="003F4DF4" w:rsidRDefault="005C0023" w:rsidP="0085045B">
      <w:pPr>
        <w:pStyle w:val="Heading3"/>
        <w:rPr>
          <w:rtl/>
          <w:lang w:bidi="fa-IR"/>
        </w:rPr>
      </w:pPr>
      <w:bookmarkStart w:id="187" w:name="_Toc368293939"/>
      <w:r>
        <w:rPr>
          <w:rtl/>
          <w:lang w:bidi="fa-IR"/>
        </w:rPr>
        <w:t>ارمنييان ايران</w:t>
      </w:r>
      <w:bookmarkEnd w:id="187"/>
    </w:p>
    <w:p w:rsidR="003F4DF4" w:rsidRDefault="003F4DF4" w:rsidP="003F4DF4">
      <w:pPr>
        <w:pStyle w:val="libNormal"/>
        <w:rPr>
          <w:rtl/>
          <w:lang w:bidi="fa-IR"/>
        </w:rPr>
      </w:pPr>
      <w:r>
        <w:rPr>
          <w:rtl/>
          <w:lang w:bidi="fa-IR"/>
        </w:rPr>
        <w:t>طبق آمار موجود</w:t>
      </w:r>
      <w:r w:rsidR="006145EA">
        <w:rPr>
          <w:rtl/>
          <w:lang w:bidi="fa-IR"/>
        </w:rPr>
        <w:t xml:space="preserve">، </w:t>
      </w:r>
      <w:r>
        <w:rPr>
          <w:rtl/>
          <w:lang w:bidi="fa-IR"/>
        </w:rPr>
        <w:t>مسيحيان ايران را جمعيت ارامنه تشكيل مى دهند</w:t>
      </w:r>
      <w:r w:rsidR="006145EA">
        <w:rPr>
          <w:rtl/>
          <w:lang w:bidi="fa-IR"/>
        </w:rPr>
        <w:t xml:space="preserve">. </w:t>
      </w:r>
      <w:r>
        <w:rPr>
          <w:rtl/>
          <w:lang w:bidi="fa-IR"/>
        </w:rPr>
        <w:t>در حال حاضر بر اساس آخرين آمار سالهاى گذشته در حدود سيصد هزار نفر عيسوى در ايران زندگى مى كرده و مى كنند</w:t>
      </w:r>
      <w:r w:rsidR="006145EA">
        <w:rPr>
          <w:rtl/>
          <w:lang w:bidi="fa-IR"/>
        </w:rPr>
        <w:t xml:space="preserve">. </w:t>
      </w:r>
      <w:r>
        <w:rPr>
          <w:rtl/>
          <w:lang w:bidi="fa-IR"/>
        </w:rPr>
        <w:t>در حدود 35 هزار نفر كاتوليك و 36 هزار نفر پروتست و بقيه از ديگر فرقه هاى مسيحى مى باشند</w:t>
      </w:r>
      <w:r w:rsidR="006145EA">
        <w:rPr>
          <w:rtl/>
          <w:lang w:bidi="fa-IR"/>
        </w:rPr>
        <w:t xml:space="preserve">. </w:t>
      </w:r>
      <w:r>
        <w:rPr>
          <w:rtl/>
          <w:lang w:bidi="fa-IR"/>
        </w:rPr>
        <w:t>دو سوم عيسويان ايران از نژاد ارمنى و يك سوم ديگر كلدانى و آسورى مى باشند</w:t>
      </w:r>
      <w:r w:rsidR="006145EA">
        <w:rPr>
          <w:rtl/>
          <w:lang w:bidi="fa-IR"/>
        </w:rPr>
        <w:t xml:space="preserve">. </w:t>
      </w:r>
      <w:r>
        <w:rPr>
          <w:rtl/>
          <w:lang w:bidi="fa-IR"/>
        </w:rPr>
        <w:t>دو سوم عيسويان ايران از نژاد ارمنى و يك سوم ديگر كلدانى و آسورى مى باشند</w:t>
      </w:r>
      <w:r w:rsidR="006145EA">
        <w:rPr>
          <w:rtl/>
          <w:lang w:bidi="fa-IR"/>
        </w:rPr>
        <w:t xml:space="preserve">. </w:t>
      </w:r>
      <w:r>
        <w:rPr>
          <w:rtl/>
          <w:lang w:bidi="fa-IR"/>
        </w:rPr>
        <w:t>دو سوم عيسويان ايران از نژاد ارمنى و يك سوم ديگر كلدانى و آسورى مى باشند</w:t>
      </w:r>
      <w:r w:rsidR="006145EA">
        <w:rPr>
          <w:rtl/>
          <w:lang w:bidi="fa-IR"/>
        </w:rPr>
        <w:t xml:space="preserve">. </w:t>
      </w:r>
      <w:r>
        <w:rPr>
          <w:rtl/>
          <w:lang w:bidi="fa-IR"/>
        </w:rPr>
        <w:t>سابقه قوم ارمن به دوران باستان و عصر هجوم اقوام مختلف به ايران قديم مى رسد</w:t>
      </w:r>
      <w:r w:rsidR="006145EA">
        <w:rPr>
          <w:rtl/>
          <w:lang w:bidi="fa-IR"/>
        </w:rPr>
        <w:t xml:space="preserve">. </w:t>
      </w:r>
      <w:r>
        <w:rPr>
          <w:rtl/>
          <w:lang w:bidi="fa-IR"/>
        </w:rPr>
        <w:t>در حدود سى قرن پيش ارمنى ها در دامنه كوه آرارات و سرزمينهاى شمال و شمال غربى آذربايجان مقيم بوده اند</w:t>
      </w:r>
      <w:r w:rsidR="006145EA">
        <w:rPr>
          <w:rtl/>
          <w:lang w:bidi="fa-IR"/>
        </w:rPr>
        <w:t xml:space="preserve">. </w:t>
      </w:r>
      <w:r>
        <w:rPr>
          <w:rtl/>
          <w:lang w:bidi="fa-IR"/>
        </w:rPr>
        <w:t>سرزمين اين قوم ارمنستان ناميده شده كه همچنان به قوت و اعتبار تاريخى خود باقى است</w:t>
      </w:r>
      <w:r w:rsidR="006145EA">
        <w:rPr>
          <w:rtl/>
          <w:lang w:bidi="fa-IR"/>
        </w:rPr>
        <w:t xml:space="preserve">، </w:t>
      </w:r>
      <w:r>
        <w:rPr>
          <w:rtl/>
          <w:lang w:bidi="fa-IR"/>
        </w:rPr>
        <w:t>هر چند كه به لحاظ جغرافيائى تغييراتى يافته است</w:t>
      </w:r>
      <w:r w:rsidR="006145EA">
        <w:rPr>
          <w:rtl/>
          <w:lang w:bidi="fa-IR"/>
        </w:rPr>
        <w:t xml:space="preserve">. </w:t>
      </w:r>
      <w:r w:rsidR="006145EA" w:rsidRPr="006145EA">
        <w:rPr>
          <w:rStyle w:val="libFootnotenumChar"/>
          <w:rtl/>
          <w:lang w:bidi="fa-IR"/>
        </w:rPr>
        <w:t>(545)</w:t>
      </w:r>
    </w:p>
    <w:p w:rsidR="003F4DF4" w:rsidRDefault="003F4DF4" w:rsidP="003F4DF4">
      <w:pPr>
        <w:pStyle w:val="libNormal"/>
        <w:rPr>
          <w:lang w:bidi="fa-IR"/>
        </w:rPr>
      </w:pPr>
      <w:r>
        <w:rPr>
          <w:rtl/>
          <w:lang w:bidi="fa-IR"/>
        </w:rPr>
        <w:t>كلمه «ارمن» از واژه عبرى «ارم» گرفته شده است</w:t>
      </w:r>
      <w:r w:rsidR="006145EA">
        <w:rPr>
          <w:rtl/>
          <w:lang w:bidi="fa-IR"/>
        </w:rPr>
        <w:t xml:space="preserve">. </w:t>
      </w:r>
      <w:r>
        <w:rPr>
          <w:rtl/>
          <w:lang w:bidi="fa-IR"/>
        </w:rPr>
        <w:t>«ارمنستان»</w:t>
      </w:r>
      <w:r w:rsidR="006145EA">
        <w:rPr>
          <w:rtl/>
          <w:lang w:bidi="fa-IR"/>
        </w:rPr>
        <w:t xml:space="preserve">، </w:t>
      </w:r>
      <w:r>
        <w:rPr>
          <w:rtl/>
          <w:lang w:bidi="fa-IR"/>
        </w:rPr>
        <w:t>«ارمن»</w:t>
      </w:r>
      <w:r w:rsidR="006145EA">
        <w:rPr>
          <w:rtl/>
          <w:lang w:bidi="fa-IR"/>
        </w:rPr>
        <w:t xml:space="preserve">، </w:t>
      </w:r>
      <w:r>
        <w:rPr>
          <w:rtl/>
          <w:lang w:bidi="fa-IR"/>
        </w:rPr>
        <w:t>«ارمنيه» و «ارمينه» نام ولايت مذكور است</w:t>
      </w:r>
      <w:r w:rsidR="006145EA">
        <w:rPr>
          <w:rtl/>
          <w:lang w:bidi="fa-IR"/>
        </w:rPr>
        <w:t xml:space="preserve">. </w:t>
      </w:r>
      <w:r>
        <w:rPr>
          <w:rtl/>
          <w:lang w:bidi="fa-IR"/>
        </w:rPr>
        <w:t>«ارمنيان» هند و اروپائى و به عقيده برخى از نژاد آريا هستند</w:t>
      </w:r>
      <w:r w:rsidR="006145EA">
        <w:rPr>
          <w:rtl/>
          <w:lang w:bidi="fa-IR"/>
        </w:rPr>
        <w:t xml:space="preserve">. </w:t>
      </w:r>
      <w:r>
        <w:rPr>
          <w:rtl/>
          <w:lang w:bidi="fa-IR"/>
        </w:rPr>
        <w:t>اين قوم از راه «بوسفر» در تركيه از اروپا به آسياى صغير وارد شدند و در «فريكيه» متمركز شدند</w:t>
      </w:r>
      <w:r w:rsidR="006145EA">
        <w:rPr>
          <w:rtl/>
          <w:lang w:bidi="fa-IR"/>
        </w:rPr>
        <w:t xml:space="preserve">. </w:t>
      </w:r>
      <w:r>
        <w:rPr>
          <w:rtl/>
          <w:lang w:bidi="fa-IR"/>
        </w:rPr>
        <w:t>مدتى در آسياى صغير زيسته</w:t>
      </w:r>
      <w:r w:rsidR="006145EA">
        <w:rPr>
          <w:rtl/>
          <w:lang w:bidi="fa-IR"/>
        </w:rPr>
        <w:t xml:space="preserve">، </w:t>
      </w:r>
      <w:r>
        <w:rPr>
          <w:rtl/>
          <w:lang w:bidi="fa-IR"/>
        </w:rPr>
        <w:t xml:space="preserve">بعد با «هيت»ها آميزش نمودند و در حدود ششصد سال قبل از ميلاد در </w:t>
      </w:r>
      <w:r>
        <w:rPr>
          <w:rtl/>
          <w:lang w:bidi="fa-IR"/>
        </w:rPr>
        <w:lastRenderedPageBreak/>
        <w:t>آرارات مستقر شدند</w:t>
      </w:r>
      <w:r w:rsidR="006145EA">
        <w:rPr>
          <w:rtl/>
          <w:lang w:bidi="fa-IR"/>
        </w:rPr>
        <w:t xml:space="preserve">. </w:t>
      </w:r>
      <w:r w:rsidR="006145EA" w:rsidRPr="006145EA">
        <w:rPr>
          <w:rStyle w:val="libFootnotenumChar"/>
          <w:rtl/>
          <w:lang w:bidi="fa-IR"/>
        </w:rPr>
        <w:t>(546)</w:t>
      </w:r>
      <w:r>
        <w:rPr>
          <w:rtl/>
          <w:lang w:bidi="fa-IR"/>
        </w:rPr>
        <w:t xml:space="preserve"> اين قوم به تدريج پراكنده شدند و هر دسته اى به طرفى رهسپار شدند</w:t>
      </w:r>
      <w:r w:rsidR="006145EA">
        <w:rPr>
          <w:rtl/>
          <w:lang w:bidi="fa-IR"/>
        </w:rPr>
        <w:t xml:space="preserve">. </w:t>
      </w:r>
      <w:r>
        <w:rPr>
          <w:rtl/>
          <w:lang w:bidi="fa-IR"/>
        </w:rPr>
        <w:t>گروهى از نژاد آريا به ايران رو نهاده</w:t>
      </w:r>
      <w:r w:rsidR="006145EA">
        <w:rPr>
          <w:rtl/>
          <w:lang w:bidi="fa-IR"/>
        </w:rPr>
        <w:t xml:space="preserve">، </w:t>
      </w:r>
      <w:r>
        <w:rPr>
          <w:rtl/>
          <w:lang w:bidi="fa-IR"/>
        </w:rPr>
        <w:t>در اين سرزمين متوطن شدند</w:t>
      </w:r>
      <w:r w:rsidR="006145EA">
        <w:rPr>
          <w:rtl/>
          <w:lang w:bidi="fa-IR"/>
        </w:rPr>
        <w:t xml:space="preserve">. </w:t>
      </w:r>
      <w:r w:rsidR="006145EA" w:rsidRPr="006145EA">
        <w:rPr>
          <w:rStyle w:val="libFootnotenumChar"/>
          <w:rtl/>
          <w:lang w:bidi="fa-IR"/>
        </w:rPr>
        <w:t>(547)</w:t>
      </w:r>
    </w:p>
    <w:p w:rsidR="003F4DF4" w:rsidRDefault="003F4DF4" w:rsidP="003F4DF4">
      <w:pPr>
        <w:pStyle w:val="libNormal"/>
        <w:rPr>
          <w:rtl/>
          <w:lang w:bidi="fa-IR"/>
        </w:rPr>
      </w:pPr>
      <w:r>
        <w:rPr>
          <w:rtl/>
          <w:lang w:bidi="fa-IR"/>
        </w:rPr>
        <w:t>«موسى خورن» مورخ «ارمنى» متوفاى 487 ميلادى مى گويد</w:t>
      </w:r>
      <w:r w:rsidR="006145EA">
        <w:rPr>
          <w:rtl/>
          <w:lang w:bidi="fa-IR"/>
        </w:rPr>
        <w:t xml:space="preserve">: </w:t>
      </w:r>
      <w:r>
        <w:rPr>
          <w:rtl/>
          <w:lang w:bidi="fa-IR"/>
        </w:rPr>
        <w:t>آريانهاى ايران به نام «ارامنه» معروف اند؛ چون در دامنه هاى «ارمنستان» يا «ارندوستان»</w:t>
      </w:r>
      <w:r w:rsidR="006145EA">
        <w:rPr>
          <w:rtl/>
          <w:lang w:bidi="fa-IR"/>
        </w:rPr>
        <w:t xml:space="preserve">، </w:t>
      </w:r>
      <w:r>
        <w:rPr>
          <w:rtl/>
          <w:lang w:bidi="fa-IR"/>
        </w:rPr>
        <w:t>زندگى مى كرده اند و به نام «ارامنه» شهرت يافته اند</w:t>
      </w:r>
      <w:r w:rsidR="006145EA">
        <w:rPr>
          <w:rtl/>
          <w:lang w:bidi="fa-IR"/>
        </w:rPr>
        <w:t xml:space="preserve">. </w:t>
      </w:r>
      <w:r>
        <w:rPr>
          <w:rtl/>
          <w:lang w:bidi="fa-IR"/>
        </w:rPr>
        <w:t>اين نژاد كه ما امروز آن را «ارامنه » مى ناميم</w:t>
      </w:r>
      <w:r w:rsidR="006145EA">
        <w:rPr>
          <w:rtl/>
          <w:lang w:bidi="fa-IR"/>
        </w:rPr>
        <w:t xml:space="preserve">، </w:t>
      </w:r>
      <w:r>
        <w:rPr>
          <w:rtl/>
          <w:lang w:bidi="fa-IR"/>
        </w:rPr>
        <w:t>خود آنان نام ملى خود را «آرين» مى گويند و كشور خود را«آرمينا» مى نامند</w:t>
      </w:r>
      <w:r w:rsidR="006145EA">
        <w:rPr>
          <w:rtl/>
          <w:lang w:bidi="fa-IR"/>
        </w:rPr>
        <w:t xml:space="preserve">. </w:t>
      </w:r>
      <w:r w:rsidR="006145EA" w:rsidRPr="006145EA">
        <w:rPr>
          <w:rStyle w:val="libFootnotenumChar"/>
          <w:rtl/>
          <w:lang w:bidi="fa-IR"/>
        </w:rPr>
        <w:t>(548)</w:t>
      </w:r>
    </w:p>
    <w:p w:rsidR="003F4DF4" w:rsidRDefault="005C0023" w:rsidP="0085045B">
      <w:pPr>
        <w:pStyle w:val="Heading3"/>
        <w:rPr>
          <w:rtl/>
          <w:lang w:bidi="fa-IR"/>
        </w:rPr>
      </w:pPr>
      <w:bookmarkStart w:id="188" w:name="_Toc368293940"/>
      <w:r>
        <w:rPr>
          <w:rtl/>
          <w:lang w:bidi="fa-IR"/>
        </w:rPr>
        <w:t>آسوريان ايران</w:t>
      </w:r>
      <w:bookmarkEnd w:id="188"/>
    </w:p>
    <w:p w:rsidR="003F4DF4" w:rsidRDefault="003F4DF4" w:rsidP="003F4DF4">
      <w:pPr>
        <w:pStyle w:val="libNormal"/>
        <w:rPr>
          <w:rtl/>
          <w:lang w:bidi="fa-IR"/>
        </w:rPr>
      </w:pPr>
      <w:r>
        <w:rPr>
          <w:rtl/>
          <w:lang w:bidi="fa-IR"/>
        </w:rPr>
        <w:t>قوم آسوريك يك قوم سامى است كه نخست در بابل فرمانفرمائى مطلق و گسترده اى داشت</w:t>
      </w:r>
      <w:r w:rsidR="006145EA">
        <w:rPr>
          <w:rtl/>
          <w:lang w:bidi="fa-IR"/>
        </w:rPr>
        <w:t xml:space="preserve">. </w:t>
      </w:r>
      <w:r>
        <w:rPr>
          <w:rtl/>
          <w:lang w:bidi="fa-IR"/>
        </w:rPr>
        <w:t>آنان ابتدا در حاشيه دجله و فرات مى زيستند</w:t>
      </w:r>
      <w:r w:rsidR="006145EA">
        <w:rPr>
          <w:rtl/>
          <w:lang w:bidi="fa-IR"/>
        </w:rPr>
        <w:t xml:space="preserve">. </w:t>
      </w:r>
      <w:r>
        <w:rPr>
          <w:rtl/>
          <w:lang w:bidi="fa-IR"/>
        </w:rPr>
        <w:t>نينوا پاى تخت آسور بوده است</w:t>
      </w:r>
      <w:r w:rsidR="006145EA">
        <w:rPr>
          <w:rtl/>
          <w:lang w:bidi="fa-IR"/>
        </w:rPr>
        <w:t xml:space="preserve">. </w:t>
      </w:r>
      <w:r>
        <w:rPr>
          <w:rtl/>
          <w:lang w:bidi="fa-IR"/>
        </w:rPr>
        <w:t>قرائن و شواهد تاريخى حكايت از خشونت و غارتگرى اين قوم دارد</w:t>
      </w:r>
      <w:r w:rsidR="006145EA">
        <w:rPr>
          <w:rtl/>
          <w:lang w:bidi="fa-IR"/>
        </w:rPr>
        <w:t xml:space="preserve">. </w:t>
      </w:r>
      <w:r>
        <w:rPr>
          <w:rtl/>
          <w:lang w:bidi="fa-IR"/>
        </w:rPr>
        <w:t>آسور خداى اين قوم نام داشت و لذا آنان را به همين نام مى خوانند</w:t>
      </w:r>
      <w:r w:rsidR="006145EA">
        <w:rPr>
          <w:rtl/>
          <w:lang w:bidi="fa-IR"/>
        </w:rPr>
        <w:t xml:space="preserve">. </w:t>
      </w:r>
      <w:r>
        <w:rPr>
          <w:rtl/>
          <w:lang w:bidi="fa-IR"/>
        </w:rPr>
        <w:t>امپراطورى آسور در قرن هفتم و هشتم قبل از ميلاد بخش وسيعى از آسيا و اروپا را شامل مى شد</w:t>
      </w:r>
      <w:r w:rsidR="006145EA">
        <w:rPr>
          <w:rtl/>
          <w:lang w:bidi="fa-IR"/>
        </w:rPr>
        <w:t xml:space="preserve">. </w:t>
      </w:r>
      <w:r>
        <w:rPr>
          <w:rtl/>
          <w:lang w:bidi="fa-IR"/>
        </w:rPr>
        <w:t>مادها به اين اقتدار هولناك پايان دادند</w:t>
      </w:r>
      <w:r w:rsidR="006145EA">
        <w:rPr>
          <w:rtl/>
          <w:lang w:bidi="fa-IR"/>
        </w:rPr>
        <w:t xml:space="preserve">. </w:t>
      </w:r>
      <w:r>
        <w:rPr>
          <w:rtl/>
          <w:lang w:bidi="fa-IR"/>
        </w:rPr>
        <w:t>آسورى ها نيز چون ارمنى ها و ديگر مردم ايران باستان به آئين مسيح گرويدند</w:t>
      </w:r>
      <w:r w:rsidR="006145EA">
        <w:rPr>
          <w:rtl/>
          <w:lang w:bidi="fa-IR"/>
        </w:rPr>
        <w:t xml:space="preserve">. </w:t>
      </w:r>
      <w:r>
        <w:rPr>
          <w:rtl/>
          <w:lang w:bidi="fa-IR"/>
        </w:rPr>
        <w:t>با سابقه ترين ميسحيان ايران امروز همين آسوريها هستند</w:t>
      </w:r>
      <w:r w:rsidR="006145EA">
        <w:rPr>
          <w:rtl/>
          <w:lang w:bidi="fa-IR"/>
        </w:rPr>
        <w:t xml:space="preserve">. </w:t>
      </w:r>
      <w:r>
        <w:rPr>
          <w:rtl/>
          <w:lang w:bidi="fa-IR"/>
        </w:rPr>
        <w:t>آنها از همه گروههاى مسيحى ايران كليساى بيشترى دارند</w:t>
      </w:r>
      <w:r w:rsidR="006145EA">
        <w:rPr>
          <w:rtl/>
          <w:lang w:bidi="fa-IR"/>
        </w:rPr>
        <w:t xml:space="preserve">. </w:t>
      </w:r>
      <w:r w:rsidR="006145EA" w:rsidRPr="006145EA">
        <w:rPr>
          <w:rStyle w:val="libFootnotenumChar"/>
          <w:rtl/>
          <w:lang w:bidi="fa-IR"/>
        </w:rPr>
        <w:t>(549)</w:t>
      </w:r>
    </w:p>
    <w:p w:rsidR="003F4DF4" w:rsidRDefault="005C0023" w:rsidP="0085045B">
      <w:pPr>
        <w:pStyle w:val="Heading3"/>
        <w:rPr>
          <w:rtl/>
          <w:lang w:bidi="fa-IR"/>
        </w:rPr>
      </w:pPr>
      <w:bookmarkStart w:id="189" w:name="_Toc368293941"/>
      <w:r>
        <w:rPr>
          <w:rtl/>
          <w:lang w:bidi="fa-IR"/>
        </w:rPr>
        <w:t>كلدانيهاى ايران</w:t>
      </w:r>
      <w:bookmarkEnd w:id="189"/>
    </w:p>
    <w:p w:rsidR="003F4DF4" w:rsidRDefault="003F4DF4" w:rsidP="003F4DF4">
      <w:pPr>
        <w:pStyle w:val="libNormal"/>
        <w:rPr>
          <w:rtl/>
          <w:lang w:bidi="fa-IR"/>
        </w:rPr>
      </w:pPr>
      <w:r>
        <w:rPr>
          <w:rtl/>
          <w:lang w:bidi="fa-IR"/>
        </w:rPr>
        <w:t>«كلده» در لغت به معناى «زمين سخت» است و نام منطقه اى است كه سى قرن قبل از ميلاد به دو ناحيه «سومر» و «آكد» تقسيم مى شد</w:t>
      </w:r>
      <w:r w:rsidR="006145EA">
        <w:rPr>
          <w:rtl/>
          <w:lang w:bidi="fa-IR"/>
        </w:rPr>
        <w:t xml:space="preserve">. </w:t>
      </w:r>
      <w:r>
        <w:rPr>
          <w:rtl/>
          <w:lang w:bidi="fa-IR"/>
        </w:rPr>
        <w:t>مردم اين نواحى را «كلدانى» گويند</w:t>
      </w:r>
      <w:r w:rsidR="006145EA">
        <w:rPr>
          <w:rtl/>
          <w:lang w:bidi="fa-IR"/>
        </w:rPr>
        <w:t xml:space="preserve">. </w:t>
      </w:r>
      <w:r>
        <w:rPr>
          <w:rtl/>
          <w:lang w:bidi="fa-IR"/>
        </w:rPr>
        <w:t xml:space="preserve">كلدانى ها از نژاد سامى اند آنان شهر بابل را تجديد بنا </w:t>
      </w:r>
      <w:r>
        <w:rPr>
          <w:rtl/>
          <w:lang w:bidi="fa-IR"/>
        </w:rPr>
        <w:lastRenderedPageBreak/>
        <w:t>كردند</w:t>
      </w:r>
      <w:r w:rsidR="006145EA">
        <w:rPr>
          <w:rtl/>
          <w:lang w:bidi="fa-IR"/>
        </w:rPr>
        <w:t xml:space="preserve">. </w:t>
      </w:r>
      <w:r>
        <w:rPr>
          <w:rtl/>
          <w:lang w:bidi="fa-IR"/>
        </w:rPr>
        <w:t>«بخت نصر» يا «نبوكدنسر» مشهورترين كلدانى است</w:t>
      </w:r>
      <w:r w:rsidR="006145EA">
        <w:rPr>
          <w:rtl/>
          <w:lang w:bidi="fa-IR"/>
        </w:rPr>
        <w:t xml:space="preserve">. </w:t>
      </w:r>
      <w:r>
        <w:rPr>
          <w:rtl/>
          <w:lang w:bidi="fa-IR"/>
        </w:rPr>
        <w:t>در سال 538 ق</w:t>
      </w:r>
      <w:r w:rsidR="006145EA">
        <w:rPr>
          <w:rtl/>
          <w:lang w:bidi="fa-IR"/>
        </w:rPr>
        <w:t xml:space="preserve">. </w:t>
      </w:r>
      <w:r>
        <w:rPr>
          <w:rtl/>
          <w:lang w:bidi="fa-IR"/>
        </w:rPr>
        <w:t>م</w:t>
      </w:r>
      <w:r w:rsidR="006145EA">
        <w:rPr>
          <w:rtl/>
          <w:lang w:bidi="fa-IR"/>
        </w:rPr>
        <w:t xml:space="preserve">. </w:t>
      </w:r>
      <w:r>
        <w:rPr>
          <w:rtl/>
          <w:lang w:bidi="fa-IR"/>
        </w:rPr>
        <w:t>ايرانيان كشور كلدانى ها را مورد هجوم قرار دادند و تصرف كردند</w:t>
      </w:r>
      <w:r w:rsidR="006145EA">
        <w:rPr>
          <w:rtl/>
          <w:lang w:bidi="fa-IR"/>
        </w:rPr>
        <w:t>.</w:t>
      </w:r>
    </w:p>
    <w:p w:rsidR="003F4DF4" w:rsidRDefault="003F4DF4" w:rsidP="003F4DF4">
      <w:pPr>
        <w:pStyle w:val="libNormal"/>
        <w:rPr>
          <w:rtl/>
          <w:lang w:bidi="fa-IR"/>
        </w:rPr>
      </w:pPr>
      <w:r>
        <w:rPr>
          <w:rtl/>
          <w:lang w:bidi="fa-IR"/>
        </w:rPr>
        <w:t>كلدانى ها ستاره پرست بودند</w:t>
      </w:r>
      <w:r w:rsidR="006145EA">
        <w:rPr>
          <w:rtl/>
          <w:lang w:bidi="fa-IR"/>
        </w:rPr>
        <w:t xml:space="preserve">. </w:t>
      </w:r>
      <w:r>
        <w:rPr>
          <w:rtl/>
          <w:lang w:bidi="fa-IR"/>
        </w:rPr>
        <w:t>زبان كلدانى ها به سريانى نزديك است</w:t>
      </w:r>
      <w:r w:rsidR="006145EA">
        <w:rPr>
          <w:rtl/>
          <w:lang w:bidi="fa-IR"/>
        </w:rPr>
        <w:t xml:space="preserve">. </w:t>
      </w:r>
      <w:r>
        <w:rPr>
          <w:rtl/>
          <w:lang w:bidi="fa-IR"/>
        </w:rPr>
        <w:t>مسيحيان كلدانى از كليساى روم شرقى جدا شدند و در قرن چهارم ميلادى كليساى مستقلى را تشكيل دادند</w:t>
      </w:r>
      <w:r w:rsidR="006145EA">
        <w:rPr>
          <w:rtl/>
          <w:lang w:bidi="fa-IR"/>
        </w:rPr>
        <w:t xml:space="preserve">. </w:t>
      </w:r>
      <w:r>
        <w:rPr>
          <w:rtl/>
          <w:lang w:bidi="fa-IR"/>
        </w:rPr>
        <w:t>آنان اندكى بعد به تعاليم نسطوريها توجه كردند</w:t>
      </w:r>
      <w:r w:rsidR="006145EA">
        <w:rPr>
          <w:rtl/>
          <w:lang w:bidi="fa-IR"/>
        </w:rPr>
        <w:t xml:space="preserve">. </w:t>
      </w:r>
      <w:r>
        <w:rPr>
          <w:rtl/>
          <w:lang w:bidi="fa-IR"/>
        </w:rPr>
        <w:t>در قرن 16 ميلادى تجزيه شدند و دو كليساى مستقل تشكيل دادند</w:t>
      </w:r>
      <w:r w:rsidR="006145EA">
        <w:rPr>
          <w:rtl/>
          <w:lang w:bidi="fa-IR"/>
        </w:rPr>
        <w:t xml:space="preserve">: </w:t>
      </w:r>
      <w:r>
        <w:rPr>
          <w:rtl/>
          <w:lang w:bidi="fa-IR"/>
        </w:rPr>
        <w:t>كليساى كاتوليك كه در حدود هشتاد هزار نفر پيرو دارد و كليساى كلدانى كه امروز به آسورى معروف است و آن نيز حدود هشتاد هزار پيرو دارد</w:t>
      </w:r>
      <w:r w:rsidR="006145EA">
        <w:rPr>
          <w:rtl/>
          <w:lang w:bidi="fa-IR"/>
        </w:rPr>
        <w:t xml:space="preserve">. </w:t>
      </w:r>
      <w:r>
        <w:rPr>
          <w:rtl/>
          <w:lang w:bidi="fa-IR"/>
        </w:rPr>
        <w:t>كلدانيها در تهران و ديگر شهرهاى ايران هفت باب كليسا دارند</w:t>
      </w:r>
      <w:r w:rsidR="006145EA">
        <w:rPr>
          <w:rtl/>
          <w:lang w:bidi="fa-IR"/>
        </w:rPr>
        <w:t xml:space="preserve">. </w:t>
      </w:r>
      <w:r>
        <w:rPr>
          <w:rtl/>
          <w:lang w:bidi="fa-IR"/>
        </w:rPr>
        <w:t>دو كليسا در تهران است</w:t>
      </w:r>
      <w:r w:rsidR="006145EA">
        <w:rPr>
          <w:rtl/>
          <w:lang w:bidi="fa-IR"/>
        </w:rPr>
        <w:t xml:space="preserve">. </w:t>
      </w:r>
      <w:r>
        <w:rPr>
          <w:rtl/>
          <w:lang w:bidi="fa-IR"/>
        </w:rPr>
        <w:t>كلدانيها داراى زبان خاصى هستند</w:t>
      </w:r>
      <w:r w:rsidR="006145EA">
        <w:rPr>
          <w:rtl/>
          <w:lang w:bidi="fa-IR"/>
        </w:rPr>
        <w:t xml:space="preserve">. </w:t>
      </w:r>
      <w:r w:rsidR="006145EA" w:rsidRPr="006145EA">
        <w:rPr>
          <w:rStyle w:val="libFootnotenumChar"/>
          <w:rtl/>
          <w:lang w:bidi="fa-IR"/>
        </w:rPr>
        <w:t>(550)</w:t>
      </w:r>
    </w:p>
    <w:p w:rsidR="003F4DF4" w:rsidRDefault="003F4DF4" w:rsidP="003F4DF4">
      <w:pPr>
        <w:pStyle w:val="libNormal"/>
        <w:rPr>
          <w:rtl/>
          <w:lang w:bidi="fa-IR"/>
        </w:rPr>
      </w:pPr>
      <w:r>
        <w:rPr>
          <w:rtl/>
          <w:lang w:bidi="fa-IR"/>
        </w:rPr>
        <w:t>تاريخ مسيحيت در ايران از فراز و نشيب هاى بسيارى برخوردار است</w:t>
      </w:r>
      <w:r w:rsidR="006145EA">
        <w:rPr>
          <w:rtl/>
          <w:lang w:bidi="fa-IR"/>
        </w:rPr>
        <w:t xml:space="preserve">. </w:t>
      </w:r>
      <w:r>
        <w:rPr>
          <w:rtl/>
          <w:lang w:bidi="fa-IR"/>
        </w:rPr>
        <w:t>سرنوشت اديان عموما در ايران تابع شرايط سياسى حاكم بر اين سرزمين بوده و مى باشد</w:t>
      </w:r>
      <w:r w:rsidR="006145EA">
        <w:rPr>
          <w:rtl/>
          <w:lang w:bidi="fa-IR"/>
        </w:rPr>
        <w:t xml:space="preserve">. </w:t>
      </w:r>
      <w:r>
        <w:rPr>
          <w:rtl/>
          <w:lang w:bidi="fa-IR"/>
        </w:rPr>
        <w:t>دين عيسى در ايران هر از چند گاهى مورد مهر و بى مهرى قرار گرفته است</w:t>
      </w:r>
      <w:r w:rsidR="006145EA">
        <w:rPr>
          <w:rtl/>
          <w:lang w:bidi="fa-IR"/>
        </w:rPr>
        <w:t xml:space="preserve">. </w:t>
      </w:r>
      <w:r>
        <w:rPr>
          <w:rtl/>
          <w:lang w:bidi="fa-IR"/>
        </w:rPr>
        <w:t>در صفحات گذشته به سابقه و زمان حضور دين عيسى در ايران اشاره شد</w:t>
      </w:r>
      <w:r w:rsidR="006145EA">
        <w:rPr>
          <w:rtl/>
          <w:lang w:bidi="fa-IR"/>
        </w:rPr>
        <w:t xml:space="preserve">. </w:t>
      </w:r>
      <w:r>
        <w:rPr>
          <w:rtl/>
          <w:lang w:bidi="fa-IR"/>
        </w:rPr>
        <w:t>در ادوار اسلامى و حكومت هاى تازى و ترك و تاتار و</w:t>
      </w:r>
      <w:r w:rsidR="006145EA">
        <w:rPr>
          <w:rtl/>
          <w:lang w:bidi="fa-IR"/>
        </w:rPr>
        <w:t xml:space="preserve">... </w:t>
      </w:r>
      <w:r>
        <w:rPr>
          <w:rtl/>
          <w:lang w:bidi="fa-IR"/>
        </w:rPr>
        <w:t>مسيحيت ظهور و افول هائى داشته است</w:t>
      </w:r>
      <w:r w:rsidR="006145EA">
        <w:rPr>
          <w:rtl/>
          <w:lang w:bidi="fa-IR"/>
        </w:rPr>
        <w:t>.</w:t>
      </w:r>
    </w:p>
    <w:p w:rsidR="003F4DF4" w:rsidRDefault="003F4DF4" w:rsidP="003F4DF4">
      <w:pPr>
        <w:pStyle w:val="libNormal"/>
        <w:rPr>
          <w:rtl/>
          <w:lang w:bidi="fa-IR"/>
        </w:rPr>
      </w:pPr>
      <w:r>
        <w:rPr>
          <w:rtl/>
          <w:lang w:bidi="fa-IR"/>
        </w:rPr>
        <w:t>آنچه در ادوار گذشته براى كليه اديان و مذاهب</w:t>
      </w:r>
      <w:r w:rsidR="006145EA">
        <w:rPr>
          <w:rtl/>
          <w:lang w:bidi="fa-IR"/>
        </w:rPr>
        <w:t xml:space="preserve">، </w:t>
      </w:r>
      <w:r>
        <w:rPr>
          <w:rtl/>
          <w:lang w:bidi="fa-IR"/>
        </w:rPr>
        <w:t>از جمله دين عيسى مساءله ساز بود</w:t>
      </w:r>
      <w:r w:rsidR="006145EA">
        <w:rPr>
          <w:rtl/>
          <w:lang w:bidi="fa-IR"/>
        </w:rPr>
        <w:t xml:space="preserve">، </w:t>
      </w:r>
      <w:r>
        <w:rPr>
          <w:rtl/>
          <w:lang w:bidi="fa-IR"/>
        </w:rPr>
        <w:t>دوران صفويه است</w:t>
      </w:r>
      <w:r w:rsidR="006145EA">
        <w:rPr>
          <w:rtl/>
          <w:lang w:bidi="fa-IR"/>
        </w:rPr>
        <w:t xml:space="preserve">: </w:t>
      </w:r>
      <w:r>
        <w:rPr>
          <w:rtl/>
          <w:lang w:bidi="fa-IR"/>
        </w:rPr>
        <w:t>سياست مذهبى صفويه متغير و گوناگون بود</w:t>
      </w:r>
      <w:r w:rsidR="006145EA">
        <w:rPr>
          <w:rtl/>
          <w:lang w:bidi="fa-IR"/>
        </w:rPr>
        <w:t xml:space="preserve">. </w:t>
      </w:r>
      <w:r>
        <w:rPr>
          <w:rtl/>
          <w:lang w:bidi="fa-IR"/>
        </w:rPr>
        <w:t>صفويان كه مذهب را وسيله سياست و قدرت ساخته بودندن نمى توانستند عقايد مذهبى را تحمل كنند</w:t>
      </w:r>
      <w:r w:rsidR="006145EA">
        <w:rPr>
          <w:rtl/>
          <w:lang w:bidi="fa-IR"/>
        </w:rPr>
        <w:t xml:space="preserve">. </w:t>
      </w:r>
      <w:r>
        <w:rPr>
          <w:rtl/>
          <w:lang w:bidi="fa-IR"/>
        </w:rPr>
        <w:t>صرف نظر از منابع مسيحى دوره صفوى</w:t>
      </w:r>
      <w:r w:rsidR="006145EA">
        <w:rPr>
          <w:rtl/>
          <w:lang w:bidi="fa-IR"/>
        </w:rPr>
        <w:t xml:space="preserve">، </w:t>
      </w:r>
      <w:r>
        <w:rPr>
          <w:rtl/>
          <w:lang w:bidi="fa-IR"/>
        </w:rPr>
        <w:t>اسناد و مدارك اسلامى و بى طرف نشان مى دهد كه مسيحيان ايران تحت فشار و اذيت و آزار بسيار بوده اند</w:t>
      </w:r>
      <w:r w:rsidR="006145EA">
        <w:rPr>
          <w:rtl/>
          <w:lang w:bidi="fa-IR"/>
        </w:rPr>
        <w:t xml:space="preserve">. </w:t>
      </w:r>
      <w:r>
        <w:rPr>
          <w:rtl/>
          <w:lang w:bidi="fa-IR"/>
        </w:rPr>
        <w:t xml:space="preserve">اموال و نواميس مسيحيان ايران هرگز از تعرض سلاطين صفوى </w:t>
      </w:r>
      <w:r>
        <w:rPr>
          <w:rtl/>
          <w:lang w:bidi="fa-IR"/>
        </w:rPr>
        <w:lastRenderedPageBreak/>
        <w:t>مصون نبوده است</w:t>
      </w:r>
      <w:r w:rsidR="006145EA">
        <w:rPr>
          <w:rtl/>
          <w:lang w:bidi="fa-IR"/>
        </w:rPr>
        <w:t xml:space="preserve">. </w:t>
      </w:r>
      <w:r>
        <w:rPr>
          <w:rtl/>
          <w:lang w:bidi="fa-IR"/>
        </w:rPr>
        <w:t>تاريخ نشان مى دهد كه سلاطين صفوى مخصوصا شاه عباس اول و شاه صفى و</w:t>
      </w:r>
      <w:r w:rsidR="006145EA">
        <w:rPr>
          <w:rtl/>
          <w:lang w:bidi="fa-IR"/>
        </w:rPr>
        <w:t xml:space="preserve">... </w:t>
      </w:r>
      <w:r>
        <w:rPr>
          <w:rtl/>
          <w:lang w:bidi="fa-IR"/>
        </w:rPr>
        <w:t>كه در فساد و زن بارگى بى نظير بوده اند</w:t>
      </w:r>
      <w:r w:rsidR="006145EA">
        <w:rPr>
          <w:rtl/>
          <w:lang w:bidi="fa-IR"/>
        </w:rPr>
        <w:t xml:space="preserve">، </w:t>
      </w:r>
      <w:r>
        <w:rPr>
          <w:rtl/>
          <w:lang w:bidi="fa-IR"/>
        </w:rPr>
        <w:t>دختران و زنان ارمنى را به زور به حرمسراها برده</w:t>
      </w:r>
      <w:r w:rsidR="006145EA">
        <w:rPr>
          <w:rtl/>
          <w:lang w:bidi="fa-IR"/>
        </w:rPr>
        <w:t xml:space="preserve">، </w:t>
      </w:r>
      <w:r>
        <w:rPr>
          <w:rtl/>
          <w:lang w:bidi="fa-IR"/>
        </w:rPr>
        <w:t>مورد تجاوز قرار مى دادند</w:t>
      </w:r>
      <w:r w:rsidR="006145EA">
        <w:rPr>
          <w:rtl/>
          <w:lang w:bidi="fa-IR"/>
        </w:rPr>
        <w:t>.</w:t>
      </w:r>
    </w:p>
    <w:p w:rsidR="003F4DF4" w:rsidRDefault="003F4DF4" w:rsidP="003F4DF4">
      <w:pPr>
        <w:pStyle w:val="libNormal"/>
        <w:rPr>
          <w:rtl/>
          <w:lang w:bidi="fa-IR"/>
        </w:rPr>
      </w:pPr>
      <w:r>
        <w:rPr>
          <w:rtl/>
          <w:lang w:bidi="fa-IR"/>
        </w:rPr>
        <w:t>سياست منافقانه و مزورانه مذهبى سلاطين صفويه در رابطه با فرقه او اقليت هاى مذهبى بر اين قرار داشت كه آنان با رعاياى مسيحى و كليمى و</w:t>
      </w:r>
      <w:r w:rsidR="006145EA">
        <w:rPr>
          <w:rtl/>
          <w:lang w:bidi="fa-IR"/>
        </w:rPr>
        <w:t xml:space="preserve">... </w:t>
      </w:r>
      <w:r>
        <w:rPr>
          <w:rtl/>
          <w:lang w:bidi="fa-IR"/>
        </w:rPr>
        <w:t>مانند رعاياى مسلمان برخورد مى كردند و در جور و ستم و زورگوئى و غارتگرى و گرفتن مالياتهاى سنگين يكسان عمل مى كردند</w:t>
      </w:r>
      <w:r w:rsidR="006145EA">
        <w:rPr>
          <w:rtl/>
          <w:lang w:bidi="fa-IR"/>
        </w:rPr>
        <w:t xml:space="preserve">. </w:t>
      </w:r>
      <w:r>
        <w:rPr>
          <w:rtl/>
          <w:lang w:bidi="fa-IR"/>
        </w:rPr>
        <w:t>اما با دولت هاى مسيحى غرب روابط سياسى - استعمارى شگفتى داشته اند</w:t>
      </w:r>
      <w:r w:rsidR="006145EA">
        <w:rPr>
          <w:rtl/>
          <w:lang w:bidi="fa-IR"/>
        </w:rPr>
        <w:t xml:space="preserve">. </w:t>
      </w:r>
      <w:r>
        <w:rPr>
          <w:rtl/>
          <w:lang w:bidi="fa-IR"/>
        </w:rPr>
        <w:t>سلاطين صفويه براى تحريف اسلام و تشيع خرافات و شعائر مسيحيان كاتوليك اروپاى غربى را در عقايد شيعى جاسازى كردند</w:t>
      </w:r>
      <w:r w:rsidR="006145EA">
        <w:rPr>
          <w:rtl/>
          <w:lang w:bidi="fa-IR"/>
        </w:rPr>
        <w:t xml:space="preserve">. </w:t>
      </w:r>
      <w:r>
        <w:rPr>
          <w:rtl/>
          <w:lang w:bidi="fa-IR"/>
        </w:rPr>
        <w:t>وزير مذهبى شاه عباس اول در سفر ويژه به اروپا بسيارى از مراسم كاتوليك ها را با خود به ايران آورد</w:t>
      </w:r>
      <w:r w:rsidR="006145EA">
        <w:rPr>
          <w:rtl/>
          <w:lang w:bidi="fa-IR"/>
        </w:rPr>
        <w:t xml:space="preserve">. </w:t>
      </w:r>
      <w:r>
        <w:rPr>
          <w:rtl/>
          <w:lang w:bidi="fa-IR"/>
        </w:rPr>
        <w:t>از جمله داستان پيراهن خون آلود امام حسين عليه السلام است كه به پيروى از پيراهن خون آلود عيسى</w:t>
      </w:r>
      <w:r w:rsidR="006145EA">
        <w:rPr>
          <w:rtl/>
          <w:lang w:bidi="fa-IR"/>
        </w:rPr>
        <w:t xml:space="preserve">، </w:t>
      </w:r>
      <w:r>
        <w:rPr>
          <w:rtl/>
          <w:lang w:bidi="fa-IR"/>
        </w:rPr>
        <w:t>در اصفهان به نمايش گذاشتند</w:t>
      </w:r>
      <w:r w:rsidR="006145EA">
        <w:rPr>
          <w:rtl/>
          <w:lang w:bidi="fa-IR"/>
        </w:rPr>
        <w:t xml:space="preserve">. </w:t>
      </w:r>
      <w:r>
        <w:rPr>
          <w:rtl/>
          <w:lang w:bidi="fa-IR"/>
        </w:rPr>
        <w:t>سلاطين صفوى</w:t>
      </w:r>
      <w:r w:rsidR="006145EA">
        <w:rPr>
          <w:rtl/>
          <w:lang w:bidi="fa-IR"/>
        </w:rPr>
        <w:t xml:space="preserve">، </w:t>
      </w:r>
      <w:r>
        <w:rPr>
          <w:rtl/>
          <w:lang w:bidi="fa-IR"/>
        </w:rPr>
        <w:t>اين اقدام را كه دقيقا به توصيه مشاوران مسيحى اروپائى شان بود</w:t>
      </w:r>
      <w:r w:rsidR="006145EA">
        <w:rPr>
          <w:rtl/>
          <w:lang w:bidi="fa-IR"/>
        </w:rPr>
        <w:t xml:space="preserve">، </w:t>
      </w:r>
      <w:r>
        <w:rPr>
          <w:rtl/>
          <w:lang w:bidi="fa-IR"/>
        </w:rPr>
        <w:t>براى تحريك احساسات در مواقع كشورگشائى و غارت اجتماعى</w:t>
      </w:r>
      <w:r w:rsidR="006145EA">
        <w:rPr>
          <w:rtl/>
          <w:lang w:bidi="fa-IR"/>
        </w:rPr>
        <w:t xml:space="preserve">، </w:t>
      </w:r>
      <w:r>
        <w:rPr>
          <w:rtl/>
          <w:lang w:bidi="fa-IR"/>
        </w:rPr>
        <w:t>به كار مى گرفتند</w:t>
      </w:r>
      <w:r w:rsidR="006145EA">
        <w:rPr>
          <w:rtl/>
          <w:lang w:bidi="fa-IR"/>
        </w:rPr>
        <w:t xml:space="preserve">. </w:t>
      </w:r>
      <w:r>
        <w:rPr>
          <w:rtl/>
          <w:lang w:bidi="fa-IR"/>
        </w:rPr>
        <w:t>آنان براى همين منظور و لوث كردن عقايد متعالى تشيع و اسلام</w:t>
      </w:r>
      <w:r w:rsidR="006145EA">
        <w:rPr>
          <w:rtl/>
          <w:lang w:bidi="fa-IR"/>
        </w:rPr>
        <w:t xml:space="preserve">، </w:t>
      </w:r>
      <w:r>
        <w:rPr>
          <w:rtl/>
          <w:lang w:bidi="fa-IR"/>
        </w:rPr>
        <w:t>به پيروى از پدران كاتوليك كليسا دو اسب زين كرده را در اصطبل ويژه اى داشتند و به مردم عوام و حتى علماء مذهبى وانمود كردند كه حكومت ما زمينه ساز ظهور امام زمان عليه السلام است و لذا اين اسبها آماده است كه آقا در اصفهان ظهور خواهند فرمود و پس از ظهور سوار آنها مى شوند!! اين بازى با عقايد پاك و اصيل تشيع و تحريك عوام براى سوء استفاده بوده است</w:t>
      </w:r>
      <w:r w:rsidR="006145EA">
        <w:rPr>
          <w:rtl/>
          <w:lang w:bidi="fa-IR"/>
        </w:rPr>
        <w:t xml:space="preserve">. </w:t>
      </w:r>
      <w:r>
        <w:rPr>
          <w:rtl/>
          <w:lang w:bidi="fa-IR"/>
        </w:rPr>
        <w:t xml:space="preserve">جنايات شاه عباس اول در حمله به گرجستان و بى خانمان كردن هزاران هزار مسيحى و غيره نمونه اى از اين دوره </w:t>
      </w:r>
      <w:r>
        <w:rPr>
          <w:rtl/>
          <w:lang w:bidi="fa-IR"/>
        </w:rPr>
        <w:lastRenderedPageBreak/>
        <w:t>تاريك سرنوشت عموم عقايد و مذاهب و اديان و صاحبان اين عقايد است</w:t>
      </w:r>
      <w:r w:rsidR="006145EA">
        <w:rPr>
          <w:rtl/>
          <w:lang w:bidi="fa-IR"/>
        </w:rPr>
        <w:t xml:space="preserve">. </w:t>
      </w:r>
      <w:r>
        <w:rPr>
          <w:rtl/>
          <w:lang w:bidi="fa-IR"/>
        </w:rPr>
        <w:t>وجود هزاران كنيز و غلام اخنه مسيحى و ديگر اقليت ها در حرمسراهاى سلاطين ريز و درشت صفوى و عوامل درجه يك تا پنجم ايشان مبين رفتار و سياست اين سلسله با مسيحيان است</w:t>
      </w:r>
      <w:r w:rsidR="006145EA">
        <w:rPr>
          <w:rtl/>
          <w:lang w:bidi="fa-IR"/>
        </w:rPr>
        <w:t xml:space="preserve">. </w:t>
      </w:r>
      <w:r>
        <w:rPr>
          <w:rtl/>
          <w:lang w:bidi="fa-IR"/>
        </w:rPr>
        <w:t>نابودى صدها هزار ارمنى گرجى در زمستان 1024 ق كه به خاطر كوچ اجبارى و اسارت آنان توسط شاه عباس اتفاق افتاد</w:t>
      </w:r>
      <w:r w:rsidR="006145EA">
        <w:rPr>
          <w:rtl/>
          <w:lang w:bidi="fa-IR"/>
        </w:rPr>
        <w:t xml:space="preserve">، </w:t>
      </w:r>
      <w:r>
        <w:rPr>
          <w:rtl/>
          <w:lang w:bidi="fa-IR"/>
        </w:rPr>
        <w:t>هرگز از حافظه تاريخ محو نخواهد شد</w:t>
      </w:r>
      <w:r w:rsidR="006145EA">
        <w:rPr>
          <w:rtl/>
          <w:lang w:bidi="fa-IR"/>
        </w:rPr>
        <w:t xml:space="preserve">. </w:t>
      </w:r>
      <w:r>
        <w:rPr>
          <w:rtl/>
          <w:lang w:bidi="fa-IR"/>
        </w:rPr>
        <w:t>گرفتن مالياتهاى كمرشكن به نام جزيه از رعاياى گرسنه و بدبخت مسيحى ايرانى از سياست هاى مذهبى اين سلسله ستمكار بشمار مى رود</w:t>
      </w:r>
      <w:r w:rsidR="006145EA">
        <w:rPr>
          <w:rtl/>
          <w:lang w:bidi="fa-IR"/>
        </w:rPr>
        <w:t xml:space="preserve">. </w:t>
      </w:r>
      <w:r w:rsidR="006145EA" w:rsidRPr="006145EA">
        <w:rPr>
          <w:rStyle w:val="libFootnotenumChar"/>
          <w:rtl/>
          <w:lang w:bidi="fa-IR"/>
        </w:rPr>
        <w:t>(551)</w:t>
      </w:r>
    </w:p>
    <w:p w:rsidR="00C62EB8" w:rsidRPr="00355E98" w:rsidRDefault="00C62EB8" w:rsidP="00355E98">
      <w:r>
        <w:rPr>
          <w:lang w:bidi="fa-IR"/>
        </w:rPr>
        <w:br w:type="page"/>
      </w:r>
    </w:p>
    <w:p w:rsidR="003F4DF4" w:rsidRDefault="005C0023" w:rsidP="00C62EB8">
      <w:pPr>
        <w:pStyle w:val="Heading1"/>
        <w:rPr>
          <w:rtl/>
          <w:lang w:bidi="fa-IR"/>
        </w:rPr>
      </w:pPr>
      <w:bookmarkStart w:id="190" w:name="_Toc368293942"/>
      <w:r>
        <w:rPr>
          <w:rtl/>
          <w:lang w:bidi="fa-IR"/>
        </w:rPr>
        <w:lastRenderedPageBreak/>
        <w:t>انشعاب در مسيحيت</w:t>
      </w:r>
      <w:bookmarkEnd w:id="190"/>
    </w:p>
    <w:p w:rsidR="003F4DF4" w:rsidRDefault="005C0023" w:rsidP="0085045B">
      <w:pPr>
        <w:pStyle w:val="Heading3"/>
        <w:rPr>
          <w:rtl/>
          <w:lang w:bidi="fa-IR"/>
        </w:rPr>
      </w:pPr>
      <w:bookmarkStart w:id="191" w:name="_Toc368293943"/>
      <w:r>
        <w:rPr>
          <w:rtl/>
          <w:lang w:bidi="fa-IR"/>
        </w:rPr>
        <w:t>فرقه ها</w:t>
      </w:r>
      <w:bookmarkEnd w:id="191"/>
    </w:p>
    <w:p w:rsidR="003F4DF4" w:rsidRDefault="003F4DF4" w:rsidP="003F4DF4">
      <w:pPr>
        <w:pStyle w:val="libNormal"/>
        <w:rPr>
          <w:rtl/>
          <w:lang w:bidi="fa-IR"/>
        </w:rPr>
      </w:pPr>
      <w:r>
        <w:rPr>
          <w:rtl/>
          <w:lang w:bidi="fa-IR"/>
        </w:rPr>
        <w:t>پس از صدور فرمان امپراطور روم قسطنطين مبنى بر رسميت و آزادى تبليغ دين عيسى در سال 313</w:t>
      </w:r>
      <w:r w:rsidR="006145EA">
        <w:rPr>
          <w:rtl/>
          <w:lang w:bidi="fa-IR"/>
        </w:rPr>
        <w:t xml:space="preserve">، </w:t>
      </w:r>
      <w:r>
        <w:rPr>
          <w:rtl/>
          <w:lang w:bidi="fa-IR"/>
        </w:rPr>
        <w:t>دين عيسى</w:t>
      </w:r>
      <w:r w:rsidR="006145EA">
        <w:rPr>
          <w:rtl/>
          <w:lang w:bidi="fa-IR"/>
        </w:rPr>
        <w:t xml:space="preserve">، </w:t>
      </w:r>
      <w:r>
        <w:rPr>
          <w:rtl/>
          <w:lang w:bidi="fa-IR"/>
        </w:rPr>
        <w:t>آئين رسمى روم گرديد</w:t>
      </w:r>
      <w:r w:rsidR="006145EA">
        <w:rPr>
          <w:rtl/>
          <w:lang w:bidi="fa-IR"/>
        </w:rPr>
        <w:t xml:space="preserve">. </w:t>
      </w:r>
      <w:r>
        <w:rPr>
          <w:rtl/>
          <w:lang w:bidi="fa-IR"/>
        </w:rPr>
        <w:t>در اين زمان بود كه اختلافات كلامى در ميان بزرگان مسيحى پيدا شد</w:t>
      </w:r>
      <w:r w:rsidR="006145EA">
        <w:rPr>
          <w:rtl/>
          <w:lang w:bidi="fa-IR"/>
        </w:rPr>
        <w:t xml:space="preserve">. </w:t>
      </w:r>
      <w:r>
        <w:rPr>
          <w:rtl/>
          <w:lang w:bidi="fa-IR"/>
        </w:rPr>
        <w:t>يكى از علماء «آريوس» بود</w:t>
      </w:r>
      <w:r w:rsidR="006145EA">
        <w:rPr>
          <w:rtl/>
          <w:lang w:bidi="fa-IR"/>
        </w:rPr>
        <w:t xml:space="preserve">. </w:t>
      </w:r>
      <w:r>
        <w:rPr>
          <w:rtl/>
          <w:lang w:bidi="fa-IR"/>
        </w:rPr>
        <w:t>او مى گفت</w:t>
      </w:r>
      <w:r w:rsidR="006145EA">
        <w:rPr>
          <w:rtl/>
          <w:lang w:bidi="fa-IR"/>
        </w:rPr>
        <w:t xml:space="preserve">: </w:t>
      </w:r>
      <w:r>
        <w:rPr>
          <w:rtl/>
          <w:lang w:bidi="fa-IR"/>
        </w:rPr>
        <w:t>خداوند از آفرينش كاملا جدا است</w:t>
      </w:r>
      <w:r w:rsidR="006145EA">
        <w:rPr>
          <w:rtl/>
          <w:lang w:bidi="fa-IR"/>
        </w:rPr>
        <w:t xml:space="preserve">، </w:t>
      </w:r>
      <w:r>
        <w:rPr>
          <w:rtl/>
          <w:lang w:bidi="fa-IR"/>
        </w:rPr>
        <w:t>بنابراين ممكن نيست مسيح را كه به زمين آمده و مانند انسان متولد شده</w:t>
      </w:r>
      <w:r w:rsidR="006145EA">
        <w:rPr>
          <w:rtl/>
          <w:lang w:bidi="fa-IR"/>
        </w:rPr>
        <w:t xml:space="preserve">، </w:t>
      </w:r>
      <w:r>
        <w:rPr>
          <w:rtl/>
          <w:lang w:bidi="fa-IR"/>
        </w:rPr>
        <w:t>با خدائى كه نمى شود او را شناخت يكى بدانيم</w:t>
      </w:r>
      <w:r w:rsidR="006145EA">
        <w:rPr>
          <w:rtl/>
          <w:lang w:bidi="fa-IR"/>
        </w:rPr>
        <w:t xml:space="preserve">. </w:t>
      </w:r>
      <w:r>
        <w:rPr>
          <w:rtl/>
          <w:lang w:bidi="fa-IR"/>
        </w:rPr>
        <w:t>فاصله بين انسان و آفريدگار</w:t>
      </w:r>
      <w:r w:rsidR="006145EA">
        <w:rPr>
          <w:rtl/>
          <w:lang w:bidi="fa-IR"/>
        </w:rPr>
        <w:t xml:space="preserve">، </w:t>
      </w:r>
      <w:r>
        <w:rPr>
          <w:rtl/>
          <w:lang w:bidi="fa-IR"/>
        </w:rPr>
        <w:t>بين عيسى پسر خدا و خدا نيز وجود دارد</w:t>
      </w:r>
      <w:r w:rsidR="006145EA">
        <w:rPr>
          <w:rtl/>
          <w:lang w:bidi="fa-IR"/>
        </w:rPr>
        <w:t xml:space="preserve">. </w:t>
      </w:r>
      <w:r>
        <w:rPr>
          <w:rtl/>
          <w:lang w:bidi="fa-IR"/>
        </w:rPr>
        <w:t>پدر</w:t>
      </w:r>
      <w:r w:rsidR="006145EA">
        <w:rPr>
          <w:rtl/>
          <w:lang w:bidi="fa-IR"/>
        </w:rPr>
        <w:t xml:space="preserve">، </w:t>
      </w:r>
      <w:r>
        <w:rPr>
          <w:rtl/>
          <w:lang w:bidi="fa-IR"/>
        </w:rPr>
        <w:t>پسر را توليد نمود</w:t>
      </w:r>
      <w:r w:rsidR="006145EA">
        <w:rPr>
          <w:rtl/>
          <w:lang w:bidi="fa-IR"/>
        </w:rPr>
        <w:t xml:space="preserve">، </w:t>
      </w:r>
      <w:r>
        <w:rPr>
          <w:rtl/>
          <w:lang w:bidi="fa-IR"/>
        </w:rPr>
        <w:t>يعنى پيش ‍ از اين هر چيز</w:t>
      </w:r>
      <w:r w:rsidR="006145EA">
        <w:rPr>
          <w:rtl/>
          <w:lang w:bidi="fa-IR"/>
        </w:rPr>
        <w:t xml:space="preserve">، </w:t>
      </w:r>
      <w:r>
        <w:rPr>
          <w:rtl/>
          <w:lang w:bidi="fa-IR"/>
        </w:rPr>
        <w:t>پسر از پدر از نيستى به هستى آمد</w:t>
      </w:r>
      <w:r w:rsidR="006145EA">
        <w:rPr>
          <w:rtl/>
          <w:lang w:bidi="fa-IR"/>
        </w:rPr>
        <w:t xml:space="preserve">. </w:t>
      </w:r>
      <w:r>
        <w:rPr>
          <w:rtl/>
          <w:lang w:bidi="fa-IR"/>
        </w:rPr>
        <w:t>در اين صورت پسر كه عيسى باشد</w:t>
      </w:r>
      <w:r w:rsidR="006145EA">
        <w:rPr>
          <w:rtl/>
          <w:lang w:bidi="fa-IR"/>
        </w:rPr>
        <w:t xml:space="preserve">، </w:t>
      </w:r>
      <w:r>
        <w:rPr>
          <w:rtl/>
          <w:lang w:bidi="fa-IR"/>
        </w:rPr>
        <w:t>مخلوق است و از ذات خود پدر نيست</w:t>
      </w:r>
      <w:r w:rsidR="006145EA">
        <w:rPr>
          <w:rtl/>
          <w:lang w:bidi="fa-IR"/>
        </w:rPr>
        <w:t xml:space="preserve">. </w:t>
      </w:r>
      <w:r>
        <w:rPr>
          <w:rtl/>
          <w:lang w:bidi="fa-IR"/>
        </w:rPr>
        <w:t>و به تمام معنا وى را خدا نتوان خواند</w:t>
      </w:r>
      <w:r w:rsidR="006145EA">
        <w:rPr>
          <w:rtl/>
          <w:lang w:bidi="fa-IR"/>
        </w:rPr>
        <w:t>.</w:t>
      </w:r>
    </w:p>
    <w:p w:rsidR="003F4DF4" w:rsidRDefault="003F4DF4" w:rsidP="003F4DF4">
      <w:pPr>
        <w:pStyle w:val="libNormal"/>
        <w:rPr>
          <w:rtl/>
          <w:lang w:bidi="fa-IR"/>
        </w:rPr>
      </w:pPr>
      <w:r>
        <w:rPr>
          <w:rtl/>
          <w:lang w:bidi="fa-IR"/>
        </w:rPr>
        <w:t>مسيحيان مخالف «آريوس» در پاسخ گفتند</w:t>
      </w:r>
      <w:r w:rsidR="006145EA">
        <w:rPr>
          <w:rtl/>
          <w:lang w:bidi="fa-IR"/>
        </w:rPr>
        <w:t xml:space="preserve">: </w:t>
      </w:r>
      <w:r>
        <w:rPr>
          <w:rtl/>
          <w:lang w:bidi="fa-IR"/>
        </w:rPr>
        <w:t>اگر پدر اين جور از انسان جدا است</w:t>
      </w:r>
      <w:r w:rsidR="006145EA">
        <w:rPr>
          <w:rtl/>
          <w:lang w:bidi="fa-IR"/>
        </w:rPr>
        <w:t xml:space="preserve">، </w:t>
      </w:r>
      <w:r>
        <w:rPr>
          <w:rtl/>
          <w:lang w:bidi="fa-IR"/>
        </w:rPr>
        <w:t>پس چطور ممكن است انسان را دوست بدارد؟ و اگر مسيح نيز از آفريدگار جدا است</w:t>
      </w:r>
      <w:r w:rsidR="006145EA">
        <w:rPr>
          <w:rtl/>
          <w:lang w:bidi="fa-IR"/>
        </w:rPr>
        <w:t xml:space="preserve">، </w:t>
      </w:r>
      <w:r>
        <w:rPr>
          <w:rtl/>
          <w:lang w:bidi="fa-IR"/>
        </w:rPr>
        <w:t>پس چگونه مى تواند بين پدر و انسان واسطه باشد؟ و چون او خداى واحد حقيقى نيست</w:t>
      </w:r>
      <w:r w:rsidR="006145EA">
        <w:rPr>
          <w:rtl/>
          <w:lang w:bidi="fa-IR"/>
        </w:rPr>
        <w:t xml:space="preserve">، </w:t>
      </w:r>
      <w:r>
        <w:rPr>
          <w:rtl/>
          <w:lang w:bidi="fa-IR"/>
        </w:rPr>
        <w:t>چگونه ممكن است آن عبادتى را كه فقط شايسته درگاه او است</w:t>
      </w:r>
      <w:r w:rsidR="006145EA">
        <w:rPr>
          <w:rtl/>
          <w:lang w:bidi="fa-IR"/>
        </w:rPr>
        <w:t xml:space="preserve">، </w:t>
      </w:r>
      <w:r>
        <w:rPr>
          <w:rtl/>
          <w:lang w:bidi="fa-IR"/>
        </w:rPr>
        <w:t>به وى نمود؟</w:t>
      </w:r>
    </w:p>
    <w:p w:rsidR="003F4DF4" w:rsidRDefault="003F4DF4" w:rsidP="003F4DF4">
      <w:pPr>
        <w:pStyle w:val="libNormal"/>
        <w:rPr>
          <w:rtl/>
          <w:lang w:bidi="fa-IR"/>
        </w:rPr>
      </w:pPr>
      <w:r>
        <w:rPr>
          <w:rtl/>
          <w:lang w:bidi="fa-IR"/>
        </w:rPr>
        <w:t>آريوس بر اثر اين سخنان كه عنوان كفرآميز بخود گرفته بود</w:t>
      </w:r>
      <w:r w:rsidR="006145EA">
        <w:rPr>
          <w:rtl/>
          <w:lang w:bidi="fa-IR"/>
        </w:rPr>
        <w:t xml:space="preserve">، </w:t>
      </w:r>
      <w:r>
        <w:rPr>
          <w:rtl/>
          <w:lang w:bidi="fa-IR"/>
        </w:rPr>
        <w:t>از كليسا رانده شد</w:t>
      </w:r>
      <w:r w:rsidR="006145EA">
        <w:rPr>
          <w:rtl/>
          <w:lang w:bidi="fa-IR"/>
        </w:rPr>
        <w:t xml:space="preserve">. </w:t>
      </w:r>
      <w:r>
        <w:rPr>
          <w:rtl/>
          <w:lang w:bidi="fa-IR"/>
        </w:rPr>
        <w:t>در اين رابطه بود كه «شوراى نيقه» را امپراطور روم جهت رفع اختلاف اسقفان و كشيشان تشكيل داد</w:t>
      </w:r>
      <w:r w:rsidR="006145EA">
        <w:rPr>
          <w:rtl/>
          <w:lang w:bidi="fa-IR"/>
        </w:rPr>
        <w:t xml:space="preserve">. </w:t>
      </w:r>
      <w:r>
        <w:rPr>
          <w:rtl/>
          <w:lang w:bidi="fa-IR"/>
        </w:rPr>
        <w:t>در اين شورا نمايندگانى از سوى كليه مراكز مسيحى شركت كردند</w:t>
      </w:r>
      <w:r w:rsidR="006145EA">
        <w:rPr>
          <w:rtl/>
          <w:lang w:bidi="fa-IR"/>
        </w:rPr>
        <w:t xml:space="preserve">. </w:t>
      </w:r>
      <w:r>
        <w:rPr>
          <w:rtl/>
          <w:lang w:bidi="fa-IR"/>
        </w:rPr>
        <w:t>اين شورا در شهر «نيقه» در نزديكى «قسطنطنيه» تشكيل شد و نزديك به 300 نفر اسقف از سراسر امپراطورى روم و</w:t>
      </w:r>
      <w:r w:rsidR="006145EA">
        <w:rPr>
          <w:rtl/>
          <w:lang w:bidi="fa-IR"/>
        </w:rPr>
        <w:t xml:space="preserve">... </w:t>
      </w:r>
      <w:r>
        <w:rPr>
          <w:rtl/>
          <w:lang w:bidi="fa-IR"/>
        </w:rPr>
        <w:t>در اين شورا گرد هم آمدند</w:t>
      </w:r>
      <w:r w:rsidR="006145EA">
        <w:rPr>
          <w:rtl/>
          <w:lang w:bidi="fa-IR"/>
        </w:rPr>
        <w:t xml:space="preserve">. </w:t>
      </w:r>
      <w:r>
        <w:rPr>
          <w:rtl/>
          <w:lang w:bidi="fa-IR"/>
        </w:rPr>
        <w:t>يك اسقف از ايران بنام «يوهانس» در اين شورا حضور داشت</w:t>
      </w:r>
      <w:r w:rsidR="006145EA">
        <w:rPr>
          <w:rtl/>
          <w:lang w:bidi="fa-IR"/>
        </w:rPr>
        <w:t xml:space="preserve">. </w:t>
      </w:r>
      <w:r>
        <w:rPr>
          <w:rtl/>
          <w:lang w:bidi="fa-IR"/>
        </w:rPr>
        <w:t xml:space="preserve">اين </w:t>
      </w:r>
      <w:r>
        <w:rPr>
          <w:rtl/>
          <w:lang w:bidi="fa-IR"/>
        </w:rPr>
        <w:lastRenderedPageBreak/>
        <w:t>انجمن در ماه ژوئن سال 325 ميلادى منعقد گرديد و به «شوراى نيقه» معروف شد</w:t>
      </w:r>
      <w:r w:rsidR="006145EA">
        <w:rPr>
          <w:rtl/>
          <w:lang w:bidi="fa-IR"/>
        </w:rPr>
        <w:t xml:space="preserve">. </w:t>
      </w:r>
      <w:r>
        <w:rPr>
          <w:rtl/>
          <w:lang w:bidi="fa-IR"/>
        </w:rPr>
        <w:t>اين شورى در پايان كار قطعنامه اى به اين قرار صادر كرد</w:t>
      </w:r>
      <w:r w:rsidR="006145EA">
        <w:rPr>
          <w:rtl/>
          <w:lang w:bidi="fa-IR"/>
        </w:rPr>
        <w:t>:</w:t>
      </w:r>
    </w:p>
    <w:p w:rsidR="003F4DF4" w:rsidRDefault="003F4DF4" w:rsidP="003F4DF4">
      <w:pPr>
        <w:pStyle w:val="libNormal"/>
        <w:rPr>
          <w:rtl/>
          <w:lang w:bidi="fa-IR"/>
        </w:rPr>
      </w:pPr>
      <w:r>
        <w:rPr>
          <w:rtl/>
          <w:lang w:bidi="fa-IR"/>
        </w:rPr>
        <w:t>«ما ايمان داريم به خداى واحد</w:t>
      </w:r>
      <w:r w:rsidR="006145EA">
        <w:rPr>
          <w:rtl/>
          <w:lang w:bidi="fa-IR"/>
        </w:rPr>
        <w:t xml:space="preserve">، </w:t>
      </w:r>
      <w:r>
        <w:rPr>
          <w:rtl/>
          <w:lang w:bidi="fa-IR"/>
        </w:rPr>
        <w:t>پدر قادر مطلق</w:t>
      </w:r>
      <w:r w:rsidR="006145EA">
        <w:rPr>
          <w:rtl/>
          <w:lang w:bidi="fa-IR"/>
        </w:rPr>
        <w:t xml:space="preserve">، </w:t>
      </w:r>
      <w:r>
        <w:rPr>
          <w:rtl/>
          <w:lang w:bidi="fa-IR"/>
        </w:rPr>
        <w:t>خالق همه چيزهاى مرئى و نامرئى</w:t>
      </w:r>
      <w:r w:rsidR="006145EA">
        <w:rPr>
          <w:rtl/>
          <w:lang w:bidi="fa-IR"/>
        </w:rPr>
        <w:t xml:space="preserve">، </w:t>
      </w:r>
      <w:r>
        <w:rPr>
          <w:rtl/>
          <w:lang w:bidi="fa-IR"/>
        </w:rPr>
        <w:t>و به خداوند واحد؛ عيسى مسيح پسر خدا</w:t>
      </w:r>
      <w:r w:rsidR="006145EA">
        <w:rPr>
          <w:rtl/>
          <w:lang w:bidi="fa-IR"/>
        </w:rPr>
        <w:t xml:space="preserve">، </w:t>
      </w:r>
      <w:r>
        <w:rPr>
          <w:rtl/>
          <w:lang w:bidi="fa-IR"/>
        </w:rPr>
        <w:t>متولد از پدر</w:t>
      </w:r>
      <w:r w:rsidR="006145EA">
        <w:rPr>
          <w:rtl/>
          <w:lang w:bidi="fa-IR"/>
        </w:rPr>
        <w:t xml:space="preserve">، </w:t>
      </w:r>
      <w:r>
        <w:rPr>
          <w:rtl/>
          <w:lang w:bidi="fa-IR"/>
        </w:rPr>
        <w:t>فرزند يگانه او كه از ذات پدر است</w:t>
      </w:r>
      <w:r w:rsidR="006145EA">
        <w:rPr>
          <w:rtl/>
          <w:lang w:bidi="fa-IR"/>
        </w:rPr>
        <w:t xml:space="preserve">. </w:t>
      </w:r>
      <w:r>
        <w:rPr>
          <w:rtl/>
          <w:lang w:bidi="fa-IR"/>
        </w:rPr>
        <w:t>خدا از خدا</w:t>
      </w:r>
      <w:r w:rsidR="006145EA">
        <w:rPr>
          <w:rtl/>
          <w:lang w:bidi="fa-IR"/>
        </w:rPr>
        <w:t xml:space="preserve">، </w:t>
      </w:r>
      <w:r>
        <w:rPr>
          <w:rtl/>
          <w:lang w:bidi="fa-IR"/>
        </w:rPr>
        <w:t>نور از نور</w:t>
      </w:r>
      <w:r w:rsidR="006145EA">
        <w:rPr>
          <w:rtl/>
          <w:lang w:bidi="fa-IR"/>
        </w:rPr>
        <w:t xml:space="preserve">، </w:t>
      </w:r>
      <w:r>
        <w:rPr>
          <w:rtl/>
          <w:lang w:bidi="fa-IR"/>
        </w:rPr>
        <w:t>خداى حقيقى از خداى حقيقى</w:t>
      </w:r>
      <w:r w:rsidR="006145EA">
        <w:rPr>
          <w:rtl/>
          <w:lang w:bidi="fa-IR"/>
        </w:rPr>
        <w:t xml:space="preserve">، </w:t>
      </w:r>
      <w:r>
        <w:rPr>
          <w:rtl/>
          <w:lang w:bidi="fa-IR"/>
        </w:rPr>
        <w:t>كه مولد است نه مخلوق</w:t>
      </w:r>
      <w:r w:rsidR="006145EA">
        <w:rPr>
          <w:rtl/>
          <w:lang w:bidi="fa-IR"/>
        </w:rPr>
        <w:t xml:space="preserve">، </w:t>
      </w:r>
      <w:r>
        <w:rPr>
          <w:rtl/>
          <w:lang w:bidi="fa-IR"/>
        </w:rPr>
        <w:t>از يك ذات با پدر به وسيله او همه چيز وجود يافت</w:t>
      </w:r>
      <w:r w:rsidR="006145EA">
        <w:rPr>
          <w:rtl/>
          <w:lang w:bidi="fa-IR"/>
        </w:rPr>
        <w:t xml:space="preserve">، </w:t>
      </w:r>
      <w:r>
        <w:rPr>
          <w:rtl/>
          <w:lang w:bidi="fa-IR"/>
        </w:rPr>
        <w:t>آنچه در آسمان است و آنچه در زمين است</w:t>
      </w:r>
      <w:r w:rsidR="006145EA">
        <w:rPr>
          <w:rtl/>
          <w:lang w:bidi="fa-IR"/>
        </w:rPr>
        <w:t xml:space="preserve">، </w:t>
      </w:r>
      <w:r>
        <w:rPr>
          <w:rtl/>
          <w:lang w:bidi="fa-IR"/>
        </w:rPr>
        <w:t>و او به خاطر ما آدميان و براى نجات ما نزول كرد و مجسم شد و انسان گرديد و رنج كشيد</w:t>
      </w:r>
      <w:r w:rsidR="006145EA">
        <w:rPr>
          <w:rtl/>
          <w:lang w:bidi="fa-IR"/>
        </w:rPr>
        <w:t xml:space="preserve">، </w:t>
      </w:r>
      <w:r>
        <w:rPr>
          <w:rtl/>
          <w:lang w:bidi="fa-IR"/>
        </w:rPr>
        <w:t>و روز سوم از مردگان برخاست و به آسمان بالا رفت و خواهد آمد تا زندگان و مردگان را داورى كند</w:t>
      </w:r>
      <w:r w:rsidR="006145EA">
        <w:rPr>
          <w:rtl/>
          <w:lang w:bidi="fa-IR"/>
        </w:rPr>
        <w:t xml:space="preserve">، </w:t>
      </w:r>
      <w:r>
        <w:rPr>
          <w:rtl/>
          <w:lang w:bidi="fa-IR"/>
        </w:rPr>
        <w:t>و ايمان داريم به روح القدس و كليساى جامع رسولان و لعنت باد بر كسانى كه مى گويند</w:t>
      </w:r>
      <w:r w:rsidR="006145EA">
        <w:rPr>
          <w:rtl/>
          <w:lang w:bidi="fa-IR"/>
        </w:rPr>
        <w:t xml:space="preserve">: </w:t>
      </w:r>
      <w:r>
        <w:rPr>
          <w:rtl/>
          <w:lang w:bidi="fa-IR"/>
        </w:rPr>
        <w:t>زمانى بود كه او وجود نداشت</w:t>
      </w:r>
      <w:r w:rsidR="006145EA">
        <w:rPr>
          <w:rtl/>
          <w:lang w:bidi="fa-IR"/>
        </w:rPr>
        <w:t xml:space="preserve">، </w:t>
      </w:r>
      <w:r>
        <w:rPr>
          <w:rtl/>
          <w:lang w:bidi="fa-IR"/>
        </w:rPr>
        <w:t>و يا آنكه پيش از آنكه بيايد نبود</w:t>
      </w:r>
      <w:r w:rsidR="006145EA">
        <w:rPr>
          <w:rtl/>
          <w:lang w:bidi="fa-IR"/>
        </w:rPr>
        <w:t xml:space="preserve">، </w:t>
      </w:r>
      <w:r>
        <w:rPr>
          <w:rtl/>
          <w:lang w:bidi="fa-IR"/>
        </w:rPr>
        <w:t>و يا آنكه از نيستى بوجود آمد و لعنت بر كسانى كه اقرار مى كنند وى از ذات يا جنس ديگرى است و يا آنكه پسر خدا مخلوق يا قابل تغيير و تبديل است»</w:t>
      </w:r>
      <w:r w:rsidR="006145EA">
        <w:rPr>
          <w:rtl/>
          <w:lang w:bidi="fa-IR"/>
        </w:rPr>
        <w:t xml:space="preserve">. </w:t>
      </w:r>
      <w:r w:rsidR="006145EA" w:rsidRPr="006145EA">
        <w:rPr>
          <w:rStyle w:val="libFootnotenumChar"/>
          <w:rtl/>
          <w:lang w:bidi="fa-IR"/>
        </w:rPr>
        <w:t>(552)</w:t>
      </w:r>
    </w:p>
    <w:p w:rsidR="003F4DF4" w:rsidRDefault="003F4DF4" w:rsidP="003F4DF4">
      <w:pPr>
        <w:pStyle w:val="libNormal"/>
        <w:rPr>
          <w:rtl/>
          <w:lang w:bidi="fa-IR"/>
        </w:rPr>
      </w:pPr>
      <w:r>
        <w:rPr>
          <w:rtl/>
          <w:lang w:bidi="fa-IR"/>
        </w:rPr>
        <w:t>گويا در رابطه با رسميت عقايد مسيحى قبل از اين تصويب نامه</w:t>
      </w:r>
      <w:r w:rsidR="006145EA">
        <w:rPr>
          <w:rtl/>
          <w:lang w:bidi="fa-IR"/>
        </w:rPr>
        <w:t xml:space="preserve">، </w:t>
      </w:r>
      <w:r>
        <w:rPr>
          <w:rtl/>
          <w:lang w:bidi="fa-IR"/>
        </w:rPr>
        <w:t>در سال 185 ميلادى</w:t>
      </w:r>
      <w:r w:rsidR="006145EA">
        <w:rPr>
          <w:rtl/>
          <w:lang w:bidi="fa-IR"/>
        </w:rPr>
        <w:t xml:space="preserve">، </w:t>
      </w:r>
      <w:r>
        <w:rPr>
          <w:rtl/>
          <w:lang w:bidi="fa-IR"/>
        </w:rPr>
        <w:t>اسقف ايرينوس كتابى به نام «رد فرقه هاى مبتدعه» نوشت</w:t>
      </w:r>
      <w:r w:rsidR="006145EA">
        <w:rPr>
          <w:rtl/>
          <w:lang w:bidi="fa-IR"/>
        </w:rPr>
        <w:t xml:space="preserve">، </w:t>
      </w:r>
      <w:r>
        <w:rPr>
          <w:rtl/>
          <w:lang w:bidi="fa-IR"/>
        </w:rPr>
        <w:t>و آن كتاب شهرت فراوانى پيدا كرد</w:t>
      </w:r>
      <w:r w:rsidR="006145EA">
        <w:rPr>
          <w:rtl/>
          <w:lang w:bidi="fa-IR"/>
        </w:rPr>
        <w:t xml:space="preserve">. </w:t>
      </w:r>
      <w:r>
        <w:rPr>
          <w:rtl/>
          <w:lang w:bidi="fa-IR"/>
        </w:rPr>
        <w:t>او در اين كتاب نوشته بود</w:t>
      </w:r>
      <w:r w:rsidR="006145EA">
        <w:rPr>
          <w:rtl/>
          <w:lang w:bidi="fa-IR"/>
        </w:rPr>
        <w:t>:</w:t>
      </w:r>
    </w:p>
    <w:p w:rsidR="003F4DF4" w:rsidRDefault="003F4DF4" w:rsidP="003F4DF4">
      <w:pPr>
        <w:pStyle w:val="libNormal"/>
        <w:rPr>
          <w:rtl/>
          <w:lang w:bidi="fa-IR"/>
        </w:rPr>
      </w:pPr>
      <w:r>
        <w:rPr>
          <w:rtl/>
          <w:lang w:bidi="fa-IR"/>
        </w:rPr>
        <w:t>«ايمان صحيح و عقيده درست دين مسيحى آن است كه مستند به كلام رسولان باشد</w:t>
      </w:r>
      <w:r w:rsidR="006145EA">
        <w:rPr>
          <w:rtl/>
          <w:lang w:bidi="fa-IR"/>
        </w:rPr>
        <w:t xml:space="preserve">، </w:t>
      </w:r>
      <w:r>
        <w:rPr>
          <w:rtl/>
          <w:lang w:bidi="fa-IR"/>
        </w:rPr>
        <w:t>چرا كه آنان معرفت كامل داشته اند و هر چه كه موافق تعاليم ايشان نباشد</w:t>
      </w:r>
      <w:r w:rsidR="006145EA">
        <w:rPr>
          <w:rtl/>
          <w:lang w:bidi="fa-IR"/>
        </w:rPr>
        <w:t xml:space="preserve">، </w:t>
      </w:r>
      <w:r>
        <w:rPr>
          <w:rtl/>
          <w:lang w:bidi="fa-IR"/>
        </w:rPr>
        <w:t>قابل قبول نخواهد بود</w:t>
      </w:r>
      <w:r w:rsidR="006145EA">
        <w:rPr>
          <w:rtl/>
          <w:lang w:bidi="fa-IR"/>
        </w:rPr>
        <w:t xml:space="preserve">. </w:t>
      </w:r>
      <w:r>
        <w:rPr>
          <w:rtl/>
          <w:lang w:bidi="fa-IR"/>
        </w:rPr>
        <w:t>»</w:t>
      </w:r>
    </w:p>
    <w:p w:rsidR="003F4DF4" w:rsidRDefault="003F4DF4" w:rsidP="003F4DF4">
      <w:pPr>
        <w:pStyle w:val="libNormal"/>
        <w:rPr>
          <w:rtl/>
          <w:lang w:bidi="fa-IR"/>
        </w:rPr>
      </w:pPr>
      <w:r>
        <w:rPr>
          <w:rtl/>
          <w:lang w:bidi="fa-IR"/>
        </w:rPr>
        <w:t>اين بيان مورد استقبال كليساهاى رسل عيسوى و اساقفه قرارگرفت</w:t>
      </w:r>
      <w:r w:rsidR="006145EA">
        <w:rPr>
          <w:rtl/>
          <w:lang w:bidi="fa-IR"/>
        </w:rPr>
        <w:t xml:space="preserve">. </w:t>
      </w:r>
      <w:r>
        <w:rPr>
          <w:rtl/>
          <w:lang w:bidi="fa-IR"/>
        </w:rPr>
        <w:t>متن كامل و قديمى اين «شهادت نامه» چنين است</w:t>
      </w:r>
      <w:r w:rsidR="006145EA">
        <w:rPr>
          <w:rtl/>
          <w:lang w:bidi="fa-IR"/>
        </w:rPr>
        <w:t>:</w:t>
      </w:r>
    </w:p>
    <w:p w:rsidR="003F4DF4" w:rsidRDefault="003F4DF4" w:rsidP="003F4DF4">
      <w:pPr>
        <w:pStyle w:val="libNormal"/>
        <w:rPr>
          <w:rtl/>
          <w:lang w:bidi="fa-IR"/>
        </w:rPr>
      </w:pPr>
      <w:r>
        <w:rPr>
          <w:rtl/>
          <w:lang w:bidi="fa-IR"/>
        </w:rPr>
        <w:lastRenderedPageBreak/>
        <w:t>«من ايمان دارم به خداى پدر قادر متعال و به عيسى پسر يگانه او</w:t>
      </w:r>
      <w:r w:rsidR="006145EA">
        <w:rPr>
          <w:rtl/>
          <w:lang w:bidi="fa-IR"/>
        </w:rPr>
        <w:t xml:space="preserve">، </w:t>
      </w:r>
      <w:r>
        <w:rPr>
          <w:rtl/>
          <w:lang w:bidi="fa-IR"/>
        </w:rPr>
        <w:t>خداوند ما كه از روح القدس و مريم عذرا متولد گرديده و در زمان پيلاطس ‍ به دار آويخته شد و مدفون گشت ولى روز سوم از ميان اموات قيام كرد و به آسمان صعود فرمود و اكنون در پيش پدر نشسته است</w:t>
      </w:r>
      <w:r w:rsidR="006145EA">
        <w:rPr>
          <w:rtl/>
          <w:lang w:bidi="fa-IR"/>
        </w:rPr>
        <w:t xml:space="preserve">. </w:t>
      </w:r>
      <w:r>
        <w:rPr>
          <w:rtl/>
          <w:lang w:bidi="fa-IR"/>
        </w:rPr>
        <w:t>و از آنجا بار ديگر خواهد آمد كه در زندگان و مردگان به عدالت حكم فرمايد و من ايمان دارم به روح القدس و كليساى مقدس و به غفران ذنوب و رستاخيز جسد مادى بعد از مرگ»</w:t>
      </w:r>
      <w:r w:rsidR="006145EA">
        <w:rPr>
          <w:rtl/>
          <w:lang w:bidi="fa-IR"/>
        </w:rPr>
        <w:t xml:space="preserve">. </w:t>
      </w:r>
      <w:r w:rsidR="006145EA" w:rsidRPr="006145EA">
        <w:rPr>
          <w:rStyle w:val="libFootnotenumChar"/>
          <w:rtl/>
          <w:lang w:bidi="fa-IR"/>
        </w:rPr>
        <w:t>(553)</w:t>
      </w:r>
    </w:p>
    <w:p w:rsidR="003F4DF4" w:rsidRDefault="003F4DF4" w:rsidP="003F4DF4">
      <w:pPr>
        <w:pStyle w:val="libNormal"/>
        <w:rPr>
          <w:rtl/>
          <w:lang w:bidi="fa-IR"/>
        </w:rPr>
      </w:pPr>
      <w:r>
        <w:rPr>
          <w:rtl/>
          <w:lang w:bidi="fa-IR"/>
        </w:rPr>
        <w:t>«شهادت نامه»اى ديگر در سال 451 ميلادى در شهر كالدون در آسياى صغير نوشته شده است</w:t>
      </w:r>
      <w:r w:rsidR="006145EA">
        <w:rPr>
          <w:rtl/>
          <w:lang w:bidi="fa-IR"/>
        </w:rPr>
        <w:t>:</w:t>
      </w:r>
    </w:p>
    <w:p w:rsidR="003F4DF4" w:rsidRDefault="003F4DF4" w:rsidP="003F4DF4">
      <w:pPr>
        <w:pStyle w:val="libNormal"/>
        <w:rPr>
          <w:rtl/>
          <w:lang w:bidi="fa-IR"/>
        </w:rPr>
      </w:pPr>
      <w:r>
        <w:rPr>
          <w:rtl/>
          <w:lang w:bidi="fa-IR"/>
        </w:rPr>
        <w:t>«ما اقرار مى كنيم كه پسر يگانه خدا</w:t>
      </w:r>
      <w:r w:rsidR="006145EA">
        <w:rPr>
          <w:rtl/>
          <w:lang w:bidi="fa-IR"/>
        </w:rPr>
        <w:t xml:space="preserve">، </w:t>
      </w:r>
      <w:r>
        <w:rPr>
          <w:rtl/>
          <w:lang w:bidi="fa-IR"/>
        </w:rPr>
        <w:t>عيسى مسيح در آن واحد كامل در الوهيت و كامل در بشريت است</w:t>
      </w:r>
      <w:r w:rsidR="006145EA">
        <w:rPr>
          <w:rtl/>
          <w:lang w:bidi="fa-IR"/>
        </w:rPr>
        <w:t xml:space="preserve">. </w:t>
      </w:r>
      <w:r>
        <w:rPr>
          <w:rtl/>
          <w:lang w:bidi="fa-IR"/>
        </w:rPr>
        <w:t>هم به حقيقت خدا است و هم به حقيقت انسان است</w:t>
      </w:r>
      <w:r w:rsidR="006145EA">
        <w:rPr>
          <w:rtl/>
          <w:lang w:bidi="fa-IR"/>
        </w:rPr>
        <w:t>.</w:t>
      </w:r>
    </w:p>
    <w:p w:rsidR="003F4DF4" w:rsidRDefault="003F4DF4" w:rsidP="003F4DF4">
      <w:pPr>
        <w:pStyle w:val="libNormal"/>
        <w:rPr>
          <w:rtl/>
          <w:lang w:bidi="fa-IR"/>
        </w:rPr>
      </w:pPr>
      <w:r>
        <w:rPr>
          <w:rtl/>
          <w:lang w:bidi="fa-IR"/>
        </w:rPr>
        <w:t>و داراى عقل و روح و جسد مى باشد</w:t>
      </w:r>
      <w:r w:rsidR="006145EA">
        <w:rPr>
          <w:rtl/>
          <w:lang w:bidi="fa-IR"/>
        </w:rPr>
        <w:t xml:space="preserve">. </w:t>
      </w:r>
      <w:r>
        <w:rPr>
          <w:rtl/>
          <w:lang w:bidi="fa-IR"/>
        </w:rPr>
        <w:t>از يك طرف با پدر در الوهيت از يك عنصر و يك گهر است و از طرف ديگر با مادر در بشريت شريك مى باشد</w:t>
      </w:r>
      <w:r w:rsidR="006145EA">
        <w:rPr>
          <w:rtl/>
          <w:lang w:bidi="fa-IR"/>
        </w:rPr>
        <w:t xml:space="preserve">. </w:t>
      </w:r>
      <w:r>
        <w:rPr>
          <w:rtl/>
          <w:lang w:bidi="fa-IR"/>
        </w:rPr>
        <w:t>و از هر جهت مانند ما است</w:t>
      </w:r>
      <w:r w:rsidR="006145EA">
        <w:rPr>
          <w:rtl/>
          <w:lang w:bidi="fa-IR"/>
        </w:rPr>
        <w:t xml:space="preserve">. </w:t>
      </w:r>
      <w:r>
        <w:rPr>
          <w:rtl/>
          <w:lang w:bidi="fa-IR"/>
        </w:rPr>
        <w:t>ولى داراى عصمت صرف و فرزند يگانه مولود الهى است</w:t>
      </w:r>
      <w:r w:rsidR="006145EA">
        <w:rPr>
          <w:rtl/>
          <w:lang w:bidi="fa-IR"/>
        </w:rPr>
        <w:t xml:space="preserve">. </w:t>
      </w:r>
      <w:r>
        <w:rPr>
          <w:rtl/>
          <w:lang w:bidi="fa-IR"/>
        </w:rPr>
        <w:t>قبل از زمان وجود داشته است</w:t>
      </w:r>
      <w:r w:rsidR="006145EA">
        <w:rPr>
          <w:rtl/>
          <w:lang w:bidi="fa-IR"/>
        </w:rPr>
        <w:t xml:space="preserve">. </w:t>
      </w:r>
      <w:r>
        <w:rPr>
          <w:rtl/>
          <w:lang w:bidi="fa-IR"/>
        </w:rPr>
        <w:t>و در آخر زمان او را مريم عذرا كه به خدا حامله بود</w:t>
      </w:r>
      <w:r w:rsidR="006145EA">
        <w:rPr>
          <w:rtl/>
          <w:lang w:bidi="fa-IR"/>
        </w:rPr>
        <w:t xml:space="preserve">، </w:t>
      </w:r>
      <w:r>
        <w:rPr>
          <w:rtl/>
          <w:lang w:bidi="fa-IR"/>
        </w:rPr>
        <w:t>زائيده و او است مسيح يگانه پسر خداوند ما»</w:t>
      </w:r>
      <w:r w:rsidR="006145EA">
        <w:rPr>
          <w:rtl/>
          <w:lang w:bidi="fa-IR"/>
        </w:rPr>
        <w:t xml:space="preserve">. </w:t>
      </w:r>
      <w:r w:rsidR="006145EA" w:rsidRPr="006145EA">
        <w:rPr>
          <w:rStyle w:val="libFootnotenumChar"/>
          <w:rtl/>
          <w:lang w:bidi="fa-IR"/>
        </w:rPr>
        <w:t>(554)</w:t>
      </w:r>
    </w:p>
    <w:p w:rsidR="003F4DF4" w:rsidRDefault="003F4DF4" w:rsidP="003F4DF4">
      <w:pPr>
        <w:pStyle w:val="libNormal"/>
        <w:rPr>
          <w:rtl/>
          <w:lang w:bidi="fa-IR"/>
        </w:rPr>
      </w:pPr>
      <w:r>
        <w:rPr>
          <w:rtl/>
          <w:lang w:bidi="fa-IR"/>
        </w:rPr>
        <w:t>پيروان اين عقيده به منوفيزيت شهرت دارند و كليساى قبطى مصر و حبشه و فرقه يعقوبيه شام و ارمنستان همه از پيروان اين عقيده اند</w:t>
      </w:r>
      <w:r w:rsidR="006145EA">
        <w:rPr>
          <w:rtl/>
          <w:lang w:bidi="fa-IR"/>
        </w:rPr>
        <w:t xml:space="preserve">. </w:t>
      </w:r>
      <w:r>
        <w:rPr>
          <w:rtl/>
          <w:lang w:bidi="fa-IR"/>
        </w:rPr>
        <w:t>اختلافاتى بين اين شهادتنامه ها به چشم مى خورد</w:t>
      </w:r>
      <w:r w:rsidR="006145EA">
        <w:rPr>
          <w:rtl/>
          <w:lang w:bidi="fa-IR"/>
        </w:rPr>
        <w:t>.</w:t>
      </w:r>
    </w:p>
    <w:p w:rsidR="003F4DF4" w:rsidRDefault="003F4DF4" w:rsidP="003F4DF4">
      <w:pPr>
        <w:pStyle w:val="libNormal"/>
        <w:rPr>
          <w:rtl/>
          <w:lang w:bidi="fa-IR"/>
        </w:rPr>
      </w:pPr>
      <w:r>
        <w:rPr>
          <w:rtl/>
          <w:lang w:bidi="fa-IR"/>
        </w:rPr>
        <w:t>در سال 532 ميلادى هانرى چهارم قانون ناپسندى از پارلمان گذرانيد كه به قانون خون آلود معروف شد</w:t>
      </w:r>
      <w:r w:rsidR="006145EA">
        <w:rPr>
          <w:rtl/>
          <w:lang w:bidi="fa-IR"/>
        </w:rPr>
        <w:t xml:space="preserve">. </w:t>
      </w:r>
      <w:r>
        <w:rPr>
          <w:rtl/>
          <w:lang w:bidi="fa-IR"/>
        </w:rPr>
        <w:t>به موجب اين قانون</w:t>
      </w:r>
      <w:r w:rsidR="006145EA">
        <w:rPr>
          <w:rtl/>
          <w:lang w:bidi="fa-IR"/>
        </w:rPr>
        <w:t xml:space="preserve">، </w:t>
      </w:r>
      <w:r>
        <w:rPr>
          <w:rtl/>
          <w:lang w:bidi="fa-IR"/>
        </w:rPr>
        <w:t>انتقال جسم عيسى بوسيله عشاء ربانى از اصول ايمانى كليسا شناخته شد</w:t>
      </w:r>
      <w:r w:rsidR="006145EA">
        <w:rPr>
          <w:rtl/>
          <w:lang w:bidi="fa-IR"/>
        </w:rPr>
        <w:t xml:space="preserve">. </w:t>
      </w:r>
      <w:r>
        <w:rPr>
          <w:rtl/>
          <w:lang w:bidi="fa-IR"/>
        </w:rPr>
        <w:t>براى منكرين اين قانون</w:t>
      </w:r>
      <w:r w:rsidR="006145EA">
        <w:rPr>
          <w:rtl/>
          <w:lang w:bidi="fa-IR"/>
        </w:rPr>
        <w:t xml:space="preserve">، </w:t>
      </w:r>
      <w:r>
        <w:rPr>
          <w:rtl/>
          <w:lang w:bidi="fa-IR"/>
        </w:rPr>
        <w:lastRenderedPageBreak/>
        <w:t>مجازاتهاى سختى از قبيل قتل و زنده سوختن و مصادره اموال مقرر شد و نيز ازدواج كشيشان ممنوع گرديد</w:t>
      </w:r>
      <w:r w:rsidR="006145EA">
        <w:rPr>
          <w:rtl/>
          <w:lang w:bidi="fa-IR"/>
        </w:rPr>
        <w:t xml:space="preserve">. </w:t>
      </w:r>
      <w:r w:rsidR="006145EA" w:rsidRPr="006145EA">
        <w:rPr>
          <w:rStyle w:val="libFootnotenumChar"/>
          <w:rtl/>
          <w:lang w:bidi="fa-IR"/>
        </w:rPr>
        <w:t>(555)</w:t>
      </w:r>
    </w:p>
    <w:p w:rsidR="003F4DF4" w:rsidRDefault="003F4DF4" w:rsidP="003F4DF4">
      <w:pPr>
        <w:pStyle w:val="libNormal"/>
        <w:rPr>
          <w:rtl/>
          <w:lang w:bidi="fa-IR"/>
        </w:rPr>
      </w:pPr>
      <w:r>
        <w:rPr>
          <w:rtl/>
          <w:lang w:bidi="fa-IR"/>
        </w:rPr>
        <w:t>در شوراى مذكور تصويب شد كه</w:t>
      </w:r>
      <w:r w:rsidR="006145EA">
        <w:rPr>
          <w:rtl/>
          <w:lang w:bidi="fa-IR"/>
        </w:rPr>
        <w:t xml:space="preserve">: </w:t>
      </w:r>
      <w:r>
        <w:rPr>
          <w:rtl/>
          <w:lang w:bidi="fa-IR"/>
        </w:rPr>
        <w:t>الوهيت سه اقنون پدر + پسر + روح القدس مساوى است</w:t>
      </w:r>
      <w:r w:rsidR="006145EA">
        <w:rPr>
          <w:rtl/>
          <w:lang w:bidi="fa-IR"/>
        </w:rPr>
        <w:t xml:space="preserve">. </w:t>
      </w:r>
      <w:r>
        <w:rPr>
          <w:rtl/>
          <w:lang w:bidi="fa-IR"/>
        </w:rPr>
        <w:t>در اين تصويب نامه</w:t>
      </w:r>
      <w:r w:rsidR="006145EA">
        <w:rPr>
          <w:rtl/>
          <w:lang w:bidi="fa-IR"/>
        </w:rPr>
        <w:t xml:space="preserve">، </w:t>
      </w:r>
      <w:r>
        <w:rPr>
          <w:rtl/>
          <w:lang w:bidi="fa-IR"/>
        </w:rPr>
        <w:t>الوهيت روح القدس روشن نگرديد و لذا مشاجراتى بدنبال داشت</w:t>
      </w:r>
      <w:r w:rsidR="006145EA">
        <w:rPr>
          <w:rtl/>
          <w:lang w:bidi="fa-IR"/>
        </w:rPr>
        <w:t xml:space="preserve">. </w:t>
      </w:r>
      <w:r>
        <w:rPr>
          <w:rtl/>
          <w:lang w:bidi="fa-IR"/>
        </w:rPr>
        <w:t>از تصميمات ديگر اين شورا اين بود كه</w:t>
      </w:r>
      <w:r w:rsidR="006145EA">
        <w:rPr>
          <w:rtl/>
          <w:lang w:bidi="fa-IR"/>
        </w:rPr>
        <w:t xml:space="preserve">: </w:t>
      </w:r>
      <w:r>
        <w:rPr>
          <w:rtl/>
          <w:lang w:bidi="fa-IR"/>
        </w:rPr>
        <w:t>اسقف شهر قسطنطنيه از همه اسقفهاى شرق بالاتر و برتر باشد و در رديف پاپ اعظم روم قرار گيرد</w:t>
      </w:r>
      <w:r w:rsidR="006145EA">
        <w:rPr>
          <w:rtl/>
          <w:lang w:bidi="fa-IR"/>
        </w:rPr>
        <w:t xml:space="preserve">. </w:t>
      </w:r>
      <w:r>
        <w:rPr>
          <w:rtl/>
          <w:lang w:bidi="fa-IR"/>
        </w:rPr>
        <w:t>دوم اين كه روح القدس جزء سوم اقنوم و در صف دو اقنوم ديگر باشد</w:t>
      </w:r>
      <w:r w:rsidR="006145EA">
        <w:rPr>
          <w:rtl/>
          <w:lang w:bidi="fa-IR"/>
        </w:rPr>
        <w:t xml:space="preserve">. </w:t>
      </w:r>
      <w:r>
        <w:rPr>
          <w:rtl/>
          <w:lang w:bidi="fa-IR"/>
        </w:rPr>
        <w:t>اين موضوع بدون مخالفت تصويب شد</w:t>
      </w:r>
      <w:r w:rsidR="006145EA">
        <w:rPr>
          <w:rtl/>
          <w:lang w:bidi="fa-IR"/>
        </w:rPr>
        <w:t xml:space="preserve">. </w:t>
      </w:r>
      <w:r w:rsidR="006145EA" w:rsidRPr="006145EA">
        <w:rPr>
          <w:rStyle w:val="libFootnotenumChar"/>
          <w:rtl/>
          <w:lang w:bidi="fa-IR"/>
        </w:rPr>
        <w:t>(556)</w:t>
      </w:r>
    </w:p>
    <w:p w:rsidR="003F4DF4" w:rsidRDefault="003F4DF4" w:rsidP="003F4DF4">
      <w:pPr>
        <w:pStyle w:val="libNormal"/>
        <w:rPr>
          <w:rtl/>
          <w:lang w:bidi="fa-IR"/>
        </w:rPr>
      </w:pPr>
      <w:r>
        <w:rPr>
          <w:rtl/>
          <w:lang w:bidi="fa-IR"/>
        </w:rPr>
        <w:t>در اين رابطه جان ناس مى گويد</w:t>
      </w:r>
      <w:r w:rsidR="006145EA">
        <w:rPr>
          <w:rtl/>
          <w:lang w:bidi="fa-IR"/>
        </w:rPr>
        <w:t>:</w:t>
      </w:r>
    </w:p>
    <w:p w:rsidR="003F4DF4" w:rsidRDefault="003F4DF4" w:rsidP="003F4DF4">
      <w:pPr>
        <w:pStyle w:val="libNormal"/>
        <w:rPr>
          <w:rtl/>
          <w:lang w:bidi="fa-IR"/>
        </w:rPr>
      </w:pPr>
      <w:r>
        <w:rPr>
          <w:rtl/>
          <w:lang w:bidi="fa-IR"/>
        </w:rPr>
        <w:t>كليساهاى مغرب در اين قرن</w:t>
      </w:r>
      <w:r w:rsidR="006145EA">
        <w:rPr>
          <w:rtl/>
          <w:lang w:bidi="fa-IR"/>
        </w:rPr>
        <w:t xml:space="preserve">، </w:t>
      </w:r>
      <w:r>
        <w:rPr>
          <w:rtl/>
          <w:lang w:bidi="fa-IR"/>
        </w:rPr>
        <w:t>اصلى و فرمولى در ماهيت ذات عيسى اختيار كردند و گفتند در وجود عيسى دو حالت در آن واحد مشاهده مى شود كه هر دو بدون اين كه معارض يكديگر شوند</w:t>
      </w:r>
      <w:r w:rsidR="006145EA">
        <w:rPr>
          <w:rtl/>
          <w:lang w:bidi="fa-IR"/>
        </w:rPr>
        <w:t xml:space="preserve">، </w:t>
      </w:r>
      <w:r>
        <w:rPr>
          <w:rtl/>
          <w:lang w:bidi="fa-IR"/>
        </w:rPr>
        <w:t>در شخص واحد متحد شده و به ظهور رسيده اند</w:t>
      </w:r>
      <w:r w:rsidR="006145EA">
        <w:rPr>
          <w:rtl/>
          <w:lang w:bidi="fa-IR"/>
        </w:rPr>
        <w:t xml:space="preserve">، </w:t>
      </w:r>
      <w:r>
        <w:rPr>
          <w:rtl/>
          <w:lang w:bidi="fa-IR"/>
        </w:rPr>
        <w:t>به عبارت ديگر شخص عيسى مركب از دو عنصر است</w:t>
      </w:r>
      <w:r w:rsidR="006145EA">
        <w:rPr>
          <w:rtl/>
          <w:lang w:bidi="fa-IR"/>
        </w:rPr>
        <w:t>:</w:t>
      </w:r>
    </w:p>
    <w:p w:rsidR="003F4DF4" w:rsidRDefault="003F4DF4" w:rsidP="003F4DF4">
      <w:pPr>
        <w:pStyle w:val="libNormal"/>
        <w:rPr>
          <w:rtl/>
          <w:lang w:bidi="fa-IR"/>
        </w:rPr>
      </w:pPr>
      <w:r>
        <w:rPr>
          <w:rtl/>
          <w:lang w:bidi="fa-IR"/>
        </w:rPr>
        <w:t>يكى عنصر الوهيت و خالقيت</w:t>
      </w:r>
      <w:r w:rsidR="006145EA">
        <w:rPr>
          <w:rtl/>
          <w:lang w:bidi="fa-IR"/>
        </w:rPr>
        <w:t xml:space="preserve">، </w:t>
      </w:r>
      <w:r>
        <w:rPr>
          <w:rtl/>
          <w:lang w:bidi="fa-IR"/>
        </w:rPr>
        <w:t>دوم</w:t>
      </w:r>
      <w:r w:rsidR="006145EA">
        <w:rPr>
          <w:rtl/>
          <w:lang w:bidi="fa-IR"/>
        </w:rPr>
        <w:t xml:space="preserve">: </w:t>
      </w:r>
      <w:r>
        <w:rPr>
          <w:rtl/>
          <w:lang w:bidi="fa-IR"/>
        </w:rPr>
        <w:t>عنصر انسانيت و مخلوقيت</w:t>
      </w:r>
      <w:r w:rsidR="006145EA">
        <w:rPr>
          <w:rtl/>
          <w:lang w:bidi="fa-IR"/>
        </w:rPr>
        <w:t xml:space="preserve">. </w:t>
      </w:r>
      <w:r>
        <w:rPr>
          <w:rtl/>
          <w:lang w:bidi="fa-IR"/>
        </w:rPr>
        <w:t>افكار مردم مغرب زمين به اين قاعده ساده متقاعد گشته و ديگر پيرامون مباحثه و مناظره نگشتند</w:t>
      </w:r>
      <w:r w:rsidR="006145EA">
        <w:rPr>
          <w:rtl/>
          <w:lang w:bidi="fa-IR"/>
        </w:rPr>
        <w:t>.</w:t>
      </w:r>
    </w:p>
    <w:p w:rsidR="003F4DF4" w:rsidRDefault="003F4DF4" w:rsidP="003F4DF4">
      <w:pPr>
        <w:pStyle w:val="libNormal"/>
        <w:rPr>
          <w:rtl/>
          <w:lang w:bidi="fa-IR"/>
        </w:rPr>
      </w:pPr>
      <w:r>
        <w:rPr>
          <w:rtl/>
          <w:lang w:bidi="fa-IR"/>
        </w:rPr>
        <w:t>چا ما جريان امر در كليساهاى مشرق زمين چنين نبود</w:t>
      </w:r>
      <w:r w:rsidR="006145EA">
        <w:rPr>
          <w:rtl/>
          <w:lang w:bidi="fa-IR"/>
        </w:rPr>
        <w:t xml:space="preserve">. </w:t>
      </w:r>
      <w:r>
        <w:rPr>
          <w:rtl/>
          <w:lang w:bidi="fa-IR"/>
        </w:rPr>
        <w:t>متكلمين نصارى با افكار عميق شرقى خود با يكديگر تباين روانى و جوهرى پيدا كرده و ما بين كليساى اسكندريه با كليساى انطاكيه اين اختلاف به حد كمال رسيد و همچنان باقى ماند تا وقتى كه با طلوع دولت اسلام به شمشير غازيان عرب</w:t>
      </w:r>
      <w:r w:rsidR="006145EA">
        <w:rPr>
          <w:rtl/>
          <w:lang w:bidi="fa-IR"/>
        </w:rPr>
        <w:t xml:space="preserve">، </w:t>
      </w:r>
      <w:r>
        <w:rPr>
          <w:rtl/>
          <w:lang w:bidi="fa-IR"/>
        </w:rPr>
        <w:t>هر دو فرقه مغلوب و منكوب گشتند</w:t>
      </w:r>
      <w:r w:rsidR="006145EA">
        <w:rPr>
          <w:rtl/>
          <w:lang w:bidi="fa-IR"/>
        </w:rPr>
        <w:t>.</w:t>
      </w:r>
    </w:p>
    <w:p w:rsidR="003F4DF4" w:rsidRDefault="003F4DF4" w:rsidP="003F4DF4">
      <w:pPr>
        <w:pStyle w:val="libNormal"/>
        <w:rPr>
          <w:rtl/>
          <w:lang w:bidi="fa-IR"/>
        </w:rPr>
      </w:pPr>
      <w:r>
        <w:rPr>
          <w:rtl/>
          <w:lang w:bidi="fa-IR"/>
        </w:rPr>
        <w:lastRenderedPageBreak/>
        <w:t>روحانيون انطاكيه گفتند كه عيسى به كليت خود پيكرى است انسانى كه به وجود الوهيت درآمده است و عيساى تاريخ كاملا به طبيعت فردى از افراد بشر است كه مانند ساير آدميان داراى عقل و قوه اختيار مى باشد و كلمه الهى در پيكر او جاى گزيد</w:t>
      </w:r>
      <w:r w:rsidR="006145EA">
        <w:rPr>
          <w:rtl/>
          <w:lang w:bidi="fa-IR"/>
        </w:rPr>
        <w:t xml:space="preserve">، </w:t>
      </w:r>
      <w:r>
        <w:rPr>
          <w:rtl/>
          <w:lang w:bidi="fa-IR"/>
        </w:rPr>
        <w:t>همان طور كه آن كلمه در هر معبدى جاى دارد و با آن پيكر وحدت كامل حاصل كرد؛ بطورى كه كلمه و عيسى دو منشاء و دو مظهر ولى داراى يك اراده و يك هويت شدند</w:t>
      </w:r>
      <w:r w:rsidR="006145EA">
        <w:rPr>
          <w:rtl/>
          <w:lang w:bidi="fa-IR"/>
        </w:rPr>
        <w:t xml:space="preserve">. </w:t>
      </w:r>
      <w:r>
        <w:rPr>
          <w:rtl/>
          <w:lang w:bidi="fa-IR"/>
        </w:rPr>
        <w:t>شخصى به نام نسطوريوس ‍ از متكلمين نامى ايشان كه اسقف قسطنطنيه بود</w:t>
      </w:r>
      <w:r w:rsidR="006145EA">
        <w:rPr>
          <w:rtl/>
          <w:lang w:bidi="fa-IR"/>
        </w:rPr>
        <w:t xml:space="preserve">، </w:t>
      </w:r>
      <w:r>
        <w:rPr>
          <w:rtl/>
          <w:lang w:bidi="fa-IR"/>
        </w:rPr>
        <w:t>در ميان راهبان نصارى شور و غوغايى براه انداخت</w:t>
      </w:r>
      <w:r w:rsidR="006145EA">
        <w:rPr>
          <w:rtl/>
          <w:lang w:bidi="fa-IR"/>
        </w:rPr>
        <w:t xml:space="preserve">. </w:t>
      </w:r>
      <w:r>
        <w:rPr>
          <w:rtl/>
          <w:lang w:bidi="fa-IR"/>
        </w:rPr>
        <w:t>او در مجلس وعظ و كلام گفت</w:t>
      </w:r>
      <w:r w:rsidR="006145EA">
        <w:rPr>
          <w:rtl/>
          <w:lang w:bidi="fa-IR"/>
        </w:rPr>
        <w:t xml:space="preserve">: </w:t>
      </w:r>
      <w:r>
        <w:rPr>
          <w:rtl/>
          <w:lang w:bidi="fa-IR"/>
        </w:rPr>
        <w:t>جايز نيست كه مريم را مادر خدا بخوانيم و محال است كه زنى از افراد بشر نسبت به ذات الهى اُميّت حاصل نمايد</w:t>
      </w:r>
      <w:r w:rsidR="006145EA">
        <w:rPr>
          <w:rtl/>
          <w:lang w:bidi="fa-IR"/>
        </w:rPr>
        <w:t xml:space="preserve">، </w:t>
      </w:r>
      <w:r>
        <w:rPr>
          <w:rtl/>
          <w:lang w:bidi="fa-IR"/>
        </w:rPr>
        <w:t>بلكه او بشرى چون خود را زائيد كه آلت و اسباب ظهور الوهيت بود</w:t>
      </w:r>
      <w:r w:rsidR="006145EA">
        <w:rPr>
          <w:rtl/>
          <w:lang w:bidi="fa-IR"/>
        </w:rPr>
        <w:t>.</w:t>
      </w:r>
    </w:p>
    <w:p w:rsidR="003F4DF4" w:rsidRDefault="003F4DF4" w:rsidP="003F4DF4">
      <w:pPr>
        <w:pStyle w:val="libNormal"/>
        <w:rPr>
          <w:rtl/>
          <w:lang w:bidi="fa-IR"/>
        </w:rPr>
      </w:pPr>
      <w:r>
        <w:rPr>
          <w:rtl/>
          <w:lang w:bidi="fa-IR"/>
        </w:rPr>
        <w:t>ولى از جانب ديگر شخصى به نام سيريل اسقف اسكندريه بر ضد عقايد او برخاسته</w:t>
      </w:r>
      <w:r w:rsidR="006145EA">
        <w:rPr>
          <w:rtl/>
          <w:lang w:bidi="fa-IR"/>
        </w:rPr>
        <w:t xml:space="preserve">، </w:t>
      </w:r>
      <w:r>
        <w:rPr>
          <w:rtl/>
          <w:lang w:bidi="fa-IR"/>
        </w:rPr>
        <w:t>گفت</w:t>
      </w:r>
      <w:r w:rsidR="006145EA">
        <w:rPr>
          <w:rtl/>
          <w:lang w:bidi="fa-IR"/>
        </w:rPr>
        <w:t xml:space="preserve">: </w:t>
      </w:r>
      <w:r>
        <w:rPr>
          <w:rtl/>
          <w:lang w:bidi="fa-IR"/>
        </w:rPr>
        <w:t>با اين كه عيسى داراى جسم و جسد انسانى و روح و روان ناسوتى است</w:t>
      </w:r>
      <w:r w:rsidR="006145EA">
        <w:rPr>
          <w:rtl/>
          <w:lang w:bidi="fa-IR"/>
        </w:rPr>
        <w:t xml:space="preserve">، </w:t>
      </w:r>
      <w:r>
        <w:rPr>
          <w:rtl/>
          <w:lang w:bidi="fa-IR"/>
        </w:rPr>
        <w:t>ولى داراى هويت ذاتى نيست</w:t>
      </w:r>
      <w:r w:rsidR="006145EA">
        <w:rPr>
          <w:rtl/>
          <w:lang w:bidi="fa-IR"/>
        </w:rPr>
        <w:t xml:space="preserve">، </w:t>
      </w:r>
      <w:r>
        <w:rPr>
          <w:rtl/>
          <w:lang w:bidi="fa-IR"/>
        </w:rPr>
        <w:t>بلكه هويت او در كلمه «لوگوس» ظاهر مى باشد</w:t>
      </w:r>
      <w:r w:rsidR="006145EA">
        <w:rPr>
          <w:rtl/>
          <w:lang w:bidi="fa-IR"/>
        </w:rPr>
        <w:t>.</w:t>
      </w:r>
    </w:p>
    <w:p w:rsidR="003F4DF4" w:rsidRDefault="003F4DF4" w:rsidP="003F4DF4">
      <w:pPr>
        <w:pStyle w:val="libNormal"/>
        <w:rPr>
          <w:rtl/>
          <w:lang w:bidi="fa-IR"/>
        </w:rPr>
      </w:pPr>
      <w:r>
        <w:rPr>
          <w:rtl/>
          <w:lang w:bidi="fa-IR"/>
        </w:rPr>
        <w:t>اين دو گروه بر ضد يكديگر برخاسته و به يكديگر تهمت ها زدند</w:t>
      </w:r>
      <w:r w:rsidR="006145EA">
        <w:rPr>
          <w:rtl/>
          <w:lang w:bidi="fa-IR"/>
        </w:rPr>
        <w:t xml:space="preserve">، </w:t>
      </w:r>
      <w:r>
        <w:rPr>
          <w:rtl/>
          <w:lang w:bidi="fa-IR"/>
        </w:rPr>
        <w:t>تا آن كه عاقبت در سال 431 م بار ديگر شوراى عامى تشكيل گرديد</w:t>
      </w:r>
      <w:r w:rsidR="006145EA">
        <w:rPr>
          <w:rtl/>
          <w:lang w:bidi="fa-IR"/>
        </w:rPr>
        <w:t xml:space="preserve">، </w:t>
      </w:r>
      <w:r>
        <w:rPr>
          <w:rtl/>
          <w:lang w:bidi="fa-IR"/>
        </w:rPr>
        <w:t>ولى اين شورا ملعبه اغراض سياسى شده و در تحت نفوذ امپراطور روم شرقى قرار داشت</w:t>
      </w:r>
      <w:r w:rsidR="006145EA">
        <w:rPr>
          <w:rtl/>
          <w:lang w:bidi="fa-IR"/>
        </w:rPr>
        <w:t xml:space="preserve">. </w:t>
      </w:r>
      <w:r>
        <w:rPr>
          <w:rtl/>
          <w:lang w:bidi="fa-IR"/>
        </w:rPr>
        <w:t>در آنجا رسما «نسطوريوس» را طرد كردند و از جرگه خود اخراج نمودند</w:t>
      </w:r>
      <w:r w:rsidR="006145EA">
        <w:rPr>
          <w:rtl/>
          <w:lang w:bidi="fa-IR"/>
        </w:rPr>
        <w:t xml:space="preserve">.. </w:t>
      </w:r>
      <w:r>
        <w:rPr>
          <w:rtl/>
          <w:lang w:bidi="fa-IR"/>
        </w:rPr>
        <w:t>بار ديگر شورائى در شهر «كالسدون» در آسياى صغير در سال 451 م تشكيل شد و پس از مباحثات بسيار اصول و كلياتى در باب ماهيت عيسى وضع كردند كه همان قاعده كليساى كاتوليك قرار گرفت</w:t>
      </w:r>
      <w:r w:rsidR="006145EA">
        <w:rPr>
          <w:rtl/>
          <w:lang w:bidi="fa-IR"/>
        </w:rPr>
        <w:t xml:space="preserve">. </w:t>
      </w:r>
      <w:r>
        <w:rPr>
          <w:rtl/>
          <w:lang w:bidi="fa-IR"/>
        </w:rPr>
        <w:t>در آنجا گفته اند</w:t>
      </w:r>
      <w:r w:rsidR="006145EA">
        <w:rPr>
          <w:rtl/>
          <w:lang w:bidi="fa-IR"/>
        </w:rPr>
        <w:t>:</w:t>
      </w:r>
    </w:p>
    <w:p w:rsidR="003F4DF4" w:rsidRDefault="003F4DF4" w:rsidP="003F4DF4">
      <w:pPr>
        <w:pStyle w:val="libNormal"/>
        <w:rPr>
          <w:rtl/>
          <w:lang w:bidi="fa-IR"/>
        </w:rPr>
      </w:pPr>
      <w:r>
        <w:rPr>
          <w:rtl/>
          <w:lang w:bidi="fa-IR"/>
        </w:rPr>
        <w:lastRenderedPageBreak/>
        <w:t>«ما اقرار مى كنيم كه پسر يگانه خداوند عيساى مسيح در آن واحد كامل در الوهيت و كامل در بشريت است</w:t>
      </w:r>
      <w:r w:rsidR="006145EA">
        <w:rPr>
          <w:rtl/>
          <w:lang w:bidi="fa-IR"/>
        </w:rPr>
        <w:t xml:space="preserve">، </w:t>
      </w:r>
      <w:r>
        <w:rPr>
          <w:rtl/>
          <w:lang w:bidi="fa-IR"/>
        </w:rPr>
        <w:t>هم به حقيقت خداست و هم به حقيقت انسان است و داراى عقل و روح و جسد مى باشد</w:t>
      </w:r>
      <w:r w:rsidR="006145EA">
        <w:rPr>
          <w:rtl/>
          <w:lang w:bidi="fa-IR"/>
        </w:rPr>
        <w:t xml:space="preserve">. </w:t>
      </w:r>
      <w:r>
        <w:rPr>
          <w:rtl/>
          <w:lang w:bidi="fa-IR"/>
        </w:rPr>
        <w:t>از يك طرف با پدر در الوهيت و از يك طرف با مادر در بشريت شريك است و از هر جهت مانند ما است ولى داراى عصمت صرف و فرزند يگانه مولود الهى است</w:t>
      </w:r>
      <w:r w:rsidR="006145EA">
        <w:rPr>
          <w:rtl/>
          <w:lang w:bidi="fa-IR"/>
        </w:rPr>
        <w:t xml:space="preserve">. </w:t>
      </w:r>
      <w:r>
        <w:rPr>
          <w:rtl/>
          <w:lang w:bidi="fa-IR"/>
        </w:rPr>
        <w:t>قبل از زمان وجود داشته است و در آخر الزمان او را مريم عذرا را كه به خدا حامله بوده زائيده و اوست مسيح يگانه پسر و خداوند ما زائيده شده</w:t>
      </w:r>
      <w:r w:rsidR="006145EA">
        <w:rPr>
          <w:rtl/>
          <w:lang w:bidi="fa-IR"/>
        </w:rPr>
        <w:t xml:space="preserve">، </w:t>
      </w:r>
      <w:r>
        <w:rPr>
          <w:rtl/>
          <w:lang w:bidi="fa-IR"/>
        </w:rPr>
        <w:t>ولى داراى دو ماهيت بدون تركيب و امتزاج</w:t>
      </w:r>
      <w:r w:rsidR="006145EA">
        <w:rPr>
          <w:rtl/>
          <w:lang w:bidi="fa-IR"/>
        </w:rPr>
        <w:t xml:space="preserve">، </w:t>
      </w:r>
      <w:r>
        <w:rPr>
          <w:rtl/>
          <w:lang w:bidi="fa-IR"/>
        </w:rPr>
        <w:t>بدون تغيير و تبديل و بدون انقسام و تجزيه است و اين اختلاف دو ماهيت به هيچ وجه بواسطه اتحاد با يكديگر قابل فنا و انهدام نيست</w:t>
      </w:r>
      <w:r w:rsidR="006145EA">
        <w:rPr>
          <w:rtl/>
          <w:lang w:bidi="fa-IR"/>
        </w:rPr>
        <w:t xml:space="preserve">، </w:t>
      </w:r>
      <w:r>
        <w:rPr>
          <w:rtl/>
          <w:lang w:bidi="fa-IR"/>
        </w:rPr>
        <w:t>بلكه خصائص ذاتيه هر يك از آن دو براى ابد محفوظ خواهد بود</w:t>
      </w:r>
      <w:r w:rsidR="006145EA">
        <w:rPr>
          <w:rtl/>
          <w:lang w:bidi="fa-IR"/>
        </w:rPr>
        <w:t xml:space="preserve">. </w:t>
      </w:r>
      <w:r>
        <w:rPr>
          <w:rtl/>
          <w:lang w:bidi="fa-IR"/>
        </w:rPr>
        <w:t>پس عيسى يگانه مولود الهى</w:t>
      </w:r>
      <w:r w:rsidR="006145EA">
        <w:rPr>
          <w:rtl/>
          <w:lang w:bidi="fa-IR"/>
        </w:rPr>
        <w:t xml:space="preserve">، </w:t>
      </w:r>
      <w:r>
        <w:rPr>
          <w:rtl/>
          <w:lang w:bidi="fa-IR"/>
        </w:rPr>
        <w:t>كلمه او است و مسيح است و مانند ديگر انبياء قديم براى تعليم بشر قيام كرد و اين است اعتقادنامه آباء مقدسه كليسا كه اكنون به دست ما رسيده است»</w:t>
      </w:r>
      <w:r w:rsidR="006145EA">
        <w:rPr>
          <w:rtl/>
          <w:lang w:bidi="fa-IR"/>
        </w:rPr>
        <w:t xml:space="preserve">. </w:t>
      </w:r>
      <w:r w:rsidR="006145EA" w:rsidRPr="006145EA">
        <w:rPr>
          <w:rStyle w:val="libFootnotenumChar"/>
          <w:rtl/>
          <w:lang w:bidi="fa-IR"/>
        </w:rPr>
        <w:t>(557)</w:t>
      </w:r>
    </w:p>
    <w:p w:rsidR="003F4DF4" w:rsidRDefault="005C0023" w:rsidP="005C0023">
      <w:pPr>
        <w:pStyle w:val="Heading2"/>
        <w:rPr>
          <w:rtl/>
          <w:lang w:bidi="fa-IR"/>
        </w:rPr>
      </w:pPr>
      <w:bookmarkStart w:id="192" w:name="_Toc368293944"/>
      <w:r>
        <w:rPr>
          <w:rtl/>
          <w:lang w:bidi="fa-IR"/>
        </w:rPr>
        <w:t>فرقه هاى سه گانه اصلى</w:t>
      </w:r>
      <w:bookmarkEnd w:id="192"/>
    </w:p>
    <w:p w:rsidR="003F4DF4" w:rsidRDefault="005C0023" w:rsidP="0085045B">
      <w:pPr>
        <w:pStyle w:val="Heading3"/>
        <w:rPr>
          <w:rtl/>
          <w:lang w:bidi="fa-IR"/>
        </w:rPr>
      </w:pPr>
      <w:bookmarkStart w:id="193" w:name="_Toc368293945"/>
      <w:r>
        <w:rPr>
          <w:rtl/>
          <w:lang w:bidi="fa-IR"/>
        </w:rPr>
        <w:t>مقدمه</w:t>
      </w:r>
      <w:bookmarkEnd w:id="193"/>
    </w:p>
    <w:p w:rsidR="003F4DF4" w:rsidRDefault="003F4DF4" w:rsidP="003F4DF4">
      <w:pPr>
        <w:pStyle w:val="libNormal"/>
        <w:rPr>
          <w:rtl/>
          <w:lang w:bidi="fa-IR"/>
        </w:rPr>
      </w:pPr>
      <w:r>
        <w:rPr>
          <w:rtl/>
          <w:lang w:bidi="fa-IR"/>
        </w:rPr>
        <w:t>مسيحيت به سه فرقه بزرگ</w:t>
      </w:r>
      <w:r w:rsidR="006145EA">
        <w:rPr>
          <w:rtl/>
          <w:lang w:bidi="fa-IR"/>
        </w:rPr>
        <w:t xml:space="preserve">: </w:t>
      </w:r>
      <w:r>
        <w:rPr>
          <w:rtl/>
          <w:lang w:bidi="fa-IR"/>
        </w:rPr>
        <w:t>كاتوليك</w:t>
      </w:r>
      <w:r w:rsidR="006145EA">
        <w:rPr>
          <w:rtl/>
          <w:lang w:bidi="fa-IR"/>
        </w:rPr>
        <w:t xml:space="preserve">، </w:t>
      </w:r>
      <w:r>
        <w:rPr>
          <w:rtl/>
          <w:lang w:bidi="fa-IR"/>
        </w:rPr>
        <w:t>ارتودوكس و پروتستان تقسيم شده اند</w:t>
      </w:r>
      <w:r w:rsidR="006145EA">
        <w:rPr>
          <w:rtl/>
          <w:lang w:bidi="fa-IR"/>
        </w:rPr>
        <w:t xml:space="preserve">. </w:t>
      </w:r>
      <w:r>
        <w:rPr>
          <w:rtl/>
          <w:lang w:bidi="fa-IR"/>
        </w:rPr>
        <w:t>فرقه هاى كوچكى نيز وجود دارد</w:t>
      </w:r>
      <w:r w:rsidR="006145EA">
        <w:rPr>
          <w:rtl/>
          <w:lang w:bidi="fa-IR"/>
        </w:rPr>
        <w:t>.</w:t>
      </w:r>
    </w:p>
    <w:p w:rsidR="003F4DF4" w:rsidRDefault="003F4DF4" w:rsidP="003F4DF4">
      <w:pPr>
        <w:pStyle w:val="libNormal"/>
        <w:rPr>
          <w:rtl/>
          <w:lang w:bidi="fa-IR"/>
        </w:rPr>
      </w:pPr>
      <w:r>
        <w:rPr>
          <w:rtl/>
          <w:lang w:bidi="fa-IR"/>
        </w:rPr>
        <w:t>در تاريخ مسيحيت اولين تجزيه و تقسيم مهم با تشكيل كليساى ارتودوكس ‍ آغاز شد</w:t>
      </w:r>
      <w:r w:rsidR="006145EA">
        <w:rPr>
          <w:rtl/>
          <w:lang w:bidi="fa-IR"/>
        </w:rPr>
        <w:t xml:space="preserve">. </w:t>
      </w:r>
      <w:r>
        <w:rPr>
          <w:rtl/>
          <w:lang w:bidi="fa-IR"/>
        </w:rPr>
        <w:t>مسيحيانى كه به نام پيروان مسيحى اورتودوكس شناخته شدند و مسيحيت شرقى را به وجود آوردند</w:t>
      </w:r>
      <w:r w:rsidR="006145EA">
        <w:rPr>
          <w:rtl/>
          <w:lang w:bidi="fa-IR"/>
        </w:rPr>
        <w:t xml:space="preserve">، </w:t>
      </w:r>
      <w:r>
        <w:rPr>
          <w:rtl/>
          <w:lang w:bidi="fa-IR"/>
        </w:rPr>
        <w:t>آن گروه از مسيحيانى هستند كه بر اثر اختلاف عقيدتى به تدريج از كليساى كاتوليك روم جدا شدند و در اواسط قرن يازدهم ميلادى به طور نهائى كناره گيرى كردند</w:t>
      </w:r>
      <w:r w:rsidR="006145EA">
        <w:rPr>
          <w:rtl/>
          <w:lang w:bidi="fa-IR"/>
        </w:rPr>
        <w:t xml:space="preserve">. </w:t>
      </w:r>
      <w:r>
        <w:rPr>
          <w:rtl/>
          <w:lang w:bidi="fa-IR"/>
        </w:rPr>
        <w:t xml:space="preserve">علت اين جدائى اختلاف بين </w:t>
      </w:r>
      <w:r>
        <w:rPr>
          <w:rtl/>
          <w:lang w:bidi="fa-IR"/>
        </w:rPr>
        <w:lastRenderedPageBreak/>
        <w:t>روم بيزانس غربى و روم شرقى بود</w:t>
      </w:r>
      <w:r w:rsidR="006145EA">
        <w:rPr>
          <w:rtl/>
          <w:lang w:bidi="fa-IR"/>
        </w:rPr>
        <w:t xml:space="preserve">. </w:t>
      </w:r>
      <w:r>
        <w:rPr>
          <w:rtl/>
          <w:lang w:bidi="fa-IR"/>
        </w:rPr>
        <w:t>در نظر ارتودوكسهاى شرقى</w:t>
      </w:r>
      <w:r w:rsidR="006145EA">
        <w:rPr>
          <w:rtl/>
          <w:lang w:bidi="fa-IR"/>
        </w:rPr>
        <w:t xml:space="preserve">، </w:t>
      </w:r>
      <w:r>
        <w:rPr>
          <w:rtl/>
          <w:lang w:bidi="fa-IR"/>
        </w:rPr>
        <w:t>روح القدس ناشى از پدر است</w:t>
      </w:r>
      <w:r w:rsidR="006145EA">
        <w:rPr>
          <w:rtl/>
          <w:lang w:bidi="fa-IR"/>
        </w:rPr>
        <w:t xml:space="preserve">، </w:t>
      </w:r>
      <w:r>
        <w:rPr>
          <w:rtl/>
          <w:lang w:bidi="fa-IR"/>
        </w:rPr>
        <w:t>و به عقيده كاتوليك هاى غربى ناشى از پدر است</w:t>
      </w:r>
      <w:r w:rsidR="006145EA">
        <w:rPr>
          <w:rtl/>
          <w:lang w:bidi="fa-IR"/>
        </w:rPr>
        <w:t>.</w:t>
      </w:r>
    </w:p>
    <w:p w:rsidR="003F4DF4" w:rsidRDefault="003F4DF4" w:rsidP="003F4DF4">
      <w:pPr>
        <w:pStyle w:val="libNormal"/>
        <w:rPr>
          <w:rtl/>
          <w:lang w:bidi="fa-IR"/>
        </w:rPr>
      </w:pPr>
      <w:r>
        <w:rPr>
          <w:rtl/>
          <w:lang w:bidi="fa-IR"/>
        </w:rPr>
        <w:t>دول اروپايى شرقى كليساهاى خود مختارى مانند ارتودوكسهاى يونانى</w:t>
      </w:r>
      <w:r w:rsidR="006145EA">
        <w:rPr>
          <w:rtl/>
          <w:lang w:bidi="fa-IR"/>
        </w:rPr>
        <w:t xml:space="preserve">، </w:t>
      </w:r>
      <w:r>
        <w:rPr>
          <w:rtl/>
          <w:lang w:bidi="fa-IR"/>
        </w:rPr>
        <w:t>رومى</w:t>
      </w:r>
      <w:r w:rsidR="006145EA">
        <w:rPr>
          <w:rtl/>
          <w:lang w:bidi="fa-IR"/>
        </w:rPr>
        <w:t xml:space="preserve">، </w:t>
      </w:r>
      <w:r>
        <w:rPr>
          <w:rtl/>
          <w:lang w:bidi="fa-IR"/>
        </w:rPr>
        <w:t>روسى</w:t>
      </w:r>
      <w:r w:rsidR="006145EA">
        <w:rPr>
          <w:rtl/>
          <w:lang w:bidi="fa-IR"/>
        </w:rPr>
        <w:t xml:space="preserve">، </w:t>
      </w:r>
      <w:r>
        <w:rPr>
          <w:rtl/>
          <w:lang w:bidi="fa-IR"/>
        </w:rPr>
        <w:t>رومانى و</w:t>
      </w:r>
      <w:r w:rsidR="006145EA">
        <w:rPr>
          <w:rtl/>
          <w:lang w:bidi="fa-IR"/>
        </w:rPr>
        <w:t xml:space="preserve">... </w:t>
      </w:r>
      <w:r>
        <w:rPr>
          <w:rtl/>
          <w:lang w:bidi="fa-IR"/>
        </w:rPr>
        <w:t>را كه هر يك از اين ها داراى رئيس و سلسله مراتب مخصوص بود</w:t>
      </w:r>
      <w:r w:rsidR="006145EA">
        <w:rPr>
          <w:rtl/>
          <w:lang w:bidi="fa-IR"/>
        </w:rPr>
        <w:t xml:space="preserve">، </w:t>
      </w:r>
      <w:r>
        <w:rPr>
          <w:rtl/>
          <w:lang w:bidi="fa-IR"/>
        </w:rPr>
        <w:t>بوجود آوردند</w:t>
      </w:r>
      <w:r w:rsidR="006145EA">
        <w:rPr>
          <w:rtl/>
          <w:lang w:bidi="fa-IR"/>
        </w:rPr>
        <w:t xml:space="preserve">. </w:t>
      </w:r>
      <w:r>
        <w:rPr>
          <w:rtl/>
          <w:lang w:bidi="fa-IR"/>
        </w:rPr>
        <w:t>ارتودكسها معتقد به باردارى مريم و خطاپذيرى مقامات كليسا مى باشند</w:t>
      </w:r>
      <w:r w:rsidR="006145EA">
        <w:rPr>
          <w:rtl/>
          <w:lang w:bidi="fa-IR"/>
        </w:rPr>
        <w:t xml:space="preserve">. </w:t>
      </w:r>
      <w:r w:rsidR="006145EA" w:rsidRPr="006145EA">
        <w:rPr>
          <w:rStyle w:val="libFootnotenumChar"/>
          <w:rtl/>
          <w:lang w:bidi="fa-IR"/>
        </w:rPr>
        <w:t>(558)</w:t>
      </w:r>
    </w:p>
    <w:p w:rsidR="003F4DF4" w:rsidRDefault="003F4DF4" w:rsidP="003F4DF4">
      <w:pPr>
        <w:pStyle w:val="libNormal"/>
        <w:rPr>
          <w:rtl/>
          <w:lang w:bidi="fa-IR"/>
        </w:rPr>
      </w:pPr>
      <w:r>
        <w:rPr>
          <w:rtl/>
          <w:lang w:bidi="fa-IR"/>
        </w:rPr>
        <w:t>مهمترين فرقه موجود مسيحى</w:t>
      </w:r>
      <w:r w:rsidR="006145EA">
        <w:rPr>
          <w:rtl/>
          <w:lang w:bidi="fa-IR"/>
        </w:rPr>
        <w:t xml:space="preserve">، </w:t>
      </w:r>
      <w:r>
        <w:rPr>
          <w:rtl/>
          <w:lang w:bidi="fa-IR"/>
        </w:rPr>
        <w:t>فرقه كاتوليك است</w:t>
      </w:r>
      <w:r w:rsidR="006145EA">
        <w:rPr>
          <w:rtl/>
          <w:lang w:bidi="fa-IR"/>
        </w:rPr>
        <w:t xml:space="preserve">. </w:t>
      </w:r>
      <w:r>
        <w:rPr>
          <w:rtl/>
          <w:lang w:bidi="fa-IR"/>
        </w:rPr>
        <w:t>و بعد فرقه هاى ارتودوكس و پروتستان مى باشند</w:t>
      </w:r>
      <w:r w:rsidR="006145EA">
        <w:rPr>
          <w:rtl/>
          <w:lang w:bidi="fa-IR"/>
        </w:rPr>
        <w:t xml:space="preserve">. </w:t>
      </w:r>
      <w:r>
        <w:rPr>
          <w:rtl/>
          <w:lang w:bidi="fa-IR"/>
        </w:rPr>
        <w:t>غير از اين سه مذهب بزرگ مذاهب ديگرى در دامان مسيحيت پديدار شدند كه تعداد آنها به يكصد و پنجاه فرقه و مذهب مى رسد</w:t>
      </w:r>
      <w:r w:rsidR="006145EA">
        <w:rPr>
          <w:rtl/>
          <w:lang w:bidi="fa-IR"/>
        </w:rPr>
        <w:t>.</w:t>
      </w:r>
    </w:p>
    <w:p w:rsidR="003F4DF4" w:rsidRDefault="003F4DF4" w:rsidP="003F4DF4">
      <w:pPr>
        <w:pStyle w:val="libNormal"/>
        <w:rPr>
          <w:rtl/>
          <w:lang w:bidi="fa-IR"/>
        </w:rPr>
      </w:pPr>
      <w:r>
        <w:rPr>
          <w:rtl/>
          <w:lang w:bidi="fa-IR"/>
        </w:rPr>
        <w:t>امروزه مهمترين و بزرگترين مذهب مسيحى</w:t>
      </w:r>
      <w:r w:rsidR="006145EA">
        <w:rPr>
          <w:rtl/>
          <w:lang w:bidi="fa-IR"/>
        </w:rPr>
        <w:t xml:space="preserve">، </w:t>
      </w:r>
      <w:r>
        <w:rPr>
          <w:rtl/>
          <w:lang w:bidi="fa-IR"/>
        </w:rPr>
        <w:t>مذهب كاتوليك است كه پاپ پيشواى آن است</w:t>
      </w:r>
      <w:r w:rsidR="006145EA">
        <w:rPr>
          <w:rtl/>
          <w:lang w:bidi="fa-IR"/>
        </w:rPr>
        <w:t>.</w:t>
      </w:r>
    </w:p>
    <w:p w:rsidR="003F4DF4" w:rsidRDefault="005C0023" w:rsidP="0085045B">
      <w:pPr>
        <w:pStyle w:val="Heading3"/>
        <w:rPr>
          <w:rtl/>
          <w:lang w:bidi="fa-IR"/>
        </w:rPr>
      </w:pPr>
      <w:bookmarkStart w:id="194" w:name="_Toc368293946"/>
      <w:r>
        <w:rPr>
          <w:lang w:bidi="fa-IR"/>
        </w:rPr>
        <w:t>1</w:t>
      </w:r>
      <w:r>
        <w:rPr>
          <w:rtl/>
          <w:lang w:bidi="fa-IR"/>
        </w:rPr>
        <w:t>- مذهب كاتوليك</w:t>
      </w:r>
      <w:bookmarkEnd w:id="194"/>
    </w:p>
    <w:p w:rsidR="003F4DF4" w:rsidRDefault="003F4DF4" w:rsidP="003F4DF4">
      <w:pPr>
        <w:pStyle w:val="libNormal"/>
        <w:rPr>
          <w:rtl/>
          <w:lang w:bidi="fa-IR"/>
        </w:rPr>
      </w:pPr>
      <w:r>
        <w:rPr>
          <w:rtl/>
          <w:lang w:bidi="fa-IR"/>
        </w:rPr>
        <w:t>«كاتوليك» در لغت يونانى به معناى «عمومى» است و كليساى كاتوليك به اين معنا شامل كليه شعب دين مسيح مى باشد؛ در حالى كه تنها براى كليساى روم كه تحت رياست عاليه پاپ قرار دارد</w:t>
      </w:r>
      <w:r w:rsidR="006145EA">
        <w:rPr>
          <w:rtl/>
          <w:lang w:bidi="fa-IR"/>
        </w:rPr>
        <w:t xml:space="preserve">، </w:t>
      </w:r>
      <w:r>
        <w:rPr>
          <w:rtl/>
          <w:lang w:bidi="fa-IR"/>
        </w:rPr>
        <w:t>بكار مى رود</w:t>
      </w:r>
      <w:r w:rsidR="006145EA">
        <w:rPr>
          <w:rtl/>
          <w:lang w:bidi="fa-IR"/>
        </w:rPr>
        <w:t xml:space="preserve">. </w:t>
      </w:r>
      <w:r>
        <w:rPr>
          <w:rtl/>
          <w:lang w:bidi="fa-IR"/>
        </w:rPr>
        <w:t>واژه «كاتوليك» نخستين بار در سال 160 ميلادى به كار رفت تا كليساى عمومى مسيحيان را از بعضى شعب آن كه تازه تاءسيس گرديده بود</w:t>
      </w:r>
      <w:r w:rsidR="006145EA">
        <w:rPr>
          <w:rtl/>
          <w:lang w:bidi="fa-IR"/>
        </w:rPr>
        <w:t xml:space="preserve">، </w:t>
      </w:r>
      <w:r>
        <w:rPr>
          <w:rtl/>
          <w:lang w:bidi="fa-IR"/>
        </w:rPr>
        <w:t>تشخيص دهند</w:t>
      </w:r>
      <w:r w:rsidR="006145EA">
        <w:rPr>
          <w:rtl/>
          <w:lang w:bidi="fa-IR"/>
        </w:rPr>
        <w:t xml:space="preserve">. </w:t>
      </w:r>
      <w:r>
        <w:rPr>
          <w:rtl/>
          <w:lang w:bidi="fa-IR"/>
        </w:rPr>
        <w:t>و در سال 434 ميلادى اصل ذيل براى مذهب كاتوليك اتخاذ گرديد</w:t>
      </w:r>
      <w:r w:rsidR="006145EA">
        <w:rPr>
          <w:rtl/>
          <w:lang w:bidi="fa-IR"/>
        </w:rPr>
        <w:t>:</w:t>
      </w:r>
    </w:p>
    <w:p w:rsidR="003F4DF4" w:rsidRDefault="003F4DF4" w:rsidP="003F4DF4">
      <w:pPr>
        <w:pStyle w:val="libNormal"/>
        <w:rPr>
          <w:rtl/>
          <w:lang w:bidi="fa-IR"/>
        </w:rPr>
      </w:pPr>
      <w:r>
        <w:rPr>
          <w:rtl/>
          <w:lang w:bidi="fa-IR"/>
        </w:rPr>
        <w:t>«اساس كليساى كاتوليك عبارت است از</w:t>
      </w:r>
      <w:r w:rsidR="006145EA">
        <w:rPr>
          <w:rtl/>
          <w:lang w:bidi="fa-IR"/>
        </w:rPr>
        <w:t>:</w:t>
      </w:r>
    </w:p>
    <w:p w:rsidR="003F4DF4" w:rsidRDefault="003F4DF4" w:rsidP="003F4DF4">
      <w:pPr>
        <w:pStyle w:val="libNormal"/>
        <w:rPr>
          <w:rtl/>
          <w:lang w:bidi="fa-IR"/>
        </w:rPr>
      </w:pPr>
      <w:r>
        <w:rPr>
          <w:rtl/>
          <w:lang w:bidi="fa-IR"/>
        </w:rPr>
        <w:t>عموميت</w:t>
      </w:r>
      <w:r w:rsidR="006145EA">
        <w:rPr>
          <w:rtl/>
          <w:lang w:bidi="fa-IR"/>
        </w:rPr>
        <w:t xml:space="preserve">، </w:t>
      </w:r>
      <w:r>
        <w:rPr>
          <w:rtl/>
          <w:lang w:bidi="fa-IR"/>
        </w:rPr>
        <w:t>قدمت</w:t>
      </w:r>
      <w:r w:rsidR="006145EA">
        <w:rPr>
          <w:rtl/>
          <w:lang w:bidi="fa-IR"/>
        </w:rPr>
        <w:t xml:space="preserve">، </w:t>
      </w:r>
      <w:r>
        <w:rPr>
          <w:rtl/>
          <w:lang w:bidi="fa-IR"/>
        </w:rPr>
        <w:t>الفت و اتحاد</w:t>
      </w:r>
      <w:r w:rsidR="006145EA">
        <w:rPr>
          <w:rtl/>
          <w:lang w:bidi="fa-IR"/>
        </w:rPr>
        <w:t xml:space="preserve">. </w:t>
      </w:r>
      <w:r>
        <w:rPr>
          <w:rtl/>
          <w:lang w:bidi="fa-IR"/>
        </w:rPr>
        <w:t>» كاتوليك ها جمله فوق را هميشه به خود نسبت مى دهند</w:t>
      </w:r>
      <w:r w:rsidR="006145EA">
        <w:rPr>
          <w:rtl/>
          <w:lang w:bidi="fa-IR"/>
        </w:rPr>
        <w:t>.</w:t>
      </w:r>
    </w:p>
    <w:p w:rsidR="003F4DF4" w:rsidRDefault="003F4DF4" w:rsidP="003F4DF4">
      <w:pPr>
        <w:pStyle w:val="libNormal"/>
        <w:rPr>
          <w:rtl/>
          <w:lang w:bidi="fa-IR"/>
        </w:rPr>
      </w:pPr>
      <w:r>
        <w:rPr>
          <w:rtl/>
          <w:lang w:bidi="fa-IR"/>
        </w:rPr>
        <w:lastRenderedPageBreak/>
        <w:t>روحانيون كاتوليك معتقدند</w:t>
      </w:r>
      <w:r w:rsidR="006145EA">
        <w:rPr>
          <w:rtl/>
          <w:lang w:bidi="fa-IR"/>
        </w:rPr>
        <w:t xml:space="preserve">: </w:t>
      </w:r>
      <w:r>
        <w:rPr>
          <w:rtl/>
          <w:lang w:bidi="fa-IR"/>
        </w:rPr>
        <w:t>كليساى آنها نماينده حقيقى كليساى مسيح است و براى خود تنها اتحاد عقيده و آداب مذهبى و تقدس و روحانيت و قدمت و ولايت را قائل اند</w:t>
      </w:r>
      <w:r w:rsidR="006145EA">
        <w:rPr>
          <w:rtl/>
          <w:lang w:bidi="fa-IR"/>
        </w:rPr>
        <w:t xml:space="preserve">. </w:t>
      </w:r>
      <w:r>
        <w:rPr>
          <w:rtl/>
          <w:lang w:bidi="fa-IR"/>
        </w:rPr>
        <w:t>پاپ در راءس كليساى كاتوليك قرار گرفته است و براى معاونت او هياءت هاى مختلف</w:t>
      </w:r>
      <w:r w:rsidR="006145EA">
        <w:rPr>
          <w:rtl/>
          <w:lang w:bidi="fa-IR"/>
        </w:rPr>
        <w:t xml:space="preserve">، </w:t>
      </w:r>
      <w:r>
        <w:rPr>
          <w:rtl/>
          <w:lang w:bidi="fa-IR"/>
        </w:rPr>
        <w:t>از روحانيون درجه اول معين مى شوند</w:t>
      </w:r>
      <w:r w:rsidR="006145EA">
        <w:rPr>
          <w:rtl/>
          <w:lang w:bidi="fa-IR"/>
        </w:rPr>
        <w:t xml:space="preserve">، </w:t>
      </w:r>
      <w:r>
        <w:rPr>
          <w:rtl/>
          <w:lang w:bidi="fa-IR"/>
        </w:rPr>
        <w:t>و خود پاپ هم از بين آنها براى تمام عمر انتخاب مى شود</w:t>
      </w:r>
      <w:r w:rsidR="006145EA">
        <w:rPr>
          <w:rtl/>
          <w:lang w:bidi="fa-IR"/>
        </w:rPr>
        <w:t xml:space="preserve">. </w:t>
      </w:r>
      <w:r>
        <w:rPr>
          <w:rtl/>
          <w:lang w:bidi="fa-IR"/>
        </w:rPr>
        <w:t>به عقيده كاتوليك ها</w:t>
      </w:r>
      <w:r w:rsidR="006145EA">
        <w:rPr>
          <w:rtl/>
          <w:lang w:bidi="fa-IR"/>
        </w:rPr>
        <w:t xml:space="preserve">، </w:t>
      </w:r>
      <w:r>
        <w:rPr>
          <w:rtl/>
          <w:lang w:bidi="fa-IR"/>
        </w:rPr>
        <w:t>عيساى مسيح انجمن مرئى را كه عبارت از همين كليسا است</w:t>
      </w:r>
      <w:r w:rsidR="006145EA">
        <w:rPr>
          <w:rtl/>
          <w:lang w:bidi="fa-IR"/>
        </w:rPr>
        <w:t xml:space="preserve">، </w:t>
      </w:r>
      <w:r>
        <w:rPr>
          <w:rtl/>
          <w:lang w:bidi="fa-IR"/>
        </w:rPr>
        <w:t>تاءسيس كرده است</w:t>
      </w:r>
      <w:r w:rsidR="006145EA">
        <w:rPr>
          <w:rtl/>
          <w:lang w:bidi="fa-IR"/>
        </w:rPr>
        <w:t xml:space="preserve">. </w:t>
      </w:r>
      <w:r>
        <w:rPr>
          <w:rtl/>
          <w:lang w:bidi="fa-IR"/>
        </w:rPr>
        <w:t>و پاپ جانشين پطرس مقدس است</w:t>
      </w:r>
      <w:r w:rsidR="006145EA">
        <w:rPr>
          <w:rtl/>
          <w:lang w:bidi="fa-IR"/>
        </w:rPr>
        <w:t xml:space="preserve">. </w:t>
      </w:r>
      <w:r>
        <w:rPr>
          <w:rtl/>
          <w:lang w:bidi="fa-IR"/>
        </w:rPr>
        <w:t>كليسا را آنها مركز روحانى حقيقى مى دانند كه در كتب مقدسه مسيحيان مندرج است</w:t>
      </w:r>
      <w:r w:rsidR="006145EA">
        <w:rPr>
          <w:rtl/>
          <w:lang w:bidi="fa-IR"/>
        </w:rPr>
        <w:t xml:space="preserve">. </w:t>
      </w:r>
      <w:r>
        <w:rPr>
          <w:rtl/>
          <w:lang w:bidi="fa-IR"/>
        </w:rPr>
        <w:t>كاتوليك ها به تظاهر و رعايت آداب مذهب اهميت فراوان مى دهند و قوانين مذهب را در تمام كليساهاى خود يكنواخت كرده اند</w:t>
      </w:r>
      <w:r w:rsidR="006145EA">
        <w:rPr>
          <w:rtl/>
          <w:lang w:bidi="fa-IR"/>
        </w:rPr>
        <w:t xml:space="preserve">. </w:t>
      </w:r>
      <w:r>
        <w:rPr>
          <w:rtl/>
          <w:lang w:bidi="fa-IR"/>
        </w:rPr>
        <w:t>در قرون وسطى نفوذ كليسا و مذهب كاتوليك پدر مردم را درآورد</w:t>
      </w:r>
      <w:r w:rsidR="006145EA">
        <w:rPr>
          <w:rtl/>
          <w:lang w:bidi="fa-IR"/>
        </w:rPr>
        <w:t xml:space="preserve">. </w:t>
      </w:r>
      <w:r>
        <w:rPr>
          <w:rtl/>
          <w:lang w:bidi="fa-IR"/>
        </w:rPr>
        <w:t>مذهب آنان را هزار سال عقب انداخت و به دوران توحش و تاريكى عصر حجر كشاند</w:t>
      </w:r>
      <w:r w:rsidR="006145EA">
        <w:rPr>
          <w:rtl/>
          <w:lang w:bidi="fa-IR"/>
        </w:rPr>
        <w:t xml:space="preserve">. </w:t>
      </w:r>
      <w:r>
        <w:rPr>
          <w:rtl/>
          <w:lang w:bidi="fa-IR"/>
        </w:rPr>
        <w:t>ولايت مطلقه پاپ به عنوان جانشين خداى پدر و خداى پسر استبداد مذهبى و ديكتاتورى دينى را كه سياه ترين و مخرب ترين استبدادهاى سياسى - نظامى در تاريخ بشر است</w:t>
      </w:r>
      <w:r w:rsidR="006145EA">
        <w:rPr>
          <w:rtl/>
          <w:lang w:bidi="fa-IR"/>
        </w:rPr>
        <w:t xml:space="preserve">، </w:t>
      </w:r>
      <w:r>
        <w:rPr>
          <w:rtl/>
          <w:lang w:bidi="fa-IR"/>
        </w:rPr>
        <w:t>برقرار كرد</w:t>
      </w:r>
      <w:r w:rsidR="006145EA">
        <w:rPr>
          <w:rtl/>
          <w:lang w:bidi="fa-IR"/>
        </w:rPr>
        <w:t xml:space="preserve">. </w:t>
      </w:r>
      <w:r>
        <w:rPr>
          <w:rtl/>
          <w:lang w:bidi="fa-IR"/>
        </w:rPr>
        <w:t>روحانيون كاتوليك تمام مصادر امور اجتماعى و سياسى و هنرى و</w:t>
      </w:r>
      <w:r w:rsidR="006145EA">
        <w:rPr>
          <w:rtl/>
          <w:lang w:bidi="fa-IR"/>
        </w:rPr>
        <w:t xml:space="preserve">.. </w:t>
      </w:r>
      <w:r>
        <w:rPr>
          <w:rtl/>
          <w:lang w:bidi="fa-IR"/>
        </w:rPr>
        <w:t>را قبضه كردند؛ و عوام پرورى هزار سال سياه ادامه يافت</w:t>
      </w:r>
      <w:r w:rsidR="006145EA">
        <w:rPr>
          <w:rtl/>
          <w:lang w:bidi="fa-IR"/>
        </w:rPr>
        <w:t xml:space="preserve">. </w:t>
      </w:r>
      <w:r>
        <w:rPr>
          <w:rtl/>
          <w:lang w:bidi="fa-IR"/>
        </w:rPr>
        <w:t>حكومت روحانيون بر بخش وسيعى از جهان مسيحيت و ممالك ديگر استعدادها را خشكاند و مغزها را سوزاند و هر صدائى را در سينه خفه كرد</w:t>
      </w:r>
      <w:r w:rsidR="006145EA">
        <w:rPr>
          <w:rtl/>
          <w:lang w:bidi="fa-IR"/>
        </w:rPr>
        <w:t>.</w:t>
      </w:r>
    </w:p>
    <w:p w:rsidR="003F4DF4" w:rsidRDefault="003F4DF4" w:rsidP="003F4DF4">
      <w:pPr>
        <w:pStyle w:val="libNormal"/>
        <w:rPr>
          <w:rtl/>
          <w:lang w:bidi="fa-IR"/>
        </w:rPr>
      </w:pPr>
      <w:r>
        <w:rPr>
          <w:rtl/>
          <w:lang w:bidi="fa-IR"/>
        </w:rPr>
        <w:t>حال آن كه مسيحيت در ابتدا يك امر روحى و مذهبى بود و پيروان اوليه و شاگردان و حواريون عيسى مى كوشيدند تا جامعه غرق در ابتذال و فساد را اصلاح كنند و مردم را به اتحاد و تعاون دعوت نمايند</w:t>
      </w:r>
      <w:r w:rsidR="006145EA">
        <w:rPr>
          <w:rtl/>
          <w:lang w:bidi="fa-IR"/>
        </w:rPr>
        <w:t>.</w:t>
      </w:r>
    </w:p>
    <w:p w:rsidR="003F4DF4" w:rsidRDefault="003F4DF4" w:rsidP="003F4DF4">
      <w:pPr>
        <w:pStyle w:val="libNormal"/>
        <w:rPr>
          <w:rtl/>
          <w:lang w:bidi="fa-IR"/>
        </w:rPr>
      </w:pPr>
      <w:r>
        <w:rPr>
          <w:rtl/>
          <w:lang w:bidi="fa-IR"/>
        </w:rPr>
        <w:lastRenderedPageBreak/>
        <w:t>قبل از قدرت</w:t>
      </w:r>
      <w:r w:rsidR="006145EA">
        <w:rPr>
          <w:rtl/>
          <w:lang w:bidi="fa-IR"/>
        </w:rPr>
        <w:t xml:space="preserve">، </w:t>
      </w:r>
      <w:r>
        <w:rPr>
          <w:rtl/>
          <w:lang w:bidi="fa-IR"/>
        </w:rPr>
        <w:t>روحانيون شعار آزادى و صلاح و رستگارى سر مى دادند و مقامات روحانى يعنى كشيش ها و اسقف ها در قلوب مردم جاى داشتند</w:t>
      </w:r>
      <w:r w:rsidR="006145EA">
        <w:rPr>
          <w:rtl/>
          <w:lang w:bidi="fa-IR"/>
        </w:rPr>
        <w:t xml:space="preserve">. </w:t>
      </w:r>
      <w:r>
        <w:rPr>
          <w:rtl/>
          <w:lang w:bidi="fa-IR"/>
        </w:rPr>
        <w:t>اما پس از رسيدن به قدرت</w:t>
      </w:r>
      <w:r w:rsidR="006145EA">
        <w:rPr>
          <w:rtl/>
          <w:lang w:bidi="fa-IR"/>
        </w:rPr>
        <w:t xml:space="preserve">، </w:t>
      </w:r>
      <w:r>
        <w:rPr>
          <w:rtl/>
          <w:lang w:bidi="fa-IR"/>
        </w:rPr>
        <w:t>همه قول و قرارها را از ياد بردند و قصابى راه انداختند</w:t>
      </w:r>
      <w:r w:rsidR="006145EA">
        <w:rPr>
          <w:rtl/>
          <w:lang w:bidi="fa-IR"/>
        </w:rPr>
        <w:t xml:space="preserve">، </w:t>
      </w:r>
      <w:r>
        <w:rPr>
          <w:rtl/>
          <w:lang w:bidi="fa-IR"/>
        </w:rPr>
        <w:t>روى دژخيمان تاريخ و هر چه قيصر و خسرو و</w:t>
      </w:r>
      <w:r w:rsidR="006145EA">
        <w:rPr>
          <w:rtl/>
          <w:lang w:bidi="fa-IR"/>
        </w:rPr>
        <w:t xml:space="preserve">.. </w:t>
      </w:r>
      <w:r>
        <w:rPr>
          <w:rtl/>
          <w:lang w:bidi="fa-IR"/>
        </w:rPr>
        <w:t>بود را سفيد كردند و مردم را از معنويت و خدا و معاد بيزار كردند</w:t>
      </w:r>
      <w:r w:rsidR="006145EA">
        <w:rPr>
          <w:rtl/>
          <w:lang w:bidi="fa-IR"/>
        </w:rPr>
        <w:t>.</w:t>
      </w:r>
    </w:p>
    <w:p w:rsidR="003F4DF4" w:rsidRDefault="003F4DF4" w:rsidP="003F4DF4">
      <w:pPr>
        <w:pStyle w:val="libNormal"/>
        <w:rPr>
          <w:rtl/>
          <w:lang w:bidi="fa-IR"/>
        </w:rPr>
      </w:pPr>
      <w:r>
        <w:rPr>
          <w:rtl/>
          <w:lang w:bidi="fa-IR"/>
        </w:rPr>
        <w:t>اما اين تجربه سياه يعنى حكومت دينى و مذهبى براى مردم اروپا درس ‍ خوبى شد و به آنان آموخت كه به بساط روحانيون مسيحى پايان دهند و دكان دين فروشى و بهشت فروشى و عوام سازى آنان را براى هميشه تاريخ ببندند</w:t>
      </w:r>
      <w:r w:rsidR="006145EA">
        <w:rPr>
          <w:rtl/>
          <w:lang w:bidi="fa-IR"/>
        </w:rPr>
        <w:t xml:space="preserve">. </w:t>
      </w:r>
      <w:r>
        <w:rPr>
          <w:rtl/>
          <w:lang w:bidi="fa-IR"/>
        </w:rPr>
        <w:t>رنسانس اروپا نقطه تحول بزرگ تاريخى بود كه «پاپ» را در «واتيكان» محصور كرد و انسان را از قيد سلطه سياه دينى آزاد ساخت</w:t>
      </w:r>
      <w:r w:rsidR="006145EA">
        <w:rPr>
          <w:rtl/>
          <w:lang w:bidi="fa-IR"/>
        </w:rPr>
        <w:t xml:space="preserve">. </w:t>
      </w:r>
      <w:r>
        <w:rPr>
          <w:rtl/>
          <w:lang w:bidi="fa-IR"/>
        </w:rPr>
        <w:t>وجوه مثبت تمدن و فرهنگ غرب در علم و صنعت و</w:t>
      </w:r>
      <w:r w:rsidR="006145EA">
        <w:rPr>
          <w:rtl/>
          <w:lang w:bidi="fa-IR"/>
        </w:rPr>
        <w:t xml:space="preserve">.. </w:t>
      </w:r>
      <w:r>
        <w:rPr>
          <w:rtl/>
          <w:lang w:bidi="fa-IR"/>
        </w:rPr>
        <w:t>محصول اوليه اين رنسانس است</w:t>
      </w:r>
      <w:r w:rsidR="006145EA">
        <w:rPr>
          <w:rtl/>
          <w:lang w:bidi="fa-IR"/>
        </w:rPr>
        <w:t xml:space="preserve">، </w:t>
      </w:r>
      <w:r>
        <w:rPr>
          <w:rtl/>
          <w:lang w:bidi="fa-IR"/>
        </w:rPr>
        <w:t>و وجوه منفى و مبتذل آن محصول استعمار و امپرياليزم مسلط جهانى است</w:t>
      </w:r>
      <w:r w:rsidR="006145EA">
        <w:rPr>
          <w:rtl/>
          <w:lang w:bidi="fa-IR"/>
        </w:rPr>
        <w:t>.</w:t>
      </w:r>
    </w:p>
    <w:p w:rsidR="003F4DF4" w:rsidRDefault="003F4DF4" w:rsidP="003F4DF4">
      <w:pPr>
        <w:pStyle w:val="libNormal"/>
        <w:rPr>
          <w:rtl/>
          <w:lang w:bidi="fa-IR"/>
        </w:rPr>
      </w:pPr>
      <w:r>
        <w:rPr>
          <w:rtl/>
          <w:lang w:bidi="fa-IR"/>
        </w:rPr>
        <w:t>پيروان مذهب كاتوليك در جهان در حدود 425 ميليون نفر مى باشند</w:t>
      </w:r>
      <w:r w:rsidR="006145EA">
        <w:rPr>
          <w:rtl/>
          <w:lang w:bidi="fa-IR"/>
        </w:rPr>
        <w:t xml:space="preserve">. </w:t>
      </w:r>
      <w:r>
        <w:rPr>
          <w:rtl/>
          <w:lang w:bidi="fa-IR"/>
        </w:rPr>
        <w:t>و پاپ در واتيكان رهبر آنان مى باشد</w:t>
      </w:r>
      <w:r w:rsidR="006145EA">
        <w:rPr>
          <w:rtl/>
          <w:lang w:bidi="fa-IR"/>
        </w:rPr>
        <w:t xml:space="preserve">. </w:t>
      </w:r>
      <w:r>
        <w:rPr>
          <w:rtl/>
          <w:lang w:bidi="fa-IR"/>
        </w:rPr>
        <w:t>پاپ در آن چهره ديوارى محصور براى خود بر عوام مسيحى سلطنت مى كند</w:t>
      </w:r>
      <w:r w:rsidR="006145EA">
        <w:rPr>
          <w:rtl/>
          <w:lang w:bidi="fa-IR"/>
        </w:rPr>
        <w:t xml:space="preserve">. </w:t>
      </w:r>
      <w:r>
        <w:rPr>
          <w:rtl/>
          <w:lang w:bidi="fa-IR"/>
        </w:rPr>
        <w:t>دستگاه عوام پرورى پاپ در سراسر دنيا فعال است</w:t>
      </w:r>
      <w:r w:rsidR="006145EA">
        <w:rPr>
          <w:rtl/>
          <w:lang w:bidi="fa-IR"/>
        </w:rPr>
        <w:t xml:space="preserve">. </w:t>
      </w:r>
      <w:r>
        <w:rPr>
          <w:rtl/>
          <w:lang w:bidi="fa-IR"/>
        </w:rPr>
        <w:t>كاتوليك ها خيال مى كنند كه پاپ ضامن تاءمين سعادت ابدى عيسويان است</w:t>
      </w:r>
      <w:r w:rsidR="006145EA">
        <w:rPr>
          <w:rtl/>
          <w:lang w:bidi="fa-IR"/>
        </w:rPr>
        <w:t xml:space="preserve">. </w:t>
      </w:r>
      <w:r>
        <w:rPr>
          <w:rtl/>
          <w:lang w:bidi="fa-IR"/>
        </w:rPr>
        <w:t>متاءسفانه جامعه كاتوليك كه تحت استحمار اين روحانى عظيم القدر است</w:t>
      </w:r>
      <w:r w:rsidR="006145EA">
        <w:rPr>
          <w:rtl/>
          <w:lang w:bidi="fa-IR"/>
        </w:rPr>
        <w:t xml:space="preserve">، </w:t>
      </w:r>
      <w:r>
        <w:rPr>
          <w:rtl/>
          <w:lang w:bidi="fa-IR"/>
        </w:rPr>
        <w:t>وى را معصوم و مصون از خطا مى داند و فرمان او را مطاع مى داند</w:t>
      </w:r>
      <w:r w:rsidR="006145EA">
        <w:rPr>
          <w:rtl/>
          <w:lang w:bidi="fa-IR"/>
        </w:rPr>
        <w:t xml:space="preserve">. </w:t>
      </w:r>
      <w:r>
        <w:rPr>
          <w:rtl/>
          <w:lang w:bidi="fa-IR"/>
        </w:rPr>
        <w:t>پاپ گاهى هوس مى كند و شوراى عالى مذهبى تشكيل مى دهد و براى تبادل نظر از تمام اسقف هاى كاتوليك دعوت مى كند</w:t>
      </w:r>
      <w:r w:rsidR="006145EA">
        <w:rPr>
          <w:rtl/>
          <w:lang w:bidi="fa-IR"/>
        </w:rPr>
        <w:t xml:space="preserve">. </w:t>
      </w:r>
      <w:r>
        <w:rPr>
          <w:rtl/>
          <w:lang w:bidi="fa-IR"/>
        </w:rPr>
        <w:t>آخرين مجمع عال اساقفه در سال 1870 ميلادى تشكيل شد</w:t>
      </w:r>
      <w:r w:rsidR="006145EA">
        <w:rPr>
          <w:rtl/>
          <w:lang w:bidi="fa-IR"/>
        </w:rPr>
        <w:t xml:space="preserve">. </w:t>
      </w:r>
      <w:r>
        <w:rPr>
          <w:rtl/>
          <w:lang w:bidi="fa-IR"/>
        </w:rPr>
        <w:t>در سال 1962 م نيز اين كنكره تجديد شد</w:t>
      </w:r>
      <w:r w:rsidR="006145EA">
        <w:rPr>
          <w:rtl/>
          <w:lang w:bidi="fa-IR"/>
        </w:rPr>
        <w:t>.</w:t>
      </w:r>
    </w:p>
    <w:p w:rsidR="003F4DF4" w:rsidRDefault="003F4DF4" w:rsidP="003F4DF4">
      <w:pPr>
        <w:pStyle w:val="libNormal"/>
        <w:rPr>
          <w:rtl/>
          <w:lang w:bidi="fa-IR"/>
        </w:rPr>
      </w:pPr>
      <w:r>
        <w:rPr>
          <w:rtl/>
          <w:lang w:bidi="fa-IR"/>
        </w:rPr>
        <w:lastRenderedPageBreak/>
        <w:t>مراسم مذهبى كاتوليك ها؛ خطبه و ادعيه و نماز به زبان لاتين و گاه به زبان بومى خوانده مى شود</w:t>
      </w:r>
      <w:r w:rsidR="006145EA">
        <w:rPr>
          <w:rtl/>
          <w:lang w:bidi="fa-IR"/>
        </w:rPr>
        <w:t>.</w:t>
      </w:r>
    </w:p>
    <w:p w:rsidR="003F4DF4" w:rsidRDefault="003F4DF4" w:rsidP="003F4DF4">
      <w:pPr>
        <w:pStyle w:val="libNormal"/>
        <w:rPr>
          <w:rtl/>
          <w:lang w:bidi="fa-IR"/>
        </w:rPr>
      </w:pPr>
      <w:r>
        <w:rPr>
          <w:rtl/>
          <w:lang w:bidi="fa-IR"/>
        </w:rPr>
        <w:t>مهمترين مساءله</w:t>
      </w:r>
      <w:r w:rsidR="006145EA">
        <w:rPr>
          <w:rtl/>
          <w:lang w:bidi="fa-IR"/>
        </w:rPr>
        <w:t xml:space="preserve">، </w:t>
      </w:r>
      <w:r>
        <w:rPr>
          <w:rtl/>
          <w:lang w:bidi="fa-IR"/>
        </w:rPr>
        <w:t>شيوه تبديل عناصر موجود در نان و شراب به گوشت و خون عيسى خوانده مى شود</w:t>
      </w:r>
      <w:r w:rsidR="006145EA">
        <w:rPr>
          <w:rtl/>
          <w:lang w:bidi="fa-IR"/>
        </w:rPr>
        <w:t>.</w:t>
      </w:r>
    </w:p>
    <w:p w:rsidR="003F4DF4" w:rsidRDefault="003F4DF4" w:rsidP="003F4DF4">
      <w:pPr>
        <w:pStyle w:val="libNormal"/>
        <w:rPr>
          <w:rtl/>
          <w:lang w:bidi="fa-IR"/>
        </w:rPr>
      </w:pPr>
      <w:r>
        <w:rPr>
          <w:rtl/>
          <w:lang w:bidi="fa-IR"/>
        </w:rPr>
        <w:t>1- تعميد</w:t>
      </w:r>
      <w:r w:rsidR="006145EA">
        <w:rPr>
          <w:rtl/>
          <w:lang w:bidi="fa-IR"/>
        </w:rPr>
        <w:t xml:space="preserve">. </w:t>
      </w:r>
      <w:r>
        <w:rPr>
          <w:rtl/>
          <w:lang w:bidi="fa-IR"/>
        </w:rPr>
        <w:t>2- قربانى</w:t>
      </w:r>
      <w:r w:rsidR="006145EA">
        <w:rPr>
          <w:rtl/>
          <w:lang w:bidi="fa-IR"/>
        </w:rPr>
        <w:t xml:space="preserve">. </w:t>
      </w:r>
      <w:r>
        <w:rPr>
          <w:rtl/>
          <w:lang w:bidi="fa-IR"/>
        </w:rPr>
        <w:t>3- توبه</w:t>
      </w:r>
      <w:r w:rsidR="006145EA">
        <w:rPr>
          <w:rtl/>
          <w:lang w:bidi="fa-IR"/>
        </w:rPr>
        <w:t xml:space="preserve">. </w:t>
      </w:r>
      <w:r>
        <w:rPr>
          <w:rtl/>
          <w:lang w:bidi="fa-IR"/>
        </w:rPr>
        <w:t>4- اعتراف 5- تناول</w:t>
      </w:r>
      <w:r w:rsidR="006145EA">
        <w:rPr>
          <w:rtl/>
          <w:lang w:bidi="fa-IR"/>
        </w:rPr>
        <w:t xml:space="preserve">. </w:t>
      </w:r>
      <w:r>
        <w:rPr>
          <w:rtl/>
          <w:lang w:bidi="fa-IR"/>
        </w:rPr>
        <w:t>6- ازدواج</w:t>
      </w:r>
      <w:r w:rsidR="006145EA">
        <w:rPr>
          <w:rtl/>
          <w:lang w:bidi="fa-IR"/>
        </w:rPr>
        <w:t xml:space="preserve">. </w:t>
      </w:r>
      <w:r>
        <w:rPr>
          <w:rtl/>
          <w:lang w:bidi="fa-IR"/>
        </w:rPr>
        <w:t>7- مسح بيماران در حال مرگ</w:t>
      </w:r>
      <w:r w:rsidR="006145EA">
        <w:rPr>
          <w:rtl/>
          <w:lang w:bidi="fa-IR"/>
        </w:rPr>
        <w:t xml:space="preserve">. </w:t>
      </w:r>
      <w:r w:rsidR="006145EA" w:rsidRPr="006145EA">
        <w:rPr>
          <w:rStyle w:val="libFootnotenumChar"/>
          <w:rtl/>
          <w:lang w:bidi="fa-IR"/>
        </w:rPr>
        <w:t>(559)</w:t>
      </w:r>
    </w:p>
    <w:p w:rsidR="003F4DF4" w:rsidRDefault="003F4DF4" w:rsidP="003F4DF4">
      <w:pPr>
        <w:pStyle w:val="libNormal"/>
        <w:rPr>
          <w:rtl/>
          <w:lang w:bidi="fa-IR"/>
        </w:rPr>
      </w:pPr>
      <w:r>
        <w:rPr>
          <w:rtl/>
          <w:lang w:bidi="fa-IR"/>
        </w:rPr>
        <w:t>شرح اين شعائر به قرار ذيل است</w:t>
      </w:r>
      <w:r w:rsidR="006145EA">
        <w:rPr>
          <w:rtl/>
          <w:lang w:bidi="fa-IR"/>
        </w:rPr>
        <w:t>:</w:t>
      </w:r>
    </w:p>
    <w:p w:rsidR="003F4DF4" w:rsidRDefault="003F4DF4" w:rsidP="003F4DF4">
      <w:pPr>
        <w:pStyle w:val="libNormal"/>
        <w:rPr>
          <w:rtl/>
          <w:lang w:bidi="fa-IR"/>
        </w:rPr>
      </w:pPr>
      <w:r>
        <w:rPr>
          <w:rtl/>
          <w:lang w:bidi="fa-IR"/>
        </w:rPr>
        <w:t>1- تعميد و نامگذارى ؛ اين رسم مخصوص كودكانى است كه پدر و مادر آنها مسيحى اند</w:t>
      </w:r>
      <w:r w:rsidR="006145EA">
        <w:rPr>
          <w:rtl/>
          <w:lang w:bidi="fa-IR"/>
        </w:rPr>
        <w:t xml:space="preserve">. </w:t>
      </w:r>
      <w:r>
        <w:rPr>
          <w:rtl/>
          <w:lang w:bidi="fa-IR"/>
        </w:rPr>
        <w:t>پس از تعميد</w:t>
      </w:r>
      <w:r w:rsidR="006145EA">
        <w:rPr>
          <w:rtl/>
          <w:lang w:bidi="fa-IR"/>
        </w:rPr>
        <w:t xml:space="preserve">، </w:t>
      </w:r>
      <w:r>
        <w:rPr>
          <w:rtl/>
          <w:lang w:bidi="fa-IR"/>
        </w:rPr>
        <w:t>كشيش از خداوند حمايت كودك را مى خواهد و براى او نامى انتخاب مى كند</w:t>
      </w:r>
      <w:r w:rsidR="006145EA">
        <w:rPr>
          <w:rtl/>
          <w:lang w:bidi="fa-IR"/>
        </w:rPr>
        <w:t>.</w:t>
      </w:r>
    </w:p>
    <w:p w:rsidR="003F4DF4" w:rsidRDefault="003F4DF4" w:rsidP="003F4DF4">
      <w:pPr>
        <w:pStyle w:val="libNormal"/>
        <w:rPr>
          <w:rtl/>
          <w:lang w:bidi="fa-IR"/>
        </w:rPr>
      </w:pPr>
      <w:r>
        <w:rPr>
          <w:rtl/>
          <w:lang w:bidi="fa-IR"/>
        </w:rPr>
        <w:t>2- تاءييد ميثاق ؛ كسانى كه در كودكى تعميد يافته اند</w:t>
      </w:r>
      <w:r w:rsidR="006145EA">
        <w:rPr>
          <w:rtl/>
          <w:lang w:bidi="fa-IR"/>
        </w:rPr>
        <w:t xml:space="preserve">، </w:t>
      </w:r>
      <w:r>
        <w:rPr>
          <w:rtl/>
          <w:lang w:bidi="fa-IR"/>
        </w:rPr>
        <w:t>چون به سن بلوغ برسند</w:t>
      </w:r>
      <w:r w:rsidR="006145EA">
        <w:rPr>
          <w:rtl/>
          <w:lang w:bidi="fa-IR"/>
        </w:rPr>
        <w:t xml:space="preserve">، </w:t>
      </w:r>
      <w:r>
        <w:rPr>
          <w:rtl/>
          <w:lang w:bidi="fa-IR"/>
        </w:rPr>
        <w:t>نزد كشيش مى روند و ميثاق خود را تاءييد مى كنند و به ايمان قلبى خود اعتراف مى نمايند</w:t>
      </w:r>
      <w:r w:rsidR="006145EA">
        <w:rPr>
          <w:rtl/>
          <w:lang w:bidi="fa-IR"/>
        </w:rPr>
        <w:t>.</w:t>
      </w:r>
    </w:p>
    <w:p w:rsidR="003F4DF4" w:rsidRDefault="003F4DF4" w:rsidP="003F4DF4">
      <w:pPr>
        <w:pStyle w:val="libNormal"/>
        <w:rPr>
          <w:rtl/>
          <w:lang w:bidi="fa-IR"/>
        </w:rPr>
      </w:pPr>
      <w:r>
        <w:rPr>
          <w:rtl/>
          <w:lang w:bidi="fa-IR"/>
        </w:rPr>
        <w:t>3- عشاء ربانى ؛ اين رسم همان تقديس نان و شرابى است كه عيسى در شب آخر حيات خود تناول كرد كه شرح آن گذشت</w:t>
      </w:r>
      <w:r w:rsidR="006145EA">
        <w:rPr>
          <w:rtl/>
          <w:lang w:bidi="fa-IR"/>
        </w:rPr>
        <w:t>.</w:t>
      </w:r>
    </w:p>
    <w:p w:rsidR="003F4DF4" w:rsidRDefault="003F4DF4" w:rsidP="003F4DF4">
      <w:pPr>
        <w:pStyle w:val="libNormal"/>
        <w:rPr>
          <w:rtl/>
          <w:lang w:bidi="fa-IR"/>
        </w:rPr>
      </w:pPr>
      <w:r>
        <w:rPr>
          <w:rtl/>
          <w:lang w:bidi="fa-IR"/>
        </w:rPr>
        <w:t>4- توبه و اقرار به گناهان ؛ مسيحيان كاتوليك طى تشريفاتى به گناهان خود اعتراف كرده و از معاصى خود توبه مى كنند</w:t>
      </w:r>
      <w:r w:rsidR="006145EA">
        <w:rPr>
          <w:rtl/>
          <w:lang w:bidi="fa-IR"/>
        </w:rPr>
        <w:t xml:space="preserve">، </w:t>
      </w:r>
      <w:r>
        <w:rPr>
          <w:rtl/>
          <w:lang w:bidi="fa-IR"/>
        </w:rPr>
        <w:t>ولى اين رسم در نزد پروتستانها معمول نيست</w:t>
      </w:r>
      <w:r w:rsidR="006145EA">
        <w:rPr>
          <w:rtl/>
          <w:lang w:bidi="fa-IR"/>
        </w:rPr>
        <w:t>.</w:t>
      </w:r>
    </w:p>
    <w:p w:rsidR="003F4DF4" w:rsidRDefault="003F4DF4" w:rsidP="003F4DF4">
      <w:pPr>
        <w:pStyle w:val="libNormal"/>
        <w:rPr>
          <w:rtl/>
          <w:lang w:bidi="fa-IR"/>
        </w:rPr>
      </w:pPr>
      <w:r>
        <w:rPr>
          <w:rtl/>
          <w:lang w:bidi="fa-IR"/>
        </w:rPr>
        <w:t>5- ازدواج ؛ مراسم ازدواج مرد و زن مسيحى بايد طبق تشريفات در كليسا و با حضور كشيش انجام گيرد</w:t>
      </w:r>
      <w:r w:rsidR="006145EA">
        <w:rPr>
          <w:rtl/>
          <w:lang w:bidi="fa-IR"/>
        </w:rPr>
        <w:t>.</w:t>
      </w:r>
    </w:p>
    <w:p w:rsidR="003F4DF4" w:rsidRDefault="003F4DF4" w:rsidP="003F4DF4">
      <w:pPr>
        <w:pStyle w:val="libNormal"/>
        <w:rPr>
          <w:rtl/>
          <w:lang w:bidi="fa-IR"/>
        </w:rPr>
      </w:pPr>
      <w:r>
        <w:rPr>
          <w:rtl/>
          <w:lang w:bidi="fa-IR"/>
        </w:rPr>
        <w:t>6- سازمان روحانى كليسا؛ از مقام پاپ و كاردينالهاى او گرفته تا پائين ترين مرتبه روحانى</w:t>
      </w:r>
      <w:r w:rsidR="006145EA">
        <w:rPr>
          <w:rtl/>
          <w:lang w:bidi="fa-IR"/>
        </w:rPr>
        <w:t xml:space="preserve">، </w:t>
      </w:r>
      <w:r>
        <w:rPr>
          <w:rtl/>
          <w:lang w:bidi="fa-IR"/>
        </w:rPr>
        <w:t>بايد مورد احترام و قبول يك مسيحى كاتوليك باشد</w:t>
      </w:r>
      <w:r w:rsidR="006145EA">
        <w:rPr>
          <w:rtl/>
          <w:lang w:bidi="fa-IR"/>
        </w:rPr>
        <w:t>.</w:t>
      </w:r>
    </w:p>
    <w:p w:rsidR="003F4DF4" w:rsidRDefault="003F4DF4" w:rsidP="003F4DF4">
      <w:pPr>
        <w:pStyle w:val="libNormal"/>
        <w:rPr>
          <w:rtl/>
          <w:lang w:bidi="fa-IR"/>
        </w:rPr>
      </w:pPr>
      <w:r>
        <w:rPr>
          <w:rtl/>
          <w:lang w:bidi="fa-IR"/>
        </w:rPr>
        <w:lastRenderedPageBreak/>
        <w:t>7- مسيح محتضر؛ يك كاتوليك بايد بيمار در حال جان دادن را با روغن زيتون مقدس تدهين كند و كشيش بر او دعائى مخصوص ‍ مى خواند</w:t>
      </w:r>
      <w:r w:rsidR="006145EA">
        <w:rPr>
          <w:rtl/>
          <w:lang w:bidi="fa-IR"/>
        </w:rPr>
        <w:t xml:space="preserve">. </w:t>
      </w:r>
      <w:r w:rsidR="006145EA" w:rsidRPr="006145EA">
        <w:rPr>
          <w:rStyle w:val="libFootnotenumChar"/>
          <w:rtl/>
          <w:lang w:bidi="fa-IR"/>
        </w:rPr>
        <w:t>(560)</w:t>
      </w:r>
    </w:p>
    <w:p w:rsidR="003F4DF4" w:rsidRDefault="003F4DF4" w:rsidP="003F4DF4">
      <w:pPr>
        <w:pStyle w:val="libNormal"/>
        <w:rPr>
          <w:rtl/>
          <w:lang w:bidi="fa-IR"/>
        </w:rPr>
      </w:pPr>
      <w:r>
        <w:rPr>
          <w:rtl/>
          <w:lang w:bidi="fa-IR"/>
        </w:rPr>
        <w:t>مسيحيان در مقام نيايش با عباراتى كه از زبان عيسى در انجيل آمده است</w:t>
      </w:r>
      <w:r w:rsidR="006145EA">
        <w:rPr>
          <w:rtl/>
          <w:lang w:bidi="fa-IR"/>
        </w:rPr>
        <w:t xml:space="preserve">، </w:t>
      </w:r>
      <w:r>
        <w:rPr>
          <w:rtl/>
          <w:lang w:bidi="fa-IR"/>
        </w:rPr>
        <w:t>به نيايش پدر آسمانى خود مى پردازند</w:t>
      </w:r>
      <w:r w:rsidR="006145EA">
        <w:rPr>
          <w:rtl/>
          <w:lang w:bidi="fa-IR"/>
        </w:rPr>
        <w:t>:</w:t>
      </w:r>
    </w:p>
    <w:p w:rsidR="003F4DF4" w:rsidRDefault="003F4DF4" w:rsidP="003F4DF4">
      <w:pPr>
        <w:pStyle w:val="libNormal"/>
        <w:rPr>
          <w:rtl/>
          <w:lang w:bidi="fa-IR"/>
        </w:rPr>
      </w:pPr>
      <w:r>
        <w:rPr>
          <w:rtl/>
          <w:lang w:bidi="fa-IR"/>
        </w:rPr>
        <w:t>«اى پدر ما كه در آسمان هستى</w:t>
      </w:r>
      <w:r w:rsidR="006145EA">
        <w:rPr>
          <w:rtl/>
          <w:lang w:bidi="fa-IR"/>
        </w:rPr>
        <w:t xml:space="preserve">، </w:t>
      </w:r>
      <w:r>
        <w:rPr>
          <w:rtl/>
          <w:lang w:bidi="fa-IR"/>
        </w:rPr>
        <w:t>كه نام تو مقدس باد و ملكوت تو</w:t>
      </w:r>
      <w:r w:rsidR="006145EA">
        <w:rPr>
          <w:rtl/>
          <w:lang w:bidi="fa-IR"/>
        </w:rPr>
        <w:t xml:space="preserve">، </w:t>
      </w:r>
      <w:r>
        <w:rPr>
          <w:rtl/>
          <w:lang w:bidi="fa-IR"/>
        </w:rPr>
        <w:t>بيايد اراده تو چنانكه در آسمان است</w:t>
      </w:r>
      <w:r w:rsidR="006145EA">
        <w:rPr>
          <w:rtl/>
          <w:lang w:bidi="fa-IR"/>
        </w:rPr>
        <w:t xml:space="preserve">، </w:t>
      </w:r>
      <w:r>
        <w:rPr>
          <w:rtl/>
          <w:lang w:bidi="fa-IR"/>
        </w:rPr>
        <w:t>در زمين هم حكم فرما باشد</w:t>
      </w:r>
      <w:r w:rsidR="006145EA">
        <w:rPr>
          <w:rtl/>
          <w:lang w:bidi="fa-IR"/>
        </w:rPr>
        <w:t xml:space="preserve">. </w:t>
      </w:r>
      <w:r>
        <w:rPr>
          <w:rtl/>
          <w:lang w:bidi="fa-IR"/>
        </w:rPr>
        <w:t>امروز نان كفاف ما را بده</w:t>
      </w:r>
      <w:r w:rsidR="006145EA">
        <w:rPr>
          <w:rtl/>
          <w:lang w:bidi="fa-IR"/>
        </w:rPr>
        <w:t xml:space="preserve">، </w:t>
      </w:r>
      <w:r>
        <w:rPr>
          <w:rtl/>
          <w:lang w:bidi="fa-IR"/>
        </w:rPr>
        <w:t>قصور ما را ببخش</w:t>
      </w:r>
      <w:r w:rsidR="006145EA">
        <w:rPr>
          <w:rtl/>
          <w:lang w:bidi="fa-IR"/>
        </w:rPr>
        <w:t xml:space="preserve">، </w:t>
      </w:r>
      <w:r>
        <w:rPr>
          <w:rtl/>
          <w:lang w:bidi="fa-IR"/>
        </w:rPr>
        <w:t>همچنان كه ما قصور ديگران را درباره خود مى بخشيم</w:t>
      </w:r>
      <w:r w:rsidR="006145EA">
        <w:rPr>
          <w:rtl/>
          <w:lang w:bidi="fa-IR"/>
        </w:rPr>
        <w:t xml:space="preserve">. </w:t>
      </w:r>
      <w:r>
        <w:rPr>
          <w:rtl/>
          <w:lang w:bidi="fa-IR"/>
        </w:rPr>
        <w:t>ما را هرگز به كارهاى ناروا مكشان</w:t>
      </w:r>
      <w:r w:rsidR="006145EA">
        <w:rPr>
          <w:rtl/>
          <w:lang w:bidi="fa-IR"/>
        </w:rPr>
        <w:t xml:space="preserve">، </w:t>
      </w:r>
      <w:r>
        <w:rPr>
          <w:rtl/>
          <w:lang w:bidi="fa-IR"/>
        </w:rPr>
        <w:t>ولى ما را از تبهكاران رهائى بخش</w:t>
      </w:r>
      <w:r w:rsidR="006145EA">
        <w:rPr>
          <w:rtl/>
          <w:lang w:bidi="fa-IR"/>
        </w:rPr>
        <w:t xml:space="preserve">، </w:t>
      </w:r>
      <w:r>
        <w:rPr>
          <w:rtl/>
          <w:lang w:bidi="fa-IR"/>
        </w:rPr>
        <w:t>زيرا فرمان روائى و قدرت و پيروزى براى ابد از آن تو است</w:t>
      </w:r>
      <w:r w:rsidR="006145EA">
        <w:rPr>
          <w:rtl/>
          <w:lang w:bidi="fa-IR"/>
        </w:rPr>
        <w:t xml:space="preserve">. </w:t>
      </w:r>
      <w:r>
        <w:rPr>
          <w:rtl/>
          <w:lang w:bidi="fa-IR"/>
        </w:rPr>
        <w:t>آمين»</w:t>
      </w:r>
      <w:r w:rsidR="006145EA">
        <w:rPr>
          <w:rtl/>
          <w:lang w:bidi="fa-IR"/>
        </w:rPr>
        <w:t xml:space="preserve">. </w:t>
      </w:r>
      <w:r w:rsidR="006145EA" w:rsidRPr="006145EA">
        <w:rPr>
          <w:rStyle w:val="libFootnotenumChar"/>
          <w:rtl/>
          <w:lang w:bidi="fa-IR"/>
        </w:rPr>
        <w:t>(561)</w:t>
      </w:r>
    </w:p>
    <w:p w:rsidR="003F4DF4" w:rsidRDefault="003F4DF4" w:rsidP="003F4DF4">
      <w:pPr>
        <w:pStyle w:val="libNormal"/>
        <w:rPr>
          <w:rtl/>
          <w:lang w:bidi="fa-IR"/>
        </w:rPr>
      </w:pPr>
      <w:r>
        <w:rPr>
          <w:rtl/>
          <w:lang w:bidi="fa-IR"/>
        </w:rPr>
        <w:t>قشرى گرائى مذهب كاتوليك باعث پيدايش فرقه پروتستان يعنى اعتراضيون يا متعرضين گرديد و سيادت پاپ و بسيارى از اصول و احكام كاتوليك ها زير سوال رفت</w:t>
      </w:r>
      <w:r w:rsidR="006145EA">
        <w:rPr>
          <w:rtl/>
          <w:lang w:bidi="fa-IR"/>
        </w:rPr>
        <w:t xml:space="preserve">. </w:t>
      </w:r>
      <w:r>
        <w:rPr>
          <w:rtl/>
          <w:lang w:bidi="fa-IR"/>
        </w:rPr>
        <w:t>اين اعتراض و بيدارى به ميان پيروان مذهب كاتوليك راه يافت و سرانجام پاپ را وادار به اصلاحات كرد</w:t>
      </w:r>
      <w:r w:rsidR="006145EA">
        <w:rPr>
          <w:rtl/>
          <w:lang w:bidi="fa-IR"/>
        </w:rPr>
        <w:t xml:space="preserve">. </w:t>
      </w:r>
      <w:r>
        <w:rPr>
          <w:rtl/>
          <w:lang w:bidi="fa-IR"/>
        </w:rPr>
        <w:t>پاپ با هر گونه اصلاحاتى ذاتا مخالف بود ولى شارل پنجم امپراطور وقت كه ميل داشت ميان مسيحيان وحدتى برقرار شود</w:t>
      </w:r>
      <w:r w:rsidR="006145EA">
        <w:rPr>
          <w:rtl/>
          <w:lang w:bidi="fa-IR"/>
        </w:rPr>
        <w:t xml:space="preserve">، </w:t>
      </w:r>
      <w:r>
        <w:rPr>
          <w:rtl/>
          <w:lang w:bidi="fa-IR"/>
        </w:rPr>
        <w:t>پاپ را وادار به انجام اصلاحاتى كرد</w:t>
      </w:r>
      <w:r w:rsidR="006145EA">
        <w:rPr>
          <w:rtl/>
          <w:lang w:bidi="fa-IR"/>
        </w:rPr>
        <w:t xml:space="preserve">. </w:t>
      </w:r>
      <w:r>
        <w:rPr>
          <w:rtl/>
          <w:lang w:bidi="fa-IR"/>
        </w:rPr>
        <w:t>براى اين منظور در سال 1545 ميلادى در شهر ترنت شورائى تشكيل گرديد و به مدت 18 سال به كار ادامه داد و سرانجام نتيجه كار خود را در پنج اصل زير اعلام كرد</w:t>
      </w:r>
      <w:r w:rsidR="006145EA">
        <w:rPr>
          <w:rtl/>
          <w:lang w:bidi="fa-IR"/>
        </w:rPr>
        <w:t>:</w:t>
      </w:r>
    </w:p>
    <w:p w:rsidR="003F4DF4" w:rsidRDefault="003F4DF4" w:rsidP="003F4DF4">
      <w:pPr>
        <w:pStyle w:val="libNormal"/>
        <w:rPr>
          <w:rtl/>
          <w:lang w:bidi="fa-IR"/>
        </w:rPr>
      </w:pPr>
      <w:r>
        <w:rPr>
          <w:rtl/>
          <w:lang w:bidi="fa-IR"/>
        </w:rPr>
        <w:t>1- اخبار و سنن كاتوليك برابر و هم وزن كتب مقدسه است و منبع حقيقت و سرچشمه اختيارات روحانى مى باشد</w:t>
      </w:r>
      <w:r w:rsidR="006145EA">
        <w:rPr>
          <w:rtl/>
          <w:lang w:bidi="fa-IR"/>
        </w:rPr>
        <w:t>.</w:t>
      </w:r>
    </w:p>
    <w:p w:rsidR="003F4DF4" w:rsidRDefault="003F4DF4" w:rsidP="003F4DF4">
      <w:pPr>
        <w:pStyle w:val="libNormal"/>
        <w:rPr>
          <w:rtl/>
          <w:lang w:bidi="fa-IR"/>
        </w:rPr>
      </w:pPr>
      <w:r>
        <w:rPr>
          <w:rtl/>
          <w:lang w:bidi="fa-IR"/>
        </w:rPr>
        <w:t>2- كتاب مقدس عبارت است از نسخه لاتينى آن</w:t>
      </w:r>
      <w:r w:rsidR="006145EA">
        <w:rPr>
          <w:rtl/>
          <w:lang w:bidi="fa-IR"/>
        </w:rPr>
        <w:t>.</w:t>
      </w:r>
    </w:p>
    <w:p w:rsidR="003F4DF4" w:rsidRDefault="003F4DF4" w:rsidP="003F4DF4">
      <w:pPr>
        <w:pStyle w:val="libNormal"/>
        <w:rPr>
          <w:rtl/>
          <w:lang w:bidi="fa-IR"/>
        </w:rPr>
      </w:pPr>
      <w:r>
        <w:rPr>
          <w:rtl/>
          <w:lang w:bidi="fa-IR"/>
        </w:rPr>
        <w:t>3- ترجمه آن از لاتين به زبانهاى ديگر</w:t>
      </w:r>
      <w:r w:rsidR="006145EA">
        <w:rPr>
          <w:rtl/>
          <w:lang w:bidi="fa-IR"/>
        </w:rPr>
        <w:t xml:space="preserve">، </w:t>
      </w:r>
      <w:r>
        <w:rPr>
          <w:rtl/>
          <w:lang w:bidi="fa-IR"/>
        </w:rPr>
        <w:t>حق انحصارى كليساى كاتوليك است</w:t>
      </w:r>
      <w:r w:rsidR="006145EA">
        <w:rPr>
          <w:rtl/>
          <w:lang w:bidi="fa-IR"/>
        </w:rPr>
        <w:t>.</w:t>
      </w:r>
    </w:p>
    <w:p w:rsidR="003F4DF4" w:rsidRDefault="003F4DF4" w:rsidP="003F4DF4">
      <w:pPr>
        <w:pStyle w:val="libNormal"/>
        <w:rPr>
          <w:rtl/>
          <w:lang w:bidi="fa-IR"/>
        </w:rPr>
      </w:pPr>
      <w:r>
        <w:rPr>
          <w:rtl/>
          <w:lang w:bidi="fa-IR"/>
        </w:rPr>
        <w:lastRenderedPageBreak/>
        <w:t>4- مقدسات سبعه همان است كه كليسا در قرون وسطى رسما پذيرفته است</w:t>
      </w:r>
      <w:r w:rsidR="006145EA">
        <w:rPr>
          <w:rtl/>
          <w:lang w:bidi="fa-IR"/>
        </w:rPr>
        <w:t>.</w:t>
      </w:r>
    </w:p>
    <w:p w:rsidR="00DA4607" w:rsidRDefault="003F4DF4" w:rsidP="003F4DF4">
      <w:pPr>
        <w:pStyle w:val="libNormal"/>
        <w:rPr>
          <w:rtl/>
          <w:lang w:bidi="fa-IR"/>
        </w:rPr>
      </w:pPr>
      <w:r>
        <w:rPr>
          <w:rtl/>
          <w:lang w:bidi="fa-IR"/>
        </w:rPr>
        <w:t>5- نجات و رستگارى تنها بستگى به ايمان دارد؛ ولى ايمان عامل حصول آن نيست و اعمال صالحه مستوجب عفو و غفران الهى نيست</w:t>
      </w:r>
      <w:r w:rsidR="006145EA">
        <w:rPr>
          <w:rtl/>
          <w:lang w:bidi="fa-IR"/>
        </w:rPr>
        <w:t xml:space="preserve">. </w:t>
      </w:r>
      <w:r w:rsidR="006145EA" w:rsidRPr="006145EA">
        <w:rPr>
          <w:rStyle w:val="libFootnotenumChar"/>
          <w:rtl/>
          <w:lang w:bidi="fa-IR"/>
        </w:rPr>
        <w:t>(562)</w:t>
      </w:r>
    </w:p>
    <w:p w:rsidR="003F4DF4" w:rsidRDefault="005C0023" w:rsidP="0085045B">
      <w:pPr>
        <w:pStyle w:val="Heading3"/>
        <w:rPr>
          <w:rtl/>
          <w:lang w:bidi="fa-IR"/>
        </w:rPr>
      </w:pPr>
      <w:bookmarkStart w:id="195" w:name="_Toc368293947"/>
      <w:r>
        <w:rPr>
          <w:lang w:bidi="fa-IR"/>
        </w:rPr>
        <w:t>2</w:t>
      </w:r>
      <w:r>
        <w:rPr>
          <w:rtl/>
          <w:lang w:bidi="fa-IR"/>
        </w:rPr>
        <w:t>- مذهب ارتودوكس</w:t>
      </w:r>
      <w:bookmarkEnd w:id="195"/>
    </w:p>
    <w:p w:rsidR="003F4DF4" w:rsidRDefault="003F4DF4" w:rsidP="003F4DF4">
      <w:pPr>
        <w:pStyle w:val="libNormal"/>
        <w:rPr>
          <w:rtl/>
          <w:lang w:bidi="fa-IR"/>
        </w:rPr>
      </w:pPr>
      <w:r>
        <w:rPr>
          <w:rtl/>
          <w:lang w:bidi="fa-IR"/>
        </w:rPr>
        <w:t>ارتودوكس در لغت يعنى سنتى</w:t>
      </w:r>
      <w:r w:rsidR="006145EA">
        <w:rPr>
          <w:rtl/>
          <w:lang w:bidi="fa-IR"/>
        </w:rPr>
        <w:t xml:space="preserve">. </w:t>
      </w:r>
      <w:r>
        <w:rPr>
          <w:rtl/>
          <w:lang w:bidi="fa-IR"/>
        </w:rPr>
        <w:t>در قرن 15 ميلادى پس از تجزيه امپراطورى روم به روم شرقى و غربى و وجود دو پاى تخت رم و قسطنطنيه</w:t>
      </w:r>
      <w:r w:rsidR="006145EA">
        <w:rPr>
          <w:rtl/>
          <w:lang w:bidi="fa-IR"/>
        </w:rPr>
        <w:t xml:space="preserve">، </w:t>
      </w:r>
      <w:r>
        <w:rPr>
          <w:rtl/>
          <w:lang w:bidi="fa-IR"/>
        </w:rPr>
        <w:t>در تشكيلات كليساى كاتوليك نيز تجزيه حاصل آمد</w:t>
      </w:r>
      <w:r w:rsidR="006145EA">
        <w:rPr>
          <w:rtl/>
          <w:lang w:bidi="fa-IR"/>
        </w:rPr>
        <w:t xml:space="preserve">. </w:t>
      </w:r>
      <w:r>
        <w:rPr>
          <w:rtl/>
          <w:lang w:bidi="fa-IR"/>
        </w:rPr>
        <w:t>كليساى شرق كه ارتودوكس نام گرفت</w:t>
      </w:r>
      <w:r w:rsidR="006145EA">
        <w:rPr>
          <w:rtl/>
          <w:lang w:bidi="fa-IR"/>
        </w:rPr>
        <w:t xml:space="preserve">، </w:t>
      </w:r>
      <w:r>
        <w:rPr>
          <w:rtl/>
          <w:lang w:bidi="fa-IR"/>
        </w:rPr>
        <w:t>از كليساى كاتوليك روم جدا شد</w:t>
      </w:r>
      <w:r w:rsidR="006145EA">
        <w:rPr>
          <w:rtl/>
          <w:lang w:bidi="fa-IR"/>
        </w:rPr>
        <w:t xml:space="preserve">. </w:t>
      </w:r>
      <w:r>
        <w:rPr>
          <w:rtl/>
          <w:lang w:bidi="fa-IR"/>
        </w:rPr>
        <w:t>در مباحث عقيدتى و مذهبى نيز اختلافاتى حاصل شد كه به شرح آن در صفحات گذشته اشاره گرديد</w:t>
      </w:r>
      <w:r w:rsidR="006145EA">
        <w:rPr>
          <w:rtl/>
          <w:lang w:bidi="fa-IR"/>
        </w:rPr>
        <w:t>.</w:t>
      </w:r>
    </w:p>
    <w:p w:rsidR="003F4DF4" w:rsidRDefault="003F4DF4" w:rsidP="003F4DF4">
      <w:pPr>
        <w:pStyle w:val="libNormal"/>
        <w:rPr>
          <w:rtl/>
          <w:lang w:bidi="fa-IR"/>
        </w:rPr>
      </w:pPr>
      <w:r>
        <w:rPr>
          <w:rtl/>
          <w:lang w:bidi="fa-IR"/>
        </w:rPr>
        <w:t>پيروان كليساى ارتودوكس عقايد</w:t>
      </w:r>
      <w:r w:rsidR="006145EA">
        <w:rPr>
          <w:rtl/>
          <w:lang w:bidi="fa-IR"/>
        </w:rPr>
        <w:t xml:space="preserve">: </w:t>
      </w:r>
      <w:r>
        <w:rPr>
          <w:rtl/>
          <w:lang w:bidi="fa-IR"/>
        </w:rPr>
        <w:t>برزخ</w:t>
      </w:r>
      <w:r w:rsidR="006145EA">
        <w:rPr>
          <w:rtl/>
          <w:lang w:bidi="fa-IR"/>
        </w:rPr>
        <w:t xml:space="preserve">، </w:t>
      </w:r>
      <w:r>
        <w:rPr>
          <w:rtl/>
          <w:lang w:bidi="fa-IR"/>
        </w:rPr>
        <w:t>مفهوم بى آلايش</w:t>
      </w:r>
      <w:r w:rsidR="006145EA">
        <w:rPr>
          <w:rtl/>
          <w:lang w:bidi="fa-IR"/>
        </w:rPr>
        <w:t xml:space="preserve">، </w:t>
      </w:r>
      <w:r>
        <w:rPr>
          <w:rtl/>
          <w:lang w:bidi="fa-IR"/>
        </w:rPr>
        <w:t>برائت از گمراهى و عدم امكان اشتباه پاپ را قبول ندارند</w:t>
      </w:r>
      <w:r w:rsidR="006145EA">
        <w:rPr>
          <w:rtl/>
          <w:lang w:bidi="fa-IR"/>
        </w:rPr>
        <w:t xml:space="preserve">، </w:t>
      </w:r>
      <w:r>
        <w:rPr>
          <w:rtl/>
          <w:lang w:bidi="fa-IR"/>
        </w:rPr>
        <w:t>كشيشان اين فرقه ازدواج مى كنند</w:t>
      </w:r>
      <w:r w:rsidR="006145EA">
        <w:rPr>
          <w:rtl/>
          <w:lang w:bidi="fa-IR"/>
        </w:rPr>
        <w:t xml:space="preserve">، </w:t>
      </w:r>
      <w:r>
        <w:rPr>
          <w:rtl/>
          <w:lang w:bidi="fa-IR"/>
        </w:rPr>
        <w:t>مراسم عبادى را به زبان منطقه اى و كشورى كه در آن زندگى مى كنند</w:t>
      </w:r>
      <w:r w:rsidR="006145EA">
        <w:rPr>
          <w:rtl/>
          <w:lang w:bidi="fa-IR"/>
        </w:rPr>
        <w:t xml:space="preserve">، </w:t>
      </w:r>
      <w:r>
        <w:rPr>
          <w:rtl/>
          <w:lang w:bidi="fa-IR"/>
        </w:rPr>
        <w:t>انجام مى دهند و تقديس و وحدت مؤ منان با دو قطعه نان معمولى و شراب اجرا مى گردد</w:t>
      </w:r>
      <w:r w:rsidR="006145EA">
        <w:rPr>
          <w:rtl/>
          <w:lang w:bidi="fa-IR"/>
        </w:rPr>
        <w:t xml:space="preserve">. </w:t>
      </w:r>
      <w:r w:rsidR="006145EA" w:rsidRPr="006145EA">
        <w:rPr>
          <w:rStyle w:val="libFootnotenumChar"/>
          <w:rtl/>
          <w:lang w:bidi="fa-IR"/>
        </w:rPr>
        <w:t>(563)</w:t>
      </w:r>
    </w:p>
    <w:p w:rsidR="003F4DF4" w:rsidRDefault="003F4DF4" w:rsidP="003F4DF4">
      <w:pPr>
        <w:pStyle w:val="libNormal"/>
        <w:rPr>
          <w:rtl/>
          <w:lang w:bidi="fa-IR"/>
        </w:rPr>
      </w:pPr>
      <w:r>
        <w:rPr>
          <w:rtl/>
          <w:lang w:bidi="fa-IR"/>
        </w:rPr>
        <w:t>گويا اين نخستين تجزيه در دين عيسى بحساب مى آيد</w:t>
      </w:r>
      <w:r w:rsidR="006145EA">
        <w:rPr>
          <w:rtl/>
          <w:lang w:bidi="fa-IR"/>
        </w:rPr>
        <w:t xml:space="preserve">. </w:t>
      </w:r>
      <w:r>
        <w:rPr>
          <w:rtl/>
          <w:lang w:bidi="fa-IR"/>
        </w:rPr>
        <w:t>مبانى كلام مذهب ارتودوكس محصول ذوق كلامى يونان است</w:t>
      </w:r>
      <w:r w:rsidR="006145EA">
        <w:rPr>
          <w:rtl/>
          <w:lang w:bidi="fa-IR"/>
        </w:rPr>
        <w:t xml:space="preserve">، </w:t>
      </w:r>
      <w:r>
        <w:rPr>
          <w:rtl/>
          <w:lang w:bidi="fa-IR"/>
        </w:rPr>
        <w:t>چرا كه علما و متكلمان اين مذهب</w:t>
      </w:r>
      <w:r w:rsidR="006145EA">
        <w:rPr>
          <w:rtl/>
          <w:lang w:bidi="fa-IR"/>
        </w:rPr>
        <w:t xml:space="preserve">، </w:t>
      </w:r>
      <w:r>
        <w:rPr>
          <w:rtl/>
          <w:lang w:bidi="fa-IR"/>
        </w:rPr>
        <w:t>يونانى بودند</w:t>
      </w:r>
      <w:r w:rsidR="006145EA">
        <w:rPr>
          <w:rtl/>
          <w:lang w:bidi="fa-IR"/>
        </w:rPr>
        <w:t xml:space="preserve">. </w:t>
      </w:r>
      <w:r>
        <w:rPr>
          <w:rtl/>
          <w:lang w:bidi="fa-IR"/>
        </w:rPr>
        <w:t>كليساى ارتودوكس در يونان گسترش زيادى پيدا كرد و بخشهائى از آسياى صغير و اروپا و</w:t>
      </w:r>
      <w:r w:rsidR="006145EA">
        <w:rPr>
          <w:rtl/>
          <w:lang w:bidi="fa-IR"/>
        </w:rPr>
        <w:t xml:space="preserve">... </w:t>
      </w:r>
      <w:r>
        <w:rPr>
          <w:rtl/>
          <w:lang w:bidi="fa-IR"/>
        </w:rPr>
        <w:t>را در برگرفت</w:t>
      </w:r>
      <w:r w:rsidR="006145EA">
        <w:rPr>
          <w:rtl/>
          <w:lang w:bidi="fa-IR"/>
        </w:rPr>
        <w:t xml:space="preserve">. </w:t>
      </w:r>
      <w:r>
        <w:rPr>
          <w:rtl/>
          <w:lang w:bidi="fa-IR"/>
        </w:rPr>
        <w:t>كليساى مزبور در روسيه نيز پايگاه داشت و نفوذ آن تا انقلاب 1917 ميلادى و غلبه كمونيزم</w:t>
      </w:r>
      <w:r w:rsidR="006145EA">
        <w:rPr>
          <w:rtl/>
          <w:lang w:bidi="fa-IR"/>
        </w:rPr>
        <w:t xml:space="preserve">، </w:t>
      </w:r>
      <w:r>
        <w:rPr>
          <w:rtl/>
          <w:lang w:bidi="fa-IR"/>
        </w:rPr>
        <w:t>ادامه داشت</w:t>
      </w:r>
      <w:r w:rsidR="006145EA">
        <w:rPr>
          <w:rtl/>
          <w:lang w:bidi="fa-IR"/>
        </w:rPr>
        <w:t>.</w:t>
      </w:r>
    </w:p>
    <w:p w:rsidR="003F4DF4" w:rsidRDefault="003F4DF4" w:rsidP="003F4DF4">
      <w:pPr>
        <w:pStyle w:val="libNormal"/>
        <w:rPr>
          <w:rtl/>
          <w:lang w:bidi="fa-IR"/>
        </w:rPr>
      </w:pPr>
      <w:r>
        <w:rPr>
          <w:rtl/>
          <w:lang w:bidi="fa-IR"/>
        </w:rPr>
        <w:t>پيروان اين فرقه مى كوشند تا مراسم و شعائر خود را مانند مسيحيان اوليه انجام دهند</w:t>
      </w:r>
      <w:r w:rsidR="006145EA">
        <w:rPr>
          <w:rtl/>
          <w:lang w:bidi="fa-IR"/>
        </w:rPr>
        <w:t xml:space="preserve">. </w:t>
      </w:r>
      <w:r>
        <w:rPr>
          <w:rtl/>
          <w:lang w:bidi="fa-IR"/>
        </w:rPr>
        <w:t xml:space="preserve">آنان سنت گرا هستند تا مراسم و شعائر خود را مانند مسيحيان اوليه </w:t>
      </w:r>
      <w:r>
        <w:rPr>
          <w:rtl/>
          <w:lang w:bidi="fa-IR"/>
        </w:rPr>
        <w:lastRenderedPageBreak/>
        <w:t>انجام دهند</w:t>
      </w:r>
      <w:r w:rsidR="006145EA">
        <w:rPr>
          <w:rtl/>
          <w:lang w:bidi="fa-IR"/>
        </w:rPr>
        <w:t xml:space="preserve">. </w:t>
      </w:r>
      <w:r>
        <w:rPr>
          <w:rtl/>
          <w:lang w:bidi="fa-IR"/>
        </w:rPr>
        <w:t>آنان سنت گرا هستند و مى كوشند تا عقايد سنتى و قديمى خود را بدون هر گونه تغيير و اضافاتى</w:t>
      </w:r>
      <w:r w:rsidR="006145EA">
        <w:rPr>
          <w:rtl/>
          <w:lang w:bidi="fa-IR"/>
        </w:rPr>
        <w:t xml:space="preserve">، </w:t>
      </w:r>
      <w:r>
        <w:rPr>
          <w:rtl/>
          <w:lang w:bidi="fa-IR"/>
        </w:rPr>
        <w:t>حفظ نمايند</w:t>
      </w:r>
      <w:r w:rsidR="006145EA">
        <w:rPr>
          <w:rtl/>
          <w:lang w:bidi="fa-IR"/>
        </w:rPr>
        <w:t xml:space="preserve">. </w:t>
      </w:r>
      <w:r>
        <w:rPr>
          <w:rtl/>
          <w:lang w:bidi="fa-IR"/>
        </w:rPr>
        <w:t>آنان پاپ را عارى از اشتباه نمى دانند</w:t>
      </w:r>
      <w:r w:rsidR="006145EA">
        <w:rPr>
          <w:rtl/>
          <w:lang w:bidi="fa-IR"/>
        </w:rPr>
        <w:t>.</w:t>
      </w:r>
    </w:p>
    <w:p w:rsidR="003F4DF4" w:rsidRDefault="003F4DF4" w:rsidP="003F4DF4">
      <w:pPr>
        <w:pStyle w:val="libNormal"/>
        <w:rPr>
          <w:rtl/>
          <w:lang w:bidi="fa-IR"/>
        </w:rPr>
      </w:pPr>
      <w:r>
        <w:rPr>
          <w:rtl/>
          <w:lang w:bidi="fa-IR"/>
        </w:rPr>
        <w:t>پيروان كليساى يونانى ارتودوكس بالغ بر يك صد و بيست ميليون نفراند</w:t>
      </w:r>
      <w:r w:rsidR="006145EA">
        <w:rPr>
          <w:rtl/>
          <w:lang w:bidi="fa-IR"/>
        </w:rPr>
        <w:t>.</w:t>
      </w:r>
    </w:p>
    <w:p w:rsidR="003F4DF4" w:rsidRDefault="003F4DF4" w:rsidP="003F4DF4">
      <w:pPr>
        <w:pStyle w:val="libNormal"/>
        <w:rPr>
          <w:rtl/>
          <w:lang w:bidi="fa-IR"/>
        </w:rPr>
      </w:pPr>
      <w:r>
        <w:rPr>
          <w:rtl/>
          <w:lang w:bidi="fa-IR"/>
        </w:rPr>
        <w:t>رئيس روحانى اين فرقه «بطريق» ناميده مى شود و مشاورين مذهب را «سن سينور» مى گويند</w:t>
      </w:r>
      <w:r w:rsidR="006145EA">
        <w:rPr>
          <w:rtl/>
          <w:lang w:bidi="fa-IR"/>
        </w:rPr>
        <w:t xml:space="preserve">. </w:t>
      </w:r>
      <w:r>
        <w:rPr>
          <w:rtl/>
          <w:lang w:bidi="fa-IR"/>
        </w:rPr>
        <w:t>شكل كليساى ارتودوكس چهار گوش است و در دو سطح قرار دارد</w:t>
      </w:r>
      <w:r w:rsidR="006145EA">
        <w:rPr>
          <w:rtl/>
          <w:lang w:bidi="fa-IR"/>
        </w:rPr>
        <w:t xml:space="preserve">: </w:t>
      </w:r>
      <w:r>
        <w:rPr>
          <w:rtl/>
          <w:lang w:bidi="fa-IR"/>
        </w:rPr>
        <w:t>قسمت مرتفع محل اولياى دين و به منزله آسمان است و قسمت پائين محل اجتماع پيروان است</w:t>
      </w:r>
      <w:r w:rsidR="006145EA">
        <w:rPr>
          <w:rtl/>
          <w:lang w:bidi="fa-IR"/>
        </w:rPr>
        <w:t xml:space="preserve">. </w:t>
      </w:r>
      <w:r>
        <w:rPr>
          <w:rtl/>
          <w:lang w:bidi="fa-IR"/>
        </w:rPr>
        <w:t>مراسم دينى به زبان يونانى اجرا مى شود و در كليساى ارتودوكس روس به زبان اسلاوى قديم مى باشد</w:t>
      </w:r>
      <w:r w:rsidR="006145EA">
        <w:rPr>
          <w:rtl/>
          <w:lang w:bidi="fa-IR"/>
        </w:rPr>
        <w:t xml:space="preserve">. </w:t>
      </w:r>
      <w:r>
        <w:rPr>
          <w:rtl/>
          <w:lang w:bidi="fa-IR"/>
        </w:rPr>
        <w:t>فرائض دينى از سال 1274 ميلادى در هفت مورد خلاصه شده است</w:t>
      </w:r>
      <w:r w:rsidR="006145EA">
        <w:rPr>
          <w:rtl/>
          <w:lang w:bidi="fa-IR"/>
        </w:rPr>
        <w:t>:</w:t>
      </w:r>
    </w:p>
    <w:p w:rsidR="003F4DF4" w:rsidRDefault="003F4DF4" w:rsidP="003F4DF4">
      <w:pPr>
        <w:pStyle w:val="libNormal"/>
        <w:rPr>
          <w:rtl/>
          <w:lang w:bidi="fa-IR"/>
        </w:rPr>
      </w:pPr>
      <w:r>
        <w:rPr>
          <w:rtl/>
          <w:lang w:bidi="fa-IR"/>
        </w:rPr>
        <w:t>1- تعميد</w:t>
      </w:r>
      <w:r w:rsidR="006145EA">
        <w:rPr>
          <w:rtl/>
          <w:lang w:bidi="fa-IR"/>
        </w:rPr>
        <w:t xml:space="preserve">. </w:t>
      </w:r>
      <w:r>
        <w:rPr>
          <w:rtl/>
          <w:lang w:bidi="fa-IR"/>
        </w:rPr>
        <w:t>2- اداى شهادت</w:t>
      </w:r>
      <w:r w:rsidR="006145EA">
        <w:rPr>
          <w:rtl/>
          <w:lang w:bidi="fa-IR"/>
        </w:rPr>
        <w:t xml:space="preserve">. </w:t>
      </w:r>
      <w:r>
        <w:rPr>
          <w:rtl/>
          <w:lang w:bidi="fa-IR"/>
        </w:rPr>
        <w:t>3- مسح روغن مقدس</w:t>
      </w:r>
      <w:r w:rsidR="006145EA">
        <w:rPr>
          <w:rtl/>
          <w:lang w:bidi="fa-IR"/>
        </w:rPr>
        <w:t xml:space="preserve">. </w:t>
      </w:r>
      <w:r>
        <w:rPr>
          <w:rtl/>
          <w:lang w:bidi="fa-IR"/>
        </w:rPr>
        <w:t>4- تناول</w:t>
      </w:r>
      <w:r w:rsidR="006145EA">
        <w:rPr>
          <w:rtl/>
          <w:lang w:bidi="fa-IR"/>
        </w:rPr>
        <w:t xml:space="preserve">. </w:t>
      </w:r>
      <w:r>
        <w:rPr>
          <w:rtl/>
          <w:lang w:bidi="fa-IR"/>
        </w:rPr>
        <w:t>5- توبه</w:t>
      </w:r>
      <w:r w:rsidR="006145EA">
        <w:rPr>
          <w:rtl/>
          <w:lang w:bidi="fa-IR"/>
        </w:rPr>
        <w:t xml:space="preserve">. </w:t>
      </w:r>
      <w:r>
        <w:rPr>
          <w:rtl/>
          <w:lang w:bidi="fa-IR"/>
        </w:rPr>
        <w:t>6- مسح بيماران</w:t>
      </w:r>
      <w:r w:rsidR="006145EA">
        <w:rPr>
          <w:rtl/>
          <w:lang w:bidi="fa-IR"/>
        </w:rPr>
        <w:t xml:space="preserve">. </w:t>
      </w:r>
      <w:r>
        <w:rPr>
          <w:rtl/>
          <w:lang w:bidi="fa-IR"/>
        </w:rPr>
        <w:t>7- ازدواج</w:t>
      </w:r>
      <w:r w:rsidR="006145EA">
        <w:rPr>
          <w:rtl/>
          <w:lang w:bidi="fa-IR"/>
        </w:rPr>
        <w:t>.</w:t>
      </w:r>
    </w:p>
    <w:p w:rsidR="003F4DF4" w:rsidRDefault="003F4DF4" w:rsidP="003F4DF4">
      <w:pPr>
        <w:pStyle w:val="libNormal"/>
        <w:rPr>
          <w:rtl/>
          <w:lang w:bidi="fa-IR"/>
        </w:rPr>
      </w:pPr>
      <w:r>
        <w:rPr>
          <w:rtl/>
          <w:lang w:bidi="fa-IR"/>
        </w:rPr>
        <w:t>كليساى ارتودوكس روسيه پس از انقلاب 1917 ميلادى دچار سانحه شد و دولت كمونيستى كليه اماكن مقدسه را پست و اموال كليساى ارتودوكس را مصادره نمود</w:t>
      </w:r>
      <w:r w:rsidR="006145EA">
        <w:rPr>
          <w:rtl/>
          <w:lang w:bidi="fa-IR"/>
        </w:rPr>
        <w:t xml:space="preserve">. </w:t>
      </w:r>
      <w:r>
        <w:rPr>
          <w:rtl/>
          <w:lang w:bidi="fa-IR"/>
        </w:rPr>
        <w:t>در عين حال بلشويك ها نتوانستند به حيات مذهبى ارتودوكس پايان دهند</w:t>
      </w:r>
      <w:r w:rsidR="006145EA">
        <w:rPr>
          <w:rtl/>
          <w:lang w:bidi="fa-IR"/>
        </w:rPr>
        <w:t xml:space="preserve">. </w:t>
      </w:r>
      <w:r w:rsidR="006145EA" w:rsidRPr="006145EA">
        <w:rPr>
          <w:rStyle w:val="libFootnotenumChar"/>
          <w:rtl/>
          <w:lang w:bidi="fa-IR"/>
        </w:rPr>
        <w:t>(564)</w:t>
      </w:r>
    </w:p>
    <w:p w:rsidR="003F4DF4" w:rsidRDefault="005C0023" w:rsidP="0085045B">
      <w:pPr>
        <w:pStyle w:val="Heading3"/>
        <w:rPr>
          <w:rtl/>
          <w:lang w:bidi="fa-IR"/>
        </w:rPr>
      </w:pPr>
      <w:bookmarkStart w:id="196" w:name="_Toc368293948"/>
      <w:r>
        <w:rPr>
          <w:lang w:bidi="fa-IR"/>
        </w:rPr>
        <w:t>3</w:t>
      </w:r>
      <w:r>
        <w:rPr>
          <w:rtl/>
          <w:lang w:bidi="fa-IR"/>
        </w:rPr>
        <w:t>- مذهب پروتستان</w:t>
      </w:r>
      <w:bookmarkEnd w:id="196"/>
    </w:p>
    <w:p w:rsidR="003F4DF4" w:rsidRDefault="003F4DF4" w:rsidP="003F4DF4">
      <w:pPr>
        <w:pStyle w:val="libNormal"/>
        <w:rPr>
          <w:rtl/>
          <w:lang w:bidi="fa-IR"/>
        </w:rPr>
      </w:pPr>
      <w:r>
        <w:rPr>
          <w:rtl/>
          <w:lang w:bidi="fa-IR"/>
        </w:rPr>
        <w:t>نهضتى عليه ارتجاع كاتوليك</w:t>
      </w:r>
      <w:r w:rsidR="006145EA">
        <w:rPr>
          <w:rtl/>
          <w:lang w:bidi="fa-IR"/>
        </w:rPr>
        <w:t xml:space="preserve">. </w:t>
      </w:r>
      <w:r>
        <w:rPr>
          <w:rtl/>
          <w:lang w:bidi="fa-IR"/>
        </w:rPr>
        <w:t>فشار بيش از اندازه كليساى كاتوليك و وجود دستورات بسيار سخنگيرانه آن و گرفتن باجهاى كلان از عوام بيچاره</w:t>
      </w:r>
      <w:r w:rsidR="006145EA">
        <w:rPr>
          <w:rtl/>
          <w:lang w:bidi="fa-IR"/>
        </w:rPr>
        <w:t xml:space="preserve">، </w:t>
      </w:r>
      <w:r>
        <w:rPr>
          <w:rtl/>
          <w:lang w:bidi="fa-IR"/>
        </w:rPr>
        <w:t>مسيحى</w:t>
      </w:r>
      <w:r w:rsidR="006145EA">
        <w:rPr>
          <w:rtl/>
          <w:lang w:bidi="fa-IR"/>
        </w:rPr>
        <w:t xml:space="preserve">، </w:t>
      </w:r>
      <w:r>
        <w:rPr>
          <w:rtl/>
          <w:lang w:bidi="fa-IR"/>
        </w:rPr>
        <w:t>باعث گرديد كه گروهى از روشنفكران از كليساى روم فاصله بگيرند و راهى جداى از مذاهب كاتوليك و ارتودوكس بجويند</w:t>
      </w:r>
      <w:r w:rsidR="006145EA">
        <w:rPr>
          <w:rtl/>
          <w:lang w:bidi="fa-IR"/>
        </w:rPr>
        <w:t>.</w:t>
      </w:r>
    </w:p>
    <w:p w:rsidR="003F4DF4" w:rsidRDefault="003F4DF4" w:rsidP="003F4DF4">
      <w:pPr>
        <w:pStyle w:val="libNormal"/>
        <w:rPr>
          <w:rtl/>
          <w:lang w:bidi="fa-IR"/>
        </w:rPr>
      </w:pPr>
      <w:r>
        <w:rPr>
          <w:rtl/>
          <w:lang w:bidi="fa-IR"/>
        </w:rPr>
        <w:lastRenderedPageBreak/>
        <w:t>آنان نخستين جريان معترضى بودند كه تاريخ مسيحيت خود مى ديد</w:t>
      </w:r>
      <w:r w:rsidR="006145EA">
        <w:rPr>
          <w:rtl/>
          <w:lang w:bidi="fa-IR"/>
        </w:rPr>
        <w:t xml:space="preserve">. </w:t>
      </w:r>
      <w:r>
        <w:rPr>
          <w:rtl/>
          <w:lang w:bidi="fa-IR"/>
        </w:rPr>
        <w:t>لوتر رهبر اين نهضت در سال 1488 م عليه دكان روحانيت كاتوليك مبنى بر خريد و فروش گناه و بهشت و عفو نامه هاى پدران روحانى آشكارا به اعتراض برخاست</w:t>
      </w:r>
      <w:r w:rsidR="006145EA">
        <w:rPr>
          <w:rtl/>
          <w:lang w:bidi="fa-IR"/>
        </w:rPr>
        <w:t xml:space="preserve">. </w:t>
      </w:r>
      <w:r>
        <w:rPr>
          <w:rtl/>
          <w:lang w:bidi="fa-IR"/>
        </w:rPr>
        <w:t>و اين مبناى نخستين مذهب پروتستان گرديد</w:t>
      </w:r>
      <w:r w:rsidR="006145EA">
        <w:rPr>
          <w:rtl/>
          <w:lang w:bidi="fa-IR"/>
        </w:rPr>
        <w:t>.</w:t>
      </w:r>
    </w:p>
    <w:p w:rsidR="003F4DF4" w:rsidRDefault="003F4DF4" w:rsidP="003F4DF4">
      <w:pPr>
        <w:pStyle w:val="libNormal"/>
        <w:rPr>
          <w:rtl/>
          <w:lang w:bidi="fa-IR"/>
        </w:rPr>
      </w:pPr>
      <w:r>
        <w:rPr>
          <w:rtl/>
          <w:lang w:bidi="fa-IR"/>
        </w:rPr>
        <w:t>فليسين شاله مى گويد</w:t>
      </w:r>
      <w:r w:rsidR="006145EA">
        <w:rPr>
          <w:rtl/>
          <w:lang w:bidi="fa-IR"/>
        </w:rPr>
        <w:t xml:space="preserve">: </w:t>
      </w:r>
      <w:r>
        <w:rPr>
          <w:rtl/>
          <w:lang w:bidi="fa-IR"/>
        </w:rPr>
        <w:t>در قرون وسطى و پس از جنگهاى صليبى</w:t>
      </w:r>
      <w:r w:rsidR="006145EA">
        <w:rPr>
          <w:rtl/>
          <w:lang w:bidi="fa-IR"/>
        </w:rPr>
        <w:t xml:space="preserve">، </w:t>
      </w:r>
      <w:r>
        <w:rPr>
          <w:rtl/>
          <w:lang w:bidi="fa-IR"/>
        </w:rPr>
        <w:t>در اثر پيدايش افكار نوين در اروپا</w:t>
      </w:r>
      <w:r w:rsidR="006145EA">
        <w:rPr>
          <w:rtl/>
          <w:lang w:bidi="fa-IR"/>
        </w:rPr>
        <w:t xml:space="preserve">، </w:t>
      </w:r>
      <w:r>
        <w:rPr>
          <w:rtl/>
          <w:lang w:bidi="fa-IR"/>
        </w:rPr>
        <w:t>گروهى دريافتند كه كليساى روم از كليساى اوليه دين عيسى دور شده است</w:t>
      </w:r>
      <w:r w:rsidR="006145EA">
        <w:rPr>
          <w:rtl/>
          <w:lang w:bidi="fa-IR"/>
        </w:rPr>
        <w:t xml:space="preserve">. </w:t>
      </w:r>
      <w:r>
        <w:rPr>
          <w:rtl/>
          <w:lang w:bidi="fa-IR"/>
        </w:rPr>
        <w:t>از طرفى بعضى از پادشاهان اروپا از «استيلاء روحانى» رم رنج مى بردند و در صدد بودند خود را از بند «پاپ» رها سازند</w:t>
      </w:r>
      <w:r w:rsidR="006145EA">
        <w:rPr>
          <w:rtl/>
          <w:lang w:bidi="fa-IR"/>
        </w:rPr>
        <w:t xml:space="preserve">. </w:t>
      </w:r>
      <w:r>
        <w:rPr>
          <w:rtl/>
          <w:lang w:bidi="fa-IR"/>
        </w:rPr>
        <w:t>اخذ مالياتهاى ارضى بوسيله كليسا موجب وخامت اوضاع و تحريك مردم عليه دستگاه روحانى شد</w:t>
      </w:r>
      <w:r w:rsidR="006145EA">
        <w:rPr>
          <w:rtl/>
          <w:lang w:bidi="fa-IR"/>
        </w:rPr>
        <w:t xml:space="preserve">. </w:t>
      </w:r>
      <w:r>
        <w:rPr>
          <w:rtl/>
          <w:lang w:bidi="fa-IR"/>
        </w:rPr>
        <w:t>اين علل اخلاقى و سياسى و اقتصادى در قرن شانزدهم ميلادى اصلاحات جديدى را در دين ايجاد كرد</w:t>
      </w:r>
      <w:r w:rsidR="006145EA">
        <w:rPr>
          <w:rtl/>
          <w:lang w:bidi="fa-IR"/>
        </w:rPr>
        <w:t xml:space="preserve">. </w:t>
      </w:r>
      <w:r>
        <w:rPr>
          <w:rtl/>
          <w:lang w:bidi="fa-IR"/>
        </w:rPr>
        <w:t>«لوتر» از اين فرصت مناسب استفاده كرد و به مخالفت عليه دستگاه كليساى رم قيام كرد و «سازمان كليساهاى پروتستانى» را بوجود آورد</w:t>
      </w:r>
      <w:r w:rsidR="006145EA">
        <w:rPr>
          <w:rtl/>
          <w:lang w:bidi="fa-IR"/>
        </w:rPr>
        <w:t>.</w:t>
      </w:r>
    </w:p>
    <w:p w:rsidR="003F4DF4" w:rsidRDefault="003F4DF4" w:rsidP="003F4DF4">
      <w:pPr>
        <w:pStyle w:val="libNormal"/>
        <w:rPr>
          <w:rtl/>
          <w:lang w:bidi="fa-IR"/>
        </w:rPr>
      </w:pPr>
      <w:r>
        <w:rPr>
          <w:rtl/>
          <w:lang w:bidi="fa-IR"/>
        </w:rPr>
        <w:t>كليساهاى پروتستانى با وجود اين كه در برخى از مسائل با يكديگر اختلاف دارند</w:t>
      </w:r>
      <w:r w:rsidR="006145EA">
        <w:rPr>
          <w:rtl/>
          <w:lang w:bidi="fa-IR"/>
        </w:rPr>
        <w:t xml:space="preserve">، </w:t>
      </w:r>
      <w:r>
        <w:rPr>
          <w:rtl/>
          <w:lang w:bidi="fa-IR"/>
        </w:rPr>
        <w:t>مع ذلك در امورى مشترك هستند</w:t>
      </w:r>
      <w:r w:rsidR="006145EA">
        <w:rPr>
          <w:rtl/>
          <w:lang w:bidi="fa-IR"/>
        </w:rPr>
        <w:t xml:space="preserve">: </w:t>
      </w:r>
      <w:r>
        <w:rPr>
          <w:rtl/>
          <w:lang w:bidi="fa-IR"/>
        </w:rPr>
        <w:t>«همگى با قدرت الهى پاپ مخالف اند»؛ بر خلاف كليساى كاتوليك «داراى تشكيلات دموكراسى هستند»؛ اشخاص غير روحانى در انتخاب پاسوران سهيم اند؛ مؤ منان براى ارتباط با خدا احتياج به روحانيون ندارند؛ مقام كشيشى همگانى است ؛ كشيشان ازدواج مى كنند؛ اعتراف به گناهان اجبارى نيست ؛ اساس ‍ شريعت كتاب مقدس است ؛ مؤ من مى تواند به آزادى اصول عقايد خويش ‍ را از كتاب مقدس بدست آورد و احتياجى به روحانيان كليسا ندارد؛ و به بكارت مريم و مقدسين و برزخ عقيده ندارند</w:t>
      </w:r>
      <w:r w:rsidR="006145EA">
        <w:rPr>
          <w:rtl/>
          <w:lang w:bidi="fa-IR"/>
        </w:rPr>
        <w:t>.</w:t>
      </w:r>
    </w:p>
    <w:p w:rsidR="003F4DF4" w:rsidRDefault="003F4DF4" w:rsidP="003F4DF4">
      <w:pPr>
        <w:pStyle w:val="libNormal"/>
        <w:rPr>
          <w:rtl/>
          <w:lang w:bidi="fa-IR"/>
        </w:rPr>
      </w:pPr>
      <w:r>
        <w:rPr>
          <w:rtl/>
          <w:lang w:bidi="fa-IR"/>
        </w:rPr>
        <w:lastRenderedPageBreak/>
        <w:t>در كليساهاى پروتستانى در يك طرف مردمانى محافظه كار و قديمى و در طرف ديگر مسيحيان آزاديخواه و حقيقت جو و عرفانى در مقابل يكديگر قرار دارند</w:t>
      </w:r>
      <w:r w:rsidR="006145EA">
        <w:rPr>
          <w:rtl/>
          <w:lang w:bidi="fa-IR"/>
        </w:rPr>
        <w:t xml:space="preserve">. </w:t>
      </w:r>
      <w:r>
        <w:rPr>
          <w:rtl/>
          <w:lang w:bidi="fa-IR"/>
        </w:rPr>
        <w:t>بعضى از علماى الهى پروتستانى آزاديخواه</w:t>
      </w:r>
      <w:r w:rsidR="006145EA">
        <w:rPr>
          <w:rtl/>
          <w:lang w:bidi="fa-IR"/>
        </w:rPr>
        <w:t xml:space="preserve">، </w:t>
      </w:r>
      <w:r>
        <w:rPr>
          <w:rtl/>
          <w:lang w:bidi="fa-IR"/>
        </w:rPr>
        <w:t>عقايد مسيحى را طبق مقتضيات زمان براى متجددين تفسير مى كنند</w:t>
      </w:r>
      <w:r w:rsidR="006145EA">
        <w:rPr>
          <w:rtl/>
          <w:lang w:bidi="fa-IR"/>
        </w:rPr>
        <w:t xml:space="preserve">. </w:t>
      </w:r>
      <w:r>
        <w:rPr>
          <w:rtl/>
          <w:lang w:bidi="fa-IR"/>
        </w:rPr>
        <w:t>خودخواهى</w:t>
      </w:r>
      <w:r w:rsidR="006145EA">
        <w:rPr>
          <w:rtl/>
          <w:lang w:bidi="fa-IR"/>
        </w:rPr>
        <w:t xml:space="preserve">، </w:t>
      </w:r>
      <w:r>
        <w:rPr>
          <w:rtl/>
          <w:lang w:bidi="fa-IR"/>
        </w:rPr>
        <w:t>گناه اصلى است و رستگارى در اجتناب از اغراض است</w:t>
      </w:r>
      <w:r w:rsidR="006145EA">
        <w:rPr>
          <w:rtl/>
          <w:lang w:bidi="fa-IR"/>
        </w:rPr>
        <w:t xml:space="preserve">. </w:t>
      </w:r>
      <w:r>
        <w:rPr>
          <w:rtl/>
          <w:lang w:bidi="fa-IR"/>
        </w:rPr>
        <w:t>جهنم وجود ندارد ولى جهت شايستگان در جهان ديگر</w:t>
      </w:r>
      <w:r w:rsidR="006145EA">
        <w:rPr>
          <w:rtl/>
          <w:lang w:bidi="fa-IR"/>
        </w:rPr>
        <w:t xml:space="preserve">، </w:t>
      </w:r>
      <w:r>
        <w:rPr>
          <w:rtl/>
          <w:lang w:bidi="fa-IR"/>
        </w:rPr>
        <w:t>سعادت برقرار است</w:t>
      </w:r>
      <w:r w:rsidR="006145EA">
        <w:rPr>
          <w:rtl/>
          <w:lang w:bidi="fa-IR"/>
        </w:rPr>
        <w:t xml:space="preserve">. </w:t>
      </w:r>
      <w:r>
        <w:rPr>
          <w:rtl/>
          <w:lang w:bidi="fa-IR"/>
        </w:rPr>
        <w:t>مراسم به زبان كشورى انجام مى گيرد</w:t>
      </w:r>
      <w:r w:rsidR="006145EA">
        <w:rPr>
          <w:rtl/>
          <w:lang w:bidi="fa-IR"/>
        </w:rPr>
        <w:t xml:space="preserve">. </w:t>
      </w:r>
      <w:r>
        <w:rPr>
          <w:rtl/>
          <w:lang w:bidi="fa-IR"/>
        </w:rPr>
        <w:t>افكار ملى به جدائى كليساهاى پروتستانى كمك مى كند</w:t>
      </w:r>
      <w:r w:rsidR="006145EA">
        <w:rPr>
          <w:rtl/>
          <w:lang w:bidi="fa-IR"/>
        </w:rPr>
        <w:t xml:space="preserve">. </w:t>
      </w:r>
      <w:r>
        <w:rPr>
          <w:rtl/>
          <w:lang w:bidi="fa-IR"/>
        </w:rPr>
        <w:t>از اين جهت كليساهاى كاتوليك به ذكر ارزش بين المللى بودن كليساهاى كاتوليك مى پردازند و كليساى پروتستان را موجد اختلاف و جدائى جامعه مسيحى مى دانند</w:t>
      </w:r>
      <w:r w:rsidR="006145EA">
        <w:rPr>
          <w:rtl/>
          <w:lang w:bidi="fa-IR"/>
        </w:rPr>
        <w:t>.</w:t>
      </w:r>
    </w:p>
    <w:p w:rsidR="003F4DF4" w:rsidRDefault="003F4DF4" w:rsidP="003F4DF4">
      <w:pPr>
        <w:pStyle w:val="libNormal"/>
        <w:rPr>
          <w:rtl/>
          <w:lang w:bidi="fa-IR"/>
        </w:rPr>
      </w:pPr>
      <w:r>
        <w:rPr>
          <w:rtl/>
          <w:lang w:bidi="fa-IR"/>
        </w:rPr>
        <w:t>كليساهاى طرفدار «لوتر» در آلمان و كشورهاى اسكانديناوى و كليساهاى طرفدار «كالون» در فرانسه و سويس و هلند برقرار است</w:t>
      </w:r>
      <w:r w:rsidR="006145EA">
        <w:rPr>
          <w:rtl/>
          <w:lang w:bidi="fa-IR"/>
        </w:rPr>
        <w:t xml:space="preserve">. </w:t>
      </w:r>
      <w:r>
        <w:rPr>
          <w:rtl/>
          <w:lang w:bidi="fa-IR"/>
        </w:rPr>
        <w:t>كليساى «آنگليكان» و كليساى فرقه ديگرى از پروتستان در «اكوس» از تاءسيسات انگلستان است</w:t>
      </w:r>
      <w:r w:rsidR="006145EA">
        <w:rPr>
          <w:rtl/>
          <w:lang w:bidi="fa-IR"/>
        </w:rPr>
        <w:t>.</w:t>
      </w:r>
    </w:p>
    <w:p w:rsidR="003F4DF4" w:rsidRDefault="003F4DF4" w:rsidP="003F4DF4">
      <w:pPr>
        <w:pStyle w:val="libNormal"/>
        <w:rPr>
          <w:rtl/>
          <w:lang w:bidi="fa-IR"/>
        </w:rPr>
      </w:pPr>
      <w:r>
        <w:rPr>
          <w:rtl/>
          <w:lang w:bidi="fa-IR"/>
        </w:rPr>
        <w:t>در آئين پروتستان</w:t>
      </w:r>
      <w:r w:rsidR="006145EA">
        <w:rPr>
          <w:rtl/>
          <w:lang w:bidi="fa-IR"/>
        </w:rPr>
        <w:t xml:space="preserve">، </w:t>
      </w:r>
      <w:r>
        <w:rPr>
          <w:rtl/>
          <w:lang w:bidi="fa-IR"/>
        </w:rPr>
        <w:t>مخصوصا در انگلستان و ايالات متحده آمريكا فرقه هاى بسيارى ديده مى شود كه در بعضى اعمال با يكديگر اختلاف دارند</w:t>
      </w:r>
      <w:r w:rsidR="006145EA">
        <w:rPr>
          <w:rtl/>
          <w:lang w:bidi="fa-IR"/>
        </w:rPr>
        <w:t>:</w:t>
      </w:r>
    </w:p>
    <w:p w:rsidR="003F4DF4" w:rsidRDefault="003F4DF4" w:rsidP="003F4DF4">
      <w:pPr>
        <w:pStyle w:val="libNormal"/>
        <w:rPr>
          <w:rtl/>
          <w:lang w:bidi="fa-IR"/>
        </w:rPr>
      </w:pPr>
      <w:r>
        <w:rPr>
          <w:rtl/>
          <w:lang w:bidi="fa-IR"/>
        </w:rPr>
        <w:t>«مغتلسه»؛ تعميد كودكان را قبول ندارند</w:t>
      </w:r>
      <w:r w:rsidR="006145EA">
        <w:rPr>
          <w:rtl/>
          <w:lang w:bidi="fa-IR"/>
        </w:rPr>
        <w:t xml:space="preserve">، </w:t>
      </w:r>
      <w:r>
        <w:rPr>
          <w:rtl/>
          <w:lang w:bidi="fa-IR"/>
        </w:rPr>
        <w:t>و بالغان را با فرو بردن در مايع</w:t>
      </w:r>
      <w:r w:rsidR="006145EA">
        <w:rPr>
          <w:rtl/>
          <w:lang w:bidi="fa-IR"/>
        </w:rPr>
        <w:t xml:space="preserve">، </w:t>
      </w:r>
      <w:r>
        <w:rPr>
          <w:rtl/>
          <w:lang w:bidi="fa-IR"/>
        </w:rPr>
        <w:t>تعميد مى دهند</w:t>
      </w:r>
      <w:r w:rsidR="006145EA">
        <w:rPr>
          <w:rtl/>
          <w:lang w:bidi="fa-IR"/>
        </w:rPr>
        <w:t xml:space="preserve">. </w:t>
      </w:r>
      <w:r>
        <w:rPr>
          <w:rtl/>
          <w:lang w:bidi="fa-IR"/>
        </w:rPr>
        <w:t>تشكيلات آنان به كليساى ابتدائى شباهت دارد</w:t>
      </w:r>
      <w:r w:rsidR="006145EA">
        <w:rPr>
          <w:rtl/>
          <w:lang w:bidi="fa-IR"/>
        </w:rPr>
        <w:t xml:space="preserve">. </w:t>
      </w:r>
      <w:r>
        <w:rPr>
          <w:rtl/>
          <w:lang w:bidi="fa-IR"/>
        </w:rPr>
        <w:t>با سوگند ياد كردن و خدمت نظام مخالفت دارند</w:t>
      </w:r>
      <w:r w:rsidR="006145EA">
        <w:rPr>
          <w:rtl/>
          <w:lang w:bidi="fa-IR"/>
        </w:rPr>
        <w:t>.</w:t>
      </w:r>
    </w:p>
    <w:p w:rsidR="003F4DF4" w:rsidRDefault="003F4DF4" w:rsidP="003F4DF4">
      <w:pPr>
        <w:pStyle w:val="libNormal"/>
        <w:rPr>
          <w:rtl/>
          <w:lang w:bidi="fa-IR"/>
        </w:rPr>
      </w:pPr>
      <w:r>
        <w:rPr>
          <w:rtl/>
          <w:lang w:bidi="fa-IR"/>
        </w:rPr>
        <w:t>«روشن گرايان»؛ قرائت كتاب مقدس و تصفيه و تزكيه زندگى داخلى را طبق روش مخصوص از شرايط رستگارى مى دانند</w:t>
      </w:r>
      <w:r w:rsidR="006145EA">
        <w:rPr>
          <w:rtl/>
          <w:lang w:bidi="fa-IR"/>
        </w:rPr>
        <w:t>.</w:t>
      </w:r>
    </w:p>
    <w:p w:rsidR="003F4DF4" w:rsidRDefault="003F4DF4" w:rsidP="003F4DF4">
      <w:pPr>
        <w:pStyle w:val="libNormal"/>
        <w:rPr>
          <w:rtl/>
          <w:lang w:bidi="fa-IR"/>
        </w:rPr>
      </w:pPr>
      <w:r>
        <w:rPr>
          <w:rtl/>
          <w:lang w:bidi="fa-IR"/>
        </w:rPr>
        <w:t>«انجمن دوستان» يا «كاكرها»؛ با دروغ و جنگ و بردگى دشمنى دارند</w:t>
      </w:r>
      <w:r w:rsidR="006145EA">
        <w:rPr>
          <w:rtl/>
          <w:lang w:bidi="fa-IR"/>
        </w:rPr>
        <w:t>.</w:t>
      </w:r>
    </w:p>
    <w:p w:rsidR="003F4DF4" w:rsidRDefault="003F4DF4" w:rsidP="003F4DF4">
      <w:pPr>
        <w:pStyle w:val="libNormal"/>
        <w:rPr>
          <w:rtl/>
          <w:lang w:bidi="fa-IR"/>
        </w:rPr>
      </w:pPr>
      <w:r>
        <w:rPr>
          <w:rtl/>
          <w:lang w:bidi="fa-IR"/>
        </w:rPr>
        <w:t>«مورمونها»؛ كتاب مقدس را حاكم مى دانند</w:t>
      </w:r>
      <w:r w:rsidR="006145EA">
        <w:rPr>
          <w:rtl/>
          <w:lang w:bidi="fa-IR"/>
        </w:rPr>
        <w:t>.</w:t>
      </w:r>
    </w:p>
    <w:p w:rsidR="003F4DF4" w:rsidRDefault="003F4DF4" w:rsidP="003F4DF4">
      <w:pPr>
        <w:pStyle w:val="libNormal"/>
        <w:rPr>
          <w:rtl/>
          <w:lang w:bidi="fa-IR"/>
        </w:rPr>
      </w:pPr>
      <w:r>
        <w:rPr>
          <w:rtl/>
          <w:lang w:bidi="fa-IR"/>
        </w:rPr>
        <w:lastRenderedPageBreak/>
        <w:t>«يكتا گرايان»؛ طرفدار آزادى كامل دينى هستند و از حكمت وحدت مطلقه خدا پيروى مى كنند و «تثليث» را انكار مى كنند</w:t>
      </w:r>
      <w:r w:rsidR="006145EA">
        <w:rPr>
          <w:rtl/>
          <w:lang w:bidi="fa-IR"/>
        </w:rPr>
        <w:t>.</w:t>
      </w:r>
    </w:p>
    <w:p w:rsidR="003F4DF4" w:rsidRDefault="003F4DF4" w:rsidP="003F4DF4">
      <w:pPr>
        <w:pStyle w:val="libNormal"/>
        <w:rPr>
          <w:rtl/>
          <w:lang w:bidi="fa-IR"/>
        </w:rPr>
      </w:pPr>
      <w:r>
        <w:rPr>
          <w:rtl/>
          <w:lang w:bidi="fa-IR"/>
        </w:rPr>
        <w:t>«سالوتيان» دسته ديگرى از فرق پروتستان اند</w:t>
      </w:r>
      <w:r w:rsidR="006145EA">
        <w:rPr>
          <w:rtl/>
          <w:lang w:bidi="fa-IR"/>
        </w:rPr>
        <w:t>.</w:t>
      </w:r>
    </w:p>
    <w:p w:rsidR="003F4DF4" w:rsidRDefault="003F4DF4" w:rsidP="003F4DF4">
      <w:pPr>
        <w:pStyle w:val="libNormal"/>
        <w:rPr>
          <w:rtl/>
          <w:lang w:bidi="fa-IR"/>
        </w:rPr>
      </w:pPr>
      <w:r>
        <w:rPr>
          <w:rtl/>
          <w:lang w:bidi="fa-IR"/>
        </w:rPr>
        <w:t>صوفيان</w:t>
      </w:r>
      <w:r w:rsidR="006145EA">
        <w:rPr>
          <w:rtl/>
          <w:lang w:bidi="fa-IR"/>
        </w:rPr>
        <w:t xml:space="preserve">، </w:t>
      </w:r>
      <w:r>
        <w:rPr>
          <w:rtl/>
          <w:lang w:bidi="fa-IR"/>
        </w:rPr>
        <w:t>آئين بودا و هندو و ساير اديان را با دين مسيح جمع كرده و متحد ساخته اند</w:t>
      </w:r>
      <w:r w:rsidR="006145EA">
        <w:rPr>
          <w:rtl/>
          <w:lang w:bidi="fa-IR"/>
        </w:rPr>
        <w:t xml:space="preserve">. </w:t>
      </w:r>
      <w:r w:rsidR="006145EA" w:rsidRPr="006145EA">
        <w:rPr>
          <w:rStyle w:val="libFootnotenumChar"/>
          <w:rtl/>
          <w:lang w:bidi="fa-IR"/>
        </w:rPr>
        <w:t>(565)</w:t>
      </w:r>
    </w:p>
    <w:p w:rsidR="003F4DF4" w:rsidRDefault="003F4DF4" w:rsidP="003F4DF4">
      <w:pPr>
        <w:pStyle w:val="libNormal"/>
        <w:rPr>
          <w:rtl/>
          <w:lang w:bidi="fa-IR"/>
        </w:rPr>
      </w:pPr>
      <w:r>
        <w:rPr>
          <w:rtl/>
          <w:lang w:bidi="fa-IR"/>
        </w:rPr>
        <w:t>در قرن چهاردهم ميلادى يك نفر از روحانيون انگليسى به نام «جان ويگلف» عليه قدرت «پاپ» قيام نمود</w:t>
      </w:r>
      <w:r w:rsidR="006145EA">
        <w:rPr>
          <w:rtl/>
          <w:lang w:bidi="fa-IR"/>
        </w:rPr>
        <w:t>.</w:t>
      </w:r>
    </w:p>
    <w:p w:rsidR="003F4DF4" w:rsidRDefault="003F4DF4" w:rsidP="003F4DF4">
      <w:pPr>
        <w:pStyle w:val="libNormal"/>
        <w:rPr>
          <w:rtl/>
          <w:lang w:bidi="fa-IR"/>
        </w:rPr>
      </w:pPr>
      <w:r>
        <w:rPr>
          <w:rtl/>
          <w:lang w:bidi="fa-IR"/>
        </w:rPr>
        <w:t>اين مرد كه بين سالهاى 1384-1324 ميلادى مى زيست</w:t>
      </w:r>
      <w:r w:rsidR="006145EA">
        <w:rPr>
          <w:rtl/>
          <w:lang w:bidi="fa-IR"/>
        </w:rPr>
        <w:t xml:space="preserve">، </w:t>
      </w:r>
      <w:r>
        <w:rPr>
          <w:rtl/>
          <w:lang w:bidi="fa-IR"/>
        </w:rPr>
        <w:t>با مراسم عشاء ربانى</w:t>
      </w:r>
      <w:r w:rsidR="006145EA">
        <w:rPr>
          <w:rtl/>
          <w:lang w:bidi="fa-IR"/>
        </w:rPr>
        <w:t xml:space="preserve">، </w:t>
      </w:r>
      <w:r>
        <w:rPr>
          <w:rtl/>
          <w:lang w:bidi="fa-IR"/>
        </w:rPr>
        <w:t>تدهين محتضر</w:t>
      </w:r>
      <w:r w:rsidR="006145EA">
        <w:rPr>
          <w:rtl/>
          <w:lang w:bidi="fa-IR"/>
        </w:rPr>
        <w:t xml:space="preserve">، </w:t>
      </w:r>
      <w:r>
        <w:rPr>
          <w:rtl/>
          <w:lang w:bidi="fa-IR"/>
        </w:rPr>
        <w:t>اعتراف به گناه</w:t>
      </w:r>
      <w:r w:rsidR="006145EA">
        <w:rPr>
          <w:rtl/>
          <w:lang w:bidi="fa-IR"/>
        </w:rPr>
        <w:t xml:space="preserve">، </w:t>
      </w:r>
      <w:r>
        <w:rPr>
          <w:rtl/>
          <w:lang w:bidi="fa-IR"/>
        </w:rPr>
        <w:t>صدور عفونامه از سوى پاپ و دخالت پاپ در امور سياسى - دنيوى مخالفت كرد</w:t>
      </w:r>
      <w:r w:rsidR="006145EA">
        <w:rPr>
          <w:rtl/>
          <w:lang w:bidi="fa-IR"/>
        </w:rPr>
        <w:t xml:space="preserve">. </w:t>
      </w:r>
      <w:r>
        <w:rPr>
          <w:rtl/>
          <w:lang w:bidi="fa-IR"/>
        </w:rPr>
        <w:t>پاپ او را تكفير نمود و چهل سال پس از مرگش</w:t>
      </w:r>
      <w:r w:rsidR="006145EA">
        <w:rPr>
          <w:rtl/>
          <w:lang w:bidi="fa-IR"/>
        </w:rPr>
        <w:t xml:space="preserve">، </w:t>
      </w:r>
      <w:r>
        <w:rPr>
          <w:rtl/>
          <w:lang w:bidi="fa-IR"/>
        </w:rPr>
        <w:t>جسد او را از خاك درآورده و سوزاندند</w:t>
      </w:r>
      <w:r w:rsidR="006145EA">
        <w:rPr>
          <w:rtl/>
          <w:lang w:bidi="fa-IR"/>
        </w:rPr>
        <w:t xml:space="preserve">. </w:t>
      </w:r>
      <w:r>
        <w:rPr>
          <w:rtl/>
          <w:lang w:bidi="fa-IR"/>
        </w:rPr>
        <w:t>«جان» براى نخستين بار «كتاب مقدس» را به زبان انگليسى ترجمه كرد و پيروان او مردم را آموزش مى دادند</w:t>
      </w:r>
      <w:r w:rsidR="006145EA">
        <w:rPr>
          <w:rtl/>
          <w:lang w:bidi="fa-IR"/>
        </w:rPr>
        <w:t xml:space="preserve">. </w:t>
      </w:r>
      <w:r w:rsidR="006145EA" w:rsidRPr="006145EA">
        <w:rPr>
          <w:rStyle w:val="libFootnotenumChar"/>
          <w:rtl/>
          <w:lang w:bidi="fa-IR"/>
        </w:rPr>
        <w:t>(566)</w:t>
      </w:r>
    </w:p>
    <w:p w:rsidR="003F4DF4" w:rsidRDefault="003F4DF4" w:rsidP="003F4DF4">
      <w:pPr>
        <w:pStyle w:val="libNormal"/>
        <w:rPr>
          <w:rtl/>
          <w:lang w:bidi="fa-IR"/>
        </w:rPr>
      </w:pPr>
      <w:r>
        <w:rPr>
          <w:rtl/>
          <w:lang w:bidi="fa-IR"/>
        </w:rPr>
        <w:t>«جان ويگلف» با فحشاء و فساد و شرب مسكرات در ميان روحانيون بشدت مخالفت كرد</w:t>
      </w:r>
      <w:r w:rsidR="006145EA">
        <w:rPr>
          <w:rtl/>
          <w:lang w:bidi="fa-IR"/>
        </w:rPr>
        <w:t xml:space="preserve">. </w:t>
      </w:r>
      <w:r>
        <w:rPr>
          <w:rtl/>
          <w:lang w:bidi="fa-IR"/>
        </w:rPr>
        <w:t>دربار انگلستان از «جان» حمايت كرد و همين حمايت باعث شد تا افكار او بزودى گسترش يابد</w:t>
      </w:r>
      <w:r w:rsidR="006145EA">
        <w:rPr>
          <w:rtl/>
          <w:lang w:bidi="fa-IR"/>
        </w:rPr>
        <w:t xml:space="preserve">. </w:t>
      </w:r>
      <w:r w:rsidR="006145EA" w:rsidRPr="006145EA">
        <w:rPr>
          <w:rStyle w:val="libFootnotenumChar"/>
          <w:rtl/>
          <w:lang w:bidi="fa-IR"/>
        </w:rPr>
        <w:t>(567)</w:t>
      </w:r>
      <w:r>
        <w:rPr>
          <w:rtl/>
          <w:lang w:bidi="fa-IR"/>
        </w:rPr>
        <w:t xml:space="preserve"> اقدامات و افكار «جان ويگلف» بود كه زمينه هاى نهضت «لوتر» و «كالون» را فراهم ساخت</w:t>
      </w:r>
      <w:r w:rsidR="006145EA">
        <w:rPr>
          <w:rtl/>
          <w:lang w:bidi="fa-IR"/>
        </w:rPr>
        <w:t>.</w:t>
      </w:r>
    </w:p>
    <w:p w:rsidR="003F4DF4" w:rsidRDefault="003F4DF4" w:rsidP="003F4DF4">
      <w:pPr>
        <w:pStyle w:val="libNormal"/>
        <w:rPr>
          <w:rtl/>
          <w:lang w:bidi="fa-IR"/>
        </w:rPr>
      </w:pPr>
      <w:r>
        <w:rPr>
          <w:rtl/>
          <w:lang w:bidi="fa-IR"/>
        </w:rPr>
        <w:t>عصيان «مارتين لوتر» عليه مذهب مندرس و كليساى مرتجع كاتوليك بسيار ريشه دار و عميق بود</w:t>
      </w:r>
      <w:r w:rsidR="006145EA">
        <w:rPr>
          <w:rtl/>
          <w:lang w:bidi="fa-IR"/>
        </w:rPr>
        <w:t xml:space="preserve">. </w:t>
      </w:r>
      <w:r>
        <w:rPr>
          <w:rtl/>
          <w:lang w:bidi="fa-IR"/>
        </w:rPr>
        <w:t>او نفى و محو مطلق مذهب كاتوليك را خواستار شد</w:t>
      </w:r>
      <w:r w:rsidR="006145EA">
        <w:rPr>
          <w:rtl/>
          <w:lang w:bidi="fa-IR"/>
        </w:rPr>
        <w:t>.</w:t>
      </w:r>
    </w:p>
    <w:p w:rsidR="003F4DF4" w:rsidRDefault="003F4DF4" w:rsidP="003F4DF4">
      <w:pPr>
        <w:pStyle w:val="libNormal"/>
        <w:rPr>
          <w:rtl/>
          <w:lang w:bidi="fa-IR"/>
        </w:rPr>
      </w:pPr>
      <w:r>
        <w:rPr>
          <w:rtl/>
          <w:lang w:bidi="fa-IR"/>
        </w:rPr>
        <w:t>«كالون» در ادامه راه «لوتر» اقدامات مشابه و مؤ ثرى كرد</w:t>
      </w:r>
      <w:r w:rsidR="006145EA">
        <w:rPr>
          <w:rtl/>
          <w:lang w:bidi="fa-IR"/>
        </w:rPr>
        <w:t xml:space="preserve">. </w:t>
      </w:r>
      <w:r>
        <w:rPr>
          <w:rtl/>
          <w:lang w:bidi="fa-IR"/>
        </w:rPr>
        <w:t>تعاليم كالون در فرانسه طرفداران بسيارى پيدا كرد</w:t>
      </w:r>
      <w:r w:rsidR="006145EA">
        <w:rPr>
          <w:rtl/>
          <w:lang w:bidi="fa-IR"/>
        </w:rPr>
        <w:t>.</w:t>
      </w:r>
    </w:p>
    <w:p w:rsidR="003F4DF4" w:rsidRDefault="003F4DF4" w:rsidP="003F4DF4">
      <w:pPr>
        <w:pStyle w:val="libNormal"/>
        <w:rPr>
          <w:rtl/>
          <w:lang w:bidi="fa-IR"/>
        </w:rPr>
      </w:pPr>
      <w:r>
        <w:rPr>
          <w:rtl/>
          <w:lang w:bidi="fa-IR"/>
        </w:rPr>
        <w:lastRenderedPageBreak/>
        <w:t>فرقه پروتستان در حدود نود ميليون نفر پيرو دارد كه اكثرا در آلمان</w:t>
      </w:r>
      <w:r w:rsidR="006145EA">
        <w:rPr>
          <w:rtl/>
          <w:lang w:bidi="fa-IR"/>
        </w:rPr>
        <w:t xml:space="preserve">، </w:t>
      </w:r>
      <w:r>
        <w:rPr>
          <w:rtl/>
          <w:lang w:bidi="fa-IR"/>
        </w:rPr>
        <w:t>آمريكا و كشورهاى اسكانديناوى سكونت دارند</w:t>
      </w:r>
      <w:r w:rsidR="006145EA">
        <w:rPr>
          <w:rtl/>
          <w:lang w:bidi="fa-IR"/>
        </w:rPr>
        <w:t xml:space="preserve">. </w:t>
      </w:r>
      <w:r>
        <w:rPr>
          <w:rtl/>
          <w:lang w:bidi="fa-IR"/>
        </w:rPr>
        <w:t>كليساى لوتر از كليساى كاتوليك جدا است ؛ و از لحاظ سلسله مراتب</w:t>
      </w:r>
      <w:r w:rsidR="006145EA">
        <w:rPr>
          <w:rtl/>
          <w:lang w:bidi="fa-IR"/>
        </w:rPr>
        <w:t xml:space="preserve">، </w:t>
      </w:r>
      <w:r>
        <w:rPr>
          <w:rtl/>
          <w:lang w:bidi="fa-IR"/>
        </w:rPr>
        <w:t>اختلافاتى با آن دارد</w:t>
      </w:r>
      <w:r w:rsidR="006145EA">
        <w:rPr>
          <w:rtl/>
          <w:lang w:bidi="fa-IR"/>
        </w:rPr>
        <w:t>.</w:t>
      </w:r>
    </w:p>
    <w:p w:rsidR="003F4DF4" w:rsidRDefault="003F4DF4" w:rsidP="003F4DF4">
      <w:pPr>
        <w:pStyle w:val="libNormal"/>
        <w:rPr>
          <w:rtl/>
          <w:lang w:bidi="fa-IR"/>
        </w:rPr>
      </w:pPr>
      <w:r>
        <w:rPr>
          <w:rtl/>
          <w:lang w:bidi="fa-IR"/>
        </w:rPr>
        <w:t>زبان مذهبى پروتستانها</w:t>
      </w:r>
      <w:r w:rsidR="006145EA">
        <w:rPr>
          <w:rtl/>
          <w:lang w:bidi="fa-IR"/>
        </w:rPr>
        <w:t xml:space="preserve">، </w:t>
      </w:r>
      <w:r>
        <w:rPr>
          <w:rtl/>
          <w:lang w:bidi="fa-IR"/>
        </w:rPr>
        <w:t>انگليسى است</w:t>
      </w:r>
      <w:r w:rsidR="006145EA">
        <w:rPr>
          <w:rtl/>
          <w:lang w:bidi="fa-IR"/>
        </w:rPr>
        <w:t xml:space="preserve">. </w:t>
      </w:r>
      <w:r>
        <w:rPr>
          <w:rtl/>
          <w:lang w:bidi="fa-IR"/>
        </w:rPr>
        <w:t>مراسم و شعائر پروتستانها عبارت است از</w:t>
      </w:r>
      <w:r w:rsidR="006145EA">
        <w:rPr>
          <w:rtl/>
          <w:lang w:bidi="fa-IR"/>
        </w:rPr>
        <w:t>:</w:t>
      </w:r>
    </w:p>
    <w:p w:rsidR="003F4DF4" w:rsidRDefault="003F4DF4" w:rsidP="003F4DF4">
      <w:pPr>
        <w:pStyle w:val="libNormal"/>
        <w:rPr>
          <w:rtl/>
          <w:lang w:bidi="fa-IR"/>
        </w:rPr>
      </w:pPr>
      <w:r>
        <w:rPr>
          <w:rtl/>
          <w:lang w:bidi="fa-IR"/>
        </w:rPr>
        <w:t>1- تعميد</w:t>
      </w:r>
      <w:r w:rsidR="006145EA">
        <w:rPr>
          <w:rtl/>
          <w:lang w:bidi="fa-IR"/>
        </w:rPr>
        <w:t>.</w:t>
      </w:r>
    </w:p>
    <w:p w:rsidR="003F4DF4" w:rsidRDefault="003F4DF4" w:rsidP="003F4DF4">
      <w:pPr>
        <w:pStyle w:val="libNormal"/>
        <w:rPr>
          <w:rtl/>
          <w:lang w:bidi="fa-IR"/>
        </w:rPr>
      </w:pPr>
      <w:r>
        <w:rPr>
          <w:rtl/>
          <w:lang w:bidi="fa-IR"/>
        </w:rPr>
        <w:t>2- اعتراف غير اجبارى</w:t>
      </w:r>
      <w:r w:rsidR="006145EA">
        <w:rPr>
          <w:rtl/>
          <w:lang w:bidi="fa-IR"/>
        </w:rPr>
        <w:t>.</w:t>
      </w:r>
    </w:p>
    <w:p w:rsidR="003F4DF4" w:rsidRDefault="003F4DF4" w:rsidP="003F4DF4">
      <w:pPr>
        <w:pStyle w:val="libNormal"/>
        <w:rPr>
          <w:rtl/>
          <w:lang w:bidi="fa-IR"/>
        </w:rPr>
      </w:pPr>
      <w:r>
        <w:rPr>
          <w:rtl/>
          <w:lang w:bidi="fa-IR"/>
        </w:rPr>
        <w:t>3- تناول و افطار</w:t>
      </w:r>
      <w:r w:rsidR="006145EA">
        <w:rPr>
          <w:rtl/>
          <w:lang w:bidi="fa-IR"/>
        </w:rPr>
        <w:t>.</w:t>
      </w:r>
    </w:p>
    <w:p w:rsidR="003F4DF4" w:rsidRDefault="003F4DF4" w:rsidP="003F4DF4">
      <w:pPr>
        <w:pStyle w:val="libNormal"/>
        <w:rPr>
          <w:rtl/>
          <w:lang w:bidi="fa-IR"/>
        </w:rPr>
      </w:pPr>
      <w:r>
        <w:rPr>
          <w:rtl/>
          <w:lang w:bidi="fa-IR"/>
        </w:rPr>
        <w:t>4- تلاوت كتاب مقدس</w:t>
      </w:r>
      <w:r w:rsidR="006145EA">
        <w:rPr>
          <w:rtl/>
          <w:lang w:bidi="fa-IR"/>
        </w:rPr>
        <w:t>.</w:t>
      </w:r>
    </w:p>
    <w:p w:rsidR="003F4DF4" w:rsidRDefault="003F4DF4" w:rsidP="003F4DF4">
      <w:pPr>
        <w:pStyle w:val="libNormal"/>
        <w:rPr>
          <w:rtl/>
          <w:lang w:bidi="fa-IR"/>
        </w:rPr>
      </w:pPr>
      <w:r>
        <w:rPr>
          <w:rtl/>
          <w:lang w:bidi="fa-IR"/>
        </w:rPr>
        <w:t>5- حضور در كليسا و قرائت ادعيه لوتر</w:t>
      </w:r>
      <w:r w:rsidR="006145EA">
        <w:rPr>
          <w:rtl/>
          <w:lang w:bidi="fa-IR"/>
        </w:rPr>
        <w:t>.</w:t>
      </w:r>
    </w:p>
    <w:p w:rsidR="003F4DF4" w:rsidRDefault="003F4DF4" w:rsidP="003F4DF4">
      <w:pPr>
        <w:pStyle w:val="libNormal"/>
        <w:rPr>
          <w:rtl/>
          <w:lang w:bidi="fa-IR"/>
        </w:rPr>
      </w:pPr>
      <w:r>
        <w:rPr>
          <w:rtl/>
          <w:lang w:bidi="fa-IR"/>
        </w:rPr>
        <w:t>6- ازدواج</w:t>
      </w:r>
      <w:r w:rsidR="006145EA">
        <w:rPr>
          <w:rtl/>
          <w:lang w:bidi="fa-IR"/>
        </w:rPr>
        <w:t>.</w:t>
      </w:r>
    </w:p>
    <w:p w:rsidR="003F4DF4" w:rsidRDefault="003F4DF4" w:rsidP="003F4DF4">
      <w:pPr>
        <w:pStyle w:val="libNormal"/>
        <w:rPr>
          <w:rtl/>
          <w:lang w:bidi="fa-IR"/>
        </w:rPr>
      </w:pPr>
      <w:r>
        <w:rPr>
          <w:rtl/>
          <w:lang w:bidi="fa-IR"/>
        </w:rPr>
        <w:t>اعياد مذهبى پروتستانها با اعياد كاتوليك ها يكى است</w:t>
      </w:r>
      <w:r w:rsidR="006145EA">
        <w:rPr>
          <w:rtl/>
          <w:lang w:bidi="fa-IR"/>
        </w:rPr>
        <w:t xml:space="preserve">. </w:t>
      </w:r>
      <w:r>
        <w:rPr>
          <w:rtl/>
          <w:lang w:bidi="fa-IR"/>
        </w:rPr>
        <w:t>برخى آمار تعداد پروتستانها را در جهان به دويست و شش ميليون نفر مى رساند</w:t>
      </w:r>
      <w:r w:rsidR="006145EA">
        <w:rPr>
          <w:rtl/>
          <w:lang w:bidi="fa-IR"/>
        </w:rPr>
        <w:t xml:space="preserve">. </w:t>
      </w:r>
      <w:r>
        <w:rPr>
          <w:rtl/>
          <w:lang w:bidi="fa-IR"/>
        </w:rPr>
        <w:t>محل اجتماع پروتستانها در انگلستان</w:t>
      </w:r>
      <w:r w:rsidR="006145EA">
        <w:rPr>
          <w:rtl/>
          <w:lang w:bidi="fa-IR"/>
        </w:rPr>
        <w:t xml:space="preserve">، </w:t>
      </w:r>
      <w:r>
        <w:rPr>
          <w:rtl/>
          <w:lang w:bidi="fa-IR"/>
        </w:rPr>
        <w:t>اسكاتلند</w:t>
      </w:r>
      <w:r w:rsidR="006145EA">
        <w:rPr>
          <w:rtl/>
          <w:lang w:bidi="fa-IR"/>
        </w:rPr>
        <w:t xml:space="preserve">، </w:t>
      </w:r>
      <w:r>
        <w:rPr>
          <w:rtl/>
          <w:lang w:bidi="fa-IR"/>
        </w:rPr>
        <w:t>استراليا</w:t>
      </w:r>
      <w:r w:rsidR="006145EA">
        <w:rPr>
          <w:rtl/>
          <w:lang w:bidi="fa-IR"/>
        </w:rPr>
        <w:t xml:space="preserve">، </w:t>
      </w:r>
      <w:r>
        <w:rPr>
          <w:rtl/>
          <w:lang w:bidi="fa-IR"/>
        </w:rPr>
        <w:t>آمريكا و كانادا مى باشد</w:t>
      </w:r>
      <w:r w:rsidR="006145EA">
        <w:rPr>
          <w:rtl/>
          <w:lang w:bidi="fa-IR"/>
        </w:rPr>
        <w:t xml:space="preserve">. </w:t>
      </w:r>
      <w:r w:rsidR="006145EA" w:rsidRPr="006145EA">
        <w:rPr>
          <w:rStyle w:val="libFootnotenumChar"/>
          <w:rtl/>
          <w:lang w:bidi="fa-IR"/>
        </w:rPr>
        <w:t>(568)</w:t>
      </w:r>
    </w:p>
    <w:p w:rsidR="003F4DF4" w:rsidRDefault="005C0023" w:rsidP="005C0023">
      <w:pPr>
        <w:pStyle w:val="Heading2"/>
        <w:rPr>
          <w:rtl/>
          <w:lang w:bidi="fa-IR"/>
        </w:rPr>
      </w:pPr>
      <w:bookmarkStart w:id="197" w:name="_Toc368293949"/>
      <w:r>
        <w:rPr>
          <w:rtl/>
          <w:lang w:bidi="fa-IR"/>
        </w:rPr>
        <w:t>مارتين لوتر</w:t>
      </w:r>
      <w:r w:rsidR="006145EA">
        <w:rPr>
          <w:rtl/>
          <w:lang w:bidi="fa-IR"/>
        </w:rPr>
        <w:t xml:space="preserve">، </w:t>
      </w:r>
      <w:r>
        <w:rPr>
          <w:rtl/>
          <w:lang w:bidi="fa-IR"/>
        </w:rPr>
        <w:t>رهبر و بنيانگذار فرقه پروتستان</w:t>
      </w:r>
      <w:bookmarkEnd w:id="197"/>
    </w:p>
    <w:p w:rsidR="003F4DF4" w:rsidRDefault="003F4DF4" w:rsidP="003F4DF4">
      <w:pPr>
        <w:pStyle w:val="libNormal"/>
        <w:rPr>
          <w:rtl/>
          <w:lang w:bidi="fa-IR"/>
        </w:rPr>
      </w:pPr>
      <w:r>
        <w:rPr>
          <w:rtl/>
          <w:lang w:bidi="fa-IR"/>
        </w:rPr>
        <w:t>لوتر در خانواده اى كارگرى بدنيا آمد</w:t>
      </w:r>
      <w:r w:rsidR="006145EA">
        <w:rPr>
          <w:rtl/>
          <w:lang w:bidi="fa-IR"/>
        </w:rPr>
        <w:t xml:space="preserve">. </w:t>
      </w:r>
      <w:r>
        <w:rPr>
          <w:rtl/>
          <w:lang w:bidi="fa-IR"/>
        </w:rPr>
        <w:t>پدرش كارگر معدن بود</w:t>
      </w:r>
      <w:r w:rsidR="006145EA">
        <w:rPr>
          <w:rtl/>
          <w:lang w:bidi="fa-IR"/>
        </w:rPr>
        <w:t xml:space="preserve">. </w:t>
      </w:r>
      <w:r>
        <w:rPr>
          <w:rtl/>
          <w:lang w:bidi="fa-IR"/>
        </w:rPr>
        <w:t>زندگى لوتر به شيوه معمول هر خانواده فقير مى گذشت</w:t>
      </w:r>
      <w:r w:rsidR="006145EA">
        <w:rPr>
          <w:rtl/>
          <w:lang w:bidi="fa-IR"/>
        </w:rPr>
        <w:t xml:space="preserve">. </w:t>
      </w:r>
      <w:r>
        <w:rPr>
          <w:rtl/>
          <w:lang w:bidi="fa-IR"/>
        </w:rPr>
        <w:t>او براى تاءمين معيشت به كار پرداخت</w:t>
      </w:r>
      <w:r w:rsidR="006145EA">
        <w:rPr>
          <w:rtl/>
          <w:lang w:bidi="fa-IR"/>
        </w:rPr>
        <w:t xml:space="preserve">. </w:t>
      </w:r>
      <w:r>
        <w:rPr>
          <w:rtl/>
          <w:lang w:bidi="fa-IR"/>
        </w:rPr>
        <w:t>فرد نيكوكارى مخارج تحصيل او را بر عهده گرفت</w:t>
      </w:r>
      <w:r w:rsidR="006145EA">
        <w:rPr>
          <w:rtl/>
          <w:lang w:bidi="fa-IR"/>
        </w:rPr>
        <w:t xml:space="preserve">. </w:t>
      </w:r>
      <w:r>
        <w:rPr>
          <w:rtl/>
          <w:lang w:bidi="fa-IR"/>
        </w:rPr>
        <w:t>لوتر فلسفه و حقوق و ادبيات و موسيقى را تحصيل كرد</w:t>
      </w:r>
      <w:r w:rsidR="006145EA">
        <w:rPr>
          <w:rtl/>
          <w:lang w:bidi="fa-IR"/>
        </w:rPr>
        <w:t xml:space="preserve">. </w:t>
      </w:r>
      <w:r>
        <w:rPr>
          <w:rtl/>
          <w:lang w:bidi="fa-IR"/>
        </w:rPr>
        <w:t>او در 22 سالگى دچار حادثه طوفان در دريا شد و نذر كرد اگر جان سالم به در ببرد</w:t>
      </w:r>
      <w:r w:rsidR="006145EA">
        <w:rPr>
          <w:rtl/>
          <w:lang w:bidi="fa-IR"/>
        </w:rPr>
        <w:t xml:space="preserve">، </w:t>
      </w:r>
      <w:r>
        <w:rPr>
          <w:rtl/>
          <w:lang w:bidi="fa-IR"/>
        </w:rPr>
        <w:t>«راهب» خواهد شد</w:t>
      </w:r>
      <w:r w:rsidR="006145EA">
        <w:rPr>
          <w:rtl/>
          <w:lang w:bidi="fa-IR"/>
        </w:rPr>
        <w:t>.</w:t>
      </w:r>
    </w:p>
    <w:p w:rsidR="003F4DF4" w:rsidRDefault="003F4DF4" w:rsidP="003F4DF4">
      <w:pPr>
        <w:pStyle w:val="libNormal"/>
        <w:rPr>
          <w:rtl/>
          <w:lang w:bidi="fa-IR"/>
        </w:rPr>
      </w:pPr>
      <w:r>
        <w:rPr>
          <w:rtl/>
          <w:lang w:bidi="fa-IR"/>
        </w:rPr>
        <w:t>در سال 1505 ميلادى راهب صومعه «اوگوستن» شد و در آنجا پنج سال در لباس راهبان درآمد و معلومات مذهبى كسب كرد</w:t>
      </w:r>
      <w:r w:rsidR="006145EA">
        <w:rPr>
          <w:rtl/>
          <w:lang w:bidi="fa-IR"/>
        </w:rPr>
        <w:t xml:space="preserve">. </w:t>
      </w:r>
      <w:r>
        <w:rPr>
          <w:rtl/>
          <w:lang w:bidi="fa-IR"/>
        </w:rPr>
        <w:t xml:space="preserve">او به مقام كشيشى دست </w:t>
      </w:r>
      <w:r>
        <w:rPr>
          <w:rtl/>
          <w:lang w:bidi="fa-IR"/>
        </w:rPr>
        <w:lastRenderedPageBreak/>
        <w:t>يافت</w:t>
      </w:r>
      <w:r w:rsidR="006145EA">
        <w:rPr>
          <w:rtl/>
          <w:lang w:bidi="fa-IR"/>
        </w:rPr>
        <w:t xml:space="preserve">. </w:t>
      </w:r>
      <w:r>
        <w:rPr>
          <w:rtl/>
          <w:lang w:bidi="fa-IR"/>
        </w:rPr>
        <w:t>مردى حساس و داراى فكرى بلند بود و پيوسته از گناه و شيطان و عدل خداوند بيمناك بود</w:t>
      </w:r>
      <w:r w:rsidR="006145EA">
        <w:rPr>
          <w:rtl/>
          <w:lang w:bidi="fa-IR"/>
        </w:rPr>
        <w:t xml:space="preserve">. </w:t>
      </w:r>
      <w:r>
        <w:rPr>
          <w:rtl/>
          <w:lang w:bidi="fa-IR"/>
        </w:rPr>
        <w:t>كشيشى كه اعترافات او را گوش ‍ مى داد</w:t>
      </w:r>
      <w:r w:rsidR="006145EA">
        <w:rPr>
          <w:rtl/>
          <w:lang w:bidi="fa-IR"/>
        </w:rPr>
        <w:t xml:space="preserve">، </w:t>
      </w:r>
      <w:r>
        <w:rPr>
          <w:rtl/>
          <w:lang w:bidi="fa-IR"/>
        </w:rPr>
        <w:t>كوشش مى كرد كه خاطر شوريده او را آرامش بخشد</w:t>
      </w:r>
      <w:r w:rsidR="006145EA">
        <w:rPr>
          <w:rtl/>
          <w:lang w:bidi="fa-IR"/>
        </w:rPr>
        <w:t>.</w:t>
      </w:r>
    </w:p>
    <w:p w:rsidR="003F4DF4" w:rsidRDefault="003F4DF4" w:rsidP="003F4DF4">
      <w:pPr>
        <w:pStyle w:val="libNormal"/>
        <w:rPr>
          <w:rtl/>
          <w:lang w:bidi="fa-IR"/>
        </w:rPr>
      </w:pPr>
      <w:r>
        <w:rPr>
          <w:rtl/>
          <w:lang w:bidi="fa-IR"/>
        </w:rPr>
        <w:t>«لوتر» آناجيل و ديگر كتب مقدس را به دقت مى خواند و آنها را براى شاگردانش تفسير مى كرد</w:t>
      </w:r>
      <w:r w:rsidR="006145EA">
        <w:rPr>
          <w:rtl/>
          <w:lang w:bidi="fa-IR"/>
        </w:rPr>
        <w:t xml:space="preserve">. </w:t>
      </w:r>
      <w:r>
        <w:rPr>
          <w:rtl/>
          <w:lang w:bidi="fa-IR"/>
        </w:rPr>
        <w:t>لوتر متوجه فاصله بسيار زياد پاپ و تشكيلات كاتوليك با مسيحيت اوليه گرديد</w:t>
      </w:r>
      <w:r w:rsidR="006145EA">
        <w:rPr>
          <w:rtl/>
          <w:lang w:bidi="fa-IR"/>
        </w:rPr>
        <w:t>.</w:t>
      </w:r>
    </w:p>
    <w:p w:rsidR="003F4DF4" w:rsidRDefault="003F4DF4" w:rsidP="003F4DF4">
      <w:pPr>
        <w:pStyle w:val="libNormal"/>
        <w:rPr>
          <w:rtl/>
          <w:lang w:bidi="fa-IR"/>
        </w:rPr>
      </w:pPr>
      <w:r>
        <w:rPr>
          <w:rtl/>
          <w:lang w:bidi="fa-IR"/>
        </w:rPr>
        <w:t>او به بدعتهاى پاپ و روحانيون در دين عيسى پى برد</w:t>
      </w:r>
      <w:r w:rsidR="006145EA">
        <w:rPr>
          <w:rtl/>
          <w:lang w:bidi="fa-IR"/>
        </w:rPr>
        <w:t xml:space="preserve">. </w:t>
      </w:r>
      <w:r>
        <w:rPr>
          <w:rtl/>
          <w:lang w:bidi="fa-IR"/>
        </w:rPr>
        <w:t>فروش بهشت و خريد گناهان عوام توسط روحانيون را شيطانى دانست</w:t>
      </w:r>
      <w:r w:rsidR="006145EA">
        <w:rPr>
          <w:rtl/>
          <w:lang w:bidi="fa-IR"/>
        </w:rPr>
        <w:t xml:space="preserve">. </w:t>
      </w:r>
      <w:r>
        <w:rPr>
          <w:rtl/>
          <w:lang w:bidi="fa-IR"/>
        </w:rPr>
        <w:t>اشرافيت و رفاه فوق العاده روحانيون و همدستى آنان با قيصر و حكام دولتى را نتوانست تحمل كند</w:t>
      </w:r>
      <w:r w:rsidR="006145EA">
        <w:rPr>
          <w:rtl/>
          <w:lang w:bidi="fa-IR"/>
        </w:rPr>
        <w:t xml:space="preserve">. </w:t>
      </w:r>
      <w:r>
        <w:rPr>
          <w:rtl/>
          <w:lang w:bidi="fa-IR"/>
        </w:rPr>
        <w:t>او در سال 1517 ميلادى رسما با عقايد و شعائر رسمى كاتوليك درافتاد</w:t>
      </w:r>
      <w:r w:rsidR="006145EA">
        <w:rPr>
          <w:rtl/>
          <w:lang w:bidi="fa-IR"/>
        </w:rPr>
        <w:t>.</w:t>
      </w:r>
    </w:p>
    <w:p w:rsidR="003F4DF4" w:rsidRDefault="003F4DF4" w:rsidP="003F4DF4">
      <w:pPr>
        <w:pStyle w:val="libNormal"/>
        <w:rPr>
          <w:rtl/>
          <w:lang w:bidi="fa-IR"/>
        </w:rPr>
      </w:pPr>
      <w:r>
        <w:rPr>
          <w:rtl/>
          <w:lang w:bidi="fa-IR"/>
        </w:rPr>
        <w:t>بدين سان لوتر باعث بيدارى و شورش مسيحيان آلمان و شمال اروپا گرديد و انقلاب بزرگى عليه پاپ و كشيشان و كليساى كاتوليك روم بپا كرد</w:t>
      </w:r>
      <w:r w:rsidR="006145EA">
        <w:rPr>
          <w:rtl/>
          <w:lang w:bidi="fa-IR"/>
        </w:rPr>
        <w:t xml:space="preserve">. </w:t>
      </w:r>
      <w:r>
        <w:rPr>
          <w:rtl/>
          <w:lang w:bidi="fa-IR"/>
        </w:rPr>
        <w:t>در اكتبر 1517 اعلاميه رسمى خود را كه اعتراض نامه او عليه آمرزش و خريد گناهان و ديگر بدعتهاى كليساى كاتوليك بود</w:t>
      </w:r>
      <w:r w:rsidR="006145EA">
        <w:rPr>
          <w:rtl/>
          <w:lang w:bidi="fa-IR"/>
        </w:rPr>
        <w:t xml:space="preserve">، </w:t>
      </w:r>
      <w:r>
        <w:rPr>
          <w:rtl/>
          <w:lang w:bidi="fa-IR"/>
        </w:rPr>
        <w:t>صادر كرد</w:t>
      </w:r>
      <w:r w:rsidR="006145EA">
        <w:rPr>
          <w:rtl/>
          <w:lang w:bidi="fa-IR"/>
        </w:rPr>
        <w:t xml:space="preserve">. </w:t>
      </w:r>
      <w:r>
        <w:rPr>
          <w:rtl/>
          <w:lang w:bidi="fa-IR"/>
        </w:rPr>
        <w:t>اين اعلاميه اعتراضى در نود و پنج ماده بر بالاى دروازه كليساى شهر وتين برگ آلمان آويزان شد</w:t>
      </w:r>
      <w:r w:rsidR="006145EA">
        <w:rPr>
          <w:rtl/>
          <w:lang w:bidi="fa-IR"/>
        </w:rPr>
        <w:t xml:space="preserve">. </w:t>
      </w:r>
      <w:r>
        <w:rPr>
          <w:rtl/>
          <w:lang w:bidi="fa-IR"/>
        </w:rPr>
        <w:t>اعلاميه او در تمام مواد مستند به كتب مقدسه عهد عتيق و جديد بود</w:t>
      </w:r>
      <w:r w:rsidR="006145EA">
        <w:rPr>
          <w:rtl/>
          <w:lang w:bidi="fa-IR"/>
        </w:rPr>
        <w:t xml:space="preserve">. </w:t>
      </w:r>
      <w:r>
        <w:rPr>
          <w:rtl/>
          <w:lang w:bidi="fa-IR"/>
        </w:rPr>
        <w:t>پاپ از اين اعتراض به وحشت افتاد و او را در هفتم اوت 1518 ميلادى به وسيله نامه اى</w:t>
      </w:r>
      <w:r w:rsidR="006145EA">
        <w:rPr>
          <w:rtl/>
          <w:lang w:bidi="fa-IR"/>
        </w:rPr>
        <w:t xml:space="preserve">، </w:t>
      </w:r>
      <w:r>
        <w:rPr>
          <w:rtl/>
          <w:lang w:bidi="fa-IR"/>
        </w:rPr>
        <w:t>فراخواند</w:t>
      </w:r>
      <w:r w:rsidR="006145EA">
        <w:rPr>
          <w:rtl/>
          <w:lang w:bidi="fa-IR"/>
        </w:rPr>
        <w:t xml:space="preserve">. </w:t>
      </w:r>
      <w:r>
        <w:rPr>
          <w:rtl/>
          <w:lang w:bidi="fa-IR"/>
        </w:rPr>
        <w:t>ولى لوتر اين دعوت را نپذيرفت</w:t>
      </w:r>
      <w:r w:rsidR="006145EA">
        <w:rPr>
          <w:rtl/>
          <w:lang w:bidi="fa-IR"/>
        </w:rPr>
        <w:t xml:space="preserve">. </w:t>
      </w:r>
      <w:r>
        <w:rPr>
          <w:rtl/>
          <w:lang w:bidi="fa-IR"/>
        </w:rPr>
        <w:t>«پاپ» در شوراى مذهبى «لايپ زينك» در حضور امپراطور آلمان «شارل كن» و اساقفه كاتوليك وى را به ارتداد و كفر محكوم كرد</w:t>
      </w:r>
      <w:r w:rsidR="006145EA">
        <w:rPr>
          <w:rtl/>
          <w:lang w:bidi="fa-IR"/>
        </w:rPr>
        <w:t>.</w:t>
      </w:r>
    </w:p>
    <w:p w:rsidR="003F4DF4" w:rsidRDefault="003F4DF4" w:rsidP="003F4DF4">
      <w:pPr>
        <w:pStyle w:val="libNormal"/>
        <w:rPr>
          <w:rtl/>
          <w:lang w:bidi="fa-IR"/>
        </w:rPr>
      </w:pPr>
      <w:r>
        <w:rPr>
          <w:rtl/>
          <w:lang w:bidi="fa-IR"/>
        </w:rPr>
        <w:t>امپراطور آلمان كه تازه به قدرت رسيده بود و از انقلاب لوتر مى ترسيد</w:t>
      </w:r>
      <w:r w:rsidR="006145EA">
        <w:rPr>
          <w:rtl/>
          <w:lang w:bidi="fa-IR"/>
        </w:rPr>
        <w:t xml:space="preserve">، </w:t>
      </w:r>
      <w:r>
        <w:rPr>
          <w:rtl/>
          <w:lang w:bidi="fa-IR"/>
        </w:rPr>
        <w:t>دستور پاپ را اجرا كرد</w:t>
      </w:r>
      <w:r w:rsidR="006145EA">
        <w:rPr>
          <w:rtl/>
          <w:lang w:bidi="fa-IR"/>
        </w:rPr>
        <w:t xml:space="preserve">. </w:t>
      </w:r>
      <w:r>
        <w:rPr>
          <w:rtl/>
          <w:lang w:bidi="fa-IR"/>
        </w:rPr>
        <w:t xml:space="preserve">پاپ از لوتر خواست كه تا پايان فرصت 60 روزه مى </w:t>
      </w:r>
      <w:r>
        <w:rPr>
          <w:rtl/>
          <w:lang w:bidi="fa-IR"/>
        </w:rPr>
        <w:lastRenderedPageBreak/>
        <w:t>تواند توبه كند و از عقايد اعتراضى خود دست بردارد</w:t>
      </w:r>
      <w:r w:rsidR="006145EA">
        <w:rPr>
          <w:rtl/>
          <w:lang w:bidi="fa-IR"/>
        </w:rPr>
        <w:t xml:space="preserve">. </w:t>
      </w:r>
      <w:r>
        <w:rPr>
          <w:rtl/>
          <w:lang w:bidi="fa-IR"/>
        </w:rPr>
        <w:t>ولى لوتر نپذيرفت</w:t>
      </w:r>
      <w:r w:rsidR="006145EA">
        <w:rPr>
          <w:rtl/>
          <w:lang w:bidi="fa-IR"/>
        </w:rPr>
        <w:t xml:space="preserve">. </w:t>
      </w:r>
      <w:r>
        <w:rPr>
          <w:rtl/>
          <w:lang w:bidi="fa-IR"/>
        </w:rPr>
        <w:t>پيروان او با جان و مال از وى حمايت مى كردند</w:t>
      </w:r>
      <w:r w:rsidR="006145EA">
        <w:rPr>
          <w:rtl/>
          <w:lang w:bidi="fa-IR"/>
        </w:rPr>
        <w:t xml:space="preserve">. </w:t>
      </w:r>
      <w:r>
        <w:rPr>
          <w:rtl/>
          <w:lang w:bidi="fa-IR"/>
        </w:rPr>
        <w:t>لوتر نامه پاپ را به آتش كشيد</w:t>
      </w:r>
      <w:r w:rsidR="006145EA">
        <w:rPr>
          <w:rtl/>
          <w:lang w:bidi="fa-IR"/>
        </w:rPr>
        <w:t xml:space="preserve">. </w:t>
      </w:r>
      <w:r>
        <w:rPr>
          <w:rtl/>
          <w:lang w:bidi="fa-IR"/>
        </w:rPr>
        <w:t>پاپ او را مهدور الدم اعلام كرد و كتابهاى او از طرف اولياء كليسا و پاپ تحريم شد</w:t>
      </w:r>
      <w:r w:rsidR="006145EA">
        <w:rPr>
          <w:rtl/>
          <w:lang w:bidi="fa-IR"/>
        </w:rPr>
        <w:t xml:space="preserve">. </w:t>
      </w:r>
      <w:r>
        <w:rPr>
          <w:rtl/>
          <w:lang w:bidi="fa-IR"/>
        </w:rPr>
        <w:t>اما على رغم اين تكفير و تحريم ها</w:t>
      </w:r>
      <w:r w:rsidR="006145EA">
        <w:rPr>
          <w:rtl/>
          <w:lang w:bidi="fa-IR"/>
        </w:rPr>
        <w:t xml:space="preserve">، </w:t>
      </w:r>
      <w:r>
        <w:rPr>
          <w:rtl/>
          <w:lang w:bidi="fa-IR"/>
        </w:rPr>
        <w:t>بر تعداد پيروان لوتر افزوده مى شد و مطالعه آثار او در ميان جوامع مختلف مسيحى با شدت تعقيب مى شد</w:t>
      </w:r>
      <w:r w:rsidR="006145EA">
        <w:rPr>
          <w:rtl/>
          <w:lang w:bidi="fa-IR"/>
        </w:rPr>
        <w:t xml:space="preserve">. </w:t>
      </w:r>
      <w:r>
        <w:rPr>
          <w:rtl/>
          <w:lang w:bidi="fa-IR"/>
        </w:rPr>
        <w:t>انقلاب يا نهضت بزرگ پروتستانيزم در كشورهاى فرانسه</w:t>
      </w:r>
      <w:r w:rsidR="006145EA">
        <w:rPr>
          <w:rtl/>
          <w:lang w:bidi="fa-IR"/>
        </w:rPr>
        <w:t xml:space="preserve">، </w:t>
      </w:r>
      <w:r>
        <w:rPr>
          <w:rtl/>
          <w:lang w:bidi="fa-IR"/>
        </w:rPr>
        <w:t>سويس</w:t>
      </w:r>
      <w:r w:rsidR="006145EA">
        <w:rPr>
          <w:rtl/>
          <w:lang w:bidi="fa-IR"/>
        </w:rPr>
        <w:t xml:space="preserve">، </w:t>
      </w:r>
      <w:r>
        <w:rPr>
          <w:rtl/>
          <w:lang w:bidi="fa-IR"/>
        </w:rPr>
        <w:t>و</w:t>
      </w:r>
      <w:r w:rsidR="006145EA">
        <w:rPr>
          <w:rtl/>
          <w:lang w:bidi="fa-IR"/>
        </w:rPr>
        <w:t xml:space="preserve">... </w:t>
      </w:r>
      <w:r>
        <w:rPr>
          <w:rtl/>
          <w:lang w:bidi="fa-IR"/>
        </w:rPr>
        <w:t>اوج گرفت</w:t>
      </w:r>
      <w:r w:rsidR="006145EA">
        <w:rPr>
          <w:rtl/>
          <w:lang w:bidi="fa-IR"/>
        </w:rPr>
        <w:t xml:space="preserve">. </w:t>
      </w:r>
      <w:r>
        <w:rPr>
          <w:rtl/>
          <w:lang w:bidi="fa-IR"/>
        </w:rPr>
        <w:t>دهقانان آلمان عليه پاپ شورش كردند</w:t>
      </w:r>
      <w:r w:rsidR="006145EA">
        <w:rPr>
          <w:rtl/>
          <w:lang w:bidi="fa-IR"/>
        </w:rPr>
        <w:t xml:space="preserve">. </w:t>
      </w:r>
      <w:r>
        <w:rPr>
          <w:rtl/>
          <w:lang w:bidi="fa-IR"/>
        </w:rPr>
        <w:t>لوتر با سى سال فعاليت مداوم</w:t>
      </w:r>
      <w:r w:rsidR="006145EA">
        <w:rPr>
          <w:rtl/>
          <w:lang w:bidi="fa-IR"/>
        </w:rPr>
        <w:t xml:space="preserve">، </w:t>
      </w:r>
      <w:r>
        <w:rPr>
          <w:rtl/>
          <w:lang w:bidi="fa-IR"/>
        </w:rPr>
        <w:t>كليساهاى پروتستان را در اروپا بنياد نهاد و به اصلاحات عميق مذهبى پرداخت</w:t>
      </w:r>
      <w:r w:rsidR="006145EA">
        <w:rPr>
          <w:rtl/>
          <w:lang w:bidi="fa-IR"/>
        </w:rPr>
        <w:t>.</w:t>
      </w:r>
    </w:p>
    <w:p w:rsidR="003F4DF4" w:rsidRDefault="003F4DF4" w:rsidP="003F4DF4">
      <w:pPr>
        <w:pStyle w:val="libNormal"/>
        <w:rPr>
          <w:rtl/>
          <w:lang w:bidi="fa-IR"/>
        </w:rPr>
      </w:pPr>
      <w:r>
        <w:rPr>
          <w:rtl/>
          <w:lang w:bidi="fa-IR"/>
        </w:rPr>
        <w:t>مذهب او در اروپاى غربى و بسيارى از ديگر جاها مقبول شد</w:t>
      </w:r>
      <w:r w:rsidR="006145EA">
        <w:rPr>
          <w:rtl/>
          <w:lang w:bidi="fa-IR"/>
        </w:rPr>
        <w:t xml:space="preserve">. </w:t>
      </w:r>
      <w:r>
        <w:rPr>
          <w:rtl/>
          <w:lang w:bidi="fa-IR"/>
        </w:rPr>
        <w:t>لوتر در سن 62 سالگى در سال 1546 ميلادى درگذشت</w:t>
      </w:r>
      <w:r w:rsidR="006145EA">
        <w:rPr>
          <w:rtl/>
          <w:lang w:bidi="fa-IR"/>
        </w:rPr>
        <w:t xml:space="preserve">. </w:t>
      </w:r>
      <w:r w:rsidR="006145EA" w:rsidRPr="006145EA">
        <w:rPr>
          <w:rStyle w:val="libFootnotenumChar"/>
          <w:rtl/>
          <w:lang w:bidi="fa-IR"/>
        </w:rPr>
        <w:t>(569)</w:t>
      </w:r>
    </w:p>
    <w:p w:rsidR="003F4DF4" w:rsidRDefault="005C0023" w:rsidP="005C0023">
      <w:pPr>
        <w:pStyle w:val="Heading2"/>
        <w:rPr>
          <w:rtl/>
          <w:lang w:bidi="fa-IR"/>
        </w:rPr>
      </w:pPr>
      <w:bookmarkStart w:id="198" w:name="_Toc368293950"/>
      <w:r>
        <w:rPr>
          <w:rtl/>
          <w:lang w:bidi="fa-IR"/>
        </w:rPr>
        <w:t>ژان كالون</w:t>
      </w:r>
      <w:bookmarkEnd w:id="198"/>
    </w:p>
    <w:p w:rsidR="003F4DF4" w:rsidRDefault="003F4DF4" w:rsidP="003F4DF4">
      <w:pPr>
        <w:pStyle w:val="libNormal"/>
        <w:rPr>
          <w:rtl/>
          <w:lang w:bidi="fa-IR"/>
        </w:rPr>
      </w:pPr>
      <w:r>
        <w:rPr>
          <w:rtl/>
          <w:lang w:bidi="fa-IR"/>
        </w:rPr>
        <w:t>از اهالى فرانسه بود و در فاصله سالهاى 1509-1564 ميلادى مى زيست</w:t>
      </w:r>
      <w:r w:rsidR="006145EA">
        <w:rPr>
          <w:rtl/>
          <w:lang w:bidi="fa-IR"/>
        </w:rPr>
        <w:t xml:space="preserve">. </w:t>
      </w:r>
      <w:r>
        <w:rPr>
          <w:rtl/>
          <w:lang w:bidi="fa-IR"/>
        </w:rPr>
        <w:t>او از پيروان مذهب پروتستان بود</w:t>
      </w:r>
      <w:r w:rsidR="006145EA">
        <w:rPr>
          <w:rtl/>
          <w:lang w:bidi="fa-IR"/>
        </w:rPr>
        <w:t xml:space="preserve">. </w:t>
      </w:r>
      <w:r>
        <w:rPr>
          <w:rtl/>
          <w:lang w:bidi="fa-IR"/>
        </w:rPr>
        <w:t>او مانند لوتر مردى پراحساس و سريع التاءثير نبود و مستدل سخن نمى گفت</w:t>
      </w:r>
      <w:r w:rsidR="006145EA">
        <w:rPr>
          <w:rtl/>
          <w:lang w:bidi="fa-IR"/>
        </w:rPr>
        <w:t xml:space="preserve">. </w:t>
      </w:r>
      <w:r>
        <w:rPr>
          <w:rtl/>
          <w:lang w:bidi="fa-IR"/>
        </w:rPr>
        <w:t>در نظر داشت تا ژنو را به صورت كشورى كامل كه حكومتش در اختيار اولياء دين باشد</w:t>
      </w:r>
      <w:r w:rsidR="006145EA">
        <w:rPr>
          <w:rtl/>
          <w:lang w:bidi="fa-IR"/>
        </w:rPr>
        <w:t xml:space="preserve">، </w:t>
      </w:r>
      <w:r>
        <w:rPr>
          <w:rtl/>
          <w:lang w:bidi="fa-IR"/>
        </w:rPr>
        <w:t>درآورد</w:t>
      </w:r>
      <w:r w:rsidR="006145EA">
        <w:rPr>
          <w:rtl/>
          <w:lang w:bidi="fa-IR"/>
        </w:rPr>
        <w:t xml:space="preserve">. </w:t>
      </w:r>
      <w:r>
        <w:rPr>
          <w:rtl/>
          <w:lang w:bidi="fa-IR"/>
        </w:rPr>
        <w:t>كالون معتقد بود كه تنها كتاب قانون كتاب مقدس است</w:t>
      </w:r>
      <w:r w:rsidR="006145EA">
        <w:rPr>
          <w:rtl/>
          <w:lang w:bidi="fa-IR"/>
        </w:rPr>
        <w:t xml:space="preserve">. </w:t>
      </w:r>
      <w:r>
        <w:rPr>
          <w:rtl/>
          <w:lang w:bidi="fa-IR"/>
        </w:rPr>
        <w:t>به عقيده او بايد قوانين نظام اجتماعى بر اساس كتاب مقدس باشد</w:t>
      </w:r>
      <w:r w:rsidR="006145EA">
        <w:rPr>
          <w:rtl/>
          <w:lang w:bidi="fa-IR"/>
        </w:rPr>
        <w:t xml:space="preserve">. </w:t>
      </w:r>
      <w:r>
        <w:rPr>
          <w:rtl/>
          <w:lang w:bidi="fa-IR"/>
        </w:rPr>
        <w:t>او نيز به مسيحيت ناب عيسوى مى انديشيد</w:t>
      </w:r>
      <w:r w:rsidR="006145EA">
        <w:rPr>
          <w:rtl/>
          <w:lang w:bidi="fa-IR"/>
        </w:rPr>
        <w:t xml:space="preserve">. </w:t>
      </w:r>
      <w:r>
        <w:rPr>
          <w:rtl/>
          <w:lang w:bidi="fa-IR"/>
        </w:rPr>
        <w:t>اما مانند اشباه خود شياد و مجال نبود</w:t>
      </w:r>
      <w:r w:rsidR="006145EA">
        <w:rPr>
          <w:rtl/>
          <w:lang w:bidi="fa-IR"/>
        </w:rPr>
        <w:t xml:space="preserve">. </w:t>
      </w:r>
      <w:r>
        <w:rPr>
          <w:rtl/>
          <w:lang w:bidi="fa-IR"/>
        </w:rPr>
        <w:t>ياورهاى او با انديشه هاى هندى و يونانى نياميخته بود و به آنچه مى گفت</w:t>
      </w:r>
      <w:r w:rsidR="006145EA">
        <w:rPr>
          <w:rtl/>
          <w:lang w:bidi="fa-IR"/>
        </w:rPr>
        <w:t xml:space="preserve">، </w:t>
      </w:r>
      <w:r>
        <w:rPr>
          <w:rtl/>
          <w:lang w:bidi="fa-IR"/>
        </w:rPr>
        <w:t>اعتقاد كامل داشت</w:t>
      </w:r>
      <w:r w:rsidR="006145EA">
        <w:rPr>
          <w:rtl/>
          <w:lang w:bidi="fa-IR"/>
        </w:rPr>
        <w:t xml:space="preserve">. </w:t>
      </w:r>
      <w:r>
        <w:rPr>
          <w:rtl/>
          <w:lang w:bidi="fa-IR"/>
        </w:rPr>
        <w:t>كالون مى گفت</w:t>
      </w:r>
      <w:r w:rsidR="006145EA">
        <w:rPr>
          <w:rtl/>
          <w:lang w:bidi="fa-IR"/>
        </w:rPr>
        <w:t xml:space="preserve">: </w:t>
      </w:r>
      <w:r>
        <w:rPr>
          <w:rtl/>
          <w:lang w:bidi="fa-IR"/>
        </w:rPr>
        <w:t>حيات مركز ثقل وجود است و رعايت وظايف دينى در نهايت اهميت مى باشد</w:t>
      </w:r>
      <w:r w:rsidR="006145EA">
        <w:rPr>
          <w:rtl/>
          <w:lang w:bidi="fa-IR"/>
        </w:rPr>
        <w:t xml:space="preserve">. </w:t>
      </w:r>
      <w:r>
        <w:rPr>
          <w:rtl/>
          <w:lang w:bidi="fa-IR"/>
        </w:rPr>
        <w:t xml:space="preserve">آدمى </w:t>
      </w:r>
      <w:r>
        <w:rPr>
          <w:rtl/>
          <w:lang w:bidi="fa-IR"/>
        </w:rPr>
        <w:lastRenderedPageBreak/>
        <w:t>بايد هميشه خود را در محضر خداوند احساس كند</w:t>
      </w:r>
      <w:r w:rsidR="006145EA">
        <w:rPr>
          <w:rtl/>
          <w:lang w:bidi="fa-IR"/>
        </w:rPr>
        <w:t xml:space="preserve">. </w:t>
      </w:r>
      <w:r>
        <w:rPr>
          <w:rtl/>
          <w:lang w:bidi="fa-IR"/>
        </w:rPr>
        <w:t>مردم هرزه و عياش را به مطالعه كتاب مقدس دعوت مى كرد</w:t>
      </w:r>
      <w:r w:rsidR="006145EA">
        <w:rPr>
          <w:rtl/>
          <w:lang w:bidi="fa-IR"/>
        </w:rPr>
        <w:t>.</w:t>
      </w:r>
    </w:p>
    <w:p w:rsidR="003F4DF4" w:rsidRDefault="003F4DF4" w:rsidP="003F4DF4">
      <w:pPr>
        <w:pStyle w:val="libNormal"/>
        <w:rPr>
          <w:rtl/>
          <w:lang w:bidi="fa-IR"/>
        </w:rPr>
      </w:pPr>
      <w:r>
        <w:rPr>
          <w:rtl/>
          <w:lang w:bidi="fa-IR"/>
        </w:rPr>
        <w:t>آنان را بازيچه شيطان مى دانست كه به لهو و لعب مشغول اند</w:t>
      </w:r>
      <w:r w:rsidR="006145EA">
        <w:rPr>
          <w:rtl/>
          <w:lang w:bidi="fa-IR"/>
        </w:rPr>
        <w:t xml:space="preserve">. </w:t>
      </w:r>
      <w:r>
        <w:rPr>
          <w:rtl/>
          <w:lang w:bidi="fa-IR"/>
        </w:rPr>
        <w:t>او در رفتار و گفتار مردم ژنو تغيير اساسى بوجود آورد و آنان را مردمى خشك و زاهد و خرمقدس بارآورد</w:t>
      </w:r>
      <w:r w:rsidR="006145EA">
        <w:rPr>
          <w:rtl/>
          <w:lang w:bidi="fa-IR"/>
        </w:rPr>
        <w:t xml:space="preserve">. </w:t>
      </w:r>
      <w:r>
        <w:rPr>
          <w:rtl/>
          <w:lang w:bidi="fa-IR"/>
        </w:rPr>
        <w:t>كالون بر خلاف لوتر مرد متعصب و خشك و سردى بود و هر گونه تفريح سالم و هنر و ابراز استعداد را با كتاب مقدس ناهماهنگ مى دانست</w:t>
      </w:r>
      <w:r w:rsidR="006145EA">
        <w:rPr>
          <w:rtl/>
          <w:lang w:bidi="fa-IR"/>
        </w:rPr>
        <w:t xml:space="preserve">. </w:t>
      </w:r>
      <w:r>
        <w:rPr>
          <w:rtl/>
          <w:lang w:bidi="fa-IR"/>
        </w:rPr>
        <w:t>لوتر نقطه مقابل كالون بود</w:t>
      </w:r>
      <w:r w:rsidR="006145EA">
        <w:rPr>
          <w:rtl/>
          <w:lang w:bidi="fa-IR"/>
        </w:rPr>
        <w:t xml:space="preserve">. </w:t>
      </w:r>
      <w:r w:rsidR="006145EA" w:rsidRPr="006145EA">
        <w:rPr>
          <w:rStyle w:val="libFootnotenumChar"/>
          <w:rtl/>
          <w:lang w:bidi="fa-IR"/>
        </w:rPr>
        <w:t>(570)</w:t>
      </w:r>
    </w:p>
    <w:p w:rsidR="003F4DF4" w:rsidRDefault="003F4DF4" w:rsidP="003F4DF4">
      <w:pPr>
        <w:pStyle w:val="libNormal"/>
        <w:rPr>
          <w:rtl/>
          <w:lang w:bidi="fa-IR"/>
        </w:rPr>
      </w:pPr>
      <w:r>
        <w:rPr>
          <w:rtl/>
          <w:lang w:bidi="fa-IR"/>
        </w:rPr>
        <w:t>ژان كالون در سال 1509 ميلادى در شهر بال واقع در كشور سوئيس متولد شد</w:t>
      </w:r>
      <w:r w:rsidR="006145EA">
        <w:rPr>
          <w:rtl/>
          <w:lang w:bidi="fa-IR"/>
        </w:rPr>
        <w:t xml:space="preserve">. </w:t>
      </w:r>
      <w:r>
        <w:rPr>
          <w:rtl/>
          <w:lang w:bidi="fa-IR"/>
        </w:rPr>
        <w:t>كتاب سازمان عيسائى را در سال 1539 نوشت</w:t>
      </w:r>
      <w:r w:rsidR="006145EA">
        <w:rPr>
          <w:rtl/>
          <w:lang w:bidi="fa-IR"/>
        </w:rPr>
        <w:t xml:space="preserve">. </w:t>
      </w:r>
      <w:r>
        <w:rPr>
          <w:rtl/>
          <w:lang w:bidi="fa-IR"/>
        </w:rPr>
        <w:t>كالون پيروانى از سوئيس و هلند و انگلستان داشت</w:t>
      </w:r>
      <w:r w:rsidR="006145EA">
        <w:rPr>
          <w:rtl/>
          <w:lang w:bidi="fa-IR"/>
        </w:rPr>
        <w:t xml:space="preserve">. </w:t>
      </w:r>
      <w:r>
        <w:rPr>
          <w:rtl/>
          <w:lang w:bidi="fa-IR"/>
        </w:rPr>
        <w:t>مذهب كاتوليك فرقه اى از پروتستان به شمار مى رود</w:t>
      </w:r>
      <w:r w:rsidR="006145EA">
        <w:rPr>
          <w:rtl/>
          <w:lang w:bidi="fa-IR"/>
        </w:rPr>
        <w:t xml:space="preserve">. </w:t>
      </w:r>
      <w:r w:rsidR="006145EA" w:rsidRPr="006145EA">
        <w:rPr>
          <w:rStyle w:val="libFootnotenumChar"/>
          <w:rtl/>
          <w:lang w:bidi="fa-IR"/>
        </w:rPr>
        <w:t>(571)</w:t>
      </w:r>
    </w:p>
    <w:p w:rsidR="003F4DF4" w:rsidRDefault="005C0023" w:rsidP="005C0023">
      <w:pPr>
        <w:pStyle w:val="Heading2"/>
        <w:rPr>
          <w:rtl/>
          <w:lang w:bidi="fa-IR"/>
        </w:rPr>
      </w:pPr>
      <w:bookmarkStart w:id="199" w:name="_Toc368293951"/>
      <w:r>
        <w:rPr>
          <w:rtl/>
          <w:lang w:bidi="fa-IR"/>
        </w:rPr>
        <w:t>فرقه هاى فرعى مسيحيت</w:t>
      </w:r>
      <w:r w:rsidR="006145EA">
        <w:rPr>
          <w:rtl/>
          <w:lang w:bidi="fa-IR"/>
        </w:rPr>
        <w:t>:</w:t>
      </w:r>
      <w:bookmarkEnd w:id="199"/>
    </w:p>
    <w:p w:rsidR="003F4DF4" w:rsidRDefault="005C0023" w:rsidP="0085045B">
      <w:pPr>
        <w:pStyle w:val="Heading3"/>
        <w:rPr>
          <w:rtl/>
          <w:lang w:bidi="fa-IR"/>
        </w:rPr>
      </w:pPr>
      <w:bookmarkStart w:id="200" w:name="_Toc368293952"/>
      <w:r>
        <w:rPr>
          <w:lang w:bidi="fa-IR"/>
        </w:rPr>
        <w:t>1</w:t>
      </w:r>
      <w:r>
        <w:rPr>
          <w:rtl/>
          <w:lang w:bidi="fa-IR"/>
        </w:rPr>
        <w:t>- فرقه هاى اسيونيها</w:t>
      </w:r>
      <w:r w:rsidR="006145EA">
        <w:rPr>
          <w:rtl/>
          <w:lang w:bidi="fa-IR"/>
        </w:rPr>
        <w:t xml:space="preserve">، </w:t>
      </w:r>
      <w:r>
        <w:rPr>
          <w:rtl/>
          <w:lang w:bidi="fa-IR"/>
        </w:rPr>
        <w:t>ماركيونيها</w:t>
      </w:r>
      <w:r w:rsidR="006145EA">
        <w:rPr>
          <w:rtl/>
          <w:lang w:bidi="fa-IR"/>
        </w:rPr>
        <w:t>،</w:t>
      </w:r>
      <w:bookmarkEnd w:id="200"/>
    </w:p>
    <w:p w:rsidR="003F4DF4" w:rsidRDefault="003F4DF4" w:rsidP="003F4DF4">
      <w:pPr>
        <w:pStyle w:val="libNormal"/>
        <w:rPr>
          <w:rtl/>
          <w:lang w:bidi="fa-IR"/>
        </w:rPr>
      </w:pPr>
      <w:r>
        <w:rPr>
          <w:rtl/>
          <w:lang w:bidi="fa-IR"/>
        </w:rPr>
        <w:t>طرفداران مكتب حلوليون</w:t>
      </w:r>
      <w:r w:rsidR="006145EA">
        <w:rPr>
          <w:rtl/>
          <w:lang w:bidi="fa-IR"/>
        </w:rPr>
        <w:t xml:space="preserve">، </w:t>
      </w:r>
      <w:r>
        <w:rPr>
          <w:rtl/>
          <w:lang w:bidi="fa-IR"/>
        </w:rPr>
        <w:t>طرفداران مذهب سرنيوس كه از علماء بزرگ مذهب عيسوى بشمار مى رفت</w:t>
      </w:r>
      <w:r w:rsidR="006145EA">
        <w:rPr>
          <w:rtl/>
          <w:lang w:bidi="fa-IR"/>
        </w:rPr>
        <w:t xml:space="preserve">، </w:t>
      </w:r>
      <w:r>
        <w:rPr>
          <w:rtl/>
          <w:lang w:bidi="fa-IR"/>
        </w:rPr>
        <w:t>پيروان آپوليناريس كشيش پر قدرت لاذقيه</w:t>
      </w:r>
      <w:r w:rsidR="006145EA">
        <w:rPr>
          <w:rtl/>
          <w:lang w:bidi="fa-IR"/>
        </w:rPr>
        <w:t xml:space="preserve">، </w:t>
      </w:r>
      <w:r>
        <w:rPr>
          <w:rtl/>
          <w:lang w:bidi="fa-IR"/>
        </w:rPr>
        <w:t>نسطوريهاى فرقه يعقوبيه</w:t>
      </w:r>
      <w:r w:rsidR="006145EA">
        <w:rPr>
          <w:rtl/>
          <w:lang w:bidi="fa-IR"/>
        </w:rPr>
        <w:t xml:space="preserve">، </w:t>
      </w:r>
      <w:r>
        <w:rPr>
          <w:rtl/>
          <w:lang w:bidi="fa-IR"/>
        </w:rPr>
        <w:t>ارامنه گراگورى</w:t>
      </w:r>
      <w:r w:rsidR="006145EA">
        <w:rPr>
          <w:rtl/>
          <w:lang w:bidi="fa-IR"/>
        </w:rPr>
        <w:t xml:space="preserve">، </w:t>
      </w:r>
      <w:r>
        <w:rPr>
          <w:rtl/>
          <w:lang w:bidi="fa-IR"/>
        </w:rPr>
        <w:t>مارونيها و دهها فرقه و دسته ديگر كه در قرون گذشته در مراكز مختلف به جان يكديگر مى افتادند و به كشتار مى پرداختند</w:t>
      </w:r>
      <w:r w:rsidR="006145EA">
        <w:rPr>
          <w:rtl/>
          <w:lang w:bidi="fa-IR"/>
        </w:rPr>
        <w:t xml:space="preserve">. </w:t>
      </w:r>
      <w:r>
        <w:rPr>
          <w:rtl/>
          <w:lang w:bidi="fa-IR"/>
        </w:rPr>
        <w:t>اين فرقه ها هيچ گاه نمى توانستند حضور يكديگر را تحمل كنند</w:t>
      </w:r>
      <w:r w:rsidR="006145EA">
        <w:rPr>
          <w:rtl/>
          <w:lang w:bidi="fa-IR"/>
        </w:rPr>
        <w:t xml:space="preserve">. </w:t>
      </w:r>
      <w:r>
        <w:rPr>
          <w:rtl/>
          <w:lang w:bidi="fa-IR"/>
        </w:rPr>
        <w:t>هر گروه و فرقه اى شعار خاص خود را داشت</w:t>
      </w:r>
      <w:r w:rsidR="006145EA">
        <w:rPr>
          <w:rtl/>
          <w:lang w:bidi="fa-IR"/>
        </w:rPr>
        <w:t xml:space="preserve">. </w:t>
      </w:r>
      <w:r>
        <w:rPr>
          <w:rtl/>
          <w:lang w:bidi="fa-IR"/>
        </w:rPr>
        <w:t>گروهى در كليساى قسطنطنيه مى گفتند</w:t>
      </w:r>
      <w:r w:rsidR="006145EA">
        <w:rPr>
          <w:rtl/>
          <w:lang w:bidi="fa-IR"/>
        </w:rPr>
        <w:t xml:space="preserve">: </w:t>
      </w:r>
      <w:r>
        <w:rPr>
          <w:rtl/>
          <w:lang w:bidi="fa-IR"/>
        </w:rPr>
        <w:t>مقدس</w:t>
      </w:r>
      <w:r w:rsidR="006145EA">
        <w:rPr>
          <w:rtl/>
          <w:lang w:bidi="fa-IR"/>
        </w:rPr>
        <w:t xml:space="preserve">، </w:t>
      </w:r>
      <w:r>
        <w:rPr>
          <w:rtl/>
          <w:lang w:bidi="fa-IR"/>
        </w:rPr>
        <w:t>مقدس</w:t>
      </w:r>
      <w:r w:rsidR="006145EA">
        <w:rPr>
          <w:rtl/>
          <w:lang w:bidi="fa-IR"/>
        </w:rPr>
        <w:t xml:space="preserve">، </w:t>
      </w:r>
      <w:r>
        <w:rPr>
          <w:rtl/>
          <w:lang w:bidi="fa-IR"/>
        </w:rPr>
        <w:t>مقدس باد خداوند گروهها كه براى ما مصلوب گرديد</w:t>
      </w:r>
      <w:r w:rsidR="006145EA">
        <w:rPr>
          <w:rtl/>
          <w:lang w:bidi="fa-IR"/>
        </w:rPr>
        <w:t xml:space="preserve">. </w:t>
      </w:r>
      <w:r>
        <w:rPr>
          <w:rtl/>
          <w:lang w:bidi="fa-IR"/>
        </w:rPr>
        <w:t>پيروان كليساى انطاكيه مى گفتند</w:t>
      </w:r>
      <w:r w:rsidR="006145EA">
        <w:rPr>
          <w:rtl/>
          <w:lang w:bidi="fa-IR"/>
        </w:rPr>
        <w:t xml:space="preserve">: </w:t>
      </w:r>
      <w:r>
        <w:rPr>
          <w:rtl/>
          <w:lang w:bidi="fa-IR"/>
        </w:rPr>
        <w:t>مقدس</w:t>
      </w:r>
      <w:r w:rsidR="006145EA">
        <w:rPr>
          <w:rtl/>
          <w:lang w:bidi="fa-IR"/>
        </w:rPr>
        <w:t xml:space="preserve">، </w:t>
      </w:r>
      <w:r>
        <w:rPr>
          <w:rtl/>
          <w:lang w:bidi="fa-IR"/>
        </w:rPr>
        <w:t>مقدس</w:t>
      </w:r>
      <w:r w:rsidR="006145EA">
        <w:rPr>
          <w:rtl/>
          <w:lang w:bidi="fa-IR"/>
        </w:rPr>
        <w:t xml:space="preserve">، </w:t>
      </w:r>
      <w:r>
        <w:rPr>
          <w:rtl/>
          <w:lang w:bidi="fa-IR"/>
        </w:rPr>
        <w:t>مقدس باد خداوند</w:t>
      </w:r>
      <w:r w:rsidR="006145EA">
        <w:rPr>
          <w:rtl/>
          <w:lang w:bidi="fa-IR"/>
        </w:rPr>
        <w:t xml:space="preserve">. </w:t>
      </w:r>
      <w:r>
        <w:rPr>
          <w:rtl/>
          <w:lang w:bidi="fa-IR"/>
        </w:rPr>
        <w:t>اين گروهها به جان يكديگر مى افتادند و كشتار شروع مى شد</w:t>
      </w:r>
      <w:r w:rsidR="006145EA">
        <w:rPr>
          <w:rtl/>
          <w:lang w:bidi="fa-IR"/>
        </w:rPr>
        <w:t>.</w:t>
      </w:r>
    </w:p>
    <w:p w:rsidR="003F4DF4" w:rsidRDefault="005C0023" w:rsidP="0085045B">
      <w:pPr>
        <w:pStyle w:val="Heading3"/>
        <w:rPr>
          <w:rtl/>
          <w:lang w:bidi="fa-IR"/>
        </w:rPr>
      </w:pPr>
      <w:bookmarkStart w:id="201" w:name="_Toc368293953"/>
      <w:r>
        <w:rPr>
          <w:lang w:bidi="fa-IR"/>
        </w:rPr>
        <w:lastRenderedPageBreak/>
        <w:t>2</w:t>
      </w:r>
      <w:r>
        <w:rPr>
          <w:rtl/>
          <w:lang w:bidi="fa-IR"/>
        </w:rPr>
        <w:t>- فرقه ژان كالون ؛</w:t>
      </w:r>
      <w:bookmarkEnd w:id="201"/>
    </w:p>
    <w:p w:rsidR="003F4DF4" w:rsidRDefault="003F4DF4" w:rsidP="003F4DF4">
      <w:pPr>
        <w:pStyle w:val="libNormal"/>
        <w:rPr>
          <w:rtl/>
          <w:lang w:bidi="fa-IR"/>
        </w:rPr>
      </w:pPr>
      <w:r>
        <w:rPr>
          <w:rtl/>
          <w:lang w:bidi="fa-IR"/>
        </w:rPr>
        <w:t>پيروان مذهب كالون كه ذكر وى گذشت</w:t>
      </w:r>
      <w:r w:rsidR="006145EA">
        <w:rPr>
          <w:rtl/>
          <w:lang w:bidi="fa-IR"/>
        </w:rPr>
        <w:t xml:space="preserve">. </w:t>
      </w:r>
      <w:r>
        <w:rPr>
          <w:rtl/>
          <w:lang w:bidi="fa-IR"/>
        </w:rPr>
        <w:t>اين فرقه به پيروى از كالون در تعصب و حفظ شعائر سنتى اوليه مسيحى سخت افراط مى ورزيدند</w:t>
      </w:r>
      <w:r w:rsidR="006145EA">
        <w:rPr>
          <w:rtl/>
          <w:lang w:bidi="fa-IR"/>
        </w:rPr>
        <w:t>.</w:t>
      </w:r>
    </w:p>
    <w:p w:rsidR="003F4DF4" w:rsidRDefault="005C0023" w:rsidP="0085045B">
      <w:pPr>
        <w:pStyle w:val="Heading3"/>
        <w:rPr>
          <w:rtl/>
          <w:lang w:bidi="fa-IR"/>
        </w:rPr>
      </w:pPr>
      <w:bookmarkStart w:id="202" w:name="_Toc368293954"/>
      <w:r>
        <w:rPr>
          <w:lang w:bidi="fa-IR"/>
        </w:rPr>
        <w:t>3</w:t>
      </w:r>
      <w:r>
        <w:rPr>
          <w:rtl/>
          <w:lang w:bidi="fa-IR"/>
        </w:rPr>
        <w:t>- فرقه جان ويگلف ؛</w:t>
      </w:r>
      <w:bookmarkEnd w:id="202"/>
    </w:p>
    <w:p w:rsidR="003F4DF4" w:rsidRDefault="003F4DF4" w:rsidP="003F4DF4">
      <w:pPr>
        <w:pStyle w:val="libNormal"/>
        <w:rPr>
          <w:rtl/>
          <w:lang w:bidi="fa-IR"/>
        </w:rPr>
      </w:pPr>
      <w:r>
        <w:rPr>
          <w:rtl/>
          <w:lang w:bidi="fa-IR"/>
        </w:rPr>
        <w:t>جان ويگلف انگليسى كه شرح زندگى و كارهاى وى گذشت</w:t>
      </w:r>
      <w:r w:rsidR="006145EA">
        <w:rPr>
          <w:rtl/>
          <w:lang w:bidi="fa-IR"/>
        </w:rPr>
        <w:t xml:space="preserve">، </w:t>
      </w:r>
      <w:r>
        <w:rPr>
          <w:rtl/>
          <w:lang w:bidi="fa-IR"/>
        </w:rPr>
        <w:t>در قرن چهارم ميلادى مى زيست و در واقع بنيانگذار هسته اوليه مذهب پروتستان در تاريخ مسيحيت بود</w:t>
      </w:r>
      <w:r w:rsidR="006145EA">
        <w:rPr>
          <w:rtl/>
          <w:lang w:bidi="fa-IR"/>
        </w:rPr>
        <w:t xml:space="preserve">. </w:t>
      </w:r>
      <w:r>
        <w:rPr>
          <w:rtl/>
          <w:lang w:bidi="fa-IR"/>
        </w:rPr>
        <w:t>آنچه را قرنها بعد «لوتر» و «كالون» مى گفتند</w:t>
      </w:r>
      <w:r w:rsidR="006145EA">
        <w:rPr>
          <w:rtl/>
          <w:lang w:bidi="fa-IR"/>
        </w:rPr>
        <w:t xml:space="preserve">، </w:t>
      </w:r>
      <w:r>
        <w:rPr>
          <w:rtl/>
          <w:lang w:bidi="fa-IR"/>
        </w:rPr>
        <w:t>همان حرفهاى «جان ويگلف» بود</w:t>
      </w:r>
      <w:r w:rsidR="006145EA">
        <w:rPr>
          <w:rtl/>
          <w:lang w:bidi="fa-IR"/>
        </w:rPr>
        <w:t xml:space="preserve">. </w:t>
      </w:r>
      <w:r>
        <w:rPr>
          <w:rtl/>
          <w:lang w:bidi="fa-IR"/>
        </w:rPr>
        <w:t>ويگلف قربانى تعصب پاپ شد</w:t>
      </w:r>
      <w:r w:rsidR="006145EA">
        <w:rPr>
          <w:rtl/>
          <w:lang w:bidi="fa-IR"/>
        </w:rPr>
        <w:t>.</w:t>
      </w:r>
    </w:p>
    <w:p w:rsidR="003F4DF4" w:rsidRDefault="005C0023" w:rsidP="0085045B">
      <w:pPr>
        <w:pStyle w:val="Heading3"/>
        <w:rPr>
          <w:rtl/>
          <w:lang w:bidi="fa-IR"/>
        </w:rPr>
      </w:pPr>
      <w:bookmarkStart w:id="203" w:name="_Toc368293955"/>
      <w:r>
        <w:rPr>
          <w:lang w:bidi="fa-IR"/>
        </w:rPr>
        <w:t>4</w:t>
      </w:r>
      <w:r>
        <w:rPr>
          <w:rtl/>
          <w:lang w:bidi="fa-IR"/>
        </w:rPr>
        <w:t>- فرقه ژان هوس ؛</w:t>
      </w:r>
      <w:bookmarkEnd w:id="203"/>
    </w:p>
    <w:p w:rsidR="003F4DF4" w:rsidRDefault="003F4DF4" w:rsidP="003F4DF4">
      <w:pPr>
        <w:pStyle w:val="libNormal"/>
        <w:rPr>
          <w:rtl/>
          <w:lang w:bidi="fa-IR"/>
        </w:rPr>
      </w:pPr>
      <w:r>
        <w:rPr>
          <w:rtl/>
          <w:lang w:bidi="fa-IR"/>
        </w:rPr>
        <w:t>منشعب از فرقه «جان ويگلف»</w:t>
      </w:r>
      <w:r w:rsidR="006145EA">
        <w:rPr>
          <w:rtl/>
          <w:lang w:bidi="fa-IR"/>
        </w:rPr>
        <w:t xml:space="preserve">. </w:t>
      </w:r>
      <w:r>
        <w:rPr>
          <w:rtl/>
          <w:lang w:bidi="fa-IR"/>
        </w:rPr>
        <w:t>پاپ شورائى در شهر «كنستانس» تشكيل داد و «ژان هوس» را محاكمه كرد</w:t>
      </w:r>
      <w:r w:rsidR="006145EA">
        <w:rPr>
          <w:rtl/>
          <w:lang w:bidi="fa-IR"/>
        </w:rPr>
        <w:t xml:space="preserve">. </w:t>
      </w:r>
      <w:r>
        <w:rPr>
          <w:rtl/>
          <w:lang w:bidi="fa-IR"/>
        </w:rPr>
        <w:t>او را به كى سال حبس ‍ محكوم نمود</w:t>
      </w:r>
      <w:r w:rsidR="006145EA">
        <w:rPr>
          <w:rtl/>
          <w:lang w:bidi="fa-IR"/>
        </w:rPr>
        <w:t xml:space="preserve">. </w:t>
      </w:r>
      <w:r>
        <w:rPr>
          <w:rtl/>
          <w:lang w:bidi="fa-IR"/>
        </w:rPr>
        <w:t>ولى اندكى بعد او و كتابش را سوختند</w:t>
      </w:r>
      <w:r w:rsidR="006145EA">
        <w:rPr>
          <w:rtl/>
          <w:lang w:bidi="fa-IR"/>
        </w:rPr>
        <w:t xml:space="preserve">. </w:t>
      </w:r>
      <w:r>
        <w:rPr>
          <w:rtl/>
          <w:lang w:bidi="fa-IR"/>
        </w:rPr>
        <w:t>اين حادثه در سال 1415 ميلادى روى داد</w:t>
      </w:r>
      <w:r w:rsidR="006145EA">
        <w:rPr>
          <w:rtl/>
          <w:lang w:bidi="fa-IR"/>
        </w:rPr>
        <w:t xml:space="preserve">. </w:t>
      </w:r>
      <w:r>
        <w:rPr>
          <w:rtl/>
          <w:lang w:bidi="fa-IR"/>
        </w:rPr>
        <w:t>بين طرفداران «ژان هوس» و پيروان «پاپ» درگيرى شديدى روى داد</w:t>
      </w:r>
      <w:r w:rsidR="006145EA">
        <w:rPr>
          <w:rtl/>
          <w:lang w:bidi="fa-IR"/>
        </w:rPr>
        <w:t>.</w:t>
      </w:r>
    </w:p>
    <w:p w:rsidR="003F4DF4" w:rsidRDefault="005C0023" w:rsidP="0085045B">
      <w:pPr>
        <w:pStyle w:val="Heading3"/>
        <w:rPr>
          <w:rtl/>
          <w:lang w:bidi="fa-IR"/>
        </w:rPr>
      </w:pPr>
      <w:bookmarkStart w:id="204" w:name="_Toc368293956"/>
      <w:r>
        <w:rPr>
          <w:lang w:bidi="fa-IR"/>
        </w:rPr>
        <w:t>5</w:t>
      </w:r>
      <w:r>
        <w:rPr>
          <w:rtl/>
          <w:lang w:bidi="fa-IR"/>
        </w:rPr>
        <w:t>- فرقه پورتين ؛</w:t>
      </w:r>
      <w:bookmarkEnd w:id="204"/>
    </w:p>
    <w:p w:rsidR="003F4DF4" w:rsidRDefault="003F4DF4" w:rsidP="003F4DF4">
      <w:pPr>
        <w:pStyle w:val="libNormal"/>
        <w:rPr>
          <w:rtl/>
          <w:lang w:bidi="fa-IR"/>
        </w:rPr>
      </w:pPr>
      <w:r>
        <w:rPr>
          <w:rtl/>
          <w:lang w:bidi="fa-IR"/>
        </w:rPr>
        <w:t>منشعب از مذهب لوتر و كالون</w:t>
      </w:r>
      <w:r w:rsidR="006145EA">
        <w:rPr>
          <w:rtl/>
          <w:lang w:bidi="fa-IR"/>
        </w:rPr>
        <w:t xml:space="preserve">. </w:t>
      </w:r>
      <w:r>
        <w:rPr>
          <w:rtl/>
          <w:lang w:bidi="fa-IR"/>
        </w:rPr>
        <w:t>پيروان اين فرقه را ابتدا ايرلندى ها تشكيل مى دادند</w:t>
      </w:r>
      <w:r w:rsidR="006145EA">
        <w:rPr>
          <w:rtl/>
          <w:lang w:bidi="fa-IR"/>
        </w:rPr>
        <w:t xml:space="preserve">. </w:t>
      </w:r>
      <w:r>
        <w:rPr>
          <w:rtl/>
          <w:lang w:bidi="fa-IR"/>
        </w:rPr>
        <w:t>اين فرقه سنت گرا معتقد به حفظ مطلق عقايد اوليه دين عيسى بودندد</w:t>
      </w:r>
      <w:r w:rsidR="006145EA">
        <w:rPr>
          <w:rtl/>
          <w:lang w:bidi="fa-IR"/>
        </w:rPr>
        <w:t xml:space="preserve">. </w:t>
      </w:r>
      <w:r>
        <w:rPr>
          <w:rtl/>
          <w:lang w:bidi="fa-IR"/>
        </w:rPr>
        <w:t>اين فرقه مورد مخالفت شديد پيروان كاتوليك قرار گرفت</w:t>
      </w:r>
      <w:r w:rsidR="006145EA">
        <w:rPr>
          <w:rtl/>
          <w:lang w:bidi="fa-IR"/>
        </w:rPr>
        <w:t xml:space="preserve">. </w:t>
      </w:r>
      <w:r>
        <w:rPr>
          <w:rtl/>
          <w:lang w:bidi="fa-IR"/>
        </w:rPr>
        <w:t>دوستداران پاپ و كليساى كاتوليك عليه اين فرقه عكس العمل نشان دادند تا آبروى روحانيت كاتوليك را حفظ كنند</w:t>
      </w:r>
      <w:r w:rsidR="006145EA">
        <w:rPr>
          <w:rtl/>
          <w:lang w:bidi="fa-IR"/>
        </w:rPr>
        <w:t xml:space="preserve">. </w:t>
      </w:r>
      <w:r>
        <w:rPr>
          <w:rtl/>
          <w:lang w:bidi="fa-IR"/>
        </w:rPr>
        <w:t>رهبرى پيروان پاپ در مبارزه عليه فرقه پورتين را فردى اسپانيائى به نام اينياك دولوبالاك بر عهده داشت</w:t>
      </w:r>
      <w:r w:rsidR="006145EA">
        <w:rPr>
          <w:rtl/>
          <w:lang w:bidi="fa-IR"/>
        </w:rPr>
        <w:t xml:space="preserve">. </w:t>
      </w:r>
      <w:r>
        <w:rPr>
          <w:rtl/>
          <w:lang w:bidi="fa-IR"/>
        </w:rPr>
        <w:t>اين باند تعداد زيادى از پروتستانها را كشت و محكمه تفتيش عقايد تشكيل داد</w:t>
      </w:r>
      <w:r w:rsidR="006145EA">
        <w:rPr>
          <w:rtl/>
          <w:lang w:bidi="fa-IR"/>
        </w:rPr>
        <w:t xml:space="preserve">. </w:t>
      </w:r>
      <w:r>
        <w:rPr>
          <w:rtl/>
          <w:lang w:bidi="fa-IR"/>
        </w:rPr>
        <w:t xml:space="preserve">كار اين محكمه آن بود كه در عقايد مسيحيان تحقيق و تفتيش كند و پروتستانها را </w:t>
      </w:r>
      <w:r>
        <w:rPr>
          <w:rtl/>
          <w:lang w:bidi="fa-IR"/>
        </w:rPr>
        <w:lastRenderedPageBreak/>
        <w:t>شناسائى و محاكمه نمايد</w:t>
      </w:r>
      <w:r w:rsidR="006145EA">
        <w:rPr>
          <w:rtl/>
          <w:lang w:bidi="fa-IR"/>
        </w:rPr>
        <w:t xml:space="preserve">. </w:t>
      </w:r>
      <w:r>
        <w:rPr>
          <w:rtl/>
          <w:lang w:bidi="fa-IR"/>
        </w:rPr>
        <w:t>اين گروه</w:t>
      </w:r>
      <w:r w:rsidR="006145EA">
        <w:rPr>
          <w:rtl/>
          <w:lang w:bidi="fa-IR"/>
        </w:rPr>
        <w:t xml:space="preserve">، </w:t>
      </w:r>
      <w:r>
        <w:rPr>
          <w:rtl/>
          <w:lang w:bidi="fa-IR"/>
        </w:rPr>
        <w:t>مخالفان پاپ را ملحد و مرتد اعلام مى كرد و اعدام مى نمود</w:t>
      </w:r>
      <w:r w:rsidR="006145EA">
        <w:rPr>
          <w:rtl/>
          <w:lang w:bidi="fa-IR"/>
        </w:rPr>
        <w:t>.</w:t>
      </w:r>
    </w:p>
    <w:p w:rsidR="003F4DF4" w:rsidRDefault="005C0023" w:rsidP="0085045B">
      <w:pPr>
        <w:pStyle w:val="Heading3"/>
        <w:rPr>
          <w:rtl/>
          <w:lang w:bidi="fa-IR"/>
        </w:rPr>
      </w:pPr>
      <w:bookmarkStart w:id="205" w:name="_Toc368293957"/>
      <w:r>
        <w:rPr>
          <w:lang w:bidi="fa-IR"/>
        </w:rPr>
        <w:t>6</w:t>
      </w:r>
      <w:r>
        <w:rPr>
          <w:rtl/>
          <w:lang w:bidi="fa-IR"/>
        </w:rPr>
        <w:t>- فرقه يسوعيين ؛</w:t>
      </w:r>
      <w:bookmarkEnd w:id="205"/>
    </w:p>
    <w:p w:rsidR="003F4DF4" w:rsidRDefault="003F4DF4" w:rsidP="003F4DF4">
      <w:pPr>
        <w:pStyle w:val="libNormal"/>
        <w:rPr>
          <w:rtl/>
          <w:lang w:bidi="fa-IR"/>
        </w:rPr>
      </w:pPr>
      <w:r>
        <w:rPr>
          <w:rtl/>
          <w:lang w:bidi="fa-IR"/>
        </w:rPr>
        <w:t>پيروان دولوبالاك را فرقه يسوعيين نامند</w:t>
      </w:r>
      <w:r w:rsidR="006145EA">
        <w:rPr>
          <w:rtl/>
          <w:lang w:bidi="fa-IR"/>
        </w:rPr>
        <w:t xml:space="preserve">. </w:t>
      </w:r>
      <w:r>
        <w:rPr>
          <w:rtl/>
          <w:lang w:bidi="fa-IR"/>
        </w:rPr>
        <w:t>اين فرقه اطاعت مطلق و كوركورانه از پاپ را تبليغ مى كرد</w:t>
      </w:r>
      <w:r w:rsidR="006145EA">
        <w:rPr>
          <w:rtl/>
          <w:lang w:bidi="fa-IR"/>
        </w:rPr>
        <w:t xml:space="preserve">. </w:t>
      </w:r>
      <w:r>
        <w:rPr>
          <w:rtl/>
          <w:lang w:bidi="fa-IR"/>
        </w:rPr>
        <w:t>در اعتقاد اين فرقه</w:t>
      </w:r>
      <w:r w:rsidR="006145EA">
        <w:rPr>
          <w:rtl/>
          <w:lang w:bidi="fa-IR"/>
        </w:rPr>
        <w:t xml:space="preserve">، </w:t>
      </w:r>
      <w:r>
        <w:rPr>
          <w:rtl/>
          <w:lang w:bidi="fa-IR"/>
        </w:rPr>
        <w:t>پاپ ولى مطلق جامعه مسيحى است و مردم حق اعتراض و سؤ ال ندارند</w:t>
      </w:r>
      <w:r w:rsidR="006145EA">
        <w:rPr>
          <w:rtl/>
          <w:lang w:bidi="fa-IR"/>
        </w:rPr>
        <w:t>.</w:t>
      </w:r>
    </w:p>
    <w:p w:rsidR="003F4DF4" w:rsidRDefault="005C0023" w:rsidP="0085045B">
      <w:pPr>
        <w:pStyle w:val="Heading3"/>
        <w:rPr>
          <w:rtl/>
          <w:lang w:bidi="fa-IR"/>
        </w:rPr>
      </w:pPr>
      <w:bookmarkStart w:id="206" w:name="_Toc368293958"/>
      <w:r>
        <w:rPr>
          <w:lang w:bidi="fa-IR"/>
        </w:rPr>
        <w:t>7</w:t>
      </w:r>
      <w:r>
        <w:rPr>
          <w:rtl/>
          <w:lang w:bidi="fa-IR"/>
        </w:rPr>
        <w:t>- فرقه نسطورى ؛</w:t>
      </w:r>
      <w:bookmarkEnd w:id="206"/>
    </w:p>
    <w:p w:rsidR="003F4DF4" w:rsidRDefault="003F4DF4" w:rsidP="003F4DF4">
      <w:pPr>
        <w:pStyle w:val="libNormal"/>
        <w:rPr>
          <w:rtl/>
          <w:lang w:bidi="fa-IR"/>
        </w:rPr>
      </w:pPr>
      <w:r>
        <w:rPr>
          <w:rtl/>
          <w:lang w:bidi="fa-IR"/>
        </w:rPr>
        <w:t>كه ذكر آن گذشت</w:t>
      </w:r>
      <w:r w:rsidR="006145EA">
        <w:rPr>
          <w:rtl/>
          <w:lang w:bidi="fa-IR"/>
        </w:rPr>
        <w:t xml:space="preserve">، </w:t>
      </w:r>
      <w:r>
        <w:rPr>
          <w:rtl/>
          <w:lang w:bidi="fa-IR"/>
        </w:rPr>
        <w:t>از كليساى قسطنطنيه جدا شدند</w:t>
      </w:r>
      <w:r w:rsidR="006145EA">
        <w:rPr>
          <w:rtl/>
          <w:lang w:bidi="fa-IR"/>
        </w:rPr>
        <w:t xml:space="preserve">. </w:t>
      </w:r>
      <w:r>
        <w:rPr>
          <w:rtl/>
          <w:lang w:bidi="fa-IR"/>
        </w:rPr>
        <w:t>اين فرقه معتقد به دوگانگى ذات عيسى بود</w:t>
      </w:r>
      <w:r w:rsidR="006145EA">
        <w:rPr>
          <w:rtl/>
          <w:lang w:bidi="fa-IR"/>
        </w:rPr>
        <w:t xml:space="preserve">. </w:t>
      </w:r>
      <w:r>
        <w:rPr>
          <w:rtl/>
          <w:lang w:bidi="fa-IR"/>
        </w:rPr>
        <w:t>«نسطوريوس» رهبر اين فرقه مى گفت كه «مريم» با معجزه روح القدس</w:t>
      </w:r>
      <w:r w:rsidR="006145EA">
        <w:rPr>
          <w:rtl/>
          <w:lang w:bidi="fa-IR"/>
        </w:rPr>
        <w:t xml:space="preserve">، </w:t>
      </w:r>
      <w:r>
        <w:rPr>
          <w:rtl/>
          <w:lang w:bidi="fa-IR"/>
        </w:rPr>
        <w:t>«عيسى» را باردار شده</w:t>
      </w:r>
      <w:r w:rsidR="006145EA">
        <w:rPr>
          <w:rtl/>
          <w:lang w:bidi="fa-IR"/>
        </w:rPr>
        <w:t xml:space="preserve">. </w:t>
      </w:r>
      <w:r>
        <w:rPr>
          <w:rtl/>
          <w:lang w:bidi="fa-IR"/>
        </w:rPr>
        <w:t>عيسى با طبيعت انسانى متولد شد و سپس روح القدس بر مسيح نازل شد و طبيعت خدائى در او حلول كرد</w:t>
      </w:r>
      <w:r w:rsidR="006145EA">
        <w:rPr>
          <w:rtl/>
          <w:lang w:bidi="fa-IR"/>
        </w:rPr>
        <w:t xml:space="preserve">. </w:t>
      </w:r>
      <w:r>
        <w:rPr>
          <w:rtl/>
          <w:lang w:bidi="fa-IR"/>
        </w:rPr>
        <w:t>نسطوريوس تبعيد شد و در سال 439 ميلادى در گذشت</w:t>
      </w:r>
      <w:r w:rsidR="006145EA">
        <w:rPr>
          <w:rtl/>
          <w:lang w:bidi="fa-IR"/>
        </w:rPr>
        <w:t xml:space="preserve">. </w:t>
      </w:r>
      <w:r>
        <w:rPr>
          <w:rtl/>
          <w:lang w:bidi="fa-IR"/>
        </w:rPr>
        <w:t>كليساى مسيحيان ايران نسطورى است</w:t>
      </w:r>
      <w:r w:rsidR="006145EA">
        <w:rPr>
          <w:rtl/>
          <w:lang w:bidi="fa-IR"/>
        </w:rPr>
        <w:t>.</w:t>
      </w:r>
    </w:p>
    <w:p w:rsidR="003F4DF4" w:rsidRDefault="005C0023" w:rsidP="0085045B">
      <w:pPr>
        <w:pStyle w:val="Heading3"/>
        <w:rPr>
          <w:rtl/>
          <w:lang w:bidi="fa-IR"/>
        </w:rPr>
      </w:pPr>
      <w:bookmarkStart w:id="207" w:name="_Toc368293959"/>
      <w:r>
        <w:rPr>
          <w:lang w:bidi="fa-IR"/>
        </w:rPr>
        <w:t>8</w:t>
      </w:r>
      <w:r>
        <w:rPr>
          <w:rtl/>
          <w:lang w:bidi="fa-IR"/>
        </w:rPr>
        <w:t>- فرقه آريوس ؛</w:t>
      </w:r>
      <w:bookmarkEnd w:id="207"/>
    </w:p>
    <w:p w:rsidR="003F4DF4" w:rsidRDefault="003F4DF4" w:rsidP="003F4DF4">
      <w:pPr>
        <w:pStyle w:val="libNormal"/>
        <w:rPr>
          <w:rtl/>
          <w:lang w:bidi="fa-IR"/>
        </w:rPr>
      </w:pPr>
      <w:r>
        <w:rPr>
          <w:rtl/>
          <w:lang w:bidi="fa-IR"/>
        </w:rPr>
        <w:t>اين فرد از اهالى ليبيه در اواخر سده سوم ميلادى در اسكندريه مصر ظاهر شد</w:t>
      </w:r>
      <w:r w:rsidR="006145EA">
        <w:rPr>
          <w:rtl/>
          <w:lang w:bidi="fa-IR"/>
        </w:rPr>
        <w:t xml:space="preserve">. </w:t>
      </w:r>
      <w:r>
        <w:rPr>
          <w:rtl/>
          <w:lang w:bidi="fa-IR"/>
        </w:rPr>
        <w:t>او با عقايد تثليث و وجود روحانيون و كشيشان عصر خود به مخالفت پرداخت</w:t>
      </w:r>
      <w:r w:rsidR="006145EA">
        <w:rPr>
          <w:rtl/>
          <w:lang w:bidi="fa-IR"/>
        </w:rPr>
        <w:t xml:space="preserve">. </w:t>
      </w:r>
      <w:r>
        <w:rPr>
          <w:rtl/>
          <w:lang w:bidi="fa-IR"/>
        </w:rPr>
        <w:t>به عقيده او پدر در رديف پسر نيست</w:t>
      </w:r>
      <w:r w:rsidR="006145EA">
        <w:rPr>
          <w:rtl/>
          <w:lang w:bidi="fa-IR"/>
        </w:rPr>
        <w:t xml:space="preserve">. </w:t>
      </w:r>
      <w:r>
        <w:rPr>
          <w:rtl/>
          <w:lang w:bidi="fa-IR"/>
        </w:rPr>
        <w:t>زيرا پسر از ازل با پدر در خلقت شركت نداشت</w:t>
      </w:r>
      <w:r w:rsidR="006145EA">
        <w:rPr>
          <w:rtl/>
          <w:lang w:bidi="fa-IR"/>
        </w:rPr>
        <w:t xml:space="preserve">، </w:t>
      </w:r>
      <w:r>
        <w:rPr>
          <w:rtl/>
          <w:lang w:bidi="fa-IR"/>
        </w:rPr>
        <w:t>بلكه از او ناشى شد</w:t>
      </w:r>
      <w:r w:rsidR="006145EA">
        <w:rPr>
          <w:rtl/>
          <w:lang w:bidi="fa-IR"/>
        </w:rPr>
        <w:t xml:space="preserve">. </w:t>
      </w:r>
      <w:r>
        <w:rPr>
          <w:rtl/>
          <w:lang w:bidi="fa-IR"/>
        </w:rPr>
        <w:t>كشيشها در سال 321 ميلادى او را در انجمن اسكندريه تكفير كردند</w:t>
      </w:r>
      <w:r w:rsidR="006145EA">
        <w:rPr>
          <w:rtl/>
          <w:lang w:bidi="fa-IR"/>
        </w:rPr>
        <w:t xml:space="preserve">. </w:t>
      </w:r>
      <w:r>
        <w:rPr>
          <w:rtl/>
          <w:lang w:bidi="fa-IR"/>
        </w:rPr>
        <w:t>«آريوس» از اسكندريه به فلسطين فرار كرد و پيروانى يافت</w:t>
      </w:r>
      <w:r w:rsidR="006145EA">
        <w:rPr>
          <w:rtl/>
          <w:lang w:bidi="fa-IR"/>
        </w:rPr>
        <w:t>.</w:t>
      </w:r>
    </w:p>
    <w:p w:rsidR="003F4DF4" w:rsidRDefault="003F4DF4" w:rsidP="003F4DF4">
      <w:pPr>
        <w:pStyle w:val="libNormal"/>
        <w:rPr>
          <w:rtl/>
          <w:lang w:bidi="fa-IR"/>
        </w:rPr>
      </w:pPr>
      <w:r>
        <w:rPr>
          <w:rtl/>
          <w:lang w:bidi="fa-IR"/>
        </w:rPr>
        <w:t>انجمن ديگرى از كشيشان در سال 323 ميلادى عقايد او را آزاد اعلام كرد</w:t>
      </w:r>
      <w:r w:rsidR="006145EA">
        <w:rPr>
          <w:rtl/>
          <w:lang w:bidi="fa-IR"/>
        </w:rPr>
        <w:t xml:space="preserve">. </w:t>
      </w:r>
      <w:r>
        <w:rPr>
          <w:rtl/>
          <w:lang w:bidi="fa-IR"/>
        </w:rPr>
        <w:t>او كتابى در رد تثليث نوشت و آن را «تاليا» نام نهاد</w:t>
      </w:r>
      <w:r w:rsidR="006145EA">
        <w:rPr>
          <w:rtl/>
          <w:lang w:bidi="fa-IR"/>
        </w:rPr>
        <w:t xml:space="preserve">. </w:t>
      </w:r>
      <w:r>
        <w:rPr>
          <w:rtl/>
          <w:lang w:bidi="fa-IR"/>
        </w:rPr>
        <w:t xml:space="preserve">امپراطور كنستانتين </w:t>
      </w:r>
      <w:r>
        <w:rPr>
          <w:rtl/>
          <w:lang w:bidi="fa-IR"/>
        </w:rPr>
        <w:lastRenderedPageBreak/>
        <w:t>انجمنى از كشيشان در شهر «نيكيه» در سال 325 ميلادى تشكيل داد و «آريوس» در آن انجمن بى پرده از عقايد خود دفاع كرد و مخالفت خود را با تثليث اعلام داشت</w:t>
      </w:r>
      <w:r w:rsidR="006145EA">
        <w:rPr>
          <w:rtl/>
          <w:lang w:bidi="fa-IR"/>
        </w:rPr>
        <w:t xml:space="preserve">. </w:t>
      </w:r>
      <w:r>
        <w:rPr>
          <w:rtl/>
          <w:lang w:bidi="fa-IR"/>
        </w:rPr>
        <w:t>در آن انجمن همه كشيشان از عقيده تثليث دفاع كردند</w:t>
      </w:r>
      <w:r w:rsidR="006145EA">
        <w:rPr>
          <w:rtl/>
          <w:lang w:bidi="fa-IR"/>
        </w:rPr>
        <w:t xml:space="preserve">. </w:t>
      </w:r>
      <w:r>
        <w:rPr>
          <w:rtl/>
          <w:lang w:bidi="fa-IR"/>
        </w:rPr>
        <w:t>تنها دو نفر پيرو عقايد آريوس گرديدند</w:t>
      </w:r>
      <w:r w:rsidR="006145EA">
        <w:rPr>
          <w:rtl/>
          <w:lang w:bidi="fa-IR"/>
        </w:rPr>
        <w:t xml:space="preserve">. </w:t>
      </w:r>
      <w:r>
        <w:rPr>
          <w:rtl/>
          <w:lang w:bidi="fa-IR"/>
        </w:rPr>
        <w:t>آريوس و آن دو نفر از شهر تبعيد شدند</w:t>
      </w:r>
      <w:r w:rsidR="006145EA">
        <w:rPr>
          <w:rtl/>
          <w:lang w:bidi="fa-IR"/>
        </w:rPr>
        <w:t xml:space="preserve">. </w:t>
      </w:r>
      <w:r>
        <w:rPr>
          <w:rtl/>
          <w:lang w:bidi="fa-IR"/>
        </w:rPr>
        <w:t>به دستور قيصر آثار آريوس را سوختند و هر كس آنها را در دست داشت يا پنهان كرده بود</w:t>
      </w:r>
      <w:r w:rsidR="006145EA">
        <w:rPr>
          <w:rtl/>
          <w:lang w:bidi="fa-IR"/>
        </w:rPr>
        <w:t xml:space="preserve">، </w:t>
      </w:r>
      <w:r>
        <w:rPr>
          <w:rtl/>
          <w:lang w:bidi="fa-IR"/>
        </w:rPr>
        <w:t>اعدام مى شد</w:t>
      </w:r>
      <w:r w:rsidR="006145EA">
        <w:rPr>
          <w:rtl/>
          <w:lang w:bidi="fa-IR"/>
        </w:rPr>
        <w:t xml:space="preserve">، </w:t>
      </w:r>
      <w:r>
        <w:rPr>
          <w:rtl/>
          <w:lang w:bidi="fa-IR"/>
        </w:rPr>
        <w:t>آريوس در سال 336 ميلادى درگذشت</w:t>
      </w:r>
      <w:r w:rsidR="006145EA">
        <w:rPr>
          <w:rtl/>
          <w:lang w:bidi="fa-IR"/>
        </w:rPr>
        <w:t xml:space="preserve">. </w:t>
      </w:r>
      <w:r w:rsidR="006145EA" w:rsidRPr="006145EA">
        <w:rPr>
          <w:rStyle w:val="libFootnotenumChar"/>
          <w:rtl/>
          <w:lang w:bidi="fa-IR"/>
        </w:rPr>
        <w:t>(572)</w:t>
      </w:r>
    </w:p>
    <w:p w:rsidR="003F4DF4" w:rsidRDefault="005C0023" w:rsidP="0085045B">
      <w:pPr>
        <w:pStyle w:val="Heading3"/>
        <w:rPr>
          <w:rtl/>
          <w:lang w:bidi="fa-IR"/>
        </w:rPr>
      </w:pPr>
      <w:bookmarkStart w:id="208" w:name="_Toc368293960"/>
      <w:r>
        <w:rPr>
          <w:lang w:bidi="fa-IR"/>
        </w:rPr>
        <w:t>9</w:t>
      </w:r>
      <w:r>
        <w:rPr>
          <w:rtl/>
          <w:lang w:bidi="fa-IR"/>
        </w:rPr>
        <w:t>- فرقه هوژنت ؛</w:t>
      </w:r>
      <w:bookmarkEnd w:id="208"/>
    </w:p>
    <w:p w:rsidR="003F4DF4" w:rsidRDefault="003F4DF4" w:rsidP="003F4DF4">
      <w:pPr>
        <w:pStyle w:val="libNormal"/>
        <w:rPr>
          <w:rtl/>
          <w:lang w:bidi="fa-IR"/>
        </w:rPr>
      </w:pPr>
      <w:r>
        <w:rPr>
          <w:rtl/>
          <w:lang w:bidi="fa-IR"/>
        </w:rPr>
        <w:t>فرقه هوژنت پيرو مذهب «كالون» بودند</w:t>
      </w:r>
      <w:r w:rsidR="006145EA">
        <w:rPr>
          <w:rtl/>
          <w:lang w:bidi="fa-IR"/>
        </w:rPr>
        <w:t xml:space="preserve">. </w:t>
      </w:r>
      <w:r>
        <w:rPr>
          <w:rtl/>
          <w:lang w:bidi="fa-IR"/>
        </w:rPr>
        <w:t>رهبرى اين فرقه با «هوژنت فرانسوى» بود</w:t>
      </w:r>
      <w:r w:rsidR="006145EA">
        <w:rPr>
          <w:rtl/>
          <w:lang w:bidi="fa-IR"/>
        </w:rPr>
        <w:t>.</w:t>
      </w:r>
    </w:p>
    <w:p w:rsidR="003F4DF4" w:rsidRDefault="003F4DF4" w:rsidP="003F4DF4">
      <w:pPr>
        <w:pStyle w:val="libNormal"/>
        <w:rPr>
          <w:rtl/>
          <w:lang w:bidi="fa-IR"/>
        </w:rPr>
      </w:pPr>
      <w:r>
        <w:rPr>
          <w:rtl/>
          <w:lang w:bidi="fa-IR"/>
        </w:rPr>
        <w:t>كليساى كاتوليك از دولت وقت خواست تا به حيات و بقاى اين فرقه پايان دهد</w:t>
      </w:r>
      <w:r w:rsidR="006145EA">
        <w:rPr>
          <w:rtl/>
          <w:lang w:bidi="fa-IR"/>
        </w:rPr>
        <w:t xml:space="preserve">. </w:t>
      </w:r>
      <w:r>
        <w:rPr>
          <w:rtl/>
          <w:lang w:bidi="fa-IR"/>
        </w:rPr>
        <w:t>«كاترين» نايب السلطنه فرانسه كه ابتدا از دوستان «هوژنت» بود</w:t>
      </w:r>
      <w:r w:rsidR="006145EA">
        <w:rPr>
          <w:rtl/>
          <w:lang w:bidi="fa-IR"/>
        </w:rPr>
        <w:t xml:space="preserve">، </w:t>
      </w:r>
      <w:r>
        <w:rPr>
          <w:rtl/>
          <w:lang w:bidi="fa-IR"/>
        </w:rPr>
        <w:t>بعد فرمان قتل عام پيروان اين فرقه را صادر كرد و در حدود بيست هزار نفر از اين فرقه كشته شدند</w:t>
      </w:r>
      <w:r w:rsidR="006145EA">
        <w:rPr>
          <w:rtl/>
          <w:lang w:bidi="fa-IR"/>
        </w:rPr>
        <w:t xml:space="preserve">. </w:t>
      </w:r>
      <w:r>
        <w:rPr>
          <w:rtl/>
          <w:lang w:bidi="fa-IR"/>
        </w:rPr>
        <w:t>يكى از ژنرال هاى فرانسوى كه طرفدار هوژنت ها بود</w:t>
      </w:r>
      <w:r w:rsidR="006145EA">
        <w:rPr>
          <w:rtl/>
          <w:lang w:bidi="fa-IR"/>
        </w:rPr>
        <w:t xml:space="preserve">، </w:t>
      </w:r>
      <w:r>
        <w:rPr>
          <w:rtl/>
          <w:lang w:bidi="fa-IR"/>
        </w:rPr>
        <w:t>اين گروه را مورد ارفاق قرار داد و در سال 1598 ميلادى با صدور فرمانى از جانب پادشاه فرانسه</w:t>
      </w:r>
      <w:r w:rsidR="006145EA">
        <w:rPr>
          <w:rtl/>
          <w:lang w:bidi="fa-IR"/>
        </w:rPr>
        <w:t xml:space="preserve">، </w:t>
      </w:r>
      <w:r>
        <w:rPr>
          <w:rtl/>
          <w:lang w:bidi="fa-IR"/>
        </w:rPr>
        <w:t>حق حيات و آزادى اجتماعى به اين فرقه داده شد</w:t>
      </w:r>
      <w:r w:rsidR="006145EA">
        <w:rPr>
          <w:rtl/>
          <w:lang w:bidi="fa-IR"/>
        </w:rPr>
        <w:t xml:space="preserve">. </w:t>
      </w:r>
      <w:r>
        <w:rPr>
          <w:rtl/>
          <w:lang w:bidi="fa-IR"/>
        </w:rPr>
        <w:t>در زمان حكومت «لوئى چهاردهم» اين فرمان لغو گرديد و در سال 1685 ميلادى دوباره عقايد اين فرقه غير قانونى اعلام گرديد</w:t>
      </w:r>
      <w:r w:rsidR="006145EA">
        <w:rPr>
          <w:rtl/>
          <w:lang w:bidi="fa-IR"/>
        </w:rPr>
        <w:t xml:space="preserve">. </w:t>
      </w:r>
      <w:r w:rsidR="006145EA" w:rsidRPr="006145EA">
        <w:rPr>
          <w:rStyle w:val="libFootnotenumChar"/>
          <w:rtl/>
          <w:lang w:bidi="fa-IR"/>
        </w:rPr>
        <w:t>(573)</w:t>
      </w:r>
    </w:p>
    <w:p w:rsidR="003F4DF4" w:rsidRDefault="005C0023" w:rsidP="0085045B">
      <w:pPr>
        <w:pStyle w:val="Heading3"/>
        <w:rPr>
          <w:rtl/>
          <w:lang w:bidi="fa-IR"/>
        </w:rPr>
      </w:pPr>
      <w:bookmarkStart w:id="209" w:name="_Toc368293961"/>
      <w:r>
        <w:rPr>
          <w:lang w:bidi="fa-IR"/>
        </w:rPr>
        <w:t>10</w:t>
      </w:r>
      <w:r>
        <w:rPr>
          <w:rtl/>
          <w:lang w:bidi="fa-IR"/>
        </w:rPr>
        <w:t>- فرقه مونوفيزيت ها؛</w:t>
      </w:r>
      <w:bookmarkEnd w:id="209"/>
    </w:p>
    <w:p w:rsidR="003F4DF4" w:rsidRDefault="003F4DF4" w:rsidP="003F4DF4">
      <w:pPr>
        <w:pStyle w:val="libNormal"/>
        <w:rPr>
          <w:rtl/>
          <w:lang w:bidi="fa-IR"/>
        </w:rPr>
      </w:pPr>
      <w:r>
        <w:rPr>
          <w:rtl/>
          <w:lang w:bidi="fa-IR"/>
        </w:rPr>
        <w:t>كه در صفحات گذشته شرح آن گذشت</w:t>
      </w:r>
      <w:r w:rsidR="006145EA">
        <w:rPr>
          <w:rtl/>
          <w:lang w:bidi="fa-IR"/>
        </w:rPr>
        <w:t xml:space="preserve">. </w:t>
      </w:r>
      <w:r>
        <w:rPr>
          <w:rtl/>
          <w:lang w:bidi="fa-IR"/>
        </w:rPr>
        <w:t>اين فرقه طرفدار وحدت روح حضرت عيسى بودند؛ يعنى عيسى از ابتدا داراى روح خدائى بوده و پس ‍ از تولد نيز همان روح خدائى را داشته است</w:t>
      </w:r>
      <w:r w:rsidR="006145EA">
        <w:rPr>
          <w:rtl/>
          <w:lang w:bidi="fa-IR"/>
        </w:rPr>
        <w:t xml:space="preserve">. </w:t>
      </w:r>
      <w:r>
        <w:rPr>
          <w:rtl/>
          <w:lang w:bidi="fa-IR"/>
        </w:rPr>
        <w:t>اين عقيده بيشتر در ميان ارامنه و مسيحيان يعقوبى مصر و سريانى رواج دارد</w:t>
      </w:r>
      <w:r w:rsidR="006145EA">
        <w:rPr>
          <w:rtl/>
          <w:lang w:bidi="fa-IR"/>
        </w:rPr>
        <w:t xml:space="preserve">. </w:t>
      </w:r>
      <w:r>
        <w:rPr>
          <w:rtl/>
          <w:lang w:bidi="fa-IR"/>
        </w:rPr>
        <w:t xml:space="preserve">در سال 525 ميلادى كليساى </w:t>
      </w:r>
      <w:r>
        <w:rPr>
          <w:rtl/>
          <w:lang w:bidi="fa-IR"/>
        </w:rPr>
        <w:lastRenderedPageBreak/>
        <w:t>ارمنستان عقيده وحدت روح در مسيح را پذيرفت و بدين ترتيب از كليساى ارتودوكس يونانى و بيزانس جدا شد</w:t>
      </w:r>
      <w:r w:rsidR="006145EA">
        <w:rPr>
          <w:rtl/>
          <w:lang w:bidi="fa-IR"/>
        </w:rPr>
        <w:t>.</w:t>
      </w:r>
    </w:p>
    <w:p w:rsidR="003F4DF4" w:rsidRDefault="005C0023" w:rsidP="0085045B">
      <w:pPr>
        <w:pStyle w:val="Heading3"/>
        <w:rPr>
          <w:rtl/>
          <w:lang w:bidi="fa-IR"/>
        </w:rPr>
      </w:pPr>
      <w:bookmarkStart w:id="210" w:name="_Toc368293962"/>
      <w:r>
        <w:rPr>
          <w:lang w:bidi="fa-IR"/>
        </w:rPr>
        <w:t>11</w:t>
      </w:r>
      <w:r>
        <w:rPr>
          <w:rtl/>
          <w:lang w:bidi="fa-IR"/>
        </w:rPr>
        <w:t>- فرقه يعقوبيه ؛</w:t>
      </w:r>
      <w:bookmarkEnd w:id="210"/>
    </w:p>
    <w:p w:rsidR="003F4DF4" w:rsidRDefault="003F4DF4" w:rsidP="003F4DF4">
      <w:pPr>
        <w:pStyle w:val="libNormal"/>
        <w:rPr>
          <w:rtl/>
          <w:lang w:bidi="fa-IR"/>
        </w:rPr>
      </w:pPr>
      <w:r>
        <w:rPr>
          <w:rtl/>
          <w:lang w:bidi="fa-IR"/>
        </w:rPr>
        <w:t>منسوب به مردى كه او را يعقوب مى گفتند</w:t>
      </w:r>
      <w:r w:rsidR="006145EA">
        <w:rPr>
          <w:rtl/>
          <w:lang w:bidi="fa-IR"/>
        </w:rPr>
        <w:t xml:space="preserve">. </w:t>
      </w:r>
      <w:r>
        <w:rPr>
          <w:rtl/>
          <w:lang w:bidi="fa-IR"/>
        </w:rPr>
        <w:t>از عقايد اين فرقه است كه</w:t>
      </w:r>
      <w:r w:rsidR="006145EA">
        <w:rPr>
          <w:rtl/>
          <w:lang w:bidi="fa-IR"/>
        </w:rPr>
        <w:t xml:space="preserve">: </w:t>
      </w:r>
      <w:r>
        <w:rPr>
          <w:rtl/>
          <w:lang w:bidi="fa-IR"/>
        </w:rPr>
        <w:t>صانع را قديم مى گويند و از جهتى اورا حادث مى دانند و داراى دو بعد لاهوتى و ناسوتى</w:t>
      </w:r>
      <w:r w:rsidR="006145EA">
        <w:rPr>
          <w:rtl/>
          <w:lang w:bidi="fa-IR"/>
        </w:rPr>
        <w:t xml:space="preserve">. </w:t>
      </w:r>
      <w:r>
        <w:rPr>
          <w:rtl/>
          <w:lang w:bidi="fa-IR"/>
        </w:rPr>
        <w:t>محققان معتقدند كه اين فرقه پيروان همان يعقوب پالانى اند كه در سال 578 ميلادى در گذشت</w:t>
      </w:r>
      <w:r w:rsidR="006145EA">
        <w:rPr>
          <w:rtl/>
          <w:lang w:bidi="fa-IR"/>
        </w:rPr>
        <w:t>.</w:t>
      </w:r>
    </w:p>
    <w:p w:rsidR="003F4DF4" w:rsidRDefault="003F4DF4" w:rsidP="003F4DF4">
      <w:pPr>
        <w:pStyle w:val="libNormal"/>
        <w:rPr>
          <w:rtl/>
          <w:lang w:bidi="fa-IR"/>
        </w:rPr>
      </w:pPr>
      <w:r>
        <w:rPr>
          <w:rtl/>
          <w:lang w:bidi="fa-IR"/>
        </w:rPr>
        <w:t>يعقوب معروف از سال 578-541 ميلادى</w:t>
      </w:r>
      <w:r w:rsidR="006145EA">
        <w:rPr>
          <w:rtl/>
          <w:lang w:bidi="fa-IR"/>
        </w:rPr>
        <w:t xml:space="preserve">، </w:t>
      </w:r>
      <w:r>
        <w:rPr>
          <w:rtl/>
          <w:lang w:bidi="fa-IR"/>
        </w:rPr>
        <w:t>اسقف آدس</w:t>
      </w:r>
      <w:r w:rsidR="006145EA">
        <w:rPr>
          <w:rtl/>
          <w:lang w:bidi="fa-IR"/>
        </w:rPr>
        <w:t xml:space="preserve">، </w:t>
      </w:r>
      <w:r>
        <w:rPr>
          <w:rtl/>
          <w:lang w:bidi="fa-IR"/>
        </w:rPr>
        <w:t>اورفا در آسياى صغير بود</w:t>
      </w:r>
      <w:r w:rsidR="006145EA">
        <w:rPr>
          <w:rtl/>
          <w:lang w:bidi="fa-IR"/>
        </w:rPr>
        <w:t xml:space="preserve">. </w:t>
      </w:r>
      <w:r>
        <w:rPr>
          <w:rtl/>
          <w:lang w:bidi="fa-IR"/>
        </w:rPr>
        <w:t>در قرن ششم ميلادى مى زيست</w:t>
      </w:r>
      <w:r w:rsidR="006145EA">
        <w:rPr>
          <w:rtl/>
          <w:lang w:bidi="fa-IR"/>
        </w:rPr>
        <w:t xml:space="preserve">. </w:t>
      </w:r>
      <w:r>
        <w:rPr>
          <w:rtl/>
          <w:lang w:bidi="fa-IR"/>
        </w:rPr>
        <w:t>او مؤ سس كليساى شرق يعنى عراق و سوريه و تركيه است</w:t>
      </w:r>
      <w:r w:rsidR="006145EA">
        <w:rPr>
          <w:rtl/>
          <w:lang w:bidi="fa-IR"/>
        </w:rPr>
        <w:t xml:space="preserve">. </w:t>
      </w:r>
      <w:r>
        <w:rPr>
          <w:rtl/>
          <w:lang w:bidi="fa-IR"/>
        </w:rPr>
        <w:t>پيروان وى هم اكنون يكصد و پنجاه هزار نفراند</w:t>
      </w:r>
      <w:r w:rsidR="006145EA">
        <w:rPr>
          <w:rtl/>
          <w:lang w:bidi="fa-IR"/>
        </w:rPr>
        <w:t>.</w:t>
      </w:r>
    </w:p>
    <w:p w:rsidR="003F4DF4" w:rsidRDefault="005C0023" w:rsidP="0085045B">
      <w:pPr>
        <w:pStyle w:val="Heading3"/>
        <w:rPr>
          <w:rtl/>
          <w:lang w:bidi="fa-IR"/>
        </w:rPr>
      </w:pPr>
      <w:bookmarkStart w:id="211" w:name="_Toc368293963"/>
      <w:r>
        <w:rPr>
          <w:lang w:bidi="fa-IR"/>
        </w:rPr>
        <w:t>12</w:t>
      </w:r>
      <w:r>
        <w:rPr>
          <w:rtl/>
          <w:lang w:bidi="fa-IR"/>
        </w:rPr>
        <w:t>- فرقه آرتمون ؛</w:t>
      </w:r>
      <w:bookmarkEnd w:id="211"/>
    </w:p>
    <w:p w:rsidR="003F4DF4" w:rsidRDefault="003F4DF4" w:rsidP="003F4DF4">
      <w:pPr>
        <w:pStyle w:val="libNormal"/>
        <w:rPr>
          <w:rtl/>
          <w:lang w:bidi="fa-IR"/>
        </w:rPr>
      </w:pPr>
      <w:r>
        <w:rPr>
          <w:rtl/>
          <w:lang w:bidi="fa-IR"/>
        </w:rPr>
        <w:t>اين فرقه در قرن دوم ميلادى به وسيله يك روحانى مسيحى به نام آرتمون بوجود آمد</w:t>
      </w:r>
      <w:r w:rsidR="006145EA">
        <w:rPr>
          <w:rtl/>
          <w:lang w:bidi="fa-IR"/>
        </w:rPr>
        <w:t xml:space="preserve">. </w:t>
      </w:r>
      <w:r>
        <w:rPr>
          <w:rtl/>
          <w:lang w:bidi="fa-IR"/>
        </w:rPr>
        <w:t>از عقايد اين فرقه است كه</w:t>
      </w:r>
      <w:r w:rsidR="006145EA">
        <w:rPr>
          <w:rtl/>
          <w:lang w:bidi="fa-IR"/>
        </w:rPr>
        <w:t xml:space="preserve">: </w:t>
      </w:r>
      <w:r>
        <w:rPr>
          <w:rtl/>
          <w:lang w:bidi="fa-IR"/>
        </w:rPr>
        <w:t>عيسى فقط انسانى بوده كه بيشتر از ديگران فيض روح القدس به او مى رسد</w:t>
      </w:r>
      <w:r w:rsidR="006145EA">
        <w:rPr>
          <w:rtl/>
          <w:lang w:bidi="fa-IR"/>
        </w:rPr>
        <w:t xml:space="preserve">. </w:t>
      </w:r>
      <w:r>
        <w:rPr>
          <w:rtl/>
          <w:lang w:bidi="fa-IR"/>
        </w:rPr>
        <w:t>اين فرقه منكر الوهيت مسيح بود و لذا كليسا مذهب او را قبول نكرد</w:t>
      </w:r>
      <w:r w:rsidR="006145EA">
        <w:rPr>
          <w:rtl/>
          <w:lang w:bidi="fa-IR"/>
        </w:rPr>
        <w:t>.</w:t>
      </w:r>
    </w:p>
    <w:p w:rsidR="003F4DF4" w:rsidRDefault="005C0023" w:rsidP="0085045B">
      <w:pPr>
        <w:pStyle w:val="Heading3"/>
        <w:rPr>
          <w:rtl/>
          <w:lang w:bidi="fa-IR"/>
        </w:rPr>
      </w:pPr>
      <w:bookmarkStart w:id="212" w:name="_Toc368293964"/>
      <w:r>
        <w:rPr>
          <w:lang w:bidi="fa-IR"/>
        </w:rPr>
        <w:t>13</w:t>
      </w:r>
      <w:r>
        <w:rPr>
          <w:rtl/>
          <w:lang w:bidi="fa-IR"/>
        </w:rPr>
        <w:t>- فرقه آپولى نادين ؛</w:t>
      </w:r>
      <w:bookmarkEnd w:id="212"/>
    </w:p>
    <w:p w:rsidR="003F4DF4" w:rsidRDefault="003F4DF4" w:rsidP="003F4DF4">
      <w:pPr>
        <w:pStyle w:val="libNormal"/>
        <w:rPr>
          <w:rtl/>
          <w:lang w:bidi="fa-IR"/>
        </w:rPr>
      </w:pPr>
      <w:r>
        <w:rPr>
          <w:rtl/>
          <w:lang w:bidi="fa-IR"/>
        </w:rPr>
        <w:t>اين فرقه نيز مى گويند كه عيسى يك انسان ظاهرى بوده است</w:t>
      </w:r>
      <w:r w:rsidR="006145EA">
        <w:rPr>
          <w:rtl/>
          <w:lang w:bidi="fa-IR"/>
        </w:rPr>
        <w:t>.</w:t>
      </w:r>
    </w:p>
    <w:p w:rsidR="003F4DF4" w:rsidRDefault="005C0023" w:rsidP="0085045B">
      <w:pPr>
        <w:pStyle w:val="Heading3"/>
        <w:rPr>
          <w:rtl/>
          <w:lang w:bidi="fa-IR"/>
        </w:rPr>
      </w:pPr>
      <w:bookmarkStart w:id="213" w:name="_Toc368293965"/>
      <w:r>
        <w:rPr>
          <w:lang w:bidi="fa-IR"/>
        </w:rPr>
        <w:t>14</w:t>
      </w:r>
      <w:r>
        <w:rPr>
          <w:rtl/>
          <w:lang w:bidi="fa-IR"/>
        </w:rPr>
        <w:t>- فرقه ايكونو كلات ؛</w:t>
      </w:r>
      <w:bookmarkEnd w:id="213"/>
    </w:p>
    <w:p w:rsidR="003F4DF4" w:rsidRDefault="003F4DF4" w:rsidP="003F4DF4">
      <w:pPr>
        <w:pStyle w:val="libNormal"/>
        <w:rPr>
          <w:rtl/>
          <w:lang w:bidi="fa-IR"/>
        </w:rPr>
      </w:pPr>
      <w:r>
        <w:rPr>
          <w:rtl/>
          <w:lang w:bidi="fa-IR"/>
        </w:rPr>
        <w:t>كه در قرن هفتم ميلادى ظهور كرد</w:t>
      </w:r>
      <w:r w:rsidR="006145EA">
        <w:rPr>
          <w:rtl/>
          <w:lang w:bidi="fa-IR"/>
        </w:rPr>
        <w:t xml:space="preserve">. </w:t>
      </w:r>
      <w:r>
        <w:rPr>
          <w:rtl/>
          <w:lang w:bidi="fa-IR"/>
        </w:rPr>
        <w:t>اين فرقه با نصب هر گونه تصاوير و مجسمه در كليسا مخالف بود</w:t>
      </w:r>
      <w:r w:rsidR="006145EA">
        <w:rPr>
          <w:rtl/>
          <w:lang w:bidi="fa-IR"/>
        </w:rPr>
        <w:t xml:space="preserve">. </w:t>
      </w:r>
      <w:r>
        <w:rPr>
          <w:rtl/>
          <w:lang w:bidi="fa-IR"/>
        </w:rPr>
        <w:t>برخى پادشاهان روم شرقى با اين فرقه هم عقيده بودند</w:t>
      </w:r>
      <w:r w:rsidR="006145EA">
        <w:rPr>
          <w:rtl/>
          <w:lang w:bidi="fa-IR"/>
        </w:rPr>
        <w:t>.</w:t>
      </w:r>
    </w:p>
    <w:p w:rsidR="003F4DF4" w:rsidRDefault="005C0023" w:rsidP="0085045B">
      <w:pPr>
        <w:pStyle w:val="Heading3"/>
        <w:rPr>
          <w:rtl/>
          <w:lang w:bidi="fa-IR"/>
        </w:rPr>
      </w:pPr>
      <w:bookmarkStart w:id="214" w:name="_Toc368293966"/>
      <w:r>
        <w:rPr>
          <w:lang w:bidi="fa-IR"/>
        </w:rPr>
        <w:lastRenderedPageBreak/>
        <w:t>15</w:t>
      </w:r>
      <w:r>
        <w:rPr>
          <w:rtl/>
          <w:lang w:bidi="fa-IR"/>
        </w:rPr>
        <w:t>- فرقه سبتيه ؛</w:t>
      </w:r>
      <w:bookmarkEnd w:id="214"/>
    </w:p>
    <w:p w:rsidR="003F4DF4" w:rsidRDefault="003F4DF4" w:rsidP="003F4DF4">
      <w:pPr>
        <w:pStyle w:val="libNormal"/>
        <w:rPr>
          <w:rtl/>
          <w:lang w:bidi="fa-IR"/>
        </w:rPr>
      </w:pPr>
      <w:r>
        <w:rPr>
          <w:rtl/>
          <w:lang w:bidi="fa-IR"/>
        </w:rPr>
        <w:t>اين فرقه روز شنبه را به جاى روز يكشنبه مقدس مى داند و آن روز راروز عيدمعرفى مى كند</w:t>
      </w:r>
      <w:r w:rsidR="006145EA">
        <w:rPr>
          <w:rtl/>
          <w:lang w:bidi="fa-IR"/>
        </w:rPr>
        <w:t xml:space="preserve">. </w:t>
      </w:r>
      <w:r>
        <w:rPr>
          <w:rtl/>
          <w:lang w:bidi="fa-IR"/>
        </w:rPr>
        <w:t>اين فرقه در جلفاى اصفهان يك كليسا دارد</w:t>
      </w:r>
      <w:r w:rsidR="006145EA">
        <w:rPr>
          <w:rtl/>
          <w:lang w:bidi="fa-IR"/>
        </w:rPr>
        <w:t>.</w:t>
      </w:r>
    </w:p>
    <w:p w:rsidR="003F4DF4" w:rsidRDefault="005C0023" w:rsidP="0085045B">
      <w:pPr>
        <w:pStyle w:val="Heading3"/>
        <w:rPr>
          <w:rtl/>
          <w:lang w:bidi="fa-IR"/>
        </w:rPr>
      </w:pPr>
      <w:bookmarkStart w:id="215" w:name="_Toc368293967"/>
      <w:r>
        <w:rPr>
          <w:lang w:bidi="fa-IR"/>
        </w:rPr>
        <w:t>16</w:t>
      </w:r>
      <w:r>
        <w:rPr>
          <w:rtl/>
          <w:lang w:bidi="fa-IR"/>
        </w:rPr>
        <w:t>- فرقه خواهران برادران ؛</w:t>
      </w:r>
      <w:bookmarkEnd w:id="215"/>
    </w:p>
    <w:p w:rsidR="003F4DF4" w:rsidRDefault="003F4DF4" w:rsidP="003F4DF4">
      <w:pPr>
        <w:pStyle w:val="libNormal"/>
        <w:rPr>
          <w:rtl/>
          <w:lang w:bidi="fa-IR"/>
        </w:rPr>
      </w:pPr>
      <w:r>
        <w:rPr>
          <w:rtl/>
          <w:lang w:bidi="fa-IR"/>
        </w:rPr>
        <w:t>از عقايد اين فرقه اطلاعى در دست نيست</w:t>
      </w:r>
      <w:r w:rsidR="006145EA">
        <w:rPr>
          <w:rtl/>
          <w:lang w:bidi="fa-IR"/>
        </w:rPr>
        <w:t xml:space="preserve">. </w:t>
      </w:r>
      <w:r>
        <w:rPr>
          <w:rtl/>
          <w:lang w:bidi="fa-IR"/>
        </w:rPr>
        <w:t>نود درصد ارامنه ايران مسيحى گريگورى و چهار صد كاتوليك و پروتستان و بقيه پيرو اين فرقه اند</w:t>
      </w:r>
      <w:r w:rsidR="006145EA">
        <w:rPr>
          <w:rtl/>
          <w:lang w:bidi="fa-IR"/>
        </w:rPr>
        <w:t>.</w:t>
      </w:r>
    </w:p>
    <w:p w:rsidR="003F4DF4" w:rsidRDefault="005C0023" w:rsidP="0085045B">
      <w:pPr>
        <w:pStyle w:val="Heading3"/>
        <w:rPr>
          <w:rtl/>
          <w:lang w:bidi="fa-IR"/>
        </w:rPr>
      </w:pPr>
      <w:bookmarkStart w:id="216" w:name="_Toc368293968"/>
      <w:r>
        <w:rPr>
          <w:lang w:bidi="fa-IR"/>
        </w:rPr>
        <w:t>17</w:t>
      </w:r>
      <w:r>
        <w:rPr>
          <w:rtl/>
          <w:lang w:bidi="fa-IR"/>
        </w:rPr>
        <w:t>- فرقه ملكاتيه ؛</w:t>
      </w:r>
      <w:bookmarkEnd w:id="216"/>
    </w:p>
    <w:p w:rsidR="003F4DF4" w:rsidRDefault="003F4DF4" w:rsidP="003F4DF4">
      <w:pPr>
        <w:pStyle w:val="libNormal"/>
        <w:rPr>
          <w:rtl/>
          <w:lang w:bidi="fa-IR"/>
        </w:rPr>
      </w:pPr>
      <w:r>
        <w:rPr>
          <w:rtl/>
          <w:lang w:bidi="fa-IR"/>
        </w:rPr>
        <w:t>از عقايد اين فرقه است</w:t>
      </w:r>
      <w:r w:rsidR="006145EA">
        <w:rPr>
          <w:rtl/>
          <w:lang w:bidi="fa-IR"/>
        </w:rPr>
        <w:t xml:space="preserve">: </w:t>
      </w:r>
      <w:r>
        <w:rPr>
          <w:rtl/>
          <w:lang w:bidi="fa-IR"/>
        </w:rPr>
        <w:t>عيسى جوهرى است پاك كه از مجراى گوش مريم به درون او خزيده يا راه يافته است و از پهلوى راست او بيرون آمده است</w:t>
      </w:r>
      <w:r w:rsidR="006145EA">
        <w:rPr>
          <w:rtl/>
          <w:lang w:bidi="fa-IR"/>
        </w:rPr>
        <w:t xml:space="preserve">. </w:t>
      </w:r>
      <w:r>
        <w:rPr>
          <w:rtl/>
          <w:lang w:bidi="fa-IR"/>
        </w:rPr>
        <w:t>روح در مريم چنان راه يافت كه آب در رودخانه و ناودان به جريان افتد</w:t>
      </w:r>
      <w:r w:rsidR="006145EA">
        <w:rPr>
          <w:rtl/>
          <w:lang w:bidi="fa-IR"/>
        </w:rPr>
        <w:t xml:space="preserve">. </w:t>
      </w:r>
      <w:r>
        <w:rPr>
          <w:rtl/>
          <w:lang w:bidi="fa-IR"/>
        </w:rPr>
        <w:t>هر كس از طعام دنيا معاف گرداند خود را</w:t>
      </w:r>
      <w:r w:rsidR="006145EA">
        <w:rPr>
          <w:rtl/>
          <w:lang w:bidi="fa-IR"/>
        </w:rPr>
        <w:t xml:space="preserve">، </w:t>
      </w:r>
      <w:r>
        <w:rPr>
          <w:rtl/>
          <w:lang w:bidi="fa-IR"/>
        </w:rPr>
        <w:t>پروردگارش را مشاهده كند</w:t>
      </w:r>
      <w:r w:rsidR="006145EA">
        <w:rPr>
          <w:rtl/>
          <w:lang w:bidi="fa-IR"/>
        </w:rPr>
        <w:t xml:space="preserve">. </w:t>
      </w:r>
      <w:r w:rsidR="006145EA" w:rsidRPr="006145EA">
        <w:rPr>
          <w:rStyle w:val="libFootnotenumChar"/>
          <w:rtl/>
          <w:lang w:bidi="fa-IR"/>
        </w:rPr>
        <w:t>(574)</w:t>
      </w:r>
      <w:r>
        <w:rPr>
          <w:rtl/>
          <w:lang w:bidi="fa-IR"/>
        </w:rPr>
        <w:t xml:space="preserve"> اين فرقه منسوب به ملكا مى باشد كه در ارز روم ظاهر شد</w:t>
      </w:r>
      <w:r w:rsidR="006145EA">
        <w:rPr>
          <w:rtl/>
          <w:lang w:bidi="fa-IR"/>
        </w:rPr>
        <w:t>.</w:t>
      </w:r>
    </w:p>
    <w:p w:rsidR="003F4DF4" w:rsidRDefault="005C0023" w:rsidP="0085045B">
      <w:pPr>
        <w:pStyle w:val="Heading3"/>
        <w:rPr>
          <w:rtl/>
          <w:lang w:bidi="fa-IR"/>
        </w:rPr>
      </w:pPr>
      <w:bookmarkStart w:id="217" w:name="_Toc368293969"/>
      <w:r>
        <w:rPr>
          <w:lang w:bidi="fa-IR"/>
        </w:rPr>
        <w:t>18</w:t>
      </w:r>
      <w:r>
        <w:rPr>
          <w:rtl/>
          <w:lang w:bidi="fa-IR"/>
        </w:rPr>
        <w:t>- فرقه مغتسله ؛</w:t>
      </w:r>
      <w:bookmarkEnd w:id="217"/>
    </w:p>
    <w:p w:rsidR="003F4DF4" w:rsidRDefault="003F4DF4" w:rsidP="003F4DF4">
      <w:pPr>
        <w:pStyle w:val="libNormal"/>
        <w:rPr>
          <w:rtl/>
          <w:lang w:bidi="fa-IR"/>
        </w:rPr>
      </w:pPr>
      <w:r>
        <w:rPr>
          <w:rtl/>
          <w:lang w:bidi="fa-IR"/>
        </w:rPr>
        <w:t>كه ذكر آن گذشت</w:t>
      </w:r>
      <w:r w:rsidR="006145EA">
        <w:rPr>
          <w:rtl/>
          <w:lang w:bidi="fa-IR"/>
        </w:rPr>
        <w:t xml:space="preserve">. </w:t>
      </w:r>
      <w:r>
        <w:rPr>
          <w:rtl/>
          <w:lang w:bidi="fa-IR"/>
        </w:rPr>
        <w:t>اين فرقه وفادار به سنن و شعائر اوليه دين عيسى مى باشد</w:t>
      </w:r>
      <w:r w:rsidR="006145EA">
        <w:rPr>
          <w:rtl/>
          <w:lang w:bidi="fa-IR"/>
        </w:rPr>
        <w:t xml:space="preserve">. </w:t>
      </w:r>
      <w:r>
        <w:rPr>
          <w:rtl/>
          <w:lang w:bidi="fa-IR"/>
        </w:rPr>
        <w:t>در گذشته درباره عقايد اين فرقه گفته شد كه</w:t>
      </w:r>
      <w:r w:rsidR="006145EA">
        <w:rPr>
          <w:rtl/>
          <w:lang w:bidi="fa-IR"/>
        </w:rPr>
        <w:t xml:space="preserve">: </w:t>
      </w:r>
      <w:r>
        <w:rPr>
          <w:rtl/>
          <w:lang w:bidi="fa-IR"/>
        </w:rPr>
        <w:t>تعميد در كودكان را قبول ندارد و در سن بلوغ و بزرگسالى تعميد مى دهند</w:t>
      </w:r>
      <w:r w:rsidR="006145EA">
        <w:rPr>
          <w:rtl/>
          <w:lang w:bidi="fa-IR"/>
        </w:rPr>
        <w:t xml:space="preserve">. </w:t>
      </w:r>
      <w:r>
        <w:rPr>
          <w:rtl/>
          <w:lang w:bidi="fa-IR"/>
        </w:rPr>
        <w:t>اين فرقه با خدمت سربازى مخالف است</w:t>
      </w:r>
      <w:r w:rsidR="006145EA">
        <w:rPr>
          <w:rtl/>
          <w:lang w:bidi="fa-IR"/>
        </w:rPr>
        <w:t>.</w:t>
      </w:r>
    </w:p>
    <w:p w:rsidR="003F4DF4" w:rsidRDefault="005C0023" w:rsidP="0085045B">
      <w:pPr>
        <w:pStyle w:val="Heading3"/>
        <w:rPr>
          <w:rtl/>
          <w:lang w:bidi="fa-IR"/>
        </w:rPr>
      </w:pPr>
      <w:bookmarkStart w:id="218" w:name="_Toc368293970"/>
      <w:r>
        <w:rPr>
          <w:lang w:bidi="fa-IR"/>
        </w:rPr>
        <w:t>19</w:t>
      </w:r>
      <w:r>
        <w:rPr>
          <w:rtl/>
          <w:lang w:bidi="fa-IR"/>
        </w:rPr>
        <w:t>- فرقه روشن گرايان ؛</w:t>
      </w:r>
      <w:bookmarkEnd w:id="218"/>
    </w:p>
    <w:p w:rsidR="003F4DF4" w:rsidRDefault="003F4DF4" w:rsidP="003F4DF4">
      <w:pPr>
        <w:pStyle w:val="libNormal"/>
        <w:rPr>
          <w:rtl/>
          <w:lang w:bidi="fa-IR"/>
        </w:rPr>
      </w:pPr>
      <w:r>
        <w:rPr>
          <w:rtl/>
          <w:lang w:bidi="fa-IR"/>
        </w:rPr>
        <w:t>كه شرح عقايد آن گذشت</w:t>
      </w:r>
      <w:r w:rsidR="006145EA">
        <w:rPr>
          <w:rtl/>
          <w:lang w:bidi="fa-IR"/>
        </w:rPr>
        <w:t xml:space="preserve">. </w:t>
      </w:r>
      <w:r>
        <w:rPr>
          <w:rtl/>
          <w:lang w:bidi="fa-IR"/>
        </w:rPr>
        <w:t>اين فرقه خواندن كتاب مقدس و تصفيه و تزكيه باطنى و ظاهرى را توصيه مى كند و با دروغ و جنگ و بردگى شديدا مخالف است</w:t>
      </w:r>
      <w:r w:rsidR="006145EA">
        <w:rPr>
          <w:rtl/>
          <w:lang w:bidi="fa-IR"/>
        </w:rPr>
        <w:t>.</w:t>
      </w:r>
    </w:p>
    <w:p w:rsidR="003F4DF4" w:rsidRDefault="005C0023" w:rsidP="0085045B">
      <w:pPr>
        <w:pStyle w:val="Heading3"/>
        <w:rPr>
          <w:rtl/>
          <w:lang w:bidi="fa-IR"/>
        </w:rPr>
      </w:pPr>
      <w:bookmarkStart w:id="219" w:name="_Toc368293971"/>
      <w:r>
        <w:rPr>
          <w:lang w:bidi="fa-IR"/>
        </w:rPr>
        <w:lastRenderedPageBreak/>
        <w:t>20</w:t>
      </w:r>
      <w:r>
        <w:rPr>
          <w:rtl/>
          <w:lang w:bidi="fa-IR"/>
        </w:rPr>
        <w:t>- فرقه مورمونها؛</w:t>
      </w:r>
      <w:bookmarkEnd w:id="219"/>
    </w:p>
    <w:p w:rsidR="003F4DF4" w:rsidRDefault="003F4DF4" w:rsidP="003F4DF4">
      <w:pPr>
        <w:pStyle w:val="libNormal"/>
        <w:rPr>
          <w:rtl/>
          <w:lang w:bidi="fa-IR"/>
        </w:rPr>
      </w:pPr>
      <w:r>
        <w:rPr>
          <w:rtl/>
          <w:lang w:bidi="fa-IR"/>
        </w:rPr>
        <w:t>كه شرح عقايد آن گذشت</w:t>
      </w:r>
      <w:r w:rsidR="006145EA">
        <w:rPr>
          <w:rtl/>
          <w:lang w:bidi="fa-IR"/>
        </w:rPr>
        <w:t xml:space="preserve">. </w:t>
      </w:r>
      <w:r>
        <w:rPr>
          <w:rtl/>
          <w:lang w:bidi="fa-IR"/>
        </w:rPr>
        <w:t>اين فرقه بر حكومت كتاب مقدس در جهان تكيه دارد</w:t>
      </w:r>
      <w:r w:rsidR="006145EA">
        <w:rPr>
          <w:rtl/>
          <w:lang w:bidi="fa-IR"/>
        </w:rPr>
        <w:t>.</w:t>
      </w:r>
    </w:p>
    <w:p w:rsidR="003F4DF4" w:rsidRDefault="005C0023" w:rsidP="0085045B">
      <w:pPr>
        <w:pStyle w:val="Heading3"/>
        <w:rPr>
          <w:rtl/>
          <w:lang w:bidi="fa-IR"/>
        </w:rPr>
      </w:pPr>
      <w:bookmarkStart w:id="220" w:name="_Toc368293972"/>
      <w:r>
        <w:rPr>
          <w:lang w:bidi="fa-IR"/>
        </w:rPr>
        <w:t>21</w:t>
      </w:r>
      <w:r>
        <w:rPr>
          <w:rtl/>
          <w:lang w:bidi="fa-IR"/>
        </w:rPr>
        <w:t>- فرقه يكتا گرايان</w:t>
      </w:r>
      <w:r w:rsidR="006145EA">
        <w:rPr>
          <w:rtl/>
          <w:lang w:bidi="fa-IR"/>
        </w:rPr>
        <w:t>،</w:t>
      </w:r>
      <w:bookmarkEnd w:id="220"/>
    </w:p>
    <w:p w:rsidR="003F4DF4" w:rsidRDefault="003F4DF4" w:rsidP="003F4DF4">
      <w:pPr>
        <w:pStyle w:val="libNormal"/>
        <w:rPr>
          <w:rtl/>
          <w:lang w:bidi="fa-IR"/>
        </w:rPr>
      </w:pPr>
      <w:r>
        <w:rPr>
          <w:rtl/>
          <w:lang w:bidi="fa-IR"/>
        </w:rPr>
        <w:t>كه شرح عقايد آن گذشت</w:t>
      </w:r>
      <w:r w:rsidR="006145EA">
        <w:rPr>
          <w:rtl/>
          <w:lang w:bidi="fa-IR"/>
        </w:rPr>
        <w:t xml:space="preserve">. </w:t>
      </w:r>
      <w:r>
        <w:rPr>
          <w:rtl/>
          <w:lang w:bidi="fa-IR"/>
        </w:rPr>
        <w:t>اين فرقه به آزادى كامل عقيده عقيده دارد</w:t>
      </w:r>
      <w:r w:rsidR="006145EA">
        <w:rPr>
          <w:rtl/>
          <w:lang w:bidi="fa-IR"/>
        </w:rPr>
        <w:t xml:space="preserve">، </w:t>
      </w:r>
      <w:r>
        <w:rPr>
          <w:rtl/>
          <w:lang w:bidi="fa-IR"/>
        </w:rPr>
        <w:t>تثليث را مطلقا رد مى كند</w:t>
      </w:r>
      <w:r w:rsidR="006145EA">
        <w:rPr>
          <w:rtl/>
          <w:lang w:bidi="fa-IR"/>
        </w:rPr>
        <w:t xml:space="preserve">، </w:t>
      </w:r>
      <w:r>
        <w:rPr>
          <w:rtl/>
          <w:lang w:bidi="fa-IR"/>
        </w:rPr>
        <w:t>و ايمان به خداى يكتا را تبليغ مى كند</w:t>
      </w:r>
      <w:r w:rsidR="006145EA">
        <w:rPr>
          <w:rtl/>
          <w:lang w:bidi="fa-IR"/>
        </w:rPr>
        <w:t>.</w:t>
      </w:r>
    </w:p>
    <w:p w:rsidR="003F4DF4" w:rsidRDefault="005C0023" w:rsidP="0085045B">
      <w:pPr>
        <w:pStyle w:val="Heading3"/>
        <w:rPr>
          <w:rtl/>
          <w:lang w:bidi="fa-IR"/>
        </w:rPr>
      </w:pPr>
      <w:bookmarkStart w:id="221" w:name="_Toc368293973"/>
      <w:r>
        <w:rPr>
          <w:lang w:bidi="fa-IR"/>
        </w:rPr>
        <w:t>22</w:t>
      </w:r>
      <w:r>
        <w:rPr>
          <w:rtl/>
          <w:lang w:bidi="fa-IR"/>
        </w:rPr>
        <w:t>- فرقه سالوتيه ؛</w:t>
      </w:r>
      <w:bookmarkEnd w:id="221"/>
    </w:p>
    <w:p w:rsidR="003F4DF4" w:rsidRDefault="003F4DF4" w:rsidP="003F4DF4">
      <w:pPr>
        <w:pStyle w:val="libNormal"/>
        <w:rPr>
          <w:rtl/>
          <w:lang w:bidi="fa-IR"/>
        </w:rPr>
      </w:pPr>
      <w:r>
        <w:rPr>
          <w:rtl/>
          <w:lang w:bidi="fa-IR"/>
        </w:rPr>
        <w:t>منشعب از مذهب پروتستان</w:t>
      </w:r>
      <w:r w:rsidR="006145EA">
        <w:rPr>
          <w:rtl/>
          <w:lang w:bidi="fa-IR"/>
        </w:rPr>
        <w:t xml:space="preserve">، </w:t>
      </w:r>
      <w:r>
        <w:rPr>
          <w:rtl/>
          <w:lang w:bidi="fa-IR"/>
        </w:rPr>
        <w:t>مخلوطى از اديان و عقايد هندى - بودائى و ساير اديان شرقى</w:t>
      </w:r>
      <w:r w:rsidR="006145EA">
        <w:rPr>
          <w:rtl/>
          <w:lang w:bidi="fa-IR"/>
        </w:rPr>
        <w:t xml:space="preserve">. </w:t>
      </w:r>
      <w:r>
        <w:rPr>
          <w:rtl/>
          <w:lang w:bidi="fa-IR"/>
        </w:rPr>
        <w:t>گاهى اين فرقه را فرقه صوفيان مى گويند</w:t>
      </w:r>
      <w:r w:rsidR="006145EA">
        <w:rPr>
          <w:rtl/>
          <w:lang w:bidi="fa-IR"/>
        </w:rPr>
        <w:t>.</w:t>
      </w:r>
    </w:p>
    <w:p w:rsidR="003F4DF4" w:rsidRDefault="005C0023" w:rsidP="0085045B">
      <w:pPr>
        <w:pStyle w:val="Heading3"/>
        <w:rPr>
          <w:rtl/>
          <w:lang w:bidi="fa-IR"/>
        </w:rPr>
      </w:pPr>
      <w:bookmarkStart w:id="222" w:name="_Toc368293974"/>
      <w:r>
        <w:rPr>
          <w:lang w:bidi="fa-IR"/>
        </w:rPr>
        <w:t>23</w:t>
      </w:r>
      <w:r>
        <w:rPr>
          <w:rtl/>
          <w:lang w:bidi="fa-IR"/>
        </w:rPr>
        <w:t>- فرقه اوتيشت ها؛</w:t>
      </w:r>
      <w:bookmarkEnd w:id="222"/>
    </w:p>
    <w:p w:rsidR="003F4DF4" w:rsidRDefault="003F4DF4" w:rsidP="003F4DF4">
      <w:pPr>
        <w:pStyle w:val="libNormal"/>
        <w:rPr>
          <w:rtl/>
          <w:lang w:bidi="fa-IR"/>
        </w:rPr>
      </w:pPr>
      <w:r>
        <w:rPr>
          <w:rtl/>
          <w:lang w:bidi="fa-IR"/>
        </w:rPr>
        <w:t>از پيروان اوتيشه از علماء بزرگ مسيحى يونانى كه در قرن پنجم مى زيسته است</w:t>
      </w:r>
      <w:r w:rsidR="006145EA">
        <w:rPr>
          <w:rtl/>
          <w:lang w:bidi="fa-IR"/>
        </w:rPr>
        <w:t xml:space="preserve">. </w:t>
      </w:r>
      <w:r>
        <w:rPr>
          <w:rtl/>
          <w:lang w:bidi="fa-IR"/>
        </w:rPr>
        <w:t>اين فرقه معتقد بود كه عيسى فقط ذات و طبيعت خدائى داشت</w:t>
      </w:r>
      <w:r w:rsidR="006145EA">
        <w:rPr>
          <w:rtl/>
          <w:lang w:bidi="fa-IR"/>
        </w:rPr>
        <w:t>.</w:t>
      </w:r>
    </w:p>
    <w:p w:rsidR="003F4DF4" w:rsidRDefault="005C0023" w:rsidP="0085045B">
      <w:pPr>
        <w:pStyle w:val="Heading3"/>
        <w:rPr>
          <w:rtl/>
          <w:lang w:bidi="fa-IR"/>
        </w:rPr>
      </w:pPr>
      <w:bookmarkStart w:id="223" w:name="_Toc368293975"/>
      <w:r>
        <w:rPr>
          <w:lang w:bidi="fa-IR"/>
        </w:rPr>
        <w:t>24</w:t>
      </w:r>
      <w:r>
        <w:rPr>
          <w:rtl/>
          <w:lang w:bidi="fa-IR"/>
        </w:rPr>
        <w:t>- فرقه بازپليدس ؛</w:t>
      </w:r>
      <w:bookmarkEnd w:id="223"/>
    </w:p>
    <w:p w:rsidR="003F4DF4" w:rsidRDefault="003F4DF4" w:rsidP="003F4DF4">
      <w:pPr>
        <w:pStyle w:val="libNormal"/>
        <w:rPr>
          <w:rtl/>
          <w:lang w:bidi="fa-IR"/>
        </w:rPr>
      </w:pPr>
      <w:r>
        <w:rPr>
          <w:rtl/>
          <w:lang w:bidi="fa-IR"/>
        </w:rPr>
        <w:t>در قرن دوم ميلادى در انطاكيه ظهور كرد</w:t>
      </w:r>
      <w:r w:rsidR="006145EA">
        <w:rPr>
          <w:rtl/>
          <w:lang w:bidi="fa-IR"/>
        </w:rPr>
        <w:t>.</w:t>
      </w:r>
    </w:p>
    <w:p w:rsidR="003F4DF4" w:rsidRDefault="005C0023" w:rsidP="0085045B">
      <w:pPr>
        <w:pStyle w:val="Heading3"/>
        <w:rPr>
          <w:rtl/>
          <w:lang w:bidi="fa-IR"/>
        </w:rPr>
      </w:pPr>
      <w:bookmarkStart w:id="224" w:name="_Toc368293976"/>
      <w:r>
        <w:rPr>
          <w:lang w:bidi="fa-IR"/>
        </w:rPr>
        <w:t>25</w:t>
      </w:r>
      <w:r>
        <w:rPr>
          <w:rtl/>
          <w:lang w:bidi="fa-IR"/>
        </w:rPr>
        <w:t>- فرقه والينسين ؛</w:t>
      </w:r>
      <w:bookmarkEnd w:id="224"/>
    </w:p>
    <w:p w:rsidR="003F4DF4" w:rsidRDefault="003F4DF4" w:rsidP="003F4DF4">
      <w:pPr>
        <w:pStyle w:val="libNormal"/>
        <w:rPr>
          <w:rtl/>
          <w:lang w:bidi="fa-IR"/>
        </w:rPr>
      </w:pPr>
      <w:r>
        <w:rPr>
          <w:rtl/>
          <w:lang w:bidi="fa-IR"/>
        </w:rPr>
        <w:t>در اواسط قرن دوم ميلادى پديد آمد</w:t>
      </w:r>
      <w:r w:rsidR="006145EA">
        <w:rPr>
          <w:rtl/>
          <w:lang w:bidi="fa-IR"/>
        </w:rPr>
        <w:t>.</w:t>
      </w:r>
    </w:p>
    <w:p w:rsidR="003F4DF4" w:rsidRDefault="005C0023" w:rsidP="0085045B">
      <w:pPr>
        <w:pStyle w:val="Heading3"/>
        <w:rPr>
          <w:rtl/>
          <w:lang w:bidi="fa-IR"/>
        </w:rPr>
      </w:pPr>
      <w:bookmarkStart w:id="225" w:name="_Toc368293977"/>
      <w:r>
        <w:rPr>
          <w:lang w:bidi="fa-IR"/>
        </w:rPr>
        <w:t>26</w:t>
      </w:r>
      <w:r>
        <w:rPr>
          <w:rtl/>
          <w:lang w:bidi="fa-IR"/>
        </w:rPr>
        <w:t>- فرقه مارگيونيها؛</w:t>
      </w:r>
      <w:bookmarkEnd w:id="225"/>
    </w:p>
    <w:p w:rsidR="003F4DF4" w:rsidRDefault="003F4DF4" w:rsidP="003F4DF4">
      <w:pPr>
        <w:pStyle w:val="libNormal"/>
        <w:rPr>
          <w:rtl/>
          <w:lang w:bidi="fa-IR"/>
        </w:rPr>
      </w:pPr>
      <w:r>
        <w:rPr>
          <w:rtl/>
          <w:lang w:bidi="fa-IR"/>
        </w:rPr>
        <w:t>در پايان قرن دوم ميدى ظهور كرد</w:t>
      </w:r>
      <w:r w:rsidR="006145EA">
        <w:rPr>
          <w:rtl/>
          <w:lang w:bidi="fa-IR"/>
        </w:rPr>
        <w:t>.</w:t>
      </w:r>
    </w:p>
    <w:p w:rsidR="003F4DF4" w:rsidRDefault="005C0023" w:rsidP="0085045B">
      <w:pPr>
        <w:pStyle w:val="Heading3"/>
        <w:rPr>
          <w:rtl/>
          <w:lang w:bidi="fa-IR"/>
        </w:rPr>
      </w:pPr>
      <w:bookmarkStart w:id="226" w:name="_Toc368293978"/>
      <w:r>
        <w:rPr>
          <w:lang w:bidi="fa-IR"/>
        </w:rPr>
        <w:t>27</w:t>
      </w:r>
      <w:r>
        <w:rPr>
          <w:rtl/>
          <w:lang w:bidi="fa-IR"/>
        </w:rPr>
        <w:t>- فرقه بارديصانى ؛</w:t>
      </w:r>
      <w:bookmarkEnd w:id="226"/>
    </w:p>
    <w:p w:rsidR="003F4DF4" w:rsidRDefault="003F4DF4" w:rsidP="003F4DF4">
      <w:pPr>
        <w:pStyle w:val="libNormal"/>
        <w:rPr>
          <w:rtl/>
          <w:lang w:bidi="fa-IR"/>
        </w:rPr>
      </w:pPr>
      <w:r>
        <w:rPr>
          <w:rtl/>
          <w:lang w:bidi="fa-IR"/>
        </w:rPr>
        <w:t>در اواخر قرن دوم ميلادى پديد آمد</w:t>
      </w:r>
      <w:r w:rsidR="006145EA">
        <w:rPr>
          <w:rtl/>
          <w:lang w:bidi="fa-IR"/>
        </w:rPr>
        <w:t>.</w:t>
      </w:r>
    </w:p>
    <w:p w:rsidR="003F4DF4" w:rsidRDefault="005C0023" w:rsidP="0085045B">
      <w:pPr>
        <w:pStyle w:val="Heading3"/>
        <w:rPr>
          <w:rtl/>
          <w:lang w:bidi="fa-IR"/>
        </w:rPr>
      </w:pPr>
      <w:bookmarkStart w:id="227" w:name="_Toc368293979"/>
      <w:r>
        <w:rPr>
          <w:lang w:bidi="fa-IR"/>
        </w:rPr>
        <w:lastRenderedPageBreak/>
        <w:t>28</w:t>
      </w:r>
      <w:r>
        <w:rPr>
          <w:rtl/>
          <w:lang w:bidi="fa-IR"/>
        </w:rPr>
        <w:t>- مورمون ها؛</w:t>
      </w:r>
      <w:bookmarkEnd w:id="227"/>
    </w:p>
    <w:p w:rsidR="003F4DF4" w:rsidRDefault="003F4DF4" w:rsidP="003F4DF4">
      <w:pPr>
        <w:pStyle w:val="libNormal"/>
        <w:rPr>
          <w:rtl/>
          <w:lang w:bidi="fa-IR"/>
        </w:rPr>
      </w:pPr>
      <w:r>
        <w:rPr>
          <w:rtl/>
          <w:lang w:bidi="fa-IR"/>
        </w:rPr>
        <w:t>سنت گراهاى اخبارى كه بر متون عهدين تكيه دارند</w:t>
      </w:r>
      <w:r w:rsidR="006145EA">
        <w:rPr>
          <w:rtl/>
          <w:lang w:bidi="fa-IR"/>
        </w:rPr>
        <w:t xml:space="preserve">. </w:t>
      </w:r>
      <w:r>
        <w:rPr>
          <w:rtl/>
          <w:lang w:bidi="fa-IR"/>
        </w:rPr>
        <w:t>با هر گونه افزايش و تجديد نظر مخالف اند اين فرقه به تعدد زوجات در مسيحيت معتقد بود</w:t>
      </w:r>
      <w:r w:rsidR="006145EA">
        <w:rPr>
          <w:rtl/>
          <w:lang w:bidi="fa-IR"/>
        </w:rPr>
        <w:t xml:space="preserve">. </w:t>
      </w:r>
      <w:r>
        <w:rPr>
          <w:rtl/>
          <w:lang w:bidi="fa-IR"/>
        </w:rPr>
        <w:t>بسيارى از پيروان اين فرقه تا هشت زن اختيار كرده اند</w:t>
      </w:r>
      <w:r w:rsidR="006145EA">
        <w:rPr>
          <w:rtl/>
          <w:lang w:bidi="fa-IR"/>
        </w:rPr>
        <w:t>.</w:t>
      </w:r>
    </w:p>
    <w:p w:rsidR="003F4DF4" w:rsidRDefault="005C0023" w:rsidP="0085045B">
      <w:pPr>
        <w:pStyle w:val="Heading3"/>
        <w:rPr>
          <w:rtl/>
          <w:lang w:bidi="fa-IR"/>
        </w:rPr>
      </w:pPr>
      <w:bookmarkStart w:id="228" w:name="_Toc368293980"/>
      <w:r>
        <w:rPr>
          <w:lang w:bidi="fa-IR"/>
        </w:rPr>
        <w:t>29</w:t>
      </w:r>
      <w:r>
        <w:rPr>
          <w:rtl/>
          <w:lang w:bidi="fa-IR"/>
        </w:rPr>
        <w:t>- فرقه علوم گرايان ؛</w:t>
      </w:r>
      <w:bookmarkEnd w:id="228"/>
    </w:p>
    <w:p w:rsidR="003F4DF4" w:rsidRDefault="003F4DF4" w:rsidP="003F4DF4">
      <w:pPr>
        <w:pStyle w:val="libNormal"/>
        <w:rPr>
          <w:rtl/>
          <w:lang w:bidi="fa-IR"/>
        </w:rPr>
      </w:pPr>
      <w:r>
        <w:rPr>
          <w:rtl/>
          <w:lang w:bidi="fa-IR"/>
        </w:rPr>
        <w:t>اين فرقه معتقد است كه تمام امراض جسمانى نتيجه عقايد فاسد و كرار نادرست است</w:t>
      </w:r>
      <w:r w:rsidR="006145EA">
        <w:rPr>
          <w:rtl/>
          <w:lang w:bidi="fa-IR"/>
        </w:rPr>
        <w:t xml:space="preserve">. </w:t>
      </w:r>
      <w:r>
        <w:rPr>
          <w:rtl/>
          <w:lang w:bidi="fa-IR"/>
        </w:rPr>
        <w:t>و بر اين باورند كه شفاى كامل جسمى بوسيله الهامات يزدانى است</w:t>
      </w:r>
      <w:r w:rsidR="006145EA">
        <w:rPr>
          <w:rtl/>
          <w:lang w:bidi="fa-IR"/>
        </w:rPr>
        <w:t xml:space="preserve">. </w:t>
      </w:r>
      <w:r>
        <w:rPr>
          <w:rtl/>
          <w:lang w:bidi="fa-IR"/>
        </w:rPr>
        <w:t>اين باورهاى اين گروه با نظريات جديد روانشناسان موافق است</w:t>
      </w:r>
      <w:r w:rsidR="006145EA">
        <w:rPr>
          <w:rtl/>
          <w:lang w:bidi="fa-IR"/>
        </w:rPr>
        <w:t xml:space="preserve">. </w:t>
      </w:r>
      <w:r>
        <w:rPr>
          <w:rtl/>
          <w:lang w:bidi="fa-IR"/>
        </w:rPr>
        <w:t>از اين رو بسيارى از نويسندگان و هنرمندان و فلاسفه را به خود جلب كردند</w:t>
      </w:r>
      <w:r w:rsidR="006145EA">
        <w:rPr>
          <w:rtl/>
          <w:lang w:bidi="fa-IR"/>
        </w:rPr>
        <w:t>.</w:t>
      </w:r>
    </w:p>
    <w:p w:rsidR="003F4DF4" w:rsidRDefault="005C0023" w:rsidP="0085045B">
      <w:pPr>
        <w:pStyle w:val="Heading3"/>
        <w:rPr>
          <w:rtl/>
          <w:lang w:bidi="fa-IR"/>
        </w:rPr>
      </w:pPr>
      <w:bookmarkStart w:id="229" w:name="_Toc368293981"/>
      <w:r>
        <w:rPr>
          <w:lang w:bidi="fa-IR"/>
        </w:rPr>
        <w:t>30</w:t>
      </w:r>
      <w:r>
        <w:rPr>
          <w:rtl/>
          <w:lang w:bidi="fa-IR"/>
        </w:rPr>
        <w:t>- فرقه عقل گرايان ؛</w:t>
      </w:r>
      <w:bookmarkEnd w:id="229"/>
    </w:p>
    <w:p w:rsidR="003F4DF4" w:rsidRDefault="003F4DF4" w:rsidP="003F4DF4">
      <w:pPr>
        <w:pStyle w:val="libNormal"/>
        <w:rPr>
          <w:rtl/>
          <w:lang w:bidi="fa-IR"/>
        </w:rPr>
      </w:pPr>
      <w:r>
        <w:rPr>
          <w:rtl/>
          <w:lang w:bidi="fa-IR"/>
        </w:rPr>
        <w:t>از عقايد اين فرقه است كه</w:t>
      </w:r>
      <w:r w:rsidR="006145EA">
        <w:rPr>
          <w:rtl/>
          <w:lang w:bidi="fa-IR"/>
        </w:rPr>
        <w:t xml:space="preserve">: </w:t>
      </w:r>
      <w:r>
        <w:rPr>
          <w:rtl/>
          <w:lang w:bidi="fa-IR"/>
        </w:rPr>
        <w:t>بايد حقايق دين و علل مذهب را با عقل و انديشه بدست آورد</w:t>
      </w:r>
      <w:r w:rsidR="006145EA">
        <w:rPr>
          <w:rtl/>
          <w:lang w:bidi="fa-IR"/>
        </w:rPr>
        <w:t xml:space="preserve">. </w:t>
      </w:r>
      <w:r>
        <w:rPr>
          <w:rtl/>
          <w:lang w:bidi="fa-IR"/>
        </w:rPr>
        <w:t>تمام اديان و مذاهب بر اساس يك اصل و ريشه استوارند</w:t>
      </w:r>
      <w:r w:rsidR="006145EA">
        <w:rPr>
          <w:rtl/>
          <w:lang w:bidi="fa-IR"/>
        </w:rPr>
        <w:t xml:space="preserve">. </w:t>
      </w:r>
      <w:r>
        <w:rPr>
          <w:rtl/>
          <w:lang w:bidi="fa-IR"/>
        </w:rPr>
        <w:t>اصول عقايد اين فرقه عبارت است از</w:t>
      </w:r>
      <w:r w:rsidR="006145EA">
        <w:rPr>
          <w:rtl/>
          <w:lang w:bidi="fa-IR"/>
        </w:rPr>
        <w:t>:</w:t>
      </w:r>
    </w:p>
    <w:p w:rsidR="003F4DF4" w:rsidRDefault="003F4DF4" w:rsidP="003F4DF4">
      <w:pPr>
        <w:pStyle w:val="libNormal"/>
        <w:rPr>
          <w:rtl/>
          <w:lang w:bidi="fa-IR"/>
        </w:rPr>
      </w:pPr>
      <w:r>
        <w:rPr>
          <w:rtl/>
          <w:lang w:bidi="fa-IR"/>
        </w:rPr>
        <w:t>1- خداوند يگانه است 2- جهان را او پديد آورده است 3- بشر آزاد و مختار است كه به تقوى رو كند</w:t>
      </w:r>
      <w:r w:rsidR="006145EA">
        <w:rPr>
          <w:rtl/>
          <w:lang w:bidi="fa-IR"/>
        </w:rPr>
        <w:t xml:space="preserve">. </w:t>
      </w:r>
      <w:r>
        <w:rPr>
          <w:rtl/>
          <w:lang w:bidi="fa-IR"/>
        </w:rPr>
        <w:t>4- روح انسان جاودان و غير قابل زوال است 5- پس از مرگ</w:t>
      </w:r>
      <w:r w:rsidR="006145EA">
        <w:rPr>
          <w:rtl/>
          <w:lang w:bidi="fa-IR"/>
        </w:rPr>
        <w:t xml:space="preserve">، </w:t>
      </w:r>
      <w:r>
        <w:rPr>
          <w:rtl/>
          <w:lang w:bidi="fa-IR"/>
        </w:rPr>
        <w:t>معاد است و حضور در پيشگاه عدالت خداوند</w:t>
      </w:r>
      <w:r w:rsidR="006145EA">
        <w:rPr>
          <w:rtl/>
          <w:lang w:bidi="fa-IR"/>
        </w:rPr>
        <w:t>.</w:t>
      </w:r>
    </w:p>
    <w:p w:rsidR="003F4DF4" w:rsidRDefault="003F4DF4" w:rsidP="003F4DF4">
      <w:pPr>
        <w:pStyle w:val="libNormal"/>
        <w:rPr>
          <w:lang w:bidi="fa-IR"/>
        </w:rPr>
      </w:pPr>
      <w:r>
        <w:rPr>
          <w:rtl/>
          <w:lang w:bidi="fa-IR"/>
        </w:rPr>
        <w:t>ژان سملر كه در سال 1791 ميلادى مى زيسته</w:t>
      </w:r>
      <w:r w:rsidR="006145EA">
        <w:rPr>
          <w:rtl/>
          <w:lang w:bidi="fa-IR"/>
        </w:rPr>
        <w:t xml:space="preserve">، </w:t>
      </w:r>
      <w:r>
        <w:rPr>
          <w:rtl/>
          <w:lang w:bidi="fa-IR"/>
        </w:rPr>
        <w:t>يكى از رهبران اين فرقه بود</w:t>
      </w:r>
      <w:r w:rsidR="006145EA">
        <w:rPr>
          <w:rtl/>
          <w:lang w:bidi="fa-IR"/>
        </w:rPr>
        <w:t xml:space="preserve">. </w:t>
      </w:r>
      <w:r>
        <w:rPr>
          <w:rtl/>
          <w:lang w:bidi="fa-IR"/>
        </w:rPr>
        <w:t>او به ماءخذ تورات و مبادى دين مسيح علاقه داشت</w:t>
      </w:r>
      <w:r w:rsidR="006145EA">
        <w:rPr>
          <w:rtl/>
          <w:lang w:bidi="fa-IR"/>
        </w:rPr>
        <w:t xml:space="preserve">. </w:t>
      </w:r>
      <w:r>
        <w:rPr>
          <w:rtl/>
          <w:lang w:bidi="fa-IR"/>
        </w:rPr>
        <w:t>او مى گفت</w:t>
      </w:r>
      <w:r w:rsidR="006145EA">
        <w:rPr>
          <w:rtl/>
          <w:lang w:bidi="fa-IR"/>
        </w:rPr>
        <w:t xml:space="preserve">: </w:t>
      </w:r>
      <w:r>
        <w:rPr>
          <w:rtl/>
          <w:lang w:bidi="fa-IR"/>
        </w:rPr>
        <w:t>ديانت براى تاءمين فضائل اخلاقى ضرورى است</w:t>
      </w:r>
      <w:r w:rsidR="006145EA">
        <w:rPr>
          <w:rtl/>
          <w:lang w:bidi="fa-IR"/>
        </w:rPr>
        <w:t xml:space="preserve">، </w:t>
      </w:r>
      <w:r>
        <w:rPr>
          <w:rtl/>
          <w:lang w:bidi="fa-IR"/>
        </w:rPr>
        <w:t>و هر كس داراى فضائل اخلاقى گرديد</w:t>
      </w:r>
      <w:r w:rsidR="006145EA">
        <w:rPr>
          <w:rtl/>
          <w:lang w:bidi="fa-IR"/>
        </w:rPr>
        <w:t xml:space="preserve">، </w:t>
      </w:r>
      <w:r>
        <w:rPr>
          <w:rtl/>
          <w:lang w:bidi="fa-IR"/>
        </w:rPr>
        <w:t>از اجراى مراسم و اعمال دينى بى نياز و معاف است</w:t>
      </w:r>
      <w:r w:rsidR="006145EA">
        <w:rPr>
          <w:rtl/>
          <w:lang w:bidi="fa-IR"/>
        </w:rPr>
        <w:t>.</w:t>
      </w:r>
    </w:p>
    <w:p w:rsidR="003F4DF4" w:rsidRDefault="005C0023" w:rsidP="0085045B">
      <w:pPr>
        <w:pStyle w:val="Heading3"/>
        <w:rPr>
          <w:rtl/>
          <w:lang w:bidi="fa-IR"/>
        </w:rPr>
      </w:pPr>
      <w:bookmarkStart w:id="230" w:name="_Toc368293982"/>
      <w:r>
        <w:rPr>
          <w:lang w:bidi="fa-IR"/>
        </w:rPr>
        <w:lastRenderedPageBreak/>
        <w:t>31</w:t>
      </w:r>
      <w:r>
        <w:rPr>
          <w:rtl/>
          <w:lang w:bidi="fa-IR"/>
        </w:rPr>
        <w:t>- فرقه فرانس داميز؛</w:t>
      </w:r>
      <w:bookmarkEnd w:id="230"/>
    </w:p>
    <w:p w:rsidR="003F4DF4" w:rsidRDefault="003F4DF4" w:rsidP="003F4DF4">
      <w:pPr>
        <w:pStyle w:val="libNormal"/>
        <w:rPr>
          <w:rtl/>
          <w:lang w:bidi="fa-IR"/>
        </w:rPr>
      </w:pPr>
      <w:r>
        <w:rPr>
          <w:rtl/>
          <w:lang w:bidi="fa-IR"/>
        </w:rPr>
        <w:t>اين فرد كه در سال 1226 ميلادى در گذشت</w:t>
      </w:r>
      <w:r w:rsidR="006145EA">
        <w:rPr>
          <w:rtl/>
          <w:lang w:bidi="fa-IR"/>
        </w:rPr>
        <w:t xml:space="preserve">، </w:t>
      </w:r>
      <w:r>
        <w:rPr>
          <w:rtl/>
          <w:lang w:bidi="fa-IR"/>
        </w:rPr>
        <w:t>پيروان خود را به عدم وابستگى و علاقه به دنيا دعوت مى كرد</w:t>
      </w:r>
      <w:r w:rsidR="006145EA">
        <w:rPr>
          <w:rtl/>
          <w:lang w:bidi="fa-IR"/>
        </w:rPr>
        <w:t xml:space="preserve">. </w:t>
      </w:r>
      <w:r>
        <w:rPr>
          <w:rtl/>
          <w:lang w:bidi="fa-IR"/>
        </w:rPr>
        <w:t>اين فرقه مدعى پيروى از عيسى بود و در كمال فقر زندگى مى كرد</w:t>
      </w:r>
      <w:r w:rsidR="006145EA">
        <w:rPr>
          <w:rtl/>
          <w:lang w:bidi="fa-IR"/>
        </w:rPr>
        <w:t>.</w:t>
      </w:r>
    </w:p>
    <w:p w:rsidR="003F4DF4" w:rsidRDefault="005C0023" w:rsidP="0085045B">
      <w:pPr>
        <w:pStyle w:val="Heading3"/>
        <w:rPr>
          <w:rtl/>
          <w:lang w:bidi="fa-IR"/>
        </w:rPr>
      </w:pPr>
      <w:bookmarkStart w:id="231" w:name="_Toc368293983"/>
      <w:r>
        <w:rPr>
          <w:lang w:bidi="fa-IR"/>
        </w:rPr>
        <w:t>32</w:t>
      </w:r>
      <w:r>
        <w:rPr>
          <w:rtl/>
          <w:lang w:bidi="fa-IR"/>
        </w:rPr>
        <w:t>- فرقه رهبانيون ؛</w:t>
      </w:r>
      <w:bookmarkEnd w:id="231"/>
    </w:p>
    <w:p w:rsidR="003F4DF4" w:rsidRDefault="003F4DF4" w:rsidP="003F4DF4">
      <w:pPr>
        <w:pStyle w:val="libNormal"/>
        <w:rPr>
          <w:rtl/>
          <w:lang w:bidi="fa-IR"/>
        </w:rPr>
      </w:pPr>
      <w:r>
        <w:rPr>
          <w:rtl/>
          <w:lang w:bidi="fa-IR"/>
        </w:rPr>
        <w:t>كه شرح آن گذشت</w:t>
      </w:r>
      <w:r w:rsidR="006145EA">
        <w:rPr>
          <w:rtl/>
          <w:lang w:bidi="fa-IR"/>
        </w:rPr>
        <w:t xml:space="preserve">. </w:t>
      </w:r>
      <w:r>
        <w:rPr>
          <w:rtl/>
          <w:lang w:bidi="fa-IR"/>
        </w:rPr>
        <w:t>اين فرقه به «ارميست»ها مشهوراند</w:t>
      </w:r>
      <w:r w:rsidR="006145EA">
        <w:rPr>
          <w:rtl/>
          <w:lang w:bidi="fa-IR"/>
        </w:rPr>
        <w:t xml:space="preserve">. </w:t>
      </w:r>
      <w:r>
        <w:rPr>
          <w:rtl/>
          <w:lang w:bidi="fa-IR"/>
        </w:rPr>
        <w:t>«ارمريست» ماءخوذ از كلمه يونانى «ارمس» به معناى «بيابان» است</w:t>
      </w:r>
      <w:r w:rsidR="006145EA">
        <w:rPr>
          <w:rtl/>
          <w:lang w:bidi="fa-IR"/>
        </w:rPr>
        <w:t xml:space="preserve">. </w:t>
      </w:r>
      <w:r>
        <w:rPr>
          <w:rtl/>
          <w:lang w:bidi="fa-IR"/>
        </w:rPr>
        <w:t>گاهى به آنان «موان» يعنى «تنها» يا «گوشه نشين» هم گفته اند</w:t>
      </w:r>
      <w:r w:rsidR="006145EA">
        <w:rPr>
          <w:rtl/>
          <w:lang w:bidi="fa-IR"/>
        </w:rPr>
        <w:t xml:space="preserve">. </w:t>
      </w:r>
      <w:r>
        <w:rPr>
          <w:rtl/>
          <w:lang w:bidi="fa-IR"/>
        </w:rPr>
        <w:t>نخستين راهب مسيحى فردى قبطى به نام آنتوان بود كه دير را بنا كرد و در سال 256 ميلادى در گذشت</w:t>
      </w:r>
      <w:r w:rsidR="006145EA">
        <w:rPr>
          <w:rtl/>
          <w:lang w:bidi="fa-IR"/>
        </w:rPr>
        <w:t xml:space="preserve">. </w:t>
      </w:r>
      <w:r>
        <w:rPr>
          <w:rtl/>
          <w:lang w:bidi="fa-IR"/>
        </w:rPr>
        <w:t>پس از او راهب ديگرى به نام پاشم قبطى برخاست كه در سال 320 ميلادى گروهى از كشيشان را گرد خود جمع كرد و انضباط بسيار سختى در ميان آنان برقرار ساخت</w:t>
      </w:r>
      <w:r w:rsidR="006145EA">
        <w:rPr>
          <w:rtl/>
          <w:lang w:bidi="fa-IR"/>
        </w:rPr>
        <w:t xml:space="preserve">. </w:t>
      </w:r>
      <w:r>
        <w:rPr>
          <w:rtl/>
          <w:lang w:bidi="fa-IR"/>
        </w:rPr>
        <w:t>اين كشيشان را «آبه» و به عربى «اب» و به فارسى «پدر» گويند</w:t>
      </w:r>
      <w:r w:rsidR="006145EA">
        <w:rPr>
          <w:rtl/>
          <w:lang w:bidi="fa-IR"/>
        </w:rPr>
        <w:t>.</w:t>
      </w:r>
    </w:p>
    <w:p w:rsidR="003F4DF4" w:rsidRDefault="005C0023" w:rsidP="0085045B">
      <w:pPr>
        <w:pStyle w:val="Heading3"/>
        <w:rPr>
          <w:rtl/>
          <w:lang w:bidi="fa-IR"/>
        </w:rPr>
      </w:pPr>
      <w:bookmarkStart w:id="232" w:name="_Toc368293984"/>
      <w:r>
        <w:rPr>
          <w:lang w:bidi="fa-IR"/>
        </w:rPr>
        <w:t>33</w:t>
      </w:r>
      <w:r>
        <w:rPr>
          <w:rtl/>
          <w:lang w:bidi="fa-IR"/>
        </w:rPr>
        <w:t>- فرقه آلهارت ؛</w:t>
      </w:r>
      <w:bookmarkEnd w:id="232"/>
    </w:p>
    <w:p w:rsidR="003F4DF4" w:rsidRDefault="003F4DF4" w:rsidP="003F4DF4">
      <w:pPr>
        <w:pStyle w:val="libNormal"/>
        <w:rPr>
          <w:rtl/>
          <w:lang w:bidi="fa-IR"/>
        </w:rPr>
      </w:pPr>
      <w:r>
        <w:rPr>
          <w:rtl/>
          <w:lang w:bidi="fa-IR"/>
        </w:rPr>
        <w:t>اين فرد از اهالى آلمان بود كه در سال 1328 ميلادى درگذشت</w:t>
      </w:r>
      <w:r w:rsidR="006145EA">
        <w:rPr>
          <w:rtl/>
          <w:lang w:bidi="fa-IR"/>
        </w:rPr>
        <w:t xml:space="preserve">. </w:t>
      </w:r>
      <w:r>
        <w:rPr>
          <w:rtl/>
          <w:lang w:bidi="fa-IR"/>
        </w:rPr>
        <w:t>او يكى از مشايخ و عرفاى سرشناس دين مسيح است</w:t>
      </w:r>
      <w:r w:rsidR="006145EA">
        <w:rPr>
          <w:rtl/>
          <w:lang w:bidi="fa-IR"/>
        </w:rPr>
        <w:t xml:space="preserve">. </w:t>
      </w:r>
      <w:r>
        <w:rPr>
          <w:rtl/>
          <w:lang w:bidi="fa-IR"/>
        </w:rPr>
        <w:t>اين شخص طرفدار اصل وحدت بوجود بود مى گفت</w:t>
      </w:r>
      <w:r w:rsidR="006145EA">
        <w:rPr>
          <w:rtl/>
          <w:lang w:bidi="fa-IR"/>
        </w:rPr>
        <w:t xml:space="preserve">: </w:t>
      </w:r>
      <w:r>
        <w:rPr>
          <w:rtl/>
          <w:lang w:bidi="fa-IR"/>
        </w:rPr>
        <w:t>بشر خدا است</w:t>
      </w:r>
      <w:r w:rsidR="006145EA">
        <w:rPr>
          <w:rtl/>
          <w:lang w:bidi="fa-IR"/>
        </w:rPr>
        <w:t>.</w:t>
      </w:r>
    </w:p>
    <w:p w:rsidR="003F4DF4" w:rsidRDefault="003F4DF4" w:rsidP="003F4DF4">
      <w:pPr>
        <w:pStyle w:val="libNormal"/>
        <w:rPr>
          <w:rtl/>
          <w:lang w:bidi="fa-IR"/>
        </w:rPr>
      </w:pPr>
      <w:r>
        <w:rPr>
          <w:rtl/>
          <w:lang w:bidi="fa-IR"/>
        </w:rPr>
        <w:t>و چون خداوند در تمام مخلوقات حاضر و ظاهر است</w:t>
      </w:r>
      <w:r w:rsidR="006145EA">
        <w:rPr>
          <w:rtl/>
          <w:lang w:bidi="fa-IR"/>
        </w:rPr>
        <w:t xml:space="preserve">، </w:t>
      </w:r>
      <w:r>
        <w:rPr>
          <w:rtl/>
          <w:lang w:bidi="fa-IR"/>
        </w:rPr>
        <w:t>بر هر چه نظر كنيم سيماى او مى بينيم</w:t>
      </w:r>
      <w:r w:rsidR="006145EA">
        <w:rPr>
          <w:rtl/>
          <w:lang w:bidi="fa-IR"/>
        </w:rPr>
        <w:t>.</w:t>
      </w:r>
    </w:p>
    <w:p w:rsidR="003F4DF4" w:rsidRDefault="005C0023" w:rsidP="0085045B">
      <w:pPr>
        <w:pStyle w:val="Heading3"/>
        <w:rPr>
          <w:rtl/>
          <w:lang w:bidi="fa-IR"/>
        </w:rPr>
      </w:pPr>
      <w:bookmarkStart w:id="233" w:name="_Toc368293985"/>
      <w:r>
        <w:rPr>
          <w:lang w:bidi="fa-IR"/>
        </w:rPr>
        <w:t>34</w:t>
      </w:r>
      <w:r>
        <w:rPr>
          <w:rtl/>
          <w:lang w:bidi="fa-IR"/>
        </w:rPr>
        <w:t>- فرقه اناباپتيست ؛</w:t>
      </w:r>
      <w:bookmarkEnd w:id="233"/>
    </w:p>
    <w:p w:rsidR="003F4DF4" w:rsidRDefault="003F4DF4" w:rsidP="003F4DF4">
      <w:pPr>
        <w:pStyle w:val="libNormal"/>
        <w:rPr>
          <w:rtl/>
          <w:lang w:bidi="fa-IR"/>
        </w:rPr>
      </w:pPr>
      <w:r>
        <w:rPr>
          <w:rtl/>
          <w:lang w:bidi="fa-IR"/>
        </w:rPr>
        <w:t>اين گروه كه تعميد يافتگان نوين مى باشند</w:t>
      </w:r>
      <w:r w:rsidR="006145EA">
        <w:rPr>
          <w:rtl/>
          <w:lang w:bidi="fa-IR"/>
        </w:rPr>
        <w:t xml:space="preserve">، </w:t>
      </w:r>
      <w:r>
        <w:rPr>
          <w:rtl/>
          <w:lang w:bidi="fa-IR"/>
        </w:rPr>
        <w:t>در ميان مسيحيان شهرت بسيار دارند</w:t>
      </w:r>
      <w:r w:rsidR="006145EA">
        <w:rPr>
          <w:rtl/>
          <w:lang w:bidi="fa-IR"/>
        </w:rPr>
        <w:t xml:space="preserve">. </w:t>
      </w:r>
      <w:r>
        <w:rPr>
          <w:rtl/>
          <w:lang w:bidi="fa-IR"/>
        </w:rPr>
        <w:t>گروه بى شمارى از طبقات مختلف پيرو اين فرقه شدند</w:t>
      </w:r>
      <w:r w:rsidR="006145EA">
        <w:rPr>
          <w:rtl/>
          <w:lang w:bidi="fa-IR"/>
        </w:rPr>
        <w:t xml:space="preserve">. </w:t>
      </w:r>
      <w:r>
        <w:rPr>
          <w:rtl/>
          <w:lang w:bidi="fa-IR"/>
        </w:rPr>
        <w:t xml:space="preserve">اين فرقه تنها اعمال و مراسم مذهبى خود را بر اساس نص عهد جديد قرار دادند و فقط سنت </w:t>
      </w:r>
      <w:r>
        <w:rPr>
          <w:rtl/>
          <w:lang w:bidi="fa-IR"/>
        </w:rPr>
        <w:lastRenderedPageBreak/>
        <w:t>و روش عيسى را مورد عمل قرار دادند و از هر گونه تفسير و تاءويل خوددارى مى كردند</w:t>
      </w:r>
      <w:r w:rsidR="006145EA">
        <w:rPr>
          <w:rtl/>
          <w:lang w:bidi="fa-IR"/>
        </w:rPr>
        <w:t>.</w:t>
      </w:r>
    </w:p>
    <w:p w:rsidR="003F4DF4" w:rsidRDefault="003F4DF4" w:rsidP="003F4DF4">
      <w:pPr>
        <w:pStyle w:val="libNormal"/>
        <w:rPr>
          <w:rtl/>
          <w:lang w:bidi="fa-IR"/>
        </w:rPr>
      </w:pPr>
      <w:r>
        <w:rPr>
          <w:rtl/>
          <w:lang w:bidi="fa-IR"/>
        </w:rPr>
        <w:t>اين فرقه تعميد خردسالان را قبول نداشتند</w:t>
      </w:r>
      <w:r w:rsidR="006145EA">
        <w:rPr>
          <w:rtl/>
          <w:lang w:bidi="fa-IR"/>
        </w:rPr>
        <w:t xml:space="preserve">. </w:t>
      </w:r>
      <w:r>
        <w:rPr>
          <w:rtl/>
          <w:lang w:bidi="fa-IR"/>
        </w:rPr>
        <w:t>اين فرقه تقليد را جايز نمى دانست و اعمال و عبادات را با خلوص نيت كارساز مى دانست</w:t>
      </w:r>
      <w:r w:rsidR="006145EA">
        <w:rPr>
          <w:rtl/>
          <w:lang w:bidi="fa-IR"/>
        </w:rPr>
        <w:t xml:space="preserve">. </w:t>
      </w:r>
      <w:r>
        <w:rPr>
          <w:rtl/>
          <w:lang w:bidi="fa-IR"/>
        </w:rPr>
        <w:t>پيروان اين فرقه روحانيت را بطور كلى موجوداتى بى دين</w:t>
      </w:r>
      <w:r w:rsidR="006145EA">
        <w:rPr>
          <w:rtl/>
          <w:lang w:bidi="fa-IR"/>
        </w:rPr>
        <w:t xml:space="preserve">، </w:t>
      </w:r>
      <w:r>
        <w:rPr>
          <w:rtl/>
          <w:lang w:bidi="fa-IR"/>
        </w:rPr>
        <w:t>رياكار و منافق و هفت خط مى دانستند</w:t>
      </w:r>
      <w:r w:rsidR="006145EA">
        <w:rPr>
          <w:rtl/>
          <w:lang w:bidi="fa-IR"/>
        </w:rPr>
        <w:t xml:space="preserve">. </w:t>
      </w:r>
      <w:r>
        <w:rPr>
          <w:rtl/>
          <w:lang w:bidi="fa-IR"/>
        </w:rPr>
        <w:t>آنان كليسا را دكان روحانيون و دستگاه خرسازى و عوام پرورى مى دانستند؛ لذا عبادات خود را در منازل شخصى انجام مى دادند</w:t>
      </w:r>
      <w:r w:rsidR="006145EA">
        <w:rPr>
          <w:rtl/>
          <w:lang w:bidi="fa-IR"/>
        </w:rPr>
        <w:t xml:space="preserve">. </w:t>
      </w:r>
      <w:r>
        <w:rPr>
          <w:rtl/>
          <w:lang w:bidi="fa-IR"/>
        </w:rPr>
        <w:t>آنان مراسم عشاء ربانى را به شيوه عيسى و حواريون اوليه برگزار مى كردند</w:t>
      </w:r>
      <w:r w:rsidR="006145EA">
        <w:rPr>
          <w:rtl/>
          <w:lang w:bidi="fa-IR"/>
        </w:rPr>
        <w:t xml:space="preserve">. </w:t>
      </w:r>
      <w:r>
        <w:rPr>
          <w:rtl/>
          <w:lang w:bidi="fa-IR"/>
        </w:rPr>
        <w:t>و در انتظار روزى بودند كه عيسى از آسمان سوار بر ابر به زمين بيايد</w:t>
      </w:r>
      <w:r w:rsidR="006145EA">
        <w:rPr>
          <w:rtl/>
          <w:lang w:bidi="fa-IR"/>
        </w:rPr>
        <w:t xml:space="preserve">. </w:t>
      </w:r>
      <w:r w:rsidR="006145EA" w:rsidRPr="006145EA">
        <w:rPr>
          <w:rStyle w:val="libFootnotenumChar"/>
          <w:rtl/>
          <w:lang w:bidi="fa-IR"/>
        </w:rPr>
        <w:t>(575)</w:t>
      </w:r>
    </w:p>
    <w:p w:rsidR="003F4DF4" w:rsidRDefault="005C0023" w:rsidP="0085045B">
      <w:pPr>
        <w:pStyle w:val="Heading3"/>
        <w:rPr>
          <w:rtl/>
          <w:lang w:bidi="fa-IR"/>
        </w:rPr>
      </w:pPr>
      <w:bookmarkStart w:id="234" w:name="_Toc368293986"/>
      <w:r>
        <w:rPr>
          <w:lang w:bidi="fa-IR"/>
        </w:rPr>
        <w:t>35</w:t>
      </w:r>
      <w:r>
        <w:rPr>
          <w:rtl/>
          <w:lang w:bidi="fa-IR"/>
        </w:rPr>
        <w:t>- فرقه واحديّون ؛</w:t>
      </w:r>
      <w:bookmarkEnd w:id="234"/>
    </w:p>
    <w:p w:rsidR="003F4DF4" w:rsidRDefault="003F4DF4" w:rsidP="003F4DF4">
      <w:pPr>
        <w:pStyle w:val="libNormal"/>
        <w:rPr>
          <w:rtl/>
          <w:lang w:bidi="fa-IR"/>
        </w:rPr>
      </w:pPr>
      <w:r>
        <w:rPr>
          <w:rtl/>
          <w:lang w:bidi="fa-IR"/>
        </w:rPr>
        <w:t>بنيانگذار اين فرقه فردى اسپانيائى به نام «ميكائيل سروتوس» است</w:t>
      </w:r>
      <w:r w:rsidR="006145EA">
        <w:rPr>
          <w:rtl/>
          <w:lang w:bidi="fa-IR"/>
        </w:rPr>
        <w:t xml:space="preserve">. </w:t>
      </w:r>
      <w:r>
        <w:rPr>
          <w:rtl/>
          <w:lang w:bidi="fa-IR"/>
        </w:rPr>
        <w:t>او در شهر «ژنو» كه فرقه كالون پيروانى داشت</w:t>
      </w:r>
      <w:r w:rsidR="006145EA">
        <w:rPr>
          <w:rtl/>
          <w:lang w:bidi="fa-IR"/>
        </w:rPr>
        <w:t xml:space="preserve">، </w:t>
      </w:r>
      <w:r>
        <w:rPr>
          <w:rtl/>
          <w:lang w:bidi="fa-IR"/>
        </w:rPr>
        <w:t>ظهور كرد</w:t>
      </w:r>
      <w:r w:rsidR="006145EA">
        <w:rPr>
          <w:rtl/>
          <w:lang w:bidi="fa-IR"/>
        </w:rPr>
        <w:t xml:space="preserve">. </w:t>
      </w:r>
      <w:r>
        <w:rPr>
          <w:rtl/>
          <w:lang w:bidi="fa-IR"/>
        </w:rPr>
        <w:t>اين مرد پس از مطالعه در عهد جديد</w:t>
      </w:r>
      <w:r w:rsidR="006145EA">
        <w:rPr>
          <w:rtl/>
          <w:lang w:bidi="fa-IR"/>
        </w:rPr>
        <w:t xml:space="preserve">، </w:t>
      </w:r>
      <w:r>
        <w:rPr>
          <w:rtl/>
          <w:lang w:bidi="fa-IR"/>
        </w:rPr>
        <w:t>موضوع تثليث را در آن نيافت و لذا عقيده به تثليث را كفر محض دانست</w:t>
      </w:r>
      <w:r w:rsidR="006145EA">
        <w:rPr>
          <w:rtl/>
          <w:lang w:bidi="fa-IR"/>
        </w:rPr>
        <w:t xml:space="preserve">. </w:t>
      </w:r>
      <w:r>
        <w:rPr>
          <w:rtl/>
          <w:lang w:bidi="fa-IR"/>
        </w:rPr>
        <w:t>او كتاب «اثبات خطاى ثالوث» را نگاشت و در سال 1531 ميلادى منتشر كرد</w:t>
      </w:r>
      <w:r w:rsidR="006145EA">
        <w:rPr>
          <w:rtl/>
          <w:lang w:bidi="fa-IR"/>
        </w:rPr>
        <w:t xml:space="preserve">. </w:t>
      </w:r>
      <w:r>
        <w:rPr>
          <w:rtl/>
          <w:lang w:bidi="fa-IR"/>
        </w:rPr>
        <w:t>او در اين كتاب ثابت كرده بود كه پيدايش ‍ ثالوث يا تثليث از ابداعات كليساى كاتوليك است و مسيحى صحيح الايمان كه به دستور انجيل عمل مى كند</w:t>
      </w:r>
      <w:r w:rsidR="006145EA">
        <w:rPr>
          <w:rtl/>
          <w:lang w:bidi="fa-IR"/>
        </w:rPr>
        <w:t xml:space="preserve">، </w:t>
      </w:r>
      <w:r>
        <w:rPr>
          <w:rtl/>
          <w:lang w:bidi="fa-IR"/>
        </w:rPr>
        <w:t>بايد دست از تثليث بردارد</w:t>
      </w:r>
      <w:r w:rsidR="006145EA">
        <w:rPr>
          <w:rtl/>
          <w:lang w:bidi="fa-IR"/>
        </w:rPr>
        <w:t xml:space="preserve">، </w:t>
      </w:r>
      <w:r>
        <w:rPr>
          <w:rtl/>
          <w:lang w:bidi="fa-IR"/>
        </w:rPr>
        <w:t>زيرا عقلا محال است كه اجزاء ثلاثه سه شخصيت</w:t>
      </w:r>
      <w:r w:rsidR="006145EA">
        <w:rPr>
          <w:rtl/>
          <w:lang w:bidi="fa-IR"/>
        </w:rPr>
        <w:t xml:space="preserve">، </w:t>
      </w:r>
      <w:r>
        <w:rPr>
          <w:rtl/>
          <w:lang w:bidi="fa-IR"/>
        </w:rPr>
        <w:t>خداى واحدى شود</w:t>
      </w:r>
      <w:r w:rsidR="006145EA">
        <w:rPr>
          <w:rtl/>
          <w:lang w:bidi="fa-IR"/>
        </w:rPr>
        <w:t xml:space="preserve">. </w:t>
      </w:r>
      <w:r>
        <w:rPr>
          <w:rtl/>
          <w:lang w:bidi="fa-IR"/>
        </w:rPr>
        <w:t>او مى گفت</w:t>
      </w:r>
      <w:r w:rsidR="006145EA">
        <w:rPr>
          <w:rtl/>
          <w:lang w:bidi="fa-IR"/>
        </w:rPr>
        <w:t xml:space="preserve">: </w:t>
      </w:r>
      <w:r>
        <w:rPr>
          <w:rtl/>
          <w:lang w:bidi="fa-IR"/>
        </w:rPr>
        <w:t>ذات حقيقى الهى در كلمه يا عيسى تجلى كرد و رابطه بين او و خداوند</w:t>
      </w:r>
      <w:r w:rsidR="006145EA">
        <w:rPr>
          <w:rtl/>
          <w:lang w:bidi="fa-IR"/>
        </w:rPr>
        <w:t xml:space="preserve">، </w:t>
      </w:r>
      <w:r>
        <w:rPr>
          <w:rtl/>
          <w:lang w:bidi="fa-IR"/>
        </w:rPr>
        <w:t>روح القدس بوده است</w:t>
      </w:r>
      <w:r w:rsidR="006145EA">
        <w:rPr>
          <w:rtl/>
          <w:lang w:bidi="fa-IR"/>
        </w:rPr>
        <w:t xml:space="preserve">. </w:t>
      </w:r>
      <w:r>
        <w:rPr>
          <w:rtl/>
          <w:lang w:bidi="fa-IR"/>
        </w:rPr>
        <w:t>او مى گفت</w:t>
      </w:r>
      <w:r w:rsidR="006145EA">
        <w:rPr>
          <w:rtl/>
          <w:lang w:bidi="fa-IR"/>
        </w:rPr>
        <w:t xml:space="preserve">: </w:t>
      </w:r>
      <w:r>
        <w:rPr>
          <w:rtl/>
          <w:lang w:bidi="fa-IR"/>
        </w:rPr>
        <w:t>دليلى بر دوشيزگى مريم در دست نيست</w:t>
      </w:r>
      <w:r w:rsidR="006145EA">
        <w:rPr>
          <w:rtl/>
          <w:lang w:bidi="fa-IR"/>
        </w:rPr>
        <w:t xml:space="preserve">، </w:t>
      </w:r>
      <w:r>
        <w:rPr>
          <w:rtl/>
          <w:lang w:bidi="fa-IR"/>
        </w:rPr>
        <w:t>لذا اين عقيده (بكارت مريم) باطل است</w:t>
      </w:r>
      <w:r w:rsidR="006145EA">
        <w:rPr>
          <w:rtl/>
          <w:lang w:bidi="fa-IR"/>
        </w:rPr>
        <w:t>.</w:t>
      </w:r>
    </w:p>
    <w:p w:rsidR="003F4DF4" w:rsidRDefault="003F4DF4" w:rsidP="003F4DF4">
      <w:pPr>
        <w:pStyle w:val="libNormal"/>
        <w:rPr>
          <w:rtl/>
          <w:lang w:bidi="fa-IR"/>
        </w:rPr>
      </w:pPr>
      <w:r>
        <w:rPr>
          <w:rtl/>
          <w:lang w:bidi="fa-IR"/>
        </w:rPr>
        <w:lastRenderedPageBreak/>
        <w:t>او معجزات عيسى را نيز منكر بود</w:t>
      </w:r>
      <w:r w:rsidR="006145EA">
        <w:rPr>
          <w:rtl/>
          <w:lang w:bidi="fa-IR"/>
        </w:rPr>
        <w:t xml:space="preserve">. </w:t>
      </w:r>
      <w:r>
        <w:rPr>
          <w:rtl/>
          <w:lang w:bidi="fa-IR"/>
        </w:rPr>
        <w:t>مدتى در فرانسه به طبابت مشغول بود</w:t>
      </w:r>
      <w:r w:rsidR="006145EA">
        <w:rPr>
          <w:rtl/>
          <w:lang w:bidi="fa-IR"/>
        </w:rPr>
        <w:t xml:space="preserve">، </w:t>
      </w:r>
      <w:r>
        <w:rPr>
          <w:rtl/>
          <w:lang w:bidi="fa-IR"/>
        </w:rPr>
        <w:t>ولى اندكى بعد پيروان كالون او را شناسائى كردند و در شهر ژنو او را در سال 1553 زنده در آتش سوختند</w:t>
      </w:r>
      <w:r w:rsidR="006145EA">
        <w:rPr>
          <w:rtl/>
          <w:lang w:bidi="fa-IR"/>
        </w:rPr>
        <w:t xml:space="preserve">. </w:t>
      </w:r>
      <w:r>
        <w:rPr>
          <w:rtl/>
          <w:lang w:bidi="fa-IR"/>
        </w:rPr>
        <w:t>او در حال حاضر در برخى كشورهاى اروپائى پيروانى دارد</w:t>
      </w:r>
      <w:r w:rsidR="006145EA">
        <w:rPr>
          <w:rtl/>
          <w:lang w:bidi="fa-IR"/>
        </w:rPr>
        <w:t>.</w:t>
      </w:r>
    </w:p>
    <w:p w:rsidR="003F4DF4" w:rsidRDefault="005C0023" w:rsidP="0085045B">
      <w:pPr>
        <w:pStyle w:val="Heading3"/>
        <w:rPr>
          <w:rtl/>
          <w:lang w:bidi="fa-IR"/>
        </w:rPr>
      </w:pPr>
      <w:bookmarkStart w:id="235" w:name="_Toc368293987"/>
      <w:r>
        <w:rPr>
          <w:lang w:bidi="fa-IR"/>
        </w:rPr>
        <w:t>36</w:t>
      </w:r>
      <w:r>
        <w:rPr>
          <w:rtl/>
          <w:lang w:bidi="fa-IR"/>
        </w:rPr>
        <w:t>- فرقه اصلاح يافته گان ؛</w:t>
      </w:r>
      <w:bookmarkEnd w:id="235"/>
    </w:p>
    <w:p w:rsidR="003F4DF4" w:rsidRDefault="003F4DF4" w:rsidP="003F4DF4">
      <w:pPr>
        <w:pStyle w:val="libNormal"/>
        <w:rPr>
          <w:rtl/>
          <w:lang w:bidi="fa-IR"/>
        </w:rPr>
      </w:pPr>
      <w:r>
        <w:rPr>
          <w:rtl/>
          <w:lang w:bidi="fa-IR"/>
        </w:rPr>
        <w:t>پيروان اين فرقه در حدود 22 ميليون نفر هستند</w:t>
      </w:r>
      <w:r w:rsidR="006145EA">
        <w:rPr>
          <w:rtl/>
          <w:lang w:bidi="fa-IR"/>
        </w:rPr>
        <w:t xml:space="preserve">. </w:t>
      </w:r>
      <w:r>
        <w:rPr>
          <w:rtl/>
          <w:lang w:bidi="fa-IR"/>
        </w:rPr>
        <w:t>رهبران اين فرقه از طرف پيروان آن انتخاب مى شوند و رئيس اين فرقه را «شبان» گويند</w:t>
      </w:r>
      <w:r w:rsidR="006145EA">
        <w:rPr>
          <w:rtl/>
          <w:lang w:bidi="fa-IR"/>
        </w:rPr>
        <w:t xml:space="preserve">. </w:t>
      </w:r>
      <w:r>
        <w:rPr>
          <w:rtl/>
          <w:lang w:bidi="fa-IR"/>
        </w:rPr>
        <w:t>انجام مراسم مذهبى و عبادات توسط شبان با روشى بسيار ساده انجام مى گيرد</w:t>
      </w:r>
      <w:r w:rsidR="006145EA">
        <w:rPr>
          <w:rtl/>
          <w:lang w:bidi="fa-IR"/>
        </w:rPr>
        <w:t xml:space="preserve">. </w:t>
      </w:r>
      <w:r>
        <w:rPr>
          <w:rtl/>
          <w:lang w:bidi="fa-IR"/>
        </w:rPr>
        <w:t>در كليساى اين فرقه هيچ نوع تزيين و آرايشى وجود ندارد</w:t>
      </w:r>
      <w:r w:rsidR="006145EA">
        <w:rPr>
          <w:rtl/>
          <w:lang w:bidi="fa-IR"/>
        </w:rPr>
        <w:t xml:space="preserve">. </w:t>
      </w:r>
      <w:r>
        <w:rPr>
          <w:rtl/>
          <w:lang w:bidi="fa-IR"/>
        </w:rPr>
        <w:t>لباس شبان پيشواى مذهبى اين فرقه با مردم عادى هيچ فرقى ندارد</w:t>
      </w:r>
      <w:r w:rsidR="006145EA">
        <w:rPr>
          <w:rtl/>
          <w:lang w:bidi="fa-IR"/>
        </w:rPr>
        <w:t xml:space="preserve">. </w:t>
      </w:r>
      <w:r>
        <w:rPr>
          <w:rtl/>
          <w:lang w:bidi="fa-IR"/>
        </w:rPr>
        <w:t>در ميان پيروان تبعيض وجود ندارد</w:t>
      </w:r>
      <w:r w:rsidR="006145EA">
        <w:rPr>
          <w:rtl/>
          <w:lang w:bidi="fa-IR"/>
        </w:rPr>
        <w:t xml:space="preserve">. </w:t>
      </w:r>
      <w:r>
        <w:rPr>
          <w:rtl/>
          <w:lang w:bidi="fa-IR"/>
        </w:rPr>
        <w:t>فرائض دينى آنان عبارت است از</w:t>
      </w:r>
      <w:r w:rsidR="006145EA">
        <w:rPr>
          <w:rtl/>
          <w:lang w:bidi="fa-IR"/>
        </w:rPr>
        <w:t xml:space="preserve">: </w:t>
      </w:r>
      <w:r>
        <w:rPr>
          <w:rtl/>
          <w:lang w:bidi="fa-IR"/>
        </w:rPr>
        <w:t>تعميد و تناول كه با شركت در ميهمانيهاى دسته جمعى به ياد عيسى انجام مى دهند</w:t>
      </w:r>
      <w:r w:rsidR="006145EA">
        <w:rPr>
          <w:rtl/>
          <w:lang w:bidi="fa-IR"/>
        </w:rPr>
        <w:t>.</w:t>
      </w:r>
    </w:p>
    <w:p w:rsidR="003F4DF4" w:rsidRDefault="005C0023" w:rsidP="0085045B">
      <w:pPr>
        <w:pStyle w:val="Heading3"/>
        <w:rPr>
          <w:rtl/>
          <w:lang w:bidi="fa-IR"/>
        </w:rPr>
      </w:pPr>
      <w:bookmarkStart w:id="236" w:name="_Toc368293988"/>
      <w:r>
        <w:rPr>
          <w:lang w:bidi="fa-IR"/>
        </w:rPr>
        <w:t>37</w:t>
      </w:r>
      <w:r>
        <w:rPr>
          <w:rtl/>
          <w:lang w:bidi="fa-IR"/>
        </w:rPr>
        <w:t>- فرقه انگلى كن ها؛</w:t>
      </w:r>
      <w:bookmarkEnd w:id="236"/>
    </w:p>
    <w:p w:rsidR="003F4DF4" w:rsidRDefault="003F4DF4" w:rsidP="003F4DF4">
      <w:pPr>
        <w:pStyle w:val="libNormal"/>
        <w:rPr>
          <w:rtl/>
          <w:lang w:bidi="fa-IR"/>
        </w:rPr>
      </w:pPr>
      <w:r>
        <w:rPr>
          <w:rtl/>
          <w:lang w:bidi="fa-IR"/>
        </w:rPr>
        <w:t>تعداد پيروان اين فرقه 25 ميليون نفر است</w:t>
      </w:r>
      <w:r w:rsidR="006145EA">
        <w:rPr>
          <w:rtl/>
          <w:lang w:bidi="fa-IR"/>
        </w:rPr>
        <w:t xml:space="preserve">. </w:t>
      </w:r>
      <w:r>
        <w:rPr>
          <w:rtl/>
          <w:lang w:bidi="fa-IR"/>
        </w:rPr>
        <w:t>اين كليسا حد فاصل بين كليساى كاتوليك و كليساى پروتستان است</w:t>
      </w:r>
      <w:r w:rsidR="006145EA">
        <w:rPr>
          <w:rtl/>
          <w:lang w:bidi="fa-IR"/>
        </w:rPr>
        <w:t xml:space="preserve">. </w:t>
      </w:r>
      <w:r>
        <w:rPr>
          <w:rtl/>
          <w:lang w:bidi="fa-IR"/>
        </w:rPr>
        <w:t>فرائض مذهبى اين فرقه طبقه ادعيه و اوراد متون مقدس مذهبى است و با كليساى كاتوليك در فرائض ‍ اختلافى ندارد</w:t>
      </w:r>
      <w:r w:rsidR="006145EA">
        <w:rPr>
          <w:rtl/>
          <w:lang w:bidi="fa-IR"/>
        </w:rPr>
        <w:t xml:space="preserve">. </w:t>
      </w:r>
      <w:r>
        <w:rPr>
          <w:rtl/>
          <w:lang w:bidi="fa-IR"/>
        </w:rPr>
        <w:t>اين فرقه داراى سه شاخه است</w:t>
      </w:r>
      <w:r w:rsidR="006145EA">
        <w:rPr>
          <w:rtl/>
          <w:lang w:bidi="fa-IR"/>
        </w:rPr>
        <w:t>:</w:t>
      </w:r>
    </w:p>
    <w:p w:rsidR="003F4DF4" w:rsidRDefault="003F4DF4" w:rsidP="003F4DF4">
      <w:pPr>
        <w:pStyle w:val="libNormal"/>
        <w:rPr>
          <w:rtl/>
          <w:lang w:bidi="fa-IR"/>
        </w:rPr>
      </w:pPr>
      <w:r>
        <w:rPr>
          <w:rtl/>
          <w:lang w:bidi="fa-IR"/>
        </w:rPr>
        <w:t>الف</w:t>
      </w:r>
      <w:r w:rsidR="006145EA">
        <w:rPr>
          <w:rtl/>
          <w:lang w:bidi="fa-IR"/>
        </w:rPr>
        <w:t xml:space="preserve">: </w:t>
      </w:r>
      <w:r>
        <w:rPr>
          <w:rtl/>
          <w:lang w:bidi="fa-IR"/>
        </w:rPr>
        <w:t>كليساى بلند ويژه آنگلوكاتوليك ها</w:t>
      </w:r>
      <w:r w:rsidR="006145EA">
        <w:rPr>
          <w:rtl/>
          <w:lang w:bidi="fa-IR"/>
        </w:rPr>
        <w:t>.</w:t>
      </w:r>
    </w:p>
    <w:p w:rsidR="003F4DF4" w:rsidRDefault="003F4DF4" w:rsidP="003F4DF4">
      <w:pPr>
        <w:pStyle w:val="libNormal"/>
        <w:rPr>
          <w:rtl/>
          <w:lang w:bidi="fa-IR"/>
        </w:rPr>
      </w:pPr>
      <w:r>
        <w:rPr>
          <w:rtl/>
          <w:lang w:bidi="fa-IR"/>
        </w:rPr>
        <w:t>ب</w:t>
      </w:r>
      <w:r w:rsidR="006145EA">
        <w:rPr>
          <w:rtl/>
          <w:lang w:bidi="fa-IR"/>
        </w:rPr>
        <w:t xml:space="preserve">: </w:t>
      </w:r>
      <w:r>
        <w:rPr>
          <w:rtl/>
          <w:lang w:bidi="fa-IR"/>
        </w:rPr>
        <w:t>كليساى عريض</w:t>
      </w:r>
      <w:r w:rsidR="006145EA">
        <w:rPr>
          <w:rtl/>
          <w:lang w:bidi="fa-IR"/>
        </w:rPr>
        <w:t>.</w:t>
      </w:r>
    </w:p>
    <w:p w:rsidR="003F4DF4" w:rsidRDefault="003F4DF4" w:rsidP="003F4DF4">
      <w:pPr>
        <w:pStyle w:val="libNormal"/>
        <w:rPr>
          <w:rtl/>
          <w:lang w:bidi="fa-IR"/>
        </w:rPr>
      </w:pPr>
      <w:r>
        <w:rPr>
          <w:rtl/>
          <w:lang w:bidi="fa-IR"/>
        </w:rPr>
        <w:t>ج</w:t>
      </w:r>
      <w:r w:rsidR="006145EA">
        <w:rPr>
          <w:rtl/>
          <w:lang w:bidi="fa-IR"/>
        </w:rPr>
        <w:t xml:space="preserve">: </w:t>
      </w:r>
      <w:r>
        <w:rPr>
          <w:rtl/>
          <w:lang w:bidi="fa-IR"/>
        </w:rPr>
        <w:t>كليساى كوتاه</w:t>
      </w:r>
      <w:r w:rsidR="006145EA">
        <w:rPr>
          <w:rtl/>
          <w:lang w:bidi="fa-IR"/>
        </w:rPr>
        <w:t xml:space="preserve">، </w:t>
      </w:r>
      <w:r>
        <w:rPr>
          <w:rtl/>
          <w:lang w:bidi="fa-IR"/>
        </w:rPr>
        <w:t>ويژه انجليون</w:t>
      </w:r>
      <w:r w:rsidR="006145EA">
        <w:rPr>
          <w:rtl/>
          <w:lang w:bidi="fa-IR"/>
        </w:rPr>
        <w:t>.</w:t>
      </w:r>
    </w:p>
    <w:p w:rsidR="003F4DF4" w:rsidRDefault="003F4DF4" w:rsidP="003F4DF4">
      <w:pPr>
        <w:pStyle w:val="libNormal"/>
        <w:rPr>
          <w:rtl/>
          <w:lang w:bidi="fa-IR"/>
        </w:rPr>
      </w:pPr>
      <w:r>
        <w:rPr>
          <w:rtl/>
          <w:lang w:bidi="fa-IR"/>
        </w:rPr>
        <w:t>غسل تعميد علامت قبول دين عيسى است</w:t>
      </w:r>
      <w:r w:rsidR="006145EA">
        <w:rPr>
          <w:rtl/>
          <w:lang w:bidi="fa-IR"/>
        </w:rPr>
        <w:t xml:space="preserve">. </w:t>
      </w:r>
      <w:r>
        <w:rPr>
          <w:rtl/>
          <w:lang w:bidi="fa-IR"/>
        </w:rPr>
        <w:t>پيروان اين فرقه گاهى غسل تعميد را بطور دسته جمعى و به صورت ارتماسى انجام مى دهند</w:t>
      </w:r>
      <w:r w:rsidR="006145EA">
        <w:rPr>
          <w:rtl/>
          <w:lang w:bidi="fa-IR"/>
        </w:rPr>
        <w:t xml:space="preserve">. </w:t>
      </w:r>
      <w:r>
        <w:rPr>
          <w:rtl/>
          <w:lang w:bidi="fa-IR"/>
        </w:rPr>
        <w:t xml:space="preserve">گروهى از اين </w:t>
      </w:r>
      <w:r>
        <w:rPr>
          <w:rtl/>
          <w:lang w:bidi="fa-IR"/>
        </w:rPr>
        <w:lastRenderedPageBreak/>
        <w:t>فرقه غسل تعميد را براى بزرگ سالان واجب مى دانند</w:t>
      </w:r>
      <w:r w:rsidR="006145EA">
        <w:rPr>
          <w:rtl/>
          <w:lang w:bidi="fa-IR"/>
        </w:rPr>
        <w:t xml:space="preserve">، </w:t>
      </w:r>
      <w:r>
        <w:rPr>
          <w:rtl/>
          <w:lang w:bidi="fa-IR"/>
        </w:rPr>
        <w:t>به اين گروه غير تعميدى ها مى گويند</w:t>
      </w:r>
      <w:r w:rsidR="006145EA">
        <w:rPr>
          <w:rtl/>
          <w:lang w:bidi="fa-IR"/>
        </w:rPr>
        <w:t xml:space="preserve">. </w:t>
      </w:r>
      <w:r>
        <w:rPr>
          <w:rtl/>
          <w:lang w:bidi="fa-IR"/>
        </w:rPr>
        <w:t>تعداد اين گروه اندك است</w:t>
      </w:r>
      <w:r w:rsidR="006145EA">
        <w:rPr>
          <w:rtl/>
          <w:lang w:bidi="fa-IR"/>
        </w:rPr>
        <w:t xml:space="preserve">. </w:t>
      </w:r>
      <w:r>
        <w:rPr>
          <w:rtl/>
          <w:lang w:bidi="fa-IR"/>
        </w:rPr>
        <w:t>گروه ديگرى غسل تعميد را در خردسالى واجب مى دانند كه به تعميدى ها معروف اند و در حدود 20 ميليون نفراند</w:t>
      </w:r>
      <w:r w:rsidR="006145EA">
        <w:rPr>
          <w:rtl/>
          <w:lang w:bidi="fa-IR"/>
        </w:rPr>
        <w:t>.</w:t>
      </w:r>
    </w:p>
    <w:p w:rsidR="003F4DF4" w:rsidRDefault="005C0023" w:rsidP="0085045B">
      <w:pPr>
        <w:pStyle w:val="Heading3"/>
        <w:rPr>
          <w:rtl/>
          <w:lang w:bidi="fa-IR"/>
        </w:rPr>
      </w:pPr>
      <w:bookmarkStart w:id="237" w:name="_Toc368293989"/>
      <w:r>
        <w:rPr>
          <w:lang w:bidi="fa-IR"/>
        </w:rPr>
        <w:t>38</w:t>
      </w:r>
      <w:r>
        <w:rPr>
          <w:rtl/>
          <w:lang w:bidi="fa-IR"/>
        </w:rPr>
        <w:t>- فرقه كويكرها؛</w:t>
      </w:r>
      <w:bookmarkEnd w:id="237"/>
    </w:p>
    <w:p w:rsidR="003F4DF4" w:rsidRDefault="003F4DF4" w:rsidP="003F4DF4">
      <w:pPr>
        <w:pStyle w:val="libNormal"/>
        <w:rPr>
          <w:rtl/>
          <w:lang w:bidi="fa-IR"/>
        </w:rPr>
      </w:pPr>
      <w:r>
        <w:rPr>
          <w:rtl/>
          <w:lang w:bidi="fa-IR"/>
        </w:rPr>
        <w:t>بنيانگذار اين فرقه «جرج فاكس» از عارفان بزرگ مسيحيت است</w:t>
      </w:r>
      <w:r w:rsidR="006145EA">
        <w:rPr>
          <w:rtl/>
          <w:lang w:bidi="fa-IR"/>
        </w:rPr>
        <w:t>.</w:t>
      </w:r>
    </w:p>
    <w:p w:rsidR="003F4DF4" w:rsidRDefault="003F4DF4" w:rsidP="003F4DF4">
      <w:pPr>
        <w:pStyle w:val="libNormal"/>
        <w:rPr>
          <w:rtl/>
          <w:lang w:bidi="fa-IR"/>
        </w:rPr>
      </w:pPr>
      <w:r>
        <w:rPr>
          <w:rtl/>
          <w:lang w:bidi="fa-IR"/>
        </w:rPr>
        <w:t>او در سال 1646 م به شهود و كشف بزرگى دست يافت كه ايمان به عيسى به الفاظ انجيل نيست</w:t>
      </w:r>
      <w:r w:rsidR="006145EA">
        <w:rPr>
          <w:rtl/>
          <w:lang w:bidi="fa-IR"/>
        </w:rPr>
        <w:t xml:space="preserve">، </w:t>
      </w:r>
      <w:r>
        <w:rPr>
          <w:rtl/>
          <w:lang w:bidi="fa-IR"/>
        </w:rPr>
        <w:t>ايمان به عيسى امرى است قلبى و باطنى</w:t>
      </w:r>
      <w:r w:rsidR="006145EA">
        <w:rPr>
          <w:rtl/>
          <w:lang w:bidi="fa-IR"/>
        </w:rPr>
        <w:t xml:space="preserve">. </w:t>
      </w:r>
      <w:r>
        <w:rPr>
          <w:rtl/>
          <w:lang w:bidi="fa-IR"/>
        </w:rPr>
        <w:t>سخنان الهى محدود به اوراق كتب مقدس نيست</w:t>
      </w:r>
      <w:r w:rsidR="006145EA">
        <w:rPr>
          <w:rtl/>
          <w:lang w:bidi="fa-IR"/>
        </w:rPr>
        <w:t xml:space="preserve">، </w:t>
      </w:r>
      <w:r>
        <w:rPr>
          <w:rtl/>
          <w:lang w:bidi="fa-IR"/>
        </w:rPr>
        <w:t>ايمان به خداوند مستقيما از سوى خدا در وجدان آدمى رسوخ كرده و به درون شخص راه مى يابد</w:t>
      </w:r>
      <w:r w:rsidR="006145EA">
        <w:rPr>
          <w:rtl/>
          <w:lang w:bidi="fa-IR"/>
        </w:rPr>
        <w:t xml:space="preserve">. </w:t>
      </w:r>
      <w:r>
        <w:rPr>
          <w:rtl/>
          <w:lang w:bidi="fa-IR"/>
        </w:rPr>
        <w:t>او وجود كشيش يا روحانى را زايد و مزاحم رشد جامعه مى دانست</w:t>
      </w:r>
      <w:r w:rsidR="006145EA">
        <w:rPr>
          <w:rtl/>
          <w:lang w:bidi="fa-IR"/>
        </w:rPr>
        <w:t xml:space="preserve">. </w:t>
      </w:r>
      <w:r>
        <w:rPr>
          <w:rtl/>
          <w:lang w:bidi="fa-IR"/>
        </w:rPr>
        <w:t>او روحانيون را انگل و سر بار مردم مى ديد و لذا كمر به نفى آنان بست</w:t>
      </w:r>
      <w:r w:rsidR="006145EA">
        <w:rPr>
          <w:rtl/>
          <w:lang w:bidi="fa-IR"/>
        </w:rPr>
        <w:t xml:space="preserve">. </w:t>
      </w:r>
      <w:r>
        <w:rPr>
          <w:rtl/>
          <w:lang w:bidi="fa-IR"/>
        </w:rPr>
        <w:t>او معتقد بود كه بين خدا و خلق رابطى وجود ندارد و خود انسان مى تواند با خداوند ارتباط برقرار كند</w:t>
      </w:r>
      <w:r w:rsidR="006145EA">
        <w:rPr>
          <w:rtl/>
          <w:lang w:bidi="fa-IR"/>
        </w:rPr>
        <w:t xml:space="preserve">. </w:t>
      </w:r>
      <w:r>
        <w:rPr>
          <w:rtl/>
          <w:lang w:bidi="fa-IR"/>
        </w:rPr>
        <w:t>مرد و زن مى توانند بر اثر تقوى كلام الهى را بشنوند</w:t>
      </w:r>
      <w:r w:rsidR="006145EA">
        <w:rPr>
          <w:rtl/>
          <w:lang w:bidi="fa-IR"/>
        </w:rPr>
        <w:t xml:space="preserve">. </w:t>
      </w:r>
      <w:r>
        <w:rPr>
          <w:rtl/>
          <w:lang w:bidi="fa-IR"/>
        </w:rPr>
        <w:t>در تلقى اين فرقه جنگ و خون ريزى كار شيطان است و خريد و فروش غلام و كنيز (برده دارى) را گناه بزرگ مى دانند</w:t>
      </w:r>
      <w:r w:rsidR="006145EA">
        <w:rPr>
          <w:rtl/>
          <w:lang w:bidi="fa-IR"/>
        </w:rPr>
        <w:t xml:space="preserve">. </w:t>
      </w:r>
      <w:r>
        <w:rPr>
          <w:rtl/>
          <w:lang w:bidi="fa-IR"/>
        </w:rPr>
        <w:t>يك فرد مسيحى مؤ من هرگز سوگند ياد نمى كند و فقط به گفتن آرى يا نه اكتفا مى كند</w:t>
      </w:r>
      <w:r w:rsidR="006145EA">
        <w:rPr>
          <w:rtl/>
          <w:lang w:bidi="fa-IR"/>
        </w:rPr>
        <w:t xml:space="preserve">. </w:t>
      </w:r>
      <w:r>
        <w:rPr>
          <w:rtl/>
          <w:lang w:bidi="fa-IR"/>
        </w:rPr>
        <w:t>احترام و تقديس اشياء و صور انبياء و</w:t>
      </w:r>
      <w:r w:rsidR="006145EA">
        <w:rPr>
          <w:rtl/>
          <w:lang w:bidi="fa-IR"/>
        </w:rPr>
        <w:t xml:space="preserve">... </w:t>
      </w:r>
      <w:r>
        <w:rPr>
          <w:rtl/>
          <w:lang w:bidi="fa-IR"/>
        </w:rPr>
        <w:t>ممنوع و حرام است و آن را مترادف بت پرستى مى دانند</w:t>
      </w:r>
      <w:r w:rsidR="006145EA">
        <w:rPr>
          <w:rtl/>
          <w:lang w:bidi="fa-IR"/>
        </w:rPr>
        <w:t xml:space="preserve">. </w:t>
      </w:r>
      <w:r>
        <w:rPr>
          <w:rtl/>
          <w:lang w:bidi="fa-IR"/>
        </w:rPr>
        <w:t>اين فرقه اعتقاد داشت كه در مجالس مذهبى با سكوت و ذكر و دعا مى توان به تفكر و اشراق رسيد و درون را نورانى كرد</w:t>
      </w:r>
      <w:r w:rsidR="006145EA">
        <w:rPr>
          <w:rtl/>
          <w:lang w:bidi="fa-IR"/>
        </w:rPr>
        <w:t>.</w:t>
      </w:r>
    </w:p>
    <w:p w:rsidR="003F4DF4" w:rsidRDefault="005C0023" w:rsidP="0085045B">
      <w:pPr>
        <w:pStyle w:val="Heading3"/>
        <w:rPr>
          <w:rtl/>
          <w:lang w:bidi="fa-IR"/>
        </w:rPr>
      </w:pPr>
      <w:bookmarkStart w:id="238" w:name="_Toc368293990"/>
      <w:r>
        <w:rPr>
          <w:lang w:bidi="fa-IR"/>
        </w:rPr>
        <w:lastRenderedPageBreak/>
        <w:t>39</w:t>
      </w:r>
      <w:r>
        <w:rPr>
          <w:rtl/>
          <w:lang w:bidi="fa-IR"/>
        </w:rPr>
        <w:t>- فرقه ژزويت ها؛</w:t>
      </w:r>
      <w:bookmarkEnd w:id="238"/>
    </w:p>
    <w:p w:rsidR="003F4DF4" w:rsidRDefault="003F4DF4" w:rsidP="003F4DF4">
      <w:pPr>
        <w:pStyle w:val="libNormal"/>
        <w:rPr>
          <w:rtl/>
          <w:lang w:bidi="fa-IR"/>
        </w:rPr>
      </w:pPr>
      <w:r>
        <w:rPr>
          <w:rtl/>
          <w:lang w:bidi="fa-IR"/>
        </w:rPr>
        <w:t>اين فرقه از فرق رهبانيت مسيح است</w:t>
      </w:r>
      <w:r w:rsidR="006145EA">
        <w:rPr>
          <w:rtl/>
          <w:lang w:bidi="fa-IR"/>
        </w:rPr>
        <w:t xml:space="preserve">. </w:t>
      </w:r>
      <w:r>
        <w:rPr>
          <w:rtl/>
          <w:lang w:bidi="fa-IR"/>
        </w:rPr>
        <w:t>بنيانگذار اين فرقه راهبى اسپانيائى به نام ژزويت در جنگ بين اسپانيا و فرانسه مجروح شد</w:t>
      </w:r>
      <w:r w:rsidR="006145EA">
        <w:rPr>
          <w:rtl/>
          <w:lang w:bidi="fa-IR"/>
        </w:rPr>
        <w:t xml:space="preserve">. </w:t>
      </w:r>
      <w:r>
        <w:rPr>
          <w:rtl/>
          <w:lang w:bidi="fa-IR"/>
        </w:rPr>
        <w:t>در دوران بيمارى كتابهائى در رابطه با سرگذشت قديسين نصارى را مطالعه كرد و لذا تصميم گرفت تارك دنيا شود</w:t>
      </w:r>
      <w:r w:rsidR="006145EA">
        <w:rPr>
          <w:rtl/>
          <w:lang w:bidi="fa-IR"/>
        </w:rPr>
        <w:t xml:space="preserve">. </w:t>
      </w:r>
      <w:r>
        <w:rPr>
          <w:rtl/>
          <w:lang w:bidi="fa-IR"/>
        </w:rPr>
        <w:t>سلاح جنگى خود را بر زمين نهاد و در يكى از ديرها مسكن گزيد و به رياضت پرداخت</w:t>
      </w:r>
      <w:r w:rsidR="006145EA">
        <w:rPr>
          <w:rtl/>
          <w:lang w:bidi="fa-IR"/>
        </w:rPr>
        <w:t xml:space="preserve">. </w:t>
      </w:r>
      <w:r>
        <w:rPr>
          <w:rtl/>
          <w:lang w:bidi="fa-IR"/>
        </w:rPr>
        <w:t>برخى از مبلغان مسيحى در هند و ژاپن با او هم عقيده شدند</w:t>
      </w:r>
      <w:r w:rsidR="006145EA">
        <w:rPr>
          <w:rtl/>
          <w:lang w:bidi="fa-IR"/>
        </w:rPr>
        <w:t xml:space="preserve">. </w:t>
      </w:r>
      <w:r>
        <w:rPr>
          <w:rtl/>
          <w:lang w:bidi="fa-IR"/>
        </w:rPr>
        <w:t>در سال 1534 ميلادى اين گروه خود را همراهان عيسى ناميدند</w:t>
      </w:r>
      <w:r w:rsidR="006145EA">
        <w:rPr>
          <w:rtl/>
          <w:lang w:bidi="fa-IR"/>
        </w:rPr>
        <w:t xml:space="preserve">. </w:t>
      </w:r>
      <w:r>
        <w:rPr>
          <w:rtl/>
          <w:lang w:bidi="fa-IR"/>
        </w:rPr>
        <w:t>آنان همواره دسته هاى تبليغى مسيحى به قسمت هاى آسيا</w:t>
      </w:r>
      <w:r w:rsidR="006145EA">
        <w:rPr>
          <w:rtl/>
          <w:lang w:bidi="fa-IR"/>
        </w:rPr>
        <w:t xml:space="preserve">، </w:t>
      </w:r>
      <w:r>
        <w:rPr>
          <w:rtl/>
          <w:lang w:bidi="fa-IR"/>
        </w:rPr>
        <w:t>هند و چين</w:t>
      </w:r>
      <w:r w:rsidR="006145EA">
        <w:rPr>
          <w:rtl/>
          <w:lang w:bidi="fa-IR"/>
        </w:rPr>
        <w:t xml:space="preserve">، </w:t>
      </w:r>
      <w:r>
        <w:rPr>
          <w:rtl/>
          <w:lang w:bidi="fa-IR"/>
        </w:rPr>
        <w:t>ژاپن و</w:t>
      </w:r>
      <w:r w:rsidR="006145EA">
        <w:rPr>
          <w:rtl/>
          <w:lang w:bidi="fa-IR"/>
        </w:rPr>
        <w:t xml:space="preserve">... </w:t>
      </w:r>
      <w:r>
        <w:rPr>
          <w:rtl/>
          <w:lang w:bidi="fa-IR"/>
        </w:rPr>
        <w:t>رفتند و توفيق بسيارى كسب كردند</w:t>
      </w:r>
      <w:r w:rsidR="006145EA">
        <w:rPr>
          <w:rtl/>
          <w:lang w:bidi="fa-IR"/>
        </w:rPr>
        <w:t xml:space="preserve">. </w:t>
      </w:r>
      <w:r>
        <w:rPr>
          <w:rtl/>
          <w:lang w:bidi="fa-IR"/>
        </w:rPr>
        <w:t>عقايد اين فرقه در طى قرنهاى هفده و هجده ميلادى بخش بزرگى از ايالات متحده آمريكا و اروپا را در بر گرفت</w:t>
      </w:r>
      <w:r w:rsidR="006145EA">
        <w:rPr>
          <w:rtl/>
          <w:lang w:bidi="fa-IR"/>
        </w:rPr>
        <w:t>.</w:t>
      </w:r>
    </w:p>
    <w:p w:rsidR="003F4DF4" w:rsidRDefault="005C0023" w:rsidP="0085045B">
      <w:pPr>
        <w:pStyle w:val="Heading3"/>
        <w:rPr>
          <w:rtl/>
          <w:lang w:bidi="fa-IR"/>
        </w:rPr>
      </w:pPr>
      <w:bookmarkStart w:id="239" w:name="_Toc368293991"/>
      <w:r>
        <w:rPr>
          <w:lang w:bidi="fa-IR"/>
        </w:rPr>
        <w:t>40</w:t>
      </w:r>
      <w:r>
        <w:rPr>
          <w:rtl/>
          <w:lang w:bidi="fa-IR"/>
        </w:rPr>
        <w:t>- فرقه سيمورها؛</w:t>
      </w:r>
      <w:bookmarkEnd w:id="239"/>
    </w:p>
    <w:p w:rsidR="003F4DF4" w:rsidRDefault="003F4DF4" w:rsidP="003F4DF4">
      <w:pPr>
        <w:pStyle w:val="libNormal"/>
        <w:rPr>
          <w:rtl/>
          <w:lang w:bidi="fa-IR"/>
        </w:rPr>
      </w:pPr>
      <w:r>
        <w:rPr>
          <w:rtl/>
          <w:lang w:bidi="fa-IR"/>
        </w:rPr>
        <w:t>بنيانگذار اين فرقه يك كشيش سياه پوست آمريكائى مقيم لوس آنجلس در سال 1906 ميلادى بود</w:t>
      </w:r>
      <w:r w:rsidR="006145EA">
        <w:rPr>
          <w:rtl/>
          <w:lang w:bidi="fa-IR"/>
        </w:rPr>
        <w:t xml:space="preserve">. </w:t>
      </w:r>
      <w:r>
        <w:rPr>
          <w:rtl/>
          <w:lang w:bidi="fa-IR"/>
        </w:rPr>
        <w:t>از عقايد اين فرقه است كه</w:t>
      </w:r>
      <w:r w:rsidR="006145EA">
        <w:rPr>
          <w:rtl/>
          <w:lang w:bidi="fa-IR"/>
        </w:rPr>
        <w:t xml:space="preserve">: </w:t>
      </w:r>
      <w:r>
        <w:rPr>
          <w:rtl/>
          <w:lang w:bidi="fa-IR"/>
        </w:rPr>
        <w:t>ديانت عيسى صرفا در رابطه با تاءمين زندگى آدمى در اين دنيا مطابقت كامل دارد</w:t>
      </w:r>
      <w:r w:rsidR="006145EA">
        <w:rPr>
          <w:rtl/>
          <w:lang w:bidi="fa-IR"/>
        </w:rPr>
        <w:t xml:space="preserve">. </w:t>
      </w:r>
      <w:r>
        <w:rPr>
          <w:rtl/>
          <w:lang w:bidi="fa-IR"/>
        </w:rPr>
        <w:t>عقايد اين كشيش توسط «بارات» نروژى در ميان اروپائيان رواج يافت</w:t>
      </w:r>
      <w:r w:rsidR="006145EA">
        <w:rPr>
          <w:rtl/>
          <w:lang w:bidi="fa-IR"/>
        </w:rPr>
        <w:t xml:space="preserve">. </w:t>
      </w:r>
      <w:r>
        <w:rPr>
          <w:rtl/>
          <w:lang w:bidi="fa-IR"/>
        </w:rPr>
        <w:t>اين فرقه نيز معتقد است كه حقايق دينى را بايد از طريق عقل و حس دريافت</w:t>
      </w:r>
      <w:r w:rsidR="006145EA">
        <w:rPr>
          <w:rtl/>
          <w:lang w:bidi="fa-IR"/>
        </w:rPr>
        <w:t xml:space="preserve">. </w:t>
      </w:r>
      <w:r>
        <w:rPr>
          <w:rtl/>
          <w:lang w:bidi="fa-IR"/>
        </w:rPr>
        <w:t>و اگر عهد جديد با بيانى رسا تفسير شود</w:t>
      </w:r>
      <w:r w:rsidR="006145EA">
        <w:rPr>
          <w:rtl/>
          <w:lang w:bidi="fa-IR"/>
        </w:rPr>
        <w:t xml:space="preserve">، </w:t>
      </w:r>
      <w:r>
        <w:rPr>
          <w:rtl/>
          <w:lang w:bidi="fa-IR"/>
        </w:rPr>
        <w:t>مفيدترين قانون براى تحقق آرمانهاى اجتماعى بشر است</w:t>
      </w:r>
      <w:r w:rsidR="006145EA">
        <w:rPr>
          <w:rtl/>
          <w:lang w:bidi="fa-IR"/>
        </w:rPr>
        <w:t xml:space="preserve">. </w:t>
      </w:r>
      <w:r>
        <w:rPr>
          <w:rtl/>
          <w:lang w:bidi="fa-IR"/>
        </w:rPr>
        <w:t>اين فرقه در آداب و اعمال مذهبى از هيچ دستور خاص و معينى پيروى نمى كند</w:t>
      </w:r>
      <w:r w:rsidR="006145EA">
        <w:rPr>
          <w:rtl/>
          <w:lang w:bidi="fa-IR"/>
        </w:rPr>
        <w:t>.</w:t>
      </w:r>
    </w:p>
    <w:p w:rsidR="003F4DF4" w:rsidRDefault="005C0023" w:rsidP="0085045B">
      <w:pPr>
        <w:pStyle w:val="Heading3"/>
        <w:rPr>
          <w:rtl/>
          <w:lang w:bidi="fa-IR"/>
        </w:rPr>
      </w:pPr>
      <w:bookmarkStart w:id="240" w:name="_Toc368293992"/>
      <w:r>
        <w:rPr>
          <w:lang w:bidi="fa-IR"/>
        </w:rPr>
        <w:t>41</w:t>
      </w:r>
      <w:r>
        <w:rPr>
          <w:rtl/>
          <w:lang w:bidi="fa-IR"/>
        </w:rPr>
        <w:t>- فرقه آنسلم ؛</w:t>
      </w:r>
      <w:bookmarkEnd w:id="240"/>
    </w:p>
    <w:p w:rsidR="003F4DF4" w:rsidRDefault="003F4DF4" w:rsidP="003F4DF4">
      <w:pPr>
        <w:pStyle w:val="libNormal"/>
        <w:rPr>
          <w:rtl/>
          <w:lang w:bidi="fa-IR"/>
        </w:rPr>
      </w:pPr>
      <w:r>
        <w:rPr>
          <w:rtl/>
          <w:lang w:bidi="fa-IR"/>
        </w:rPr>
        <w:t>اين فرد از اهالى كانتريورى انگلستان معتقد بود كه اول بايد به واقعيت دين ايمان آورد</w:t>
      </w:r>
      <w:r w:rsidR="006145EA">
        <w:rPr>
          <w:rtl/>
          <w:lang w:bidi="fa-IR"/>
        </w:rPr>
        <w:t xml:space="preserve">، </w:t>
      </w:r>
      <w:r>
        <w:rPr>
          <w:rtl/>
          <w:lang w:bidi="fa-IR"/>
        </w:rPr>
        <w:t>آنگاه پيرامون آن بايد انديشه كرد</w:t>
      </w:r>
      <w:r w:rsidR="006145EA">
        <w:rPr>
          <w:rtl/>
          <w:lang w:bidi="fa-IR"/>
        </w:rPr>
        <w:t xml:space="preserve">. </w:t>
      </w:r>
      <w:r>
        <w:rPr>
          <w:rtl/>
          <w:lang w:bidi="fa-IR"/>
        </w:rPr>
        <w:t>هر چه را دين جايز داند</w:t>
      </w:r>
      <w:r w:rsidR="006145EA">
        <w:rPr>
          <w:rtl/>
          <w:lang w:bidi="fa-IR"/>
        </w:rPr>
        <w:t xml:space="preserve">، </w:t>
      </w:r>
      <w:r>
        <w:rPr>
          <w:rtl/>
          <w:lang w:bidi="fa-IR"/>
        </w:rPr>
        <w:t xml:space="preserve">عقل </w:t>
      </w:r>
      <w:r>
        <w:rPr>
          <w:rtl/>
          <w:lang w:bidi="fa-IR"/>
        </w:rPr>
        <w:lastRenderedPageBreak/>
        <w:t>نيز مجاز مى شمارد</w:t>
      </w:r>
      <w:r w:rsidR="006145EA">
        <w:rPr>
          <w:rtl/>
          <w:lang w:bidi="fa-IR"/>
        </w:rPr>
        <w:t xml:space="preserve">. </w:t>
      </w:r>
      <w:r>
        <w:rPr>
          <w:rtl/>
          <w:lang w:bidi="fa-IR"/>
        </w:rPr>
        <w:t>ميان حقايق دينى و استدلالات عقلى تناقضى وجود ندارد</w:t>
      </w:r>
      <w:r w:rsidR="006145EA">
        <w:rPr>
          <w:rtl/>
          <w:lang w:bidi="fa-IR"/>
        </w:rPr>
        <w:t xml:space="preserve">. </w:t>
      </w:r>
      <w:r>
        <w:rPr>
          <w:rtl/>
          <w:lang w:bidi="fa-IR"/>
        </w:rPr>
        <w:t>خداوند از گناه آدم نسبت به فرزندان او خشمگين شد و در نتيجه لازم آمد كه</w:t>
      </w:r>
      <w:r w:rsidR="006145EA">
        <w:rPr>
          <w:rtl/>
          <w:lang w:bidi="fa-IR"/>
        </w:rPr>
        <w:t xml:space="preserve">: </w:t>
      </w:r>
      <w:r>
        <w:rPr>
          <w:rtl/>
          <w:lang w:bidi="fa-IR"/>
        </w:rPr>
        <w:t>يا فرزندان آدم به جرم گناه پدر عذاب شوند يا جبران مافات را بنمايند</w:t>
      </w:r>
      <w:r w:rsidR="006145EA">
        <w:rPr>
          <w:rtl/>
          <w:lang w:bidi="fa-IR"/>
        </w:rPr>
        <w:t xml:space="preserve">. </w:t>
      </w:r>
      <w:r>
        <w:rPr>
          <w:rtl/>
          <w:lang w:bidi="fa-IR"/>
        </w:rPr>
        <w:t>و چون ابناء بشر طاقت عذاب را نداشت</w:t>
      </w:r>
      <w:r w:rsidR="006145EA">
        <w:rPr>
          <w:rtl/>
          <w:lang w:bidi="fa-IR"/>
        </w:rPr>
        <w:t xml:space="preserve">، </w:t>
      </w:r>
      <w:r>
        <w:rPr>
          <w:rtl/>
          <w:lang w:bidi="fa-IR"/>
        </w:rPr>
        <w:t>و از اين بابت كه خداوند لطيف و خبير است</w:t>
      </w:r>
      <w:r w:rsidR="006145EA">
        <w:rPr>
          <w:rtl/>
          <w:lang w:bidi="fa-IR"/>
        </w:rPr>
        <w:t xml:space="preserve">، </w:t>
      </w:r>
      <w:r>
        <w:rPr>
          <w:rtl/>
          <w:lang w:bidi="fa-IR"/>
        </w:rPr>
        <w:t>تنها پسر عزيز دردانه خود را فرستاد پائين</w:t>
      </w:r>
      <w:r w:rsidR="006145EA">
        <w:rPr>
          <w:rtl/>
          <w:lang w:bidi="fa-IR"/>
        </w:rPr>
        <w:t xml:space="preserve">، </w:t>
      </w:r>
      <w:r>
        <w:rPr>
          <w:rtl/>
          <w:lang w:bidi="fa-IR"/>
        </w:rPr>
        <w:t>تا جناب قيصر او را به دار كشد و بدين سان عذاب الهى از ابناء بشر برداشته شود</w:t>
      </w:r>
      <w:r w:rsidR="006145EA">
        <w:rPr>
          <w:rtl/>
          <w:lang w:bidi="fa-IR"/>
        </w:rPr>
        <w:t>.</w:t>
      </w:r>
    </w:p>
    <w:p w:rsidR="003F4DF4" w:rsidRDefault="005C0023" w:rsidP="0085045B">
      <w:pPr>
        <w:pStyle w:val="Heading3"/>
        <w:rPr>
          <w:rtl/>
          <w:lang w:bidi="fa-IR"/>
        </w:rPr>
      </w:pPr>
      <w:bookmarkStart w:id="241" w:name="_Toc368293993"/>
      <w:r>
        <w:rPr>
          <w:lang w:bidi="fa-IR"/>
        </w:rPr>
        <w:t>42</w:t>
      </w:r>
      <w:r>
        <w:rPr>
          <w:rtl/>
          <w:lang w:bidi="fa-IR"/>
        </w:rPr>
        <w:t>- فرقه بليارسيه</w:t>
      </w:r>
      <w:r w:rsidR="006145EA">
        <w:rPr>
          <w:rtl/>
          <w:lang w:bidi="fa-IR"/>
        </w:rPr>
        <w:t>،</w:t>
      </w:r>
      <w:bookmarkEnd w:id="241"/>
    </w:p>
    <w:p w:rsidR="003F4DF4" w:rsidRDefault="003F4DF4" w:rsidP="003F4DF4">
      <w:pPr>
        <w:pStyle w:val="libNormal"/>
        <w:rPr>
          <w:rtl/>
          <w:lang w:bidi="fa-IR"/>
        </w:rPr>
      </w:pPr>
      <w:r>
        <w:rPr>
          <w:rtl/>
          <w:lang w:bidi="fa-IR"/>
        </w:rPr>
        <w:t>و مراد از آن</w:t>
      </w:r>
      <w:r w:rsidR="006145EA">
        <w:rPr>
          <w:rtl/>
          <w:lang w:bidi="fa-IR"/>
        </w:rPr>
        <w:t xml:space="preserve">، </w:t>
      </w:r>
      <w:r>
        <w:rPr>
          <w:rtl/>
          <w:lang w:bidi="fa-IR"/>
        </w:rPr>
        <w:t>پيروان يا يلدوس مى باشند كه قبل از شوراى نيقه آشكار گرديد</w:t>
      </w:r>
      <w:r w:rsidR="006145EA">
        <w:rPr>
          <w:rtl/>
          <w:lang w:bidi="fa-IR"/>
        </w:rPr>
        <w:t xml:space="preserve">. </w:t>
      </w:r>
      <w:r>
        <w:rPr>
          <w:rtl/>
          <w:lang w:bidi="fa-IR"/>
        </w:rPr>
        <w:t>او مى گفت</w:t>
      </w:r>
      <w:r w:rsidR="006145EA">
        <w:rPr>
          <w:rtl/>
          <w:lang w:bidi="fa-IR"/>
        </w:rPr>
        <w:t xml:space="preserve">: </w:t>
      </w:r>
      <w:r>
        <w:rPr>
          <w:rtl/>
          <w:lang w:bidi="fa-IR"/>
        </w:rPr>
        <w:t>مسيح از پدر همچون شعله آتش از آتش جدا شد بدون اين كه نقصى در آن ذات حاصل آيد</w:t>
      </w:r>
      <w:r w:rsidR="006145EA">
        <w:rPr>
          <w:rtl/>
          <w:lang w:bidi="fa-IR"/>
        </w:rPr>
        <w:t>.</w:t>
      </w:r>
    </w:p>
    <w:p w:rsidR="003F4DF4" w:rsidRDefault="005C0023" w:rsidP="0085045B">
      <w:pPr>
        <w:pStyle w:val="Heading3"/>
        <w:rPr>
          <w:rtl/>
          <w:lang w:bidi="fa-IR"/>
        </w:rPr>
      </w:pPr>
      <w:bookmarkStart w:id="242" w:name="_Toc368293994"/>
      <w:r>
        <w:rPr>
          <w:lang w:bidi="fa-IR"/>
        </w:rPr>
        <w:t>43</w:t>
      </w:r>
      <w:r>
        <w:rPr>
          <w:rtl/>
          <w:lang w:bidi="fa-IR"/>
        </w:rPr>
        <w:t>- فرقه مقدانوسيه ؛</w:t>
      </w:r>
      <w:bookmarkEnd w:id="242"/>
    </w:p>
    <w:p w:rsidR="003F4DF4" w:rsidRDefault="003F4DF4" w:rsidP="003F4DF4">
      <w:pPr>
        <w:pStyle w:val="libNormal"/>
        <w:rPr>
          <w:rtl/>
          <w:lang w:bidi="fa-IR"/>
        </w:rPr>
      </w:pPr>
      <w:r>
        <w:rPr>
          <w:rtl/>
          <w:lang w:bidi="fa-IR"/>
        </w:rPr>
        <w:t>معتقد به توحيد بودند</w:t>
      </w:r>
      <w:r w:rsidR="006145EA">
        <w:rPr>
          <w:rtl/>
          <w:lang w:bidi="fa-IR"/>
        </w:rPr>
        <w:t xml:space="preserve">. </w:t>
      </w:r>
      <w:r>
        <w:rPr>
          <w:rtl/>
          <w:lang w:bidi="fa-IR"/>
        </w:rPr>
        <w:t>بنيانگذار اين فرقه يكى از اساقفه بزرگ كليساى قسطنطنيه بود</w:t>
      </w:r>
      <w:r w:rsidR="006145EA">
        <w:rPr>
          <w:rtl/>
          <w:lang w:bidi="fa-IR"/>
        </w:rPr>
        <w:t xml:space="preserve">. </w:t>
      </w:r>
      <w:r>
        <w:rPr>
          <w:rtl/>
          <w:lang w:bidi="fa-IR"/>
        </w:rPr>
        <w:t>در عقايد اين فرقه آمده است كه</w:t>
      </w:r>
      <w:r w:rsidR="006145EA">
        <w:rPr>
          <w:rtl/>
          <w:lang w:bidi="fa-IR"/>
        </w:rPr>
        <w:t xml:space="preserve">: </w:t>
      </w:r>
      <w:r>
        <w:rPr>
          <w:rtl/>
          <w:lang w:bidi="fa-IR"/>
        </w:rPr>
        <w:t>روح القدس مخلوق است</w:t>
      </w:r>
      <w:r w:rsidR="006145EA">
        <w:rPr>
          <w:rtl/>
          <w:lang w:bidi="fa-IR"/>
        </w:rPr>
        <w:t xml:space="preserve">. </w:t>
      </w:r>
      <w:r>
        <w:rPr>
          <w:rtl/>
          <w:lang w:bidi="fa-IR"/>
        </w:rPr>
        <w:t>و پس از مرگش پيروان او عقايد وى را تبليغ كردند</w:t>
      </w:r>
      <w:r w:rsidR="006145EA">
        <w:rPr>
          <w:rtl/>
          <w:lang w:bidi="fa-IR"/>
        </w:rPr>
        <w:t xml:space="preserve">. </w:t>
      </w:r>
      <w:r w:rsidR="006145EA" w:rsidRPr="006145EA">
        <w:rPr>
          <w:rStyle w:val="libFootnotenumChar"/>
          <w:rtl/>
          <w:lang w:bidi="fa-IR"/>
        </w:rPr>
        <w:t>(576)</w:t>
      </w:r>
    </w:p>
    <w:p w:rsidR="003F4DF4" w:rsidRDefault="005C0023" w:rsidP="0085045B">
      <w:pPr>
        <w:pStyle w:val="Heading3"/>
        <w:rPr>
          <w:rtl/>
          <w:lang w:bidi="fa-IR"/>
        </w:rPr>
      </w:pPr>
      <w:bookmarkStart w:id="243" w:name="_Toc368293995"/>
      <w:r>
        <w:rPr>
          <w:lang w:bidi="fa-IR"/>
        </w:rPr>
        <w:t>44</w:t>
      </w:r>
      <w:r>
        <w:rPr>
          <w:rtl/>
          <w:lang w:bidi="fa-IR"/>
        </w:rPr>
        <w:t>- فرقه مرمن ؛</w:t>
      </w:r>
      <w:bookmarkEnd w:id="243"/>
    </w:p>
    <w:p w:rsidR="003F4DF4" w:rsidRDefault="003F4DF4" w:rsidP="003F4DF4">
      <w:pPr>
        <w:pStyle w:val="libNormal"/>
        <w:rPr>
          <w:rtl/>
          <w:lang w:bidi="fa-IR"/>
        </w:rPr>
      </w:pPr>
      <w:r>
        <w:rPr>
          <w:rtl/>
          <w:lang w:bidi="fa-IR"/>
        </w:rPr>
        <w:t>اين فرقه به وسيله «جوزف اسميت» آمريكائى پديد آمد</w:t>
      </w:r>
      <w:r w:rsidR="006145EA">
        <w:rPr>
          <w:rtl/>
          <w:lang w:bidi="fa-IR"/>
        </w:rPr>
        <w:t xml:space="preserve">. </w:t>
      </w:r>
      <w:r>
        <w:rPr>
          <w:rtl/>
          <w:lang w:bidi="fa-IR"/>
        </w:rPr>
        <w:t>او آمريكائيان را از نسل بنى اسرائيل مى دانست و مى گفت</w:t>
      </w:r>
      <w:r w:rsidR="006145EA">
        <w:rPr>
          <w:rtl/>
          <w:lang w:bidi="fa-IR"/>
        </w:rPr>
        <w:t xml:space="preserve">: </w:t>
      </w:r>
      <w:r>
        <w:rPr>
          <w:rtl/>
          <w:lang w:bidi="fa-IR"/>
        </w:rPr>
        <w:t>«عيسى در ظهور دوم خود در ميان مردم آمريكا تبليغ رسالت كرد و پيروان بسيارى يافت و گروهى از كافران عليه مسيحيان شوريدند و آنان را قتل عام كردند</w:t>
      </w:r>
      <w:r w:rsidR="006145EA">
        <w:rPr>
          <w:rtl/>
          <w:lang w:bidi="fa-IR"/>
        </w:rPr>
        <w:t xml:space="preserve">. </w:t>
      </w:r>
      <w:r>
        <w:rPr>
          <w:rtl/>
          <w:lang w:bidi="fa-IR"/>
        </w:rPr>
        <w:t>ولى كتاب مقدس ‍ كه توسط رئيس كليساى مسيحى مرمن بر روى الواح طلا نوشته و حك شده بود</w:t>
      </w:r>
      <w:r w:rsidR="006145EA">
        <w:rPr>
          <w:rtl/>
          <w:lang w:bidi="fa-IR"/>
        </w:rPr>
        <w:t xml:space="preserve">، </w:t>
      </w:r>
      <w:r>
        <w:rPr>
          <w:rtl/>
          <w:lang w:bidi="fa-IR"/>
        </w:rPr>
        <w:t>توسط آن رئيس از ميان معركه بيرون برده شد</w:t>
      </w:r>
      <w:r w:rsidR="006145EA">
        <w:rPr>
          <w:rtl/>
          <w:lang w:bidi="fa-IR"/>
        </w:rPr>
        <w:t xml:space="preserve">، </w:t>
      </w:r>
      <w:r>
        <w:rPr>
          <w:rtl/>
          <w:lang w:bidi="fa-IR"/>
        </w:rPr>
        <w:t xml:space="preserve">و در مكان امنى پنهان ماند تا كه خداوند به من توفيق رهبرى را داد و آن الواح را در دست من قرار داد تا با ردگير دين </w:t>
      </w:r>
      <w:r>
        <w:rPr>
          <w:rtl/>
          <w:lang w:bidi="fa-IR"/>
        </w:rPr>
        <w:lastRenderedPageBreak/>
        <w:t>عيسى را به جهانيان اعلام كنم»</w:t>
      </w:r>
      <w:r w:rsidR="006145EA">
        <w:rPr>
          <w:rtl/>
          <w:lang w:bidi="fa-IR"/>
        </w:rPr>
        <w:t xml:space="preserve">. </w:t>
      </w:r>
      <w:r>
        <w:rPr>
          <w:rtl/>
          <w:lang w:bidi="fa-IR"/>
        </w:rPr>
        <w:t>اين گروه معتقد به كشف و شهود مى باشند</w:t>
      </w:r>
      <w:r w:rsidR="006145EA">
        <w:rPr>
          <w:rtl/>
          <w:lang w:bidi="fa-IR"/>
        </w:rPr>
        <w:t xml:space="preserve">. </w:t>
      </w:r>
      <w:r>
        <w:rPr>
          <w:rtl/>
          <w:lang w:bidi="fa-IR"/>
        </w:rPr>
        <w:t>و بر اين باوراند كه قوم بنى اسرائيل موفق به تاءسيس يك دولت مستقل از يهود در آمريكا خواهد شد</w:t>
      </w:r>
      <w:r w:rsidR="006145EA">
        <w:rPr>
          <w:rtl/>
          <w:lang w:bidi="fa-IR"/>
        </w:rPr>
        <w:t>.</w:t>
      </w:r>
    </w:p>
    <w:p w:rsidR="003F4DF4" w:rsidRDefault="003F4DF4" w:rsidP="003F4DF4">
      <w:pPr>
        <w:pStyle w:val="libNormal"/>
        <w:rPr>
          <w:rtl/>
          <w:lang w:bidi="fa-IR"/>
        </w:rPr>
      </w:pPr>
      <w:r>
        <w:rPr>
          <w:rtl/>
          <w:lang w:bidi="fa-IR"/>
        </w:rPr>
        <w:t>اين رؤ ياى صهيونيستى همچنان به قوت خود باقى است</w:t>
      </w:r>
      <w:r w:rsidR="006145EA">
        <w:rPr>
          <w:rtl/>
          <w:lang w:bidi="fa-IR"/>
        </w:rPr>
        <w:t xml:space="preserve">. </w:t>
      </w:r>
      <w:r>
        <w:rPr>
          <w:rtl/>
          <w:lang w:bidi="fa-IR"/>
        </w:rPr>
        <w:t>آنان معتقدند كه عيسى دوباره ظهور خواهد كرد و پادشاهى خواهد نمود</w:t>
      </w:r>
      <w:r w:rsidR="006145EA">
        <w:rPr>
          <w:rtl/>
          <w:lang w:bidi="fa-IR"/>
        </w:rPr>
        <w:t xml:space="preserve">. </w:t>
      </w:r>
      <w:r>
        <w:rPr>
          <w:rtl/>
          <w:lang w:bidi="fa-IR"/>
        </w:rPr>
        <w:t>افراد اين فرقه عمل تناول را به وسيله نان و آب انجام مى دهند</w:t>
      </w:r>
      <w:r w:rsidR="006145EA">
        <w:rPr>
          <w:rtl/>
          <w:lang w:bidi="fa-IR"/>
        </w:rPr>
        <w:t xml:space="preserve">. </w:t>
      </w:r>
      <w:r>
        <w:rPr>
          <w:rtl/>
          <w:lang w:bidi="fa-IR"/>
        </w:rPr>
        <w:t>و معتقدند كه بجاى تكفير كافر</w:t>
      </w:r>
      <w:r w:rsidR="006145EA">
        <w:rPr>
          <w:rtl/>
          <w:lang w:bidi="fa-IR"/>
        </w:rPr>
        <w:t xml:space="preserve">، </w:t>
      </w:r>
      <w:r>
        <w:rPr>
          <w:rtl/>
          <w:lang w:bidi="fa-IR"/>
        </w:rPr>
        <w:t>تجديد تعميد بايد كرد و او را از عذاب و گرفتارى در آخرت نجات داد</w:t>
      </w:r>
      <w:r w:rsidR="006145EA">
        <w:rPr>
          <w:rtl/>
          <w:lang w:bidi="fa-IR"/>
        </w:rPr>
        <w:t xml:space="preserve">. </w:t>
      </w:r>
      <w:r>
        <w:rPr>
          <w:rtl/>
          <w:lang w:bidi="fa-IR"/>
        </w:rPr>
        <w:t>اين فرقه به تعدد زوجات معتقد است</w:t>
      </w:r>
      <w:r w:rsidR="006145EA">
        <w:rPr>
          <w:rtl/>
          <w:lang w:bidi="fa-IR"/>
        </w:rPr>
        <w:t xml:space="preserve">. </w:t>
      </w:r>
      <w:r>
        <w:rPr>
          <w:rtl/>
          <w:lang w:bidi="fa-IR"/>
        </w:rPr>
        <w:t>ولى اخيرا اين موضوع در آمريكا منع قانونى يافت</w:t>
      </w:r>
      <w:r w:rsidR="006145EA">
        <w:rPr>
          <w:rtl/>
          <w:lang w:bidi="fa-IR"/>
        </w:rPr>
        <w:t xml:space="preserve">. </w:t>
      </w:r>
      <w:r>
        <w:rPr>
          <w:rtl/>
          <w:lang w:bidi="fa-IR"/>
        </w:rPr>
        <w:t>پيروان اين فرقه در شمال آمريكا (آمريكاى شمالى) زندگى مى كنند</w:t>
      </w:r>
      <w:r w:rsidR="006145EA">
        <w:rPr>
          <w:rtl/>
          <w:lang w:bidi="fa-IR"/>
        </w:rPr>
        <w:t>.</w:t>
      </w:r>
    </w:p>
    <w:p w:rsidR="003F4DF4" w:rsidRDefault="005C0023" w:rsidP="0085045B">
      <w:pPr>
        <w:pStyle w:val="Heading3"/>
        <w:rPr>
          <w:rtl/>
          <w:lang w:bidi="fa-IR"/>
        </w:rPr>
      </w:pPr>
      <w:bookmarkStart w:id="244" w:name="_Toc368293996"/>
      <w:r>
        <w:rPr>
          <w:lang w:bidi="fa-IR"/>
        </w:rPr>
        <w:t>45</w:t>
      </w:r>
      <w:r>
        <w:rPr>
          <w:rtl/>
          <w:lang w:bidi="fa-IR"/>
        </w:rPr>
        <w:t>- فرقه گواهان يهوه ؛</w:t>
      </w:r>
      <w:bookmarkEnd w:id="244"/>
    </w:p>
    <w:p w:rsidR="003F4DF4" w:rsidRDefault="003F4DF4" w:rsidP="003F4DF4">
      <w:pPr>
        <w:pStyle w:val="libNormal"/>
        <w:rPr>
          <w:rtl/>
          <w:lang w:bidi="fa-IR"/>
        </w:rPr>
      </w:pPr>
      <w:r>
        <w:rPr>
          <w:rtl/>
          <w:lang w:bidi="fa-IR"/>
        </w:rPr>
        <w:t>اين فرقه مذهبى از سال 1931 ميلادى به نام گواهان يهوه ناميده شد</w:t>
      </w:r>
      <w:r w:rsidR="006145EA">
        <w:rPr>
          <w:rtl/>
          <w:lang w:bidi="fa-IR"/>
        </w:rPr>
        <w:t>.</w:t>
      </w:r>
    </w:p>
    <w:p w:rsidR="003F4DF4" w:rsidRDefault="003F4DF4" w:rsidP="003F4DF4">
      <w:pPr>
        <w:pStyle w:val="libNormal"/>
        <w:rPr>
          <w:rtl/>
          <w:lang w:bidi="fa-IR"/>
        </w:rPr>
      </w:pPr>
      <w:r>
        <w:rPr>
          <w:rtl/>
          <w:lang w:bidi="fa-IR"/>
        </w:rPr>
        <w:t>اين فرقه در سال</w:t>
      </w:r>
      <w:r w:rsidR="006145EA">
        <w:rPr>
          <w:rtl/>
          <w:lang w:bidi="fa-IR"/>
        </w:rPr>
        <w:t xml:space="preserve">: </w:t>
      </w:r>
      <w:r>
        <w:rPr>
          <w:rtl/>
          <w:lang w:bidi="fa-IR"/>
        </w:rPr>
        <w:t>1874 ميلادى توسط يك بازرگان آمريكائى به نام «چ</w:t>
      </w:r>
      <w:r w:rsidR="006145EA">
        <w:rPr>
          <w:rtl/>
          <w:lang w:bidi="fa-IR"/>
        </w:rPr>
        <w:t xml:space="preserve">، </w:t>
      </w:r>
      <w:r>
        <w:rPr>
          <w:rtl/>
          <w:lang w:bidi="fa-IR"/>
        </w:rPr>
        <w:t>ت</w:t>
      </w:r>
      <w:r w:rsidR="006145EA">
        <w:rPr>
          <w:rtl/>
          <w:lang w:bidi="fa-IR"/>
        </w:rPr>
        <w:t xml:space="preserve">، </w:t>
      </w:r>
      <w:r>
        <w:rPr>
          <w:rtl/>
          <w:lang w:bidi="fa-IR"/>
        </w:rPr>
        <w:t>روسل» تاءسيس گرديد</w:t>
      </w:r>
      <w:r w:rsidR="006145EA">
        <w:rPr>
          <w:rtl/>
          <w:lang w:bidi="fa-IR"/>
        </w:rPr>
        <w:t xml:space="preserve">. </w:t>
      </w:r>
      <w:r>
        <w:rPr>
          <w:rtl/>
          <w:lang w:bidi="fa-IR"/>
        </w:rPr>
        <w:t>از ديدگاه وى</w:t>
      </w:r>
      <w:r w:rsidR="006145EA">
        <w:rPr>
          <w:rtl/>
          <w:lang w:bidi="fa-IR"/>
        </w:rPr>
        <w:t xml:space="preserve">: </w:t>
      </w:r>
      <w:r>
        <w:rPr>
          <w:rtl/>
          <w:lang w:bidi="fa-IR"/>
        </w:rPr>
        <w:t>«ظهور روحانى عيسى هم اكنون صورت گرفته است»</w:t>
      </w:r>
      <w:r w:rsidR="006145EA">
        <w:rPr>
          <w:rtl/>
          <w:lang w:bidi="fa-IR"/>
        </w:rPr>
        <w:t xml:space="preserve">. </w:t>
      </w:r>
      <w:r>
        <w:rPr>
          <w:rtl/>
          <w:lang w:bidi="fa-IR"/>
        </w:rPr>
        <w:t>او مى گفت</w:t>
      </w:r>
      <w:r w:rsidR="006145EA">
        <w:rPr>
          <w:rtl/>
          <w:lang w:bidi="fa-IR"/>
        </w:rPr>
        <w:t>:</w:t>
      </w:r>
    </w:p>
    <w:p w:rsidR="003F4DF4" w:rsidRDefault="003F4DF4" w:rsidP="003F4DF4">
      <w:pPr>
        <w:pStyle w:val="libNormal"/>
        <w:rPr>
          <w:rtl/>
          <w:lang w:bidi="fa-IR"/>
        </w:rPr>
      </w:pPr>
      <w:r>
        <w:rPr>
          <w:rtl/>
          <w:lang w:bidi="fa-IR"/>
        </w:rPr>
        <w:t>«عيسى بار اول در سال 1874 م ظاهر شد و بار دوم در سال 1914 ظهور خواهد كرد</w:t>
      </w:r>
      <w:r w:rsidR="006145EA">
        <w:rPr>
          <w:rtl/>
          <w:lang w:bidi="fa-IR"/>
        </w:rPr>
        <w:t xml:space="preserve">. </w:t>
      </w:r>
      <w:r>
        <w:rPr>
          <w:rtl/>
          <w:lang w:bidi="fa-IR"/>
        </w:rPr>
        <w:t>افرادى كه شاهد اين ظهورها باشند</w:t>
      </w:r>
      <w:r w:rsidR="006145EA">
        <w:rPr>
          <w:rtl/>
          <w:lang w:bidi="fa-IR"/>
        </w:rPr>
        <w:t xml:space="preserve">، </w:t>
      </w:r>
      <w:r>
        <w:rPr>
          <w:rtl/>
          <w:lang w:bidi="fa-IR"/>
        </w:rPr>
        <w:t>ديگر از ديانت بى نياز هستند»</w:t>
      </w:r>
    </w:p>
    <w:p w:rsidR="003F4DF4" w:rsidRDefault="003F4DF4" w:rsidP="003F4DF4">
      <w:pPr>
        <w:pStyle w:val="libNormal"/>
        <w:rPr>
          <w:rtl/>
          <w:lang w:bidi="fa-IR"/>
        </w:rPr>
      </w:pPr>
      <w:r>
        <w:rPr>
          <w:rtl/>
          <w:lang w:bidi="fa-IR"/>
        </w:rPr>
        <w:t>او مى گفت</w:t>
      </w:r>
      <w:r w:rsidR="006145EA">
        <w:rPr>
          <w:rtl/>
          <w:lang w:bidi="fa-IR"/>
        </w:rPr>
        <w:t xml:space="preserve">: </w:t>
      </w:r>
      <w:r>
        <w:rPr>
          <w:rtl/>
          <w:lang w:bidi="fa-IR"/>
        </w:rPr>
        <w:t>«ميان خلق و خالق» رابطه فردى موجود است</w:t>
      </w:r>
      <w:r w:rsidR="006145EA">
        <w:rPr>
          <w:rtl/>
          <w:lang w:bidi="fa-IR"/>
        </w:rPr>
        <w:t xml:space="preserve">. </w:t>
      </w:r>
      <w:r>
        <w:rPr>
          <w:rtl/>
          <w:lang w:bidi="fa-IR"/>
        </w:rPr>
        <w:t>«عيسى» عامل اجراى اوامر «يهوه» خداى يهود است</w:t>
      </w:r>
      <w:r w:rsidR="006145EA">
        <w:rPr>
          <w:rtl/>
          <w:lang w:bidi="fa-IR"/>
        </w:rPr>
        <w:t xml:space="preserve">. </w:t>
      </w:r>
      <w:r>
        <w:rPr>
          <w:rtl/>
          <w:lang w:bidi="fa-IR"/>
        </w:rPr>
        <w:t>او فقط يك «ناجى مطلق» است</w:t>
      </w:r>
      <w:r w:rsidR="006145EA">
        <w:rPr>
          <w:rtl/>
          <w:lang w:bidi="fa-IR"/>
        </w:rPr>
        <w:t xml:space="preserve">. </w:t>
      </w:r>
      <w:r>
        <w:rPr>
          <w:rtl/>
          <w:lang w:bidi="fa-IR"/>
        </w:rPr>
        <w:t>تمام كفار پس از مرگ به عذاب گرفتار مى شوند و تنها پيروان اين فرقه</w:t>
      </w:r>
      <w:r w:rsidR="006145EA">
        <w:rPr>
          <w:rtl/>
          <w:lang w:bidi="fa-IR"/>
        </w:rPr>
        <w:t xml:space="preserve">، </w:t>
      </w:r>
      <w:r>
        <w:rPr>
          <w:rtl/>
          <w:lang w:bidi="fa-IR"/>
        </w:rPr>
        <w:t>رستگار خواهند شد</w:t>
      </w:r>
      <w:r w:rsidR="006145EA">
        <w:rPr>
          <w:rtl/>
          <w:lang w:bidi="fa-IR"/>
        </w:rPr>
        <w:t xml:space="preserve">. </w:t>
      </w:r>
      <w:r>
        <w:rPr>
          <w:rtl/>
          <w:lang w:bidi="fa-IR"/>
        </w:rPr>
        <w:t>» اين فرقه هيچ گونه عبادتى ندارد</w:t>
      </w:r>
      <w:r w:rsidR="006145EA">
        <w:rPr>
          <w:rtl/>
          <w:lang w:bidi="fa-IR"/>
        </w:rPr>
        <w:t>.</w:t>
      </w:r>
    </w:p>
    <w:p w:rsidR="003F4DF4" w:rsidRDefault="005C0023" w:rsidP="0085045B">
      <w:pPr>
        <w:pStyle w:val="Heading3"/>
        <w:rPr>
          <w:rtl/>
          <w:lang w:bidi="fa-IR"/>
        </w:rPr>
      </w:pPr>
      <w:bookmarkStart w:id="245" w:name="_Toc368293997"/>
      <w:r>
        <w:rPr>
          <w:lang w:bidi="fa-IR"/>
        </w:rPr>
        <w:lastRenderedPageBreak/>
        <w:t>46</w:t>
      </w:r>
      <w:r>
        <w:rPr>
          <w:rtl/>
          <w:lang w:bidi="fa-IR"/>
        </w:rPr>
        <w:t>- فرقه كويك</w:t>
      </w:r>
      <w:r w:rsidR="006145EA">
        <w:rPr>
          <w:rtl/>
          <w:lang w:bidi="fa-IR"/>
        </w:rPr>
        <w:t>:</w:t>
      </w:r>
      <w:bookmarkEnd w:id="245"/>
    </w:p>
    <w:p w:rsidR="003F4DF4" w:rsidRDefault="003F4DF4" w:rsidP="003F4DF4">
      <w:pPr>
        <w:pStyle w:val="libNormal"/>
        <w:rPr>
          <w:rtl/>
          <w:lang w:bidi="fa-IR"/>
        </w:rPr>
      </w:pPr>
      <w:r>
        <w:rPr>
          <w:rtl/>
          <w:lang w:bidi="fa-IR"/>
        </w:rPr>
        <w:t>منشعب ازمذهب پروتستان است</w:t>
      </w:r>
      <w:r w:rsidR="006145EA">
        <w:rPr>
          <w:rtl/>
          <w:lang w:bidi="fa-IR"/>
        </w:rPr>
        <w:t xml:space="preserve">. </w:t>
      </w:r>
      <w:r>
        <w:rPr>
          <w:rtl/>
          <w:lang w:bidi="fa-IR"/>
        </w:rPr>
        <w:t>و تركيبى از دو مذهب كاتوليك و و ارتودوكس مى باشد</w:t>
      </w:r>
      <w:r w:rsidR="006145EA">
        <w:rPr>
          <w:rtl/>
          <w:lang w:bidi="fa-IR"/>
        </w:rPr>
        <w:t>.</w:t>
      </w:r>
    </w:p>
    <w:p w:rsidR="003F4DF4" w:rsidRDefault="005C0023" w:rsidP="0085045B">
      <w:pPr>
        <w:pStyle w:val="Heading3"/>
        <w:rPr>
          <w:rtl/>
          <w:lang w:bidi="fa-IR"/>
        </w:rPr>
      </w:pPr>
      <w:bookmarkStart w:id="246" w:name="_Toc368293998"/>
      <w:r>
        <w:rPr>
          <w:lang w:bidi="fa-IR"/>
        </w:rPr>
        <w:t>47</w:t>
      </w:r>
      <w:r>
        <w:rPr>
          <w:rtl/>
          <w:lang w:bidi="fa-IR"/>
        </w:rPr>
        <w:t>- فرقه زهدگرايان ؛</w:t>
      </w:r>
      <w:bookmarkEnd w:id="246"/>
    </w:p>
    <w:p w:rsidR="003F4DF4" w:rsidRDefault="003F4DF4" w:rsidP="003F4DF4">
      <w:pPr>
        <w:pStyle w:val="libNormal"/>
        <w:rPr>
          <w:rtl/>
          <w:lang w:bidi="fa-IR"/>
        </w:rPr>
      </w:pPr>
      <w:r>
        <w:rPr>
          <w:rtl/>
          <w:lang w:bidi="fa-IR"/>
        </w:rPr>
        <w:t>منشعب از پروتستان كه در قرن معاصر در انگلستان پديد آمد</w:t>
      </w:r>
      <w:r w:rsidR="006145EA">
        <w:rPr>
          <w:rtl/>
          <w:lang w:bidi="fa-IR"/>
        </w:rPr>
        <w:t xml:space="preserve">. </w:t>
      </w:r>
      <w:r>
        <w:rPr>
          <w:rtl/>
          <w:lang w:bidi="fa-IR"/>
        </w:rPr>
        <w:t>اين دو فرقه از تندروهاى مذهب پروتستان هستند و اهميت بسزائى دارند</w:t>
      </w:r>
      <w:r w:rsidR="006145EA">
        <w:rPr>
          <w:rtl/>
          <w:lang w:bidi="fa-IR"/>
        </w:rPr>
        <w:t>.</w:t>
      </w:r>
    </w:p>
    <w:p w:rsidR="003F4DF4" w:rsidRDefault="003F4DF4" w:rsidP="003F4DF4">
      <w:pPr>
        <w:pStyle w:val="libNormal"/>
        <w:rPr>
          <w:rtl/>
          <w:lang w:bidi="fa-IR"/>
        </w:rPr>
      </w:pPr>
      <w:r>
        <w:rPr>
          <w:rtl/>
          <w:lang w:bidi="fa-IR"/>
        </w:rPr>
        <w:t>صرف نظر از برخى مذاهب تندرو و راديكال پروتستان و كليساهاى درجه سوم و چهارم اين مذهب</w:t>
      </w:r>
      <w:r w:rsidR="006145EA">
        <w:rPr>
          <w:rtl/>
          <w:lang w:bidi="fa-IR"/>
        </w:rPr>
        <w:t xml:space="preserve">، </w:t>
      </w:r>
      <w:r>
        <w:rPr>
          <w:rtl/>
          <w:lang w:bidi="fa-IR"/>
        </w:rPr>
        <w:t>مانند كليساى نسطورى ها كه مستقل اند</w:t>
      </w:r>
      <w:r w:rsidR="006145EA">
        <w:rPr>
          <w:rtl/>
          <w:lang w:bidi="fa-IR"/>
        </w:rPr>
        <w:t xml:space="preserve">، </w:t>
      </w:r>
      <w:r>
        <w:rPr>
          <w:rtl/>
          <w:lang w:bidi="fa-IR"/>
        </w:rPr>
        <w:t>همه فرقه هاى فرعى مسيحى از نظر تشكيلات كليسائى وابسته به يكى از مذاهب و كليساى بزرگ</w:t>
      </w:r>
      <w:r w:rsidR="006145EA">
        <w:rPr>
          <w:rtl/>
          <w:lang w:bidi="fa-IR"/>
        </w:rPr>
        <w:t xml:space="preserve">: </w:t>
      </w:r>
      <w:r>
        <w:rPr>
          <w:rtl/>
          <w:lang w:bidi="fa-IR"/>
        </w:rPr>
        <w:t>كاتوليك</w:t>
      </w:r>
      <w:r w:rsidR="006145EA">
        <w:rPr>
          <w:rtl/>
          <w:lang w:bidi="fa-IR"/>
        </w:rPr>
        <w:t xml:space="preserve">، </w:t>
      </w:r>
      <w:r>
        <w:rPr>
          <w:rtl/>
          <w:lang w:bidi="fa-IR"/>
        </w:rPr>
        <w:t>ارتودوكس و پروتستان مى باشند</w:t>
      </w:r>
      <w:r w:rsidR="006145EA">
        <w:rPr>
          <w:rtl/>
          <w:lang w:bidi="fa-IR"/>
        </w:rPr>
        <w:t xml:space="preserve">. </w:t>
      </w:r>
      <w:r>
        <w:rPr>
          <w:rtl/>
          <w:lang w:bidi="fa-IR"/>
        </w:rPr>
        <w:t>پيروان كنونى مذهب ارتودوكس بيشتر در كشورهاى اروپائى</w:t>
      </w:r>
      <w:r w:rsidR="006145EA">
        <w:rPr>
          <w:rtl/>
          <w:lang w:bidi="fa-IR"/>
        </w:rPr>
        <w:t xml:space="preserve">، </w:t>
      </w:r>
      <w:r>
        <w:rPr>
          <w:rtl/>
          <w:lang w:bidi="fa-IR"/>
        </w:rPr>
        <w:t>يونان</w:t>
      </w:r>
      <w:r w:rsidR="006145EA">
        <w:rPr>
          <w:rtl/>
          <w:lang w:bidi="fa-IR"/>
        </w:rPr>
        <w:t xml:space="preserve">، </w:t>
      </w:r>
      <w:r>
        <w:rPr>
          <w:rtl/>
          <w:lang w:bidi="fa-IR"/>
        </w:rPr>
        <w:t>روسيه و</w:t>
      </w:r>
      <w:r w:rsidR="006145EA">
        <w:rPr>
          <w:rtl/>
          <w:lang w:bidi="fa-IR"/>
        </w:rPr>
        <w:t xml:space="preserve">... </w:t>
      </w:r>
      <w:r>
        <w:rPr>
          <w:rtl/>
          <w:lang w:bidi="fa-IR"/>
        </w:rPr>
        <w:t>بسر مى برند</w:t>
      </w:r>
      <w:r w:rsidR="006145EA">
        <w:rPr>
          <w:rtl/>
          <w:lang w:bidi="fa-IR"/>
        </w:rPr>
        <w:t xml:space="preserve">. </w:t>
      </w:r>
      <w:r>
        <w:rPr>
          <w:rtl/>
          <w:lang w:bidi="fa-IR"/>
        </w:rPr>
        <w:t>پروتستانها در اروپاى شمالى و شمال غرب آمريكا زندگى مى كنند</w:t>
      </w:r>
      <w:r w:rsidR="006145EA">
        <w:rPr>
          <w:rtl/>
          <w:lang w:bidi="fa-IR"/>
        </w:rPr>
        <w:t xml:space="preserve">. </w:t>
      </w:r>
      <w:r>
        <w:rPr>
          <w:rtl/>
          <w:lang w:bidi="fa-IR"/>
        </w:rPr>
        <w:t>كاتوليك ها در اروپاى غربى و جنوبى و آفريقا</w:t>
      </w:r>
      <w:r w:rsidR="006145EA">
        <w:rPr>
          <w:rtl/>
          <w:lang w:bidi="fa-IR"/>
        </w:rPr>
        <w:t xml:space="preserve">، </w:t>
      </w:r>
      <w:r>
        <w:rPr>
          <w:rtl/>
          <w:lang w:bidi="fa-IR"/>
        </w:rPr>
        <w:t>آسياى جنوب شرقى</w:t>
      </w:r>
      <w:r w:rsidR="006145EA">
        <w:rPr>
          <w:rtl/>
          <w:lang w:bidi="fa-IR"/>
        </w:rPr>
        <w:t xml:space="preserve">، </w:t>
      </w:r>
      <w:r>
        <w:rPr>
          <w:rtl/>
          <w:lang w:bidi="fa-IR"/>
        </w:rPr>
        <w:t>استراليا</w:t>
      </w:r>
      <w:r w:rsidR="006145EA">
        <w:rPr>
          <w:rtl/>
          <w:lang w:bidi="fa-IR"/>
        </w:rPr>
        <w:t xml:space="preserve">، </w:t>
      </w:r>
      <w:r>
        <w:rPr>
          <w:rtl/>
          <w:lang w:bidi="fa-IR"/>
        </w:rPr>
        <w:t>آمريكاى مركزى</w:t>
      </w:r>
      <w:r w:rsidR="006145EA">
        <w:rPr>
          <w:rtl/>
          <w:lang w:bidi="fa-IR"/>
        </w:rPr>
        <w:t xml:space="preserve">، </w:t>
      </w:r>
      <w:r>
        <w:rPr>
          <w:rtl/>
          <w:lang w:bidi="fa-IR"/>
        </w:rPr>
        <w:t>و جزاير اقيانوسيه زندگى مى كنند كه پيرو باب و تابع كليساى كاتوليك روم مى باشند</w:t>
      </w:r>
      <w:r w:rsidR="006145EA">
        <w:rPr>
          <w:rtl/>
          <w:lang w:bidi="fa-IR"/>
        </w:rPr>
        <w:t>.</w:t>
      </w:r>
    </w:p>
    <w:p w:rsidR="003F4DF4" w:rsidRDefault="003F4DF4" w:rsidP="003F4DF4">
      <w:pPr>
        <w:pStyle w:val="libNormal"/>
        <w:rPr>
          <w:rtl/>
          <w:lang w:bidi="fa-IR"/>
        </w:rPr>
      </w:pPr>
      <w:r>
        <w:rPr>
          <w:rtl/>
          <w:lang w:bidi="fa-IR"/>
        </w:rPr>
        <w:t>برابر آمارى كه پس از جنگ جهانى دوم از جمعيت مسيحيان جهان گرفته شده</w:t>
      </w:r>
      <w:r w:rsidR="006145EA">
        <w:rPr>
          <w:rtl/>
          <w:lang w:bidi="fa-IR"/>
        </w:rPr>
        <w:t xml:space="preserve">، </w:t>
      </w:r>
      <w:r>
        <w:rPr>
          <w:rtl/>
          <w:lang w:bidi="fa-IR"/>
        </w:rPr>
        <w:t>به تقريب</w:t>
      </w:r>
      <w:r w:rsidR="006145EA">
        <w:rPr>
          <w:rtl/>
          <w:lang w:bidi="fa-IR"/>
        </w:rPr>
        <w:t xml:space="preserve">، </w:t>
      </w:r>
      <w:r>
        <w:rPr>
          <w:rtl/>
          <w:lang w:bidi="fa-IR"/>
        </w:rPr>
        <w:t>تعداد آنان را حدود هشتصد و بيست ميليون نفر گفته اند كه به ترتيب</w:t>
      </w:r>
      <w:r w:rsidR="006145EA">
        <w:rPr>
          <w:rtl/>
          <w:lang w:bidi="fa-IR"/>
        </w:rPr>
        <w:t xml:space="preserve">: </w:t>
      </w:r>
      <w:r>
        <w:rPr>
          <w:rtl/>
          <w:lang w:bidi="fa-IR"/>
        </w:rPr>
        <w:t>كاتوليك ها</w:t>
      </w:r>
      <w:r w:rsidR="006145EA">
        <w:rPr>
          <w:rtl/>
          <w:lang w:bidi="fa-IR"/>
        </w:rPr>
        <w:t xml:space="preserve">: </w:t>
      </w:r>
      <w:r>
        <w:rPr>
          <w:rtl/>
          <w:lang w:bidi="fa-IR"/>
        </w:rPr>
        <w:t>450 ميليون نفر</w:t>
      </w:r>
      <w:r w:rsidR="006145EA">
        <w:rPr>
          <w:rtl/>
          <w:lang w:bidi="fa-IR"/>
        </w:rPr>
        <w:t xml:space="preserve">، </w:t>
      </w:r>
      <w:r>
        <w:rPr>
          <w:rtl/>
          <w:lang w:bidi="fa-IR"/>
        </w:rPr>
        <w:t>ارتودوكسها</w:t>
      </w:r>
      <w:r w:rsidR="006145EA">
        <w:rPr>
          <w:rtl/>
          <w:lang w:bidi="fa-IR"/>
        </w:rPr>
        <w:t xml:space="preserve">: </w:t>
      </w:r>
      <w:r>
        <w:rPr>
          <w:rtl/>
          <w:lang w:bidi="fa-IR"/>
        </w:rPr>
        <w:t>150 ميليون نفر و پروتستانها</w:t>
      </w:r>
      <w:r w:rsidR="006145EA">
        <w:rPr>
          <w:rtl/>
          <w:lang w:bidi="fa-IR"/>
        </w:rPr>
        <w:t xml:space="preserve">: </w:t>
      </w:r>
      <w:r>
        <w:rPr>
          <w:rtl/>
          <w:lang w:bidi="fa-IR"/>
        </w:rPr>
        <w:t>220 ميليون نفر مى باشند</w:t>
      </w:r>
      <w:r w:rsidR="006145EA">
        <w:rPr>
          <w:rtl/>
          <w:lang w:bidi="fa-IR"/>
        </w:rPr>
        <w:t xml:space="preserve">. </w:t>
      </w:r>
      <w:r w:rsidR="006145EA" w:rsidRPr="006145EA">
        <w:rPr>
          <w:rStyle w:val="libFootnotenumChar"/>
          <w:rtl/>
          <w:lang w:bidi="fa-IR"/>
        </w:rPr>
        <w:t>(577)</w:t>
      </w:r>
    </w:p>
    <w:p w:rsidR="003F4DF4" w:rsidRDefault="005C0023" w:rsidP="005C0023">
      <w:pPr>
        <w:pStyle w:val="Heading2"/>
        <w:rPr>
          <w:rtl/>
          <w:lang w:bidi="fa-IR"/>
        </w:rPr>
      </w:pPr>
      <w:bookmarkStart w:id="247" w:name="_Toc368293999"/>
      <w:r>
        <w:rPr>
          <w:rtl/>
          <w:lang w:bidi="fa-IR"/>
        </w:rPr>
        <w:t>عقيده به ظهور عيسى و مسيحيان قلابى</w:t>
      </w:r>
      <w:bookmarkEnd w:id="247"/>
    </w:p>
    <w:p w:rsidR="003F4DF4" w:rsidRDefault="003F4DF4" w:rsidP="003F4DF4">
      <w:pPr>
        <w:pStyle w:val="libNormal"/>
        <w:rPr>
          <w:rtl/>
          <w:lang w:bidi="fa-IR"/>
        </w:rPr>
      </w:pPr>
      <w:r>
        <w:rPr>
          <w:rtl/>
          <w:lang w:bidi="fa-IR"/>
        </w:rPr>
        <w:t>عقيده به ظهور يك منجى در پايان جهان براى تحقق عدالت</w:t>
      </w:r>
      <w:r w:rsidR="006145EA">
        <w:rPr>
          <w:rtl/>
          <w:lang w:bidi="fa-IR"/>
        </w:rPr>
        <w:t xml:space="preserve">، </w:t>
      </w:r>
      <w:r>
        <w:rPr>
          <w:rtl/>
          <w:lang w:bidi="fa-IR"/>
        </w:rPr>
        <w:t>موعود و ايده آل كليه اديان بزرگ جهان مى باشد</w:t>
      </w:r>
      <w:r w:rsidR="006145EA">
        <w:rPr>
          <w:rtl/>
          <w:lang w:bidi="fa-IR"/>
        </w:rPr>
        <w:t xml:space="preserve">. </w:t>
      </w:r>
      <w:r>
        <w:rPr>
          <w:rtl/>
          <w:lang w:bidi="fa-IR"/>
        </w:rPr>
        <w:t>در عقايد مسيحيت نيز</w:t>
      </w:r>
      <w:r w:rsidR="006145EA">
        <w:rPr>
          <w:rtl/>
          <w:lang w:bidi="fa-IR"/>
        </w:rPr>
        <w:t xml:space="preserve">، </w:t>
      </w:r>
      <w:r>
        <w:rPr>
          <w:rtl/>
          <w:lang w:bidi="fa-IR"/>
        </w:rPr>
        <w:t xml:space="preserve">عقيده به ظهور در </w:t>
      </w:r>
      <w:r>
        <w:rPr>
          <w:rtl/>
          <w:lang w:bidi="fa-IR"/>
        </w:rPr>
        <w:lastRenderedPageBreak/>
        <w:t>آخر زمان يك اصل اساسى است</w:t>
      </w:r>
      <w:r w:rsidR="006145EA">
        <w:rPr>
          <w:rtl/>
          <w:lang w:bidi="fa-IR"/>
        </w:rPr>
        <w:t xml:space="preserve">. </w:t>
      </w:r>
      <w:r>
        <w:rPr>
          <w:rtl/>
          <w:lang w:bidi="fa-IR"/>
        </w:rPr>
        <w:t>اين عقيده صرف نظر از جنجالهاى اوليه و اختلافات موجود در عهدين و تفاسير و تاءويلات مختلف آن توسط روحانيون يهودى و مسيحى</w:t>
      </w:r>
      <w:r w:rsidR="006145EA">
        <w:rPr>
          <w:rtl/>
          <w:lang w:bidi="fa-IR"/>
        </w:rPr>
        <w:t xml:space="preserve">، </w:t>
      </w:r>
      <w:r>
        <w:rPr>
          <w:rtl/>
          <w:lang w:bidi="fa-IR"/>
        </w:rPr>
        <w:t>مبتنى بر عروج عيسى پس از قتل به آسمان است</w:t>
      </w:r>
      <w:r w:rsidR="006145EA">
        <w:rPr>
          <w:rtl/>
          <w:lang w:bidi="fa-IR"/>
        </w:rPr>
        <w:t xml:space="preserve">. </w:t>
      </w:r>
      <w:r>
        <w:rPr>
          <w:rtl/>
          <w:lang w:bidi="fa-IR"/>
        </w:rPr>
        <w:t>يعنى اين كه او پس از عروج بايد ظهور كند</w:t>
      </w:r>
      <w:r w:rsidR="006145EA">
        <w:rPr>
          <w:rtl/>
          <w:lang w:bidi="fa-IR"/>
        </w:rPr>
        <w:t xml:space="preserve">. </w:t>
      </w:r>
      <w:r>
        <w:rPr>
          <w:rtl/>
          <w:lang w:bidi="fa-IR"/>
        </w:rPr>
        <w:t>اختلاف بر سر اين مبنى نيز بسيار است</w:t>
      </w:r>
      <w:r w:rsidR="006145EA">
        <w:rPr>
          <w:rtl/>
          <w:lang w:bidi="fa-IR"/>
        </w:rPr>
        <w:t>.</w:t>
      </w:r>
    </w:p>
    <w:p w:rsidR="003F4DF4" w:rsidRDefault="003F4DF4" w:rsidP="003F4DF4">
      <w:pPr>
        <w:pStyle w:val="libNormal"/>
        <w:rPr>
          <w:rtl/>
          <w:lang w:bidi="fa-IR"/>
        </w:rPr>
      </w:pPr>
      <w:r>
        <w:rPr>
          <w:rtl/>
          <w:lang w:bidi="fa-IR"/>
        </w:rPr>
        <w:t>بهرحال در پى اين عقيده بود كه تاريخ مسيحيت شاهد ظهور مدعيانى بود كه خود را عيسى معرفى مى كردند</w:t>
      </w:r>
      <w:r w:rsidR="006145EA">
        <w:rPr>
          <w:rtl/>
          <w:lang w:bidi="fa-IR"/>
        </w:rPr>
        <w:t xml:space="preserve">. </w:t>
      </w:r>
      <w:r>
        <w:rPr>
          <w:rtl/>
          <w:lang w:bidi="fa-IR"/>
        </w:rPr>
        <w:t>برجسته ترين اين مدعيان دروغين عبارتند از</w:t>
      </w:r>
      <w:r w:rsidR="006145EA">
        <w:rPr>
          <w:rtl/>
          <w:lang w:bidi="fa-IR"/>
        </w:rPr>
        <w:t>:</w:t>
      </w:r>
    </w:p>
    <w:p w:rsidR="003F4DF4" w:rsidRDefault="003F4DF4" w:rsidP="003F4DF4">
      <w:pPr>
        <w:pStyle w:val="libNormal"/>
        <w:rPr>
          <w:rtl/>
          <w:lang w:bidi="fa-IR"/>
        </w:rPr>
      </w:pPr>
      <w:r>
        <w:rPr>
          <w:rtl/>
          <w:lang w:bidi="fa-IR"/>
        </w:rPr>
        <w:t>1- تئوداس كه در سال 44 ميلادى ظهور كرد و خود را عيسى ناميد</w:t>
      </w:r>
      <w:r w:rsidR="006145EA">
        <w:rPr>
          <w:rtl/>
          <w:lang w:bidi="fa-IR"/>
        </w:rPr>
        <w:t xml:space="preserve">. </w:t>
      </w:r>
      <w:r>
        <w:rPr>
          <w:rtl/>
          <w:lang w:bidi="fa-IR"/>
        </w:rPr>
        <w:t>و سرانجام به دست سپاهيان رومى اسير گشت و پيروانش قتل عام شدند</w:t>
      </w:r>
      <w:r w:rsidR="006145EA">
        <w:rPr>
          <w:rtl/>
          <w:lang w:bidi="fa-IR"/>
        </w:rPr>
        <w:t>.</w:t>
      </w:r>
    </w:p>
    <w:p w:rsidR="003F4DF4" w:rsidRDefault="003F4DF4" w:rsidP="003F4DF4">
      <w:pPr>
        <w:pStyle w:val="libNormal"/>
        <w:rPr>
          <w:rtl/>
          <w:lang w:bidi="fa-IR"/>
        </w:rPr>
      </w:pPr>
      <w:r>
        <w:rPr>
          <w:rtl/>
          <w:lang w:bidi="fa-IR"/>
        </w:rPr>
        <w:t>2- تئوداس دوم ؛ او نيز از مصر برخاست و مدعى شد كه مسيح است</w:t>
      </w:r>
      <w:r w:rsidR="006145EA">
        <w:rPr>
          <w:rtl/>
          <w:lang w:bidi="fa-IR"/>
        </w:rPr>
        <w:t xml:space="preserve">. </w:t>
      </w:r>
      <w:r>
        <w:rPr>
          <w:rtl/>
          <w:lang w:bidi="fa-IR"/>
        </w:rPr>
        <w:t>او و يارانش نيز كشته شدند</w:t>
      </w:r>
      <w:r w:rsidR="006145EA">
        <w:rPr>
          <w:rtl/>
          <w:lang w:bidi="fa-IR"/>
        </w:rPr>
        <w:t>.</w:t>
      </w:r>
    </w:p>
    <w:p w:rsidR="003F4DF4" w:rsidRDefault="003F4DF4" w:rsidP="003F4DF4">
      <w:pPr>
        <w:pStyle w:val="libNormal"/>
        <w:rPr>
          <w:rtl/>
          <w:lang w:bidi="fa-IR"/>
        </w:rPr>
      </w:pPr>
      <w:r>
        <w:rPr>
          <w:rtl/>
          <w:lang w:bidi="fa-IR"/>
        </w:rPr>
        <w:t>3- تئوداس سوم ؛ او نيز مدعى شد كه عيسى است و كشته شد</w:t>
      </w:r>
      <w:r w:rsidR="006145EA">
        <w:rPr>
          <w:rtl/>
          <w:lang w:bidi="fa-IR"/>
        </w:rPr>
        <w:t>.</w:t>
      </w:r>
    </w:p>
    <w:p w:rsidR="003F4DF4" w:rsidRDefault="003F4DF4" w:rsidP="003F4DF4">
      <w:pPr>
        <w:pStyle w:val="libNormal"/>
        <w:rPr>
          <w:rtl/>
          <w:lang w:bidi="fa-IR"/>
        </w:rPr>
      </w:pPr>
      <w:r>
        <w:rPr>
          <w:rtl/>
          <w:lang w:bidi="fa-IR"/>
        </w:rPr>
        <w:t>4- مناحم يهودى ؛ فرزند يهوداى جليلى و نوه حزقيال</w:t>
      </w:r>
      <w:r w:rsidR="006145EA">
        <w:rPr>
          <w:rtl/>
          <w:lang w:bidi="fa-IR"/>
        </w:rPr>
        <w:t xml:space="preserve">، </w:t>
      </w:r>
      <w:r>
        <w:rPr>
          <w:rtl/>
          <w:lang w:bidi="fa-IR"/>
        </w:rPr>
        <w:t>مدعى شد كه عيسى است</w:t>
      </w:r>
      <w:r w:rsidR="006145EA">
        <w:rPr>
          <w:rtl/>
          <w:lang w:bidi="fa-IR"/>
        </w:rPr>
        <w:t xml:space="preserve">. </w:t>
      </w:r>
      <w:r>
        <w:rPr>
          <w:rtl/>
          <w:lang w:bidi="fa-IR"/>
        </w:rPr>
        <w:t>او و پيروانش كشته شدند</w:t>
      </w:r>
      <w:r w:rsidR="006145EA">
        <w:rPr>
          <w:rtl/>
          <w:lang w:bidi="fa-IR"/>
        </w:rPr>
        <w:t>.</w:t>
      </w:r>
    </w:p>
    <w:p w:rsidR="003F4DF4" w:rsidRDefault="003F4DF4" w:rsidP="003F4DF4">
      <w:pPr>
        <w:pStyle w:val="libNormal"/>
        <w:rPr>
          <w:rtl/>
          <w:lang w:bidi="fa-IR"/>
        </w:rPr>
      </w:pPr>
      <w:r>
        <w:rPr>
          <w:rtl/>
          <w:lang w:bidi="fa-IR"/>
        </w:rPr>
        <w:t>5- سيمون ماگوس ؛ مدعى شد كه عيسى است</w:t>
      </w:r>
      <w:r w:rsidR="006145EA">
        <w:rPr>
          <w:rtl/>
          <w:lang w:bidi="fa-IR"/>
        </w:rPr>
        <w:t>.</w:t>
      </w:r>
    </w:p>
    <w:p w:rsidR="003F4DF4" w:rsidRDefault="003F4DF4" w:rsidP="003F4DF4">
      <w:pPr>
        <w:pStyle w:val="libNormal"/>
        <w:rPr>
          <w:rtl/>
          <w:lang w:bidi="fa-IR"/>
        </w:rPr>
      </w:pPr>
      <w:r>
        <w:rPr>
          <w:rtl/>
          <w:lang w:bidi="fa-IR"/>
        </w:rPr>
        <w:t>6- دوليتوس ؛ مدعى شد كه عيسى مسيح موعود است</w:t>
      </w:r>
      <w:r w:rsidR="006145EA">
        <w:rPr>
          <w:rtl/>
          <w:lang w:bidi="fa-IR"/>
        </w:rPr>
        <w:t>.</w:t>
      </w:r>
    </w:p>
    <w:p w:rsidR="003F4DF4" w:rsidRDefault="003F4DF4" w:rsidP="003F4DF4">
      <w:pPr>
        <w:pStyle w:val="libNormal"/>
        <w:rPr>
          <w:rtl/>
          <w:lang w:bidi="fa-IR"/>
        </w:rPr>
      </w:pPr>
      <w:r>
        <w:rPr>
          <w:rtl/>
          <w:lang w:bidi="fa-IR"/>
        </w:rPr>
        <w:t>7- مسبر كوخا؛ مدعى شد كه مسيح موعود است</w:t>
      </w:r>
      <w:r w:rsidR="006145EA">
        <w:rPr>
          <w:rtl/>
          <w:lang w:bidi="fa-IR"/>
        </w:rPr>
        <w:t>.</w:t>
      </w:r>
    </w:p>
    <w:p w:rsidR="003F4DF4" w:rsidRDefault="003F4DF4" w:rsidP="003F4DF4">
      <w:pPr>
        <w:pStyle w:val="libNormal"/>
        <w:rPr>
          <w:rtl/>
          <w:lang w:bidi="fa-IR"/>
        </w:rPr>
      </w:pPr>
      <w:r>
        <w:rPr>
          <w:rtl/>
          <w:lang w:bidi="fa-IR"/>
        </w:rPr>
        <w:t>8- ابو عيسى اسحاق بن يعقوب اصفهانى ؛ در عهد مروان اموى و منصور عباسى</w:t>
      </w:r>
      <w:r w:rsidR="006145EA">
        <w:rPr>
          <w:rtl/>
          <w:lang w:bidi="fa-IR"/>
        </w:rPr>
        <w:t xml:space="preserve">، </w:t>
      </w:r>
      <w:r>
        <w:rPr>
          <w:rtl/>
          <w:lang w:bidi="fa-IR"/>
        </w:rPr>
        <w:t>مدعى شد كه مسيح موعود است</w:t>
      </w:r>
      <w:r w:rsidR="006145EA">
        <w:rPr>
          <w:rtl/>
          <w:lang w:bidi="fa-IR"/>
        </w:rPr>
        <w:t>.</w:t>
      </w:r>
    </w:p>
    <w:p w:rsidR="003F4DF4" w:rsidRDefault="003F4DF4" w:rsidP="003F4DF4">
      <w:pPr>
        <w:pStyle w:val="libNormal"/>
        <w:rPr>
          <w:rtl/>
          <w:lang w:bidi="fa-IR"/>
        </w:rPr>
      </w:pPr>
      <w:r>
        <w:rPr>
          <w:rtl/>
          <w:lang w:bidi="fa-IR"/>
        </w:rPr>
        <w:t>9- يوذعان همدانى ؛ او نيز كه از شاگردان ابوعيسى بود</w:t>
      </w:r>
      <w:r w:rsidR="006145EA">
        <w:rPr>
          <w:rtl/>
          <w:lang w:bidi="fa-IR"/>
        </w:rPr>
        <w:t xml:space="preserve">، </w:t>
      </w:r>
      <w:r>
        <w:rPr>
          <w:rtl/>
          <w:lang w:bidi="fa-IR"/>
        </w:rPr>
        <w:t>خود را مسيح موعود ناميد</w:t>
      </w:r>
      <w:r w:rsidR="006145EA">
        <w:rPr>
          <w:rtl/>
          <w:lang w:bidi="fa-IR"/>
        </w:rPr>
        <w:t>.</w:t>
      </w:r>
    </w:p>
    <w:p w:rsidR="003F4DF4" w:rsidRDefault="003F4DF4" w:rsidP="003F4DF4">
      <w:pPr>
        <w:pStyle w:val="libNormal"/>
        <w:rPr>
          <w:rtl/>
          <w:lang w:bidi="fa-IR"/>
        </w:rPr>
      </w:pPr>
      <w:r>
        <w:rPr>
          <w:rtl/>
          <w:lang w:bidi="fa-IR"/>
        </w:rPr>
        <w:t>10- سرنيوس ؛ از مردم سوريه بود كه مدعى شد عيسى است</w:t>
      </w:r>
      <w:r w:rsidR="006145EA">
        <w:rPr>
          <w:rtl/>
          <w:lang w:bidi="fa-IR"/>
        </w:rPr>
        <w:t>.</w:t>
      </w:r>
    </w:p>
    <w:p w:rsidR="003F4DF4" w:rsidRDefault="003F4DF4" w:rsidP="003F4DF4">
      <w:pPr>
        <w:pStyle w:val="libNormal"/>
        <w:rPr>
          <w:rtl/>
          <w:lang w:bidi="fa-IR"/>
        </w:rPr>
      </w:pPr>
      <w:r>
        <w:rPr>
          <w:rtl/>
          <w:lang w:bidi="fa-IR"/>
        </w:rPr>
        <w:lastRenderedPageBreak/>
        <w:t>11- داود الروى ؛ در سال 1127 ميلادى در آذربايجان ظاهر شد و مدعى گرديد كه مسيح موعود است</w:t>
      </w:r>
      <w:r w:rsidR="006145EA">
        <w:rPr>
          <w:rtl/>
          <w:lang w:bidi="fa-IR"/>
        </w:rPr>
        <w:t>.</w:t>
      </w:r>
    </w:p>
    <w:p w:rsidR="003F4DF4" w:rsidRDefault="003F4DF4" w:rsidP="003F4DF4">
      <w:pPr>
        <w:pStyle w:val="libNormal"/>
        <w:rPr>
          <w:rtl/>
          <w:lang w:bidi="fa-IR"/>
        </w:rPr>
      </w:pPr>
      <w:r>
        <w:rPr>
          <w:rtl/>
          <w:lang w:bidi="fa-IR"/>
        </w:rPr>
        <w:t>12- ابراهيم بن سموئل</w:t>
      </w:r>
      <w:r w:rsidR="006145EA">
        <w:rPr>
          <w:rtl/>
          <w:lang w:bidi="fa-IR"/>
        </w:rPr>
        <w:t xml:space="preserve">: </w:t>
      </w:r>
      <w:r>
        <w:rPr>
          <w:rtl/>
          <w:lang w:bidi="fa-IR"/>
        </w:rPr>
        <w:t>از اهالى ساراكوس در سال 1204 ميلادى مدعى شد كه مسيح موعود است</w:t>
      </w:r>
      <w:r w:rsidR="006145EA">
        <w:rPr>
          <w:rtl/>
          <w:lang w:bidi="fa-IR"/>
        </w:rPr>
        <w:t>.</w:t>
      </w:r>
    </w:p>
    <w:p w:rsidR="003F4DF4" w:rsidRDefault="003F4DF4" w:rsidP="003F4DF4">
      <w:pPr>
        <w:pStyle w:val="libNormal"/>
        <w:rPr>
          <w:rtl/>
          <w:lang w:bidi="fa-IR"/>
        </w:rPr>
      </w:pPr>
      <w:r>
        <w:rPr>
          <w:rtl/>
          <w:lang w:bidi="fa-IR"/>
        </w:rPr>
        <w:t>13- موسى بوتال ؛ از مردم سيزوس مدعى شد كه مسيح موعود است</w:t>
      </w:r>
      <w:r w:rsidR="006145EA">
        <w:rPr>
          <w:rtl/>
          <w:lang w:bidi="fa-IR"/>
        </w:rPr>
        <w:t>.</w:t>
      </w:r>
    </w:p>
    <w:p w:rsidR="003F4DF4" w:rsidRDefault="003F4DF4" w:rsidP="003F4DF4">
      <w:pPr>
        <w:pStyle w:val="libNormal"/>
        <w:rPr>
          <w:rtl/>
          <w:lang w:bidi="fa-IR"/>
        </w:rPr>
      </w:pPr>
      <w:r>
        <w:rPr>
          <w:rtl/>
          <w:lang w:bidi="fa-IR"/>
        </w:rPr>
        <w:t>14- اسژلاميلين ؛ در سال 1502 ميلادى ادعا كرد كه عيسى است</w:t>
      </w:r>
      <w:r w:rsidR="006145EA">
        <w:rPr>
          <w:rtl/>
          <w:lang w:bidi="fa-IR"/>
        </w:rPr>
        <w:t>.</w:t>
      </w:r>
    </w:p>
    <w:p w:rsidR="003F4DF4" w:rsidRDefault="003F4DF4" w:rsidP="003F4DF4">
      <w:pPr>
        <w:pStyle w:val="libNormal"/>
        <w:rPr>
          <w:rtl/>
          <w:lang w:bidi="fa-IR"/>
        </w:rPr>
      </w:pPr>
      <w:r>
        <w:rPr>
          <w:rtl/>
          <w:lang w:bidi="fa-IR"/>
        </w:rPr>
        <w:t>15- يعقوب كرسن ؛ در سده چهارم ميلادى مدعى شد كه عيسى ميسح است</w:t>
      </w:r>
      <w:r w:rsidR="006145EA">
        <w:rPr>
          <w:rtl/>
          <w:lang w:bidi="fa-IR"/>
        </w:rPr>
        <w:t>.</w:t>
      </w:r>
    </w:p>
    <w:p w:rsidR="003F4DF4" w:rsidRDefault="003F4DF4" w:rsidP="003F4DF4">
      <w:pPr>
        <w:pStyle w:val="libNormal"/>
        <w:rPr>
          <w:rtl/>
          <w:lang w:bidi="fa-IR"/>
        </w:rPr>
      </w:pPr>
      <w:r>
        <w:rPr>
          <w:rtl/>
          <w:lang w:bidi="fa-IR"/>
        </w:rPr>
        <w:t>16- سليمان مولخو؛ در سال هاى 1501 تا 1532 م مدعى شد كه مسيح موعود است</w:t>
      </w:r>
      <w:r w:rsidR="006145EA">
        <w:rPr>
          <w:rtl/>
          <w:lang w:bidi="fa-IR"/>
        </w:rPr>
        <w:t>.</w:t>
      </w:r>
    </w:p>
    <w:p w:rsidR="003F4DF4" w:rsidRDefault="003F4DF4" w:rsidP="003F4DF4">
      <w:pPr>
        <w:pStyle w:val="libNormal"/>
        <w:rPr>
          <w:rtl/>
          <w:lang w:bidi="fa-IR"/>
        </w:rPr>
      </w:pPr>
      <w:r>
        <w:rPr>
          <w:rtl/>
          <w:lang w:bidi="fa-IR"/>
        </w:rPr>
        <w:t>17- شباطه ظبّى ؛ در سال 1676 ميلادى مدعى شد كه مسيح موعود است</w:t>
      </w:r>
      <w:r w:rsidR="006145EA">
        <w:rPr>
          <w:rtl/>
          <w:lang w:bidi="fa-IR"/>
        </w:rPr>
        <w:t>.</w:t>
      </w:r>
    </w:p>
    <w:p w:rsidR="003F4DF4" w:rsidRDefault="003F4DF4" w:rsidP="003F4DF4">
      <w:pPr>
        <w:pStyle w:val="libNormal"/>
        <w:rPr>
          <w:rtl/>
          <w:lang w:bidi="fa-IR"/>
        </w:rPr>
      </w:pPr>
      <w:r>
        <w:rPr>
          <w:rtl/>
          <w:lang w:bidi="fa-IR"/>
        </w:rPr>
        <w:t>18- نهيسا؛ در سال 1676 ميلادى مدعى شد كه مسيح موعود است</w:t>
      </w:r>
      <w:r w:rsidR="006145EA">
        <w:rPr>
          <w:rtl/>
          <w:lang w:bidi="fa-IR"/>
        </w:rPr>
        <w:t>.</w:t>
      </w:r>
    </w:p>
    <w:p w:rsidR="003F4DF4" w:rsidRDefault="003F4DF4" w:rsidP="003F4DF4">
      <w:pPr>
        <w:pStyle w:val="libNormal"/>
        <w:rPr>
          <w:rtl/>
          <w:lang w:bidi="fa-IR"/>
        </w:rPr>
      </w:pPr>
      <w:r>
        <w:rPr>
          <w:rtl/>
          <w:lang w:bidi="fa-IR"/>
        </w:rPr>
        <w:t>19- موسى حيم لوزاتو؛ در سال 1707 ميلادى مدعى شد كه مسيح موعود است</w:t>
      </w:r>
      <w:r w:rsidR="006145EA">
        <w:rPr>
          <w:rtl/>
          <w:lang w:bidi="fa-IR"/>
        </w:rPr>
        <w:t xml:space="preserve">. </w:t>
      </w:r>
      <w:r w:rsidR="006145EA" w:rsidRPr="006145EA">
        <w:rPr>
          <w:rStyle w:val="libFootnotenumChar"/>
          <w:rtl/>
          <w:lang w:bidi="fa-IR"/>
        </w:rPr>
        <w:t>(578)</w:t>
      </w:r>
    </w:p>
    <w:p w:rsidR="003F4DF4" w:rsidRDefault="005C0023" w:rsidP="005C0023">
      <w:pPr>
        <w:pStyle w:val="Heading2"/>
        <w:rPr>
          <w:rtl/>
          <w:lang w:bidi="fa-IR"/>
        </w:rPr>
      </w:pPr>
      <w:bookmarkStart w:id="248" w:name="_Toc368294000"/>
      <w:r>
        <w:rPr>
          <w:rtl/>
          <w:lang w:bidi="fa-IR"/>
        </w:rPr>
        <w:t>مدعيان دروغين نبوت عيسوى ؛</w:t>
      </w:r>
      <w:bookmarkEnd w:id="248"/>
    </w:p>
    <w:p w:rsidR="003F4DF4" w:rsidRDefault="003F4DF4" w:rsidP="003F4DF4">
      <w:pPr>
        <w:pStyle w:val="libNormal"/>
        <w:rPr>
          <w:rtl/>
          <w:lang w:bidi="fa-IR"/>
        </w:rPr>
      </w:pPr>
      <w:r>
        <w:rPr>
          <w:rtl/>
          <w:lang w:bidi="fa-IR"/>
        </w:rPr>
        <w:t>دين عيسى نيز شاهد پيامبران قلابى بسيارى است</w:t>
      </w:r>
      <w:r w:rsidR="006145EA">
        <w:rPr>
          <w:rtl/>
          <w:lang w:bidi="fa-IR"/>
        </w:rPr>
        <w:t xml:space="preserve">، </w:t>
      </w:r>
      <w:r>
        <w:rPr>
          <w:rtl/>
          <w:lang w:bidi="fa-IR"/>
        </w:rPr>
        <w:t>كه از جمله اين مدعيان خوس باز بايد از افراد زير نام برد</w:t>
      </w:r>
      <w:r w:rsidR="006145EA">
        <w:rPr>
          <w:rtl/>
          <w:lang w:bidi="fa-IR"/>
        </w:rPr>
        <w:t>:</w:t>
      </w:r>
    </w:p>
    <w:p w:rsidR="003F4DF4" w:rsidRDefault="003F4DF4" w:rsidP="003F4DF4">
      <w:pPr>
        <w:pStyle w:val="libNormal"/>
        <w:rPr>
          <w:rtl/>
          <w:lang w:bidi="fa-IR"/>
        </w:rPr>
      </w:pPr>
      <w:r>
        <w:rPr>
          <w:rtl/>
          <w:lang w:bidi="fa-IR"/>
        </w:rPr>
        <w:t>1- امانوئل انگليسى</w:t>
      </w:r>
      <w:r w:rsidR="006145EA">
        <w:rPr>
          <w:rtl/>
          <w:lang w:bidi="fa-IR"/>
        </w:rPr>
        <w:t xml:space="preserve">، </w:t>
      </w:r>
      <w:r>
        <w:rPr>
          <w:rtl/>
          <w:lang w:bidi="fa-IR"/>
        </w:rPr>
        <w:t>پدرش از علماء فرقه پروتستان بود</w:t>
      </w:r>
      <w:r w:rsidR="006145EA">
        <w:rPr>
          <w:rtl/>
          <w:lang w:bidi="fa-IR"/>
        </w:rPr>
        <w:t xml:space="preserve">. </w:t>
      </w:r>
      <w:r>
        <w:rPr>
          <w:rtl/>
          <w:lang w:bidi="fa-IR"/>
        </w:rPr>
        <w:t>وى در خانوده اى مذهبى پرورش يافت</w:t>
      </w:r>
      <w:r w:rsidR="006145EA">
        <w:rPr>
          <w:rtl/>
          <w:lang w:bidi="fa-IR"/>
        </w:rPr>
        <w:t xml:space="preserve">. </w:t>
      </w:r>
      <w:r>
        <w:rPr>
          <w:rtl/>
          <w:lang w:bidi="fa-IR"/>
        </w:rPr>
        <w:t>او دعوى مظهريت نمود و به روش نو افلاطونى ها به مذهب وحدت وجود و حتى حلول خدا در جسم انسانى معتقد بود</w:t>
      </w:r>
      <w:r w:rsidR="006145EA">
        <w:rPr>
          <w:rtl/>
          <w:lang w:bidi="fa-IR"/>
        </w:rPr>
        <w:t xml:space="preserve">. </w:t>
      </w:r>
      <w:r>
        <w:rPr>
          <w:rtl/>
          <w:lang w:bidi="fa-IR"/>
        </w:rPr>
        <w:t>او مى گفت</w:t>
      </w:r>
      <w:r w:rsidR="006145EA">
        <w:rPr>
          <w:rtl/>
          <w:lang w:bidi="fa-IR"/>
        </w:rPr>
        <w:t xml:space="preserve">: </w:t>
      </w:r>
      <w:r>
        <w:rPr>
          <w:rtl/>
          <w:lang w:bidi="fa-IR"/>
        </w:rPr>
        <w:t>خداوند مهربان براى مبارزه با نفوس خبيثه فانى در نفس خلق گرديد تا انسان به ملكوت الهى برسد و به پيكر و جسد انساى متجسد شود</w:t>
      </w:r>
      <w:r w:rsidR="006145EA">
        <w:rPr>
          <w:rtl/>
          <w:lang w:bidi="fa-IR"/>
        </w:rPr>
        <w:t xml:space="preserve">. </w:t>
      </w:r>
      <w:r>
        <w:rPr>
          <w:rtl/>
          <w:lang w:bidi="fa-IR"/>
        </w:rPr>
        <w:t>او مى گفت</w:t>
      </w:r>
      <w:r w:rsidR="006145EA">
        <w:rPr>
          <w:rtl/>
          <w:lang w:bidi="fa-IR"/>
        </w:rPr>
        <w:t xml:space="preserve">: </w:t>
      </w:r>
      <w:r>
        <w:rPr>
          <w:rtl/>
          <w:lang w:bidi="fa-IR"/>
        </w:rPr>
        <w:t xml:space="preserve">اين </w:t>
      </w:r>
      <w:r>
        <w:rPr>
          <w:rtl/>
          <w:lang w:bidi="fa-IR"/>
        </w:rPr>
        <w:lastRenderedPageBreak/>
        <w:t>عمل در عالم روح و جهان نفسانى از سال 1756 ميلادى آغاز گرديده ا ست</w:t>
      </w:r>
      <w:r w:rsidR="006145EA">
        <w:rPr>
          <w:rtl/>
          <w:lang w:bidi="fa-IR"/>
        </w:rPr>
        <w:t xml:space="preserve">. </w:t>
      </w:r>
      <w:r>
        <w:rPr>
          <w:rtl/>
          <w:lang w:bidi="fa-IR"/>
        </w:rPr>
        <w:t>اين فرد مدعى نبوت بود و در انگلستان كليساى جديدى بنا كرد و امروز پيروانى در انگلستان دارد</w:t>
      </w:r>
      <w:r w:rsidR="006145EA">
        <w:rPr>
          <w:rtl/>
          <w:lang w:bidi="fa-IR"/>
        </w:rPr>
        <w:t xml:space="preserve">. </w:t>
      </w:r>
      <w:r w:rsidR="006145EA" w:rsidRPr="006145EA">
        <w:rPr>
          <w:rStyle w:val="libFootnotenumChar"/>
          <w:rtl/>
          <w:lang w:bidi="fa-IR"/>
        </w:rPr>
        <w:t>(579)</w:t>
      </w:r>
    </w:p>
    <w:p w:rsidR="003F4DF4" w:rsidRDefault="005C0023" w:rsidP="005C0023">
      <w:pPr>
        <w:pStyle w:val="Heading2"/>
        <w:rPr>
          <w:rtl/>
          <w:lang w:bidi="fa-IR"/>
        </w:rPr>
      </w:pPr>
      <w:bookmarkStart w:id="249" w:name="_Toc368294001"/>
      <w:r>
        <w:rPr>
          <w:rtl/>
          <w:lang w:bidi="fa-IR"/>
        </w:rPr>
        <w:t>انديشه هاى گنوسى در كلام و الهيات مسيحى</w:t>
      </w:r>
      <w:bookmarkEnd w:id="249"/>
    </w:p>
    <w:p w:rsidR="003F4DF4" w:rsidRDefault="003F4DF4" w:rsidP="003F4DF4">
      <w:pPr>
        <w:pStyle w:val="libNormal"/>
        <w:rPr>
          <w:rtl/>
          <w:lang w:bidi="fa-IR"/>
        </w:rPr>
      </w:pPr>
      <w:r>
        <w:rPr>
          <w:rtl/>
          <w:lang w:bidi="fa-IR"/>
        </w:rPr>
        <w:t>گنوس در لغت يونانى به معناى عرفان و معرفت است</w:t>
      </w:r>
      <w:r w:rsidR="006145EA">
        <w:rPr>
          <w:rtl/>
          <w:lang w:bidi="fa-IR"/>
        </w:rPr>
        <w:t xml:space="preserve">. </w:t>
      </w:r>
      <w:r>
        <w:rPr>
          <w:rtl/>
          <w:lang w:bidi="fa-IR"/>
        </w:rPr>
        <w:t>مقارن ظهر عيسى مكاتب گنوسى - عرفانى ثنوى پديدار شدند</w:t>
      </w:r>
      <w:r w:rsidR="006145EA">
        <w:rPr>
          <w:rtl/>
          <w:lang w:bidi="fa-IR"/>
        </w:rPr>
        <w:t xml:space="preserve">. </w:t>
      </w:r>
      <w:r>
        <w:rPr>
          <w:rtl/>
          <w:lang w:bidi="fa-IR"/>
        </w:rPr>
        <w:t>دوره شكوفائى اين مذاهب از قرن اول تا سده سوم ميلادى است كه علماء كلام از اين مكتب ها در فلسطين و سوريه و بين النهرين و مصر پيدا شدند</w:t>
      </w:r>
      <w:r w:rsidR="006145EA">
        <w:rPr>
          <w:rtl/>
          <w:lang w:bidi="fa-IR"/>
        </w:rPr>
        <w:t xml:space="preserve">. </w:t>
      </w:r>
      <w:r>
        <w:rPr>
          <w:rtl/>
          <w:lang w:bidi="fa-IR"/>
        </w:rPr>
        <w:t>عرفان يهودى در پيدايش ‍ اين مكاتب بى تاءثير نبوده است</w:t>
      </w:r>
      <w:r w:rsidR="006145EA">
        <w:rPr>
          <w:rtl/>
          <w:lang w:bidi="fa-IR"/>
        </w:rPr>
        <w:t>.</w:t>
      </w:r>
    </w:p>
    <w:p w:rsidR="003F4DF4" w:rsidRDefault="003F4DF4" w:rsidP="003F4DF4">
      <w:pPr>
        <w:pStyle w:val="libNormal"/>
        <w:rPr>
          <w:rtl/>
          <w:lang w:bidi="fa-IR"/>
        </w:rPr>
      </w:pPr>
      <w:r>
        <w:rPr>
          <w:rtl/>
          <w:lang w:bidi="fa-IR"/>
        </w:rPr>
        <w:t>اكثر پيروان عيسى را همين پيشوايان و متاءثران مكتب گنوسى تشكيل مى دهند كه وى را منجى بشر مى دانستند</w:t>
      </w:r>
      <w:r w:rsidR="006145EA">
        <w:rPr>
          <w:rtl/>
          <w:lang w:bidi="fa-IR"/>
        </w:rPr>
        <w:t>.</w:t>
      </w:r>
    </w:p>
    <w:p w:rsidR="003F4DF4" w:rsidRDefault="003F4DF4" w:rsidP="003F4DF4">
      <w:pPr>
        <w:pStyle w:val="libNormal"/>
        <w:rPr>
          <w:rtl/>
          <w:lang w:bidi="fa-IR"/>
        </w:rPr>
      </w:pPr>
      <w:r>
        <w:rPr>
          <w:rtl/>
          <w:lang w:bidi="fa-IR"/>
        </w:rPr>
        <w:t>كليساى جامع مسيحيت اين پيروان را بدعت گذارانى دانست كه در تحريف تعاليم عيسى كوشيدند</w:t>
      </w:r>
      <w:r w:rsidR="006145EA">
        <w:rPr>
          <w:rtl/>
          <w:lang w:bidi="fa-IR"/>
        </w:rPr>
        <w:t xml:space="preserve">. </w:t>
      </w:r>
      <w:r>
        <w:rPr>
          <w:rtl/>
          <w:lang w:bidi="fa-IR"/>
        </w:rPr>
        <w:t>آنان با اعتقاد به علل ماديه در سراسر سلسله علل آفرينش جهان</w:t>
      </w:r>
      <w:r w:rsidR="006145EA">
        <w:rPr>
          <w:rtl/>
          <w:lang w:bidi="fa-IR"/>
        </w:rPr>
        <w:t xml:space="preserve">، </w:t>
      </w:r>
      <w:r>
        <w:rPr>
          <w:rtl/>
          <w:lang w:bidi="fa-IR"/>
        </w:rPr>
        <w:t>مقام عيسى را از آنچه در تلقى اسكولاستيكهاى مسيحى - سنتى بود پائين آوردند و اين باعث خشم كليسا گرديد</w:t>
      </w:r>
      <w:r w:rsidR="006145EA">
        <w:rPr>
          <w:rtl/>
          <w:lang w:bidi="fa-IR"/>
        </w:rPr>
        <w:t>.</w:t>
      </w:r>
    </w:p>
    <w:p w:rsidR="003F4DF4" w:rsidRDefault="003F4DF4" w:rsidP="003F4DF4">
      <w:pPr>
        <w:pStyle w:val="libNormal"/>
        <w:rPr>
          <w:rtl/>
          <w:lang w:bidi="fa-IR"/>
        </w:rPr>
      </w:pPr>
      <w:r>
        <w:rPr>
          <w:rtl/>
          <w:lang w:bidi="fa-IR"/>
        </w:rPr>
        <w:t>در تلقى گنوسيان سلسله علل مادى نيز محترم بود و قابل ستايش</w:t>
      </w:r>
      <w:r w:rsidR="006145EA">
        <w:rPr>
          <w:rtl/>
          <w:lang w:bidi="fa-IR"/>
        </w:rPr>
        <w:t xml:space="preserve">، </w:t>
      </w:r>
      <w:r>
        <w:rPr>
          <w:rtl/>
          <w:lang w:bidi="fa-IR"/>
        </w:rPr>
        <w:t>زيرا شناختن خداوند تنها به وسيله آنها ممكن بود</w:t>
      </w:r>
      <w:r w:rsidR="006145EA">
        <w:rPr>
          <w:rtl/>
          <w:lang w:bidi="fa-IR"/>
        </w:rPr>
        <w:t xml:space="preserve">. </w:t>
      </w:r>
      <w:r>
        <w:rPr>
          <w:rtl/>
          <w:lang w:bidi="fa-IR"/>
        </w:rPr>
        <w:t>آنان نمى توانستند بپذيرند كه خداوند جسم گردد</w:t>
      </w:r>
      <w:r w:rsidR="006145EA">
        <w:rPr>
          <w:rtl/>
          <w:lang w:bidi="fa-IR"/>
        </w:rPr>
        <w:t xml:space="preserve">، </w:t>
      </w:r>
      <w:r>
        <w:rPr>
          <w:rtl/>
          <w:lang w:bidi="fa-IR"/>
        </w:rPr>
        <w:t>چراكه پديده هاى مادى شرير و ناپسند بودند و چگونه خدا مى توانست نجسيد يابد</w:t>
      </w:r>
      <w:r w:rsidR="006145EA">
        <w:rPr>
          <w:rtl/>
          <w:lang w:bidi="fa-IR"/>
        </w:rPr>
        <w:t xml:space="preserve">. </w:t>
      </w:r>
      <w:r>
        <w:rPr>
          <w:rtl/>
          <w:lang w:bidi="fa-IR"/>
        </w:rPr>
        <w:t>نتيجه اين بود كه مسيح حقيقت جسمانى نداشته است ؛ آنچه مشاهده مى شد</w:t>
      </w:r>
      <w:r w:rsidR="006145EA">
        <w:rPr>
          <w:rtl/>
          <w:lang w:bidi="fa-IR"/>
        </w:rPr>
        <w:t xml:space="preserve">، </w:t>
      </w:r>
      <w:r>
        <w:rPr>
          <w:rtl/>
          <w:lang w:bidi="fa-IR"/>
        </w:rPr>
        <w:t>يك نماى ظاهرى بوده است</w:t>
      </w:r>
      <w:r w:rsidR="006145EA">
        <w:rPr>
          <w:rtl/>
          <w:lang w:bidi="fa-IR"/>
        </w:rPr>
        <w:t xml:space="preserve">. </w:t>
      </w:r>
      <w:r>
        <w:rPr>
          <w:rtl/>
          <w:lang w:bidi="fa-IR"/>
        </w:rPr>
        <w:t xml:space="preserve">گنوسيها جسم انسان را پليد و ناپاك مى دانستند و معتقد بودند كه با رياضت مى توان حركات و سكنات </w:t>
      </w:r>
      <w:r>
        <w:rPr>
          <w:rtl/>
          <w:lang w:bidi="fa-IR"/>
        </w:rPr>
        <w:lastRenderedPageBreak/>
        <w:t>خود را تحت كنترل درآورد</w:t>
      </w:r>
      <w:r w:rsidR="006145EA">
        <w:rPr>
          <w:rtl/>
          <w:lang w:bidi="fa-IR"/>
        </w:rPr>
        <w:t xml:space="preserve">. </w:t>
      </w:r>
      <w:r>
        <w:rPr>
          <w:rtl/>
          <w:lang w:bidi="fa-IR"/>
        </w:rPr>
        <w:t>گروهى معتقد بودند كه بايد دست و دل از شهوت و غضب برداشت</w:t>
      </w:r>
      <w:r w:rsidR="006145EA">
        <w:rPr>
          <w:rtl/>
          <w:lang w:bidi="fa-IR"/>
        </w:rPr>
        <w:t>.</w:t>
      </w:r>
    </w:p>
    <w:p w:rsidR="003F4DF4" w:rsidRDefault="003F4DF4" w:rsidP="003F4DF4">
      <w:pPr>
        <w:pStyle w:val="libNormal"/>
        <w:rPr>
          <w:rtl/>
          <w:lang w:bidi="fa-IR"/>
        </w:rPr>
      </w:pPr>
      <w:r>
        <w:rPr>
          <w:rtl/>
          <w:lang w:bidi="fa-IR"/>
        </w:rPr>
        <w:t>مارى كه حوا را فريفت</w:t>
      </w:r>
      <w:r w:rsidR="006145EA">
        <w:rPr>
          <w:rtl/>
          <w:lang w:bidi="fa-IR"/>
        </w:rPr>
        <w:t xml:space="preserve">، </w:t>
      </w:r>
      <w:r>
        <w:rPr>
          <w:rtl/>
          <w:lang w:bidi="fa-IR"/>
        </w:rPr>
        <w:t>موجودى سودمند بود كه حوا را به درخت معرفت معرفى كرد و نبايد آن را خبيث بشمار آورد</w:t>
      </w:r>
      <w:r w:rsidR="006145EA">
        <w:rPr>
          <w:rtl/>
          <w:lang w:bidi="fa-IR"/>
        </w:rPr>
        <w:t xml:space="preserve">. </w:t>
      </w:r>
      <w:r>
        <w:rPr>
          <w:rtl/>
          <w:lang w:bidi="fa-IR"/>
        </w:rPr>
        <w:t>آنان براى هر مخلوقى علت خاصى قائل بودند و مجموع آن علل را آئون مى ناميدند</w:t>
      </w:r>
      <w:r w:rsidR="006145EA">
        <w:rPr>
          <w:rtl/>
          <w:lang w:bidi="fa-IR"/>
        </w:rPr>
        <w:t xml:space="preserve">. </w:t>
      </w:r>
      <w:r>
        <w:rPr>
          <w:rtl/>
          <w:lang w:bidi="fa-IR"/>
        </w:rPr>
        <w:t>در تلقى گنوسى ها شيطان توسط عيسى از اين جهان رانده شده</w:t>
      </w:r>
      <w:r w:rsidR="006145EA">
        <w:rPr>
          <w:rtl/>
          <w:lang w:bidi="fa-IR"/>
        </w:rPr>
        <w:t xml:space="preserve">، </w:t>
      </w:r>
      <w:r>
        <w:rPr>
          <w:rtl/>
          <w:lang w:bidi="fa-IR"/>
        </w:rPr>
        <w:t>اما در آخر زمان شيطانى از زنى ناپاك بوجود خواهد آمد كه دشمن عيسى باشد و دجال نام دارد</w:t>
      </w:r>
      <w:r w:rsidR="006145EA">
        <w:rPr>
          <w:rtl/>
          <w:lang w:bidi="fa-IR"/>
        </w:rPr>
        <w:t>.</w:t>
      </w:r>
    </w:p>
    <w:p w:rsidR="003F4DF4" w:rsidRDefault="003F4DF4" w:rsidP="003F4DF4">
      <w:pPr>
        <w:pStyle w:val="libNormal"/>
        <w:rPr>
          <w:rtl/>
          <w:lang w:bidi="fa-IR"/>
        </w:rPr>
      </w:pPr>
      <w:r>
        <w:rPr>
          <w:rtl/>
          <w:lang w:bidi="fa-IR"/>
        </w:rPr>
        <w:t>دجال نژاد بشر را به ژرفناى سقوط رهبرى خواهد كرد و سرانجام عيسى بر دجال پيروز خواهد گرديد</w:t>
      </w:r>
      <w:r w:rsidR="006145EA">
        <w:rPr>
          <w:rtl/>
          <w:lang w:bidi="fa-IR"/>
        </w:rPr>
        <w:t>.</w:t>
      </w:r>
    </w:p>
    <w:p w:rsidR="003F4DF4" w:rsidRDefault="003F4DF4" w:rsidP="003F4DF4">
      <w:pPr>
        <w:pStyle w:val="libNormal"/>
        <w:rPr>
          <w:rtl/>
          <w:lang w:bidi="fa-IR"/>
        </w:rPr>
      </w:pPr>
      <w:r>
        <w:rPr>
          <w:rtl/>
          <w:lang w:bidi="fa-IR"/>
        </w:rPr>
        <w:t>ثنويت گنوسى بر خير و شر استوار است دو اصلى كه در اعتقاد آنان با يكديگر آميخته اند و بر اثر اين آميزش</w:t>
      </w:r>
      <w:r w:rsidR="006145EA">
        <w:rPr>
          <w:rtl/>
          <w:lang w:bidi="fa-IR"/>
        </w:rPr>
        <w:t xml:space="preserve">، </w:t>
      </w:r>
      <w:r>
        <w:rPr>
          <w:rtl/>
          <w:lang w:bidi="fa-IR"/>
        </w:rPr>
        <w:t>انسان به اين جهان افتاده است و از اصل خود كه خير محض است</w:t>
      </w:r>
      <w:r w:rsidR="006145EA">
        <w:rPr>
          <w:rtl/>
          <w:lang w:bidi="fa-IR"/>
        </w:rPr>
        <w:t xml:space="preserve">، </w:t>
      </w:r>
      <w:r>
        <w:rPr>
          <w:rtl/>
          <w:lang w:bidi="fa-IR"/>
        </w:rPr>
        <w:t>دور افتاده است و لذا سرگردان و حيران است</w:t>
      </w:r>
      <w:r w:rsidR="006145EA">
        <w:rPr>
          <w:rtl/>
          <w:lang w:bidi="fa-IR"/>
        </w:rPr>
        <w:t xml:space="preserve">. </w:t>
      </w:r>
      <w:r>
        <w:rPr>
          <w:rtl/>
          <w:lang w:bidi="fa-IR"/>
        </w:rPr>
        <w:t>گنوسى ها انسان اوليه را موجودى نيمه خدا مى دانستند و ظاهرا اين تصور ريشه ايرانى دارد و از اساطير باستان گرفته شده است</w:t>
      </w:r>
      <w:r w:rsidR="006145EA">
        <w:rPr>
          <w:rtl/>
          <w:lang w:bidi="fa-IR"/>
        </w:rPr>
        <w:t xml:space="preserve">. </w:t>
      </w:r>
      <w:r>
        <w:rPr>
          <w:rtl/>
          <w:lang w:bidi="fa-IR"/>
        </w:rPr>
        <w:t>طايفه اى از گنوسيه معتقد بودند كه گوهر خدائى نخست در آدم حلول كرد و پس از آن به صورت مسيح ظاهر شد</w:t>
      </w:r>
      <w:r w:rsidR="006145EA">
        <w:rPr>
          <w:rtl/>
          <w:lang w:bidi="fa-IR"/>
        </w:rPr>
        <w:t>.</w:t>
      </w:r>
    </w:p>
    <w:p w:rsidR="003F4DF4" w:rsidRDefault="003F4DF4" w:rsidP="003F4DF4">
      <w:pPr>
        <w:pStyle w:val="libNormal"/>
        <w:rPr>
          <w:rtl/>
          <w:lang w:bidi="fa-IR"/>
        </w:rPr>
      </w:pPr>
      <w:r>
        <w:rPr>
          <w:rtl/>
          <w:lang w:bidi="fa-IR"/>
        </w:rPr>
        <w:t>«مسيح» نيز «نيمه خدا» و يا «عقل» و «كلمه» بود</w:t>
      </w:r>
      <w:r w:rsidR="006145EA">
        <w:rPr>
          <w:rtl/>
          <w:lang w:bidi="fa-IR"/>
        </w:rPr>
        <w:t>.</w:t>
      </w:r>
    </w:p>
    <w:p w:rsidR="003F4DF4" w:rsidRDefault="005C0023" w:rsidP="005C0023">
      <w:pPr>
        <w:pStyle w:val="Heading2"/>
        <w:rPr>
          <w:rtl/>
          <w:lang w:bidi="fa-IR"/>
        </w:rPr>
      </w:pPr>
      <w:bookmarkStart w:id="250" w:name="_Toc368294002"/>
      <w:r>
        <w:rPr>
          <w:rtl/>
          <w:lang w:bidi="fa-IR"/>
        </w:rPr>
        <w:t>فرقه هاى گنوسى</w:t>
      </w:r>
      <w:r w:rsidR="006145EA">
        <w:rPr>
          <w:rtl/>
          <w:lang w:bidi="fa-IR"/>
        </w:rPr>
        <w:t>:</w:t>
      </w:r>
      <w:bookmarkEnd w:id="250"/>
    </w:p>
    <w:p w:rsidR="003F4DF4" w:rsidRDefault="005C0023" w:rsidP="0085045B">
      <w:pPr>
        <w:pStyle w:val="Heading3"/>
        <w:rPr>
          <w:rtl/>
          <w:lang w:bidi="fa-IR"/>
        </w:rPr>
      </w:pPr>
      <w:bookmarkStart w:id="251" w:name="_Toc368294003"/>
      <w:r>
        <w:rPr>
          <w:lang w:bidi="fa-IR"/>
        </w:rPr>
        <w:t>1</w:t>
      </w:r>
      <w:r>
        <w:rPr>
          <w:rtl/>
          <w:lang w:bidi="fa-IR"/>
        </w:rPr>
        <w:t>- مرقيون</w:t>
      </w:r>
      <w:bookmarkEnd w:id="251"/>
    </w:p>
    <w:p w:rsidR="003F4DF4" w:rsidRDefault="003F4DF4" w:rsidP="003F4DF4">
      <w:pPr>
        <w:pStyle w:val="libNormal"/>
        <w:rPr>
          <w:rtl/>
          <w:lang w:bidi="fa-IR"/>
        </w:rPr>
      </w:pPr>
      <w:r>
        <w:rPr>
          <w:rtl/>
          <w:lang w:bidi="fa-IR"/>
        </w:rPr>
        <w:t>مرقيون فرزند يك اسقف مسيحى بود كه در يكى از بنادر جنوبى درياى سياه مى زيست</w:t>
      </w:r>
      <w:r w:rsidR="006145EA">
        <w:rPr>
          <w:rtl/>
          <w:lang w:bidi="fa-IR"/>
        </w:rPr>
        <w:t xml:space="preserve">. </w:t>
      </w:r>
      <w:r>
        <w:rPr>
          <w:rtl/>
          <w:lang w:bidi="fa-IR"/>
        </w:rPr>
        <w:t xml:space="preserve">او خود ابتدا يكى از روحانيون مسيحى بود كه در سال 137 ميلادى </w:t>
      </w:r>
      <w:r>
        <w:rPr>
          <w:rtl/>
          <w:lang w:bidi="fa-IR"/>
        </w:rPr>
        <w:lastRenderedPageBreak/>
        <w:t>براى شركت در يك كنفرانس به روم رفت و در آنجا با يكى از استادان گنوسى به نام سردان در ژوئيه 144 ميلادى آشنا شد</w:t>
      </w:r>
      <w:r w:rsidR="006145EA">
        <w:rPr>
          <w:rtl/>
          <w:lang w:bidi="fa-IR"/>
        </w:rPr>
        <w:t>.</w:t>
      </w:r>
    </w:p>
    <w:p w:rsidR="003F4DF4" w:rsidRDefault="003F4DF4" w:rsidP="003F4DF4">
      <w:pPr>
        <w:pStyle w:val="libNormal"/>
        <w:rPr>
          <w:rtl/>
          <w:lang w:bidi="fa-IR"/>
        </w:rPr>
      </w:pPr>
      <w:r>
        <w:rPr>
          <w:rtl/>
          <w:lang w:bidi="fa-IR"/>
        </w:rPr>
        <w:t>انتشار عقايد گنوسى او باعث طرد وى از كليسا گرديد</w:t>
      </w:r>
      <w:r w:rsidR="006145EA">
        <w:rPr>
          <w:rtl/>
          <w:lang w:bidi="fa-IR"/>
        </w:rPr>
        <w:t xml:space="preserve">. </w:t>
      </w:r>
      <w:r>
        <w:rPr>
          <w:rtl/>
          <w:lang w:bidi="fa-IR"/>
        </w:rPr>
        <w:t>او در همان سال تصميم گرفت كليسائى در روم با عقايد گنوسى بر پا دارد</w:t>
      </w:r>
      <w:r w:rsidR="006145EA">
        <w:rPr>
          <w:rtl/>
          <w:lang w:bidi="fa-IR"/>
        </w:rPr>
        <w:t xml:space="preserve">. </w:t>
      </w:r>
      <w:r>
        <w:rPr>
          <w:rtl/>
          <w:lang w:bidi="fa-IR"/>
        </w:rPr>
        <w:t>او نخستين كليساى گنوسى و فرقه مسيحى - گنوسى را در تاريخ مسيحيت پديد آورد</w:t>
      </w:r>
      <w:r w:rsidR="006145EA">
        <w:rPr>
          <w:rtl/>
          <w:lang w:bidi="fa-IR"/>
        </w:rPr>
        <w:t>.</w:t>
      </w:r>
    </w:p>
    <w:p w:rsidR="003F4DF4" w:rsidRDefault="003F4DF4" w:rsidP="003F4DF4">
      <w:pPr>
        <w:pStyle w:val="libNormal"/>
        <w:rPr>
          <w:rtl/>
          <w:lang w:bidi="fa-IR"/>
        </w:rPr>
      </w:pPr>
      <w:r>
        <w:rPr>
          <w:rtl/>
          <w:lang w:bidi="fa-IR"/>
        </w:rPr>
        <w:t>مرقيون مسيحى فقط ده رساله از پولس و يك انجيل را قبول دارند</w:t>
      </w:r>
      <w:r w:rsidR="006145EA">
        <w:rPr>
          <w:rtl/>
          <w:lang w:bidi="fa-IR"/>
        </w:rPr>
        <w:t xml:space="preserve">. </w:t>
      </w:r>
      <w:r>
        <w:rPr>
          <w:rtl/>
          <w:lang w:bidi="fa-IR"/>
        </w:rPr>
        <w:t>مرقيون يهوه را قبول ندارند و مى گويند او واجب الوجود نيست</w:t>
      </w:r>
      <w:r w:rsidR="006145EA">
        <w:rPr>
          <w:rtl/>
          <w:lang w:bidi="fa-IR"/>
        </w:rPr>
        <w:t xml:space="preserve">، </w:t>
      </w:r>
      <w:r>
        <w:rPr>
          <w:rtl/>
          <w:lang w:bidi="fa-IR"/>
        </w:rPr>
        <w:t>زيرا خداوند بايد داراى صفت محبت باشد و خدائى كه بى رحمانه به كشتار فرمان مى دهد</w:t>
      </w:r>
      <w:r w:rsidR="006145EA">
        <w:rPr>
          <w:rtl/>
          <w:lang w:bidi="fa-IR"/>
        </w:rPr>
        <w:t xml:space="preserve">، </w:t>
      </w:r>
      <w:r>
        <w:rPr>
          <w:rtl/>
          <w:lang w:bidi="fa-IR"/>
        </w:rPr>
        <w:t>واجب الوجود نيست</w:t>
      </w:r>
      <w:r w:rsidR="006145EA">
        <w:rPr>
          <w:rtl/>
          <w:lang w:bidi="fa-IR"/>
        </w:rPr>
        <w:t xml:space="preserve">. </w:t>
      </w:r>
      <w:r>
        <w:rPr>
          <w:rtl/>
          <w:lang w:bidi="fa-IR"/>
        </w:rPr>
        <w:t>خداى تورات عادل است</w:t>
      </w:r>
      <w:r w:rsidR="006145EA">
        <w:rPr>
          <w:rtl/>
          <w:lang w:bidi="fa-IR"/>
        </w:rPr>
        <w:t xml:space="preserve">، </w:t>
      </w:r>
      <w:r>
        <w:rPr>
          <w:rtl/>
          <w:lang w:bidi="fa-IR"/>
        </w:rPr>
        <w:t>ولى از رحم و محبت بدور است</w:t>
      </w:r>
      <w:r w:rsidR="006145EA">
        <w:rPr>
          <w:rtl/>
          <w:lang w:bidi="fa-IR"/>
        </w:rPr>
        <w:t xml:space="preserve">. </w:t>
      </w:r>
      <w:r>
        <w:rPr>
          <w:rtl/>
          <w:lang w:bidi="fa-IR"/>
        </w:rPr>
        <w:t>ولى خداى مسيح مانند پدر مهربان است و از همه آلودگيها پاك مى باشد</w:t>
      </w:r>
      <w:r w:rsidR="006145EA">
        <w:rPr>
          <w:rtl/>
          <w:lang w:bidi="fa-IR"/>
        </w:rPr>
        <w:t xml:space="preserve">. </w:t>
      </w:r>
      <w:r>
        <w:rPr>
          <w:rtl/>
          <w:lang w:bidi="fa-IR"/>
        </w:rPr>
        <w:t>آنان قبول نداشتند كه عيسى از شكم زنى به دنيا آمده باشد</w:t>
      </w:r>
      <w:r w:rsidR="006145EA">
        <w:rPr>
          <w:rtl/>
          <w:lang w:bidi="fa-IR"/>
        </w:rPr>
        <w:t>.</w:t>
      </w:r>
    </w:p>
    <w:p w:rsidR="003F4DF4" w:rsidRDefault="003F4DF4" w:rsidP="003F4DF4">
      <w:pPr>
        <w:pStyle w:val="libNormal"/>
        <w:rPr>
          <w:rtl/>
          <w:lang w:bidi="fa-IR"/>
        </w:rPr>
      </w:pPr>
      <w:r>
        <w:rPr>
          <w:rtl/>
          <w:lang w:bidi="fa-IR"/>
        </w:rPr>
        <w:t>مرقيون اساس فلسفه خود را بر دو اصل نور و ظلمت قرار دادند و اين ناشى از تاءثير زرتشتى آن است</w:t>
      </w:r>
      <w:r w:rsidR="006145EA">
        <w:rPr>
          <w:rtl/>
          <w:lang w:bidi="fa-IR"/>
        </w:rPr>
        <w:t>.</w:t>
      </w:r>
    </w:p>
    <w:p w:rsidR="003F4DF4" w:rsidRDefault="003F4DF4" w:rsidP="003F4DF4">
      <w:pPr>
        <w:pStyle w:val="libNormal"/>
        <w:rPr>
          <w:rtl/>
          <w:lang w:bidi="fa-IR"/>
        </w:rPr>
      </w:pPr>
      <w:r>
        <w:rPr>
          <w:rtl/>
          <w:lang w:bidi="fa-IR"/>
        </w:rPr>
        <w:t>براى حل بن بست ثنويت عنصر سومى مورد نياز بود</w:t>
      </w:r>
      <w:r w:rsidR="006145EA">
        <w:rPr>
          <w:rtl/>
          <w:lang w:bidi="fa-IR"/>
        </w:rPr>
        <w:t xml:space="preserve">. </w:t>
      </w:r>
      <w:r>
        <w:rPr>
          <w:rtl/>
          <w:lang w:bidi="fa-IR"/>
        </w:rPr>
        <w:t>اين عنصر بايد پست تر از دو عنصر ديگر باشد</w:t>
      </w:r>
      <w:r w:rsidR="006145EA">
        <w:rPr>
          <w:rtl/>
          <w:lang w:bidi="fa-IR"/>
        </w:rPr>
        <w:t xml:space="preserve">. </w:t>
      </w:r>
      <w:r>
        <w:rPr>
          <w:rtl/>
          <w:lang w:bidi="fa-IR"/>
        </w:rPr>
        <w:t>پس از حل اين بن بست بود كه از آميزش ‍ نور و ظلمت جهان پديدار شد</w:t>
      </w:r>
      <w:r w:rsidR="006145EA">
        <w:rPr>
          <w:rtl/>
          <w:lang w:bidi="fa-IR"/>
        </w:rPr>
        <w:t xml:space="preserve">. </w:t>
      </w:r>
      <w:r>
        <w:rPr>
          <w:rtl/>
          <w:lang w:bidi="fa-IR"/>
        </w:rPr>
        <w:t>برخى اصل سوم را حيات دانسته اند كه همان حضرت عيسى باشد و برخى ديگر عيسى را فرستاده آن عنصر سوم دانسته اند</w:t>
      </w:r>
      <w:r w:rsidR="006145EA">
        <w:rPr>
          <w:rtl/>
          <w:lang w:bidi="fa-IR"/>
        </w:rPr>
        <w:t xml:space="preserve">. </w:t>
      </w:r>
      <w:r>
        <w:rPr>
          <w:rtl/>
          <w:lang w:bidi="fa-IR"/>
        </w:rPr>
        <w:t>اما در اين متفق اند كه جهان حادث است</w:t>
      </w:r>
      <w:r w:rsidR="006145EA">
        <w:rPr>
          <w:rtl/>
          <w:lang w:bidi="fa-IR"/>
        </w:rPr>
        <w:t xml:space="preserve">. </w:t>
      </w:r>
      <w:r>
        <w:rPr>
          <w:rtl/>
          <w:lang w:bidi="fa-IR"/>
        </w:rPr>
        <w:t>مرقيون خود منكر ثنويت در دين عيسى بود</w:t>
      </w:r>
      <w:r w:rsidR="006145EA">
        <w:rPr>
          <w:rtl/>
          <w:lang w:bidi="fa-IR"/>
        </w:rPr>
        <w:t xml:space="preserve">. </w:t>
      </w:r>
      <w:r>
        <w:rPr>
          <w:rtl/>
          <w:lang w:bidi="fa-IR"/>
        </w:rPr>
        <w:t>او اين دو اصل را از زرتشت فرا گرفته بود</w:t>
      </w:r>
      <w:r w:rsidR="006145EA">
        <w:rPr>
          <w:rtl/>
          <w:lang w:bidi="fa-IR"/>
        </w:rPr>
        <w:t>.</w:t>
      </w:r>
    </w:p>
    <w:p w:rsidR="003F4DF4" w:rsidRDefault="003F4DF4" w:rsidP="003F4DF4">
      <w:pPr>
        <w:pStyle w:val="libNormal"/>
        <w:rPr>
          <w:rtl/>
          <w:lang w:bidi="fa-IR"/>
        </w:rPr>
      </w:pPr>
      <w:r>
        <w:rPr>
          <w:rtl/>
          <w:lang w:bidi="fa-IR"/>
        </w:rPr>
        <w:t>مرقيون روابط بين زن و مرد را نادرست مى دانست و به نهى ازدواج توصيه مى كرد</w:t>
      </w:r>
      <w:r w:rsidR="006145EA">
        <w:rPr>
          <w:rtl/>
          <w:lang w:bidi="fa-IR"/>
        </w:rPr>
        <w:t>.</w:t>
      </w:r>
    </w:p>
    <w:p w:rsidR="003F4DF4" w:rsidRDefault="005C0023" w:rsidP="0085045B">
      <w:pPr>
        <w:pStyle w:val="Heading3"/>
        <w:rPr>
          <w:rtl/>
          <w:lang w:bidi="fa-IR"/>
        </w:rPr>
      </w:pPr>
      <w:bookmarkStart w:id="252" w:name="_Toc368294004"/>
      <w:r>
        <w:rPr>
          <w:lang w:bidi="fa-IR"/>
        </w:rPr>
        <w:lastRenderedPageBreak/>
        <w:t>2</w:t>
      </w:r>
      <w:r>
        <w:rPr>
          <w:rtl/>
          <w:lang w:bidi="fa-IR"/>
        </w:rPr>
        <w:t>- ديصانيه</w:t>
      </w:r>
      <w:bookmarkEnd w:id="252"/>
    </w:p>
    <w:p w:rsidR="003F4DF4" w:rsidRDefault="003F4DF4" w:rsidP="003F4DF4">
      <w:pPr>
        <w:pStyle w:val="libNormal"/>
        <w:rPr>
          <w:rtl/>
          <w:lang w:bidi="fa-IR"/>
        </w:rPr>
      </w:pPr>
      <w:r>
        <w:rPr>
          <w:rtl/>
          <w:lang w:bidi="fa-IR"/>
        </w:rPr>
        <w:t>ابن ديصان</w:t>
      </w:r>
      <w:r w:rsidR="006145EA">
        <w:rPr>
          <w:rtl/>
          <w:lang w:bidi="fa-IR"/>
        </w:rPr>
        <w:t xml:space="preserve">. </w:t>
      </w:r>
      <w:r>
        <w:rPr>
          <w:rtl/>
          <w:lang w:bidi="fa-IR"/>
        </w:rPr>
        <w:t>پدرش از حكماء شام و مادرش از خاندان اشكانى ها بود</w:t>
      </w:r>
      <w:r w:rsidR="006145EA">
        <w:rPr>
          <w:rtl/>
          <w:lang w:bidi="fa-IR"/>
        </w:rPr>
        <w:t xml:space="preserve">. </w:t>
      </w:r>
      <w:r>
        <w:rPr>
          <w:rtl/>
          <w:lang w:bidi="fa-IR"/>
        </w:rPr>
        <w:t>آنان از ايران مهاجرت كرده و در شهر اورهايا اورفا اقامت كردند</w:t>
      </w:r>
      <w:r w:rsidR="006145EA">
        <w:rPr>
          <w:rtl/>
          <w:lang w:bidi="fa-IR"/>
        </w:rPr>
        <w:t xml:space="preserve">. </w:t>
      </w:r>
      <w:r>
        <w:rPr>
          <w:rtl/>
          <w:lang w:bidi="fa-IR"/>
        </w:rPr>
        <w:t>ابن ديصان در سال 154 م در شهر «اورفا» متولد شد</w:t>
      </w:r>
      <w:r w:rsidR="006145EA">
        <w:rPr>
          <w:rtl/>
          <w:lang w:bidi="fa-IR"/>
        </w:rPr>
        <w:t xml:space="preserve">. </w:t>
      </w:r>
      <w:r>
        <w:rPr>
          <w:rtl/>
          <w:lang w:bidi="fa-IR"/>
        </w:rPr>
        <w:t>نام نهر شهر را كه «ديصان» بود</w:t>
      </w:r>
      <w:r w:rsidR="006145EA">
        <w:rPr>
          <w:rtl/>
          <w:lang w:bidi="fa-IR"/>
        </w:rPr>
        <w:t xml:space="preserve">، </w:t>
      </w:r>
      <w:r>
        <w:rPr>
          <w:rtl/>
          <w:lang w:bidi="fa-IR"/>
        </w:rPr>
        <w:t>بر او نهادند</w:t>
      </w:r>
      <w:r w:rsidR="006145EA">
        <w:rPr>
          <w:rtl/>
          <w:lang w:bidi="fa-IR"/>
        </w:rPr>
        <w:t xml:space="preserve">. </w:t>
      </w:r>
      <w:r>
        <w:rPr>
          <w:rtl/>
          <w:lang w:bidi="fa-IR"/>
        </w:rPr>
        <w:t>نام پدرش «نوهاما» و اسم مادرش «نهشيرام» بود</w:t>
      </w:r>
      <w:r w:rsidR="006145EA">
        <w:rPr>
          <w:rtl/>
          <w:lang w:bidi="fa-IR"/>
        </w:rPr>
        <w:t xml:space="preserve">. </w:t>
      </w:r>
      <w:r>
        <w:rPr>
          <w:rtl/>
          <w:lang w:bidi="fa-IR"/>
        </w:rPr>
        <w:t>ابن ديصان در كودكى دوست شاهزاده «ادسا» پسر «ماند» معاصر عيسى بود</w:t>
      </w:r>
      <w:r w:rsidR="006145EA">
        <w:rPr>
          <w:rtl/>
          <w:lang w:bidi="fa-IR"/>
        </w:rPr>
        <w:t xml:space="preserve">. </w:t>
      </w:r>
      <w:r>
        <w:rPr>
          <w:rtl/>
          <w:lang w:bidi="fa-IR"/>
        </w:rPr>
        <w:t>ابن ديصان استعداد و سپس دانش بسيارى رفت</w:t>
      </w:r>
      <w:r w:rsidR="006145EA">
        <w:rPr>
          <w:rtl/>
          <w:lang w:bidi="fa-IR"/>
        </w:rPr>
        <w:t xml:space="preserve">. </w:t>
      </w:r>
      <w:r>
        <w:rPr>
          <w:rtl/>
          <w:lang w:bidi="fa-IR"/>
        </w:rPr>
        <w:t>زبان سريانى و ارمنى را مى دانست</w:t>
      </w:r>
      <w:r w:rsidR="006145EA">
        <w:rPr>
          <w:rtl/>
          <w:lang w:bidi="fa-IR"/>
        </w:rPr>
        <w:t xml:space="preserve">. </w:t>
      </w:r>
      <w:r>
        <w:rPr>
          <w:rtl/>
          <w:lang w:bidi="fa-IR"/>
        </w:rPr>
        <w:t>در سال 179 م عيسوى شد و از مدافعان سرسخت آن گرديد</w:t>
      </w:r>
      <w:r w:rsidR="006145EA">
        <w:rPr>
          <w:rtl/>
          <w:lang w:bidi="fa-IR"/>
        </w:rPr>
        <w:t xml:space="preserve">. </w:t>
      </w:r>
      <w:r>
        <w:rPr>
          <w:rtl/>
          <w:lang w:bidi="fa-IR"/>
        </w:rPr>
        <w:t>او در برابر اهل بدعت مخصوصا مرقيون ايستاد</w:t>
      </w:r>
      <w:r w:rsidR="006145EA">
        <w:rPr>
          <w:rtl/>
          <w:lang w:bidi="fa-IR"/>
        </w:rPr>
        <w:t xml:space="preserve">. </w:t>
      </w:r>
      <w:r>
        <w:rPr>
          <w:rtl/>
          <w:lang w:bidi="fa-IR"/>
        </w:rPr>
        <w:t>ديصان مى گفت</w:t>
      </w:r>
      <w:r w:rsidR="006145EA">
        <w:rPr>
          <w:rtl/>
          <w:lang w:bidi="fa-IR"/>
        </w:rPr>
        <w:t xml:space="preserve">: </w:t>
      </w:r>
      <w:r>
        <w:rPr>
          <w:rtl/>
          <w:lang w:bidi="fa-IR"/>
        </w:rPr>
        <w:t>نور فاعل خير به اختيار است و ظلمت فاعل شر به اضطرار</w:t>
      </w:r>
      <w:r w:rsidR="006145EA">
        <w:rPr>
          <w:rtl/>
          <w:lang w:bidi="fa-IR"/>
        </w:rPr>
        <w:t>.</w:t>
      </w:r>
    </w:p>
    <w:p w:rsidR="003F4DF4" w:rsidRDefault="003F4DF4" w:rsidP="003F4DF4">
      <w:pPr>
        <w:pStyle w:val="libNormal"/>
        <w:rPr>
          <w:rtl/>
          <w:lang w:bidi="fa-IR"/>
        </w:rPr>
      </w:pPr>
      <w:r>
        <w:rPr>
          <w:rtl/>
          <w:lang w:bidi="fa-IR"/>
        </w:rPr>
        <w:t>ابن ديصان به پنج عنصر اعتقاد داشت</w:t>
      </w:r>
      <w:r w:rsidR="006145EA">
        <w:rPr>
          <w:rtl/>
          <w:lang w:bidi="fa-IR"/>
        </w:rPr>
        <w:t>:</w:t>
      </w:r>
    </w:p>
    <w:p w:rsidR="003F4DF4" w:rsidRDefault="003F4DF4" w:rsidP="003F4DF4">
      <w:pPr>
        <w:pStyle w:val="libNormal"/>
        <w:rPr>
          <w:rtl/>
          <w:lang w:bidi="fa-IR"/>
        </w:rPr>
      </w:pPr>
      <w:r>
        <w:rPr>
          <w:rtl/>
          <w:lang w:bidi="fa-IR"/>
        </w:rPr>
        <w:t>1- روشنائى در خاور</w:t>
      </w:r>
      <w:r w:rsidR="006145EA">
        <w:rPr>
          <w:rtl/>
          <w:lang w:bidi="fa-IR"/>
        </w:rPr>
        <w:t xml:space="preserve">. </w:t>
      </w:r>
      <w:r>
        <w:rPr>
          <w:rtl/>
          <w:lang w:bidi="fa-IR"/>
        </w:rPr>
        <w:t>2- باد در باختر</w:t>
      </w:r>
      <w:r w:rsidR="006145EA">
        <w:rPr>
          <w:rtl/>
          <w:lang w:bidi="fa-IR"/>
        </w:rPr>
        <w:t xml:space="preserve">. </w:t>
      </w:r>
      <w:r>
        <w:rPr>
          <w:rtl/>
          <w:lang w:bidi="fa-IR"/>
        </w:rPr>
        <w:t>3- آتش در نيمروز جنوب</w:t>
      </w:r>
      <w:r w:rsidR="006145EA">
        <w:rPr>
          <w:rtl/>
          <w:lang w:bidi="fa-IR"/>
        </w:rPr>
        <w:t xml:space="preserve">. </w:t>
      </w:r>
      <w:r>
        <w:rPr>
          <w:rtl/>
          <w:lang w:bidi="fa-IR"/>
        </w:rPr>
        <w:t>4- آب در شمال</w:t>
      </w:r>
      <w:r w:rsidR="006145EA">
        <w:rPr>
          <w:rtl/>
          <w:lang w:bidi="fa-IR"/>
        </w:rPr>
        <w:t xml:space="preserve">. </w:t>
      </w:r>
      <w:r>
        <w:rPr>
          <w:rtl/>
          <w:lang w:bidi="fa-IR"/>
        </w:rPr>
        <w:t>5- تاريكى در ژرفاى گيتى</w:t>
      </w:r>
      <w:r w:rsidR="006145EA">
        <w:rPr>
          <w:rtl/>
          <w:lang w:bidi="fa-IR"/>
        </w:rPr>
        <w:t>.</w:t>
      </w:r>
    </w:p>
    <w:p w:rsidR="003F4DF4" w:rsidRDefault="003F4DF4" w:rsidP="003F4DF4">
      <w:pPr>
        <w:pStyle w:val="libNormal"/>
        <w:rPr>
          <w:rtl/>
          <w:lang w:bidi="fa-IR"/>
        </w:rPr>
      </w:pPr>
      <w:r>
        <w:rPr>
          <w:rtl/>
          <w:lang w:bidi="fa-IR"/>
        </w:rPr>
        <w:t>گروهى از ديصانيه مى گويند كه نور به قصد و اختيار در ظلمت داخل مى شود تا آن را اصلاح نمايد</w:t>
      </w:r>
      <w:r w:rsidR="006145EA">
        <w:rPr>
          <w:rtl/>
          <w:lang w:bidi="fa-IR"/>
        </w:rPr>
        <w:t xml:space="preserve">، </w:t>
      </w:r>
      <w:r>
        <w:rPr>
          <w:rtl/>
          <w:lang w:bidi="fa-IR"/>
        </w:rPr>
        <w:t>ولى آلوده نمى شود و مى كوشد تا از آن رهائى يابد</w:t>
      </w:r>
      <w:r w:rsidR="006145EA">
        <w:rPr>
          <w:rtl/>
          <w:lang w:bidi="fa-IR"/>
        </w:rPr>
        <w:t>.</w:t>
      </w:r>
    </w:p>
    <w:p w:rsidR="003F4DF4" w:rsidRDefault="003F4DF4" w:rsidP="003F4DF4">
      <w:pPr>
        <w:pStyle w:val="libNormal"/>
        <w:rPr>
          <w:rtl/>
          <w:lang w:bidi="fa-IR"/>
        </w:rPr>
      </w:pPr>
      <w:r>
        <w:rPr>
          <w:rtl/>
          <w:lang w:bidi="fa-IR"/>
        </w:rPr>
        <w:t>ابن ديصان مى گفت</w:t>
      </w:r>
      <w:r w:rsidR="006145EA">
        <w:rPr>
          <w:rtl/>
          <w:lang w:bidi="fa-IR"/>
        </w:rPr>
        <w:t xml:space="preserve">: </w:t>
      </w:r>
      <w:r>
        <w:rPr>
          <w:rtl/>
          <w:lang w:bidi="fa-IR"/>
        </w:rPr>
        <w:t>عيسى از بطن زنى متولد نگرديده</w:t>
      </w:r>
      <w:r w:rsidR="006145EA">
        <w:rPr>
          <w:rtl/>
          <w:lang w:bidi="fa-IR"/>
        </w:rPr>
        <w:t xml:space="preserve">، </w:t>
      </w:r>
      <w:r>
        <w:rPr>
          <w:rtl/>
          <w:lang w:bidi="fa-IR"/>
        </w:rPr>
        <w:t>بلكه بوسيله او زائيده شده است</w:t>
      </w:r>
      <w:r w:rsidR="006145EA">
        <w:rPr>
          <w:rtl/>
          <w:lang w:bidi="fa-IR"/>
        </w:rPr>
        <w:t>.</w:t>
      </w:r>
    </w:p>
    <w:p w:rsidR="003F4DF4" w:rsidRDefault="003F4DF4" w:rsidP="003F4DF4">
      <w:pPr>
        <w:pStyle w:val="libNormal"/>
        <w:rPr>
          <w:rtl/>
          <w:lang w:bidi="fa-IR"/>
        </w:rPr>
      </w:pPr>
      <w:r>
        <w:rPr>
          <w:rtl/>
          <w:lang w:bidi="fa-IR"/>
        </w:rPr>
        <w:t>برخى از ديصانيه ظلمت را اصل و بنياد نور مى دانند</w:t>
      </w:r>
      <w:r w:rsidR="006145EA">
        <w:rPr>
          <w:rtl/>
          <w:lang w:bidi="fa-IR"/>
        </w:rPr>
        <w:t xml:space="preserve">. </w:t>
      </w:r>
      <w:r>
        <w:rPr>
          <w:rtl/>
          <w:lang w:bidi="fa-IR"/>
        </w:rPr>
        <w:t>نور زنده و حساس ‍ است و دانا</w:t>
      </w:r>
      <w:r w:rsidR="006145EA">
        <w:rPr>
          <w:rtl/>
          <w:lang w:bidi="fa-IR"/>
        </w:rPr>
        <w:t xml:space="preserve">، </w:t>
      </w:r>
      <w:r>
        <w:rPr>
          <w:rtl/>
          <w:lang w:bidi="fa-IR"/>
        </w:rPr>
        <w:t>و ظلمت برعكس بى احساس است</w:t>
      </w:r>
      <w:r w:rsidR="006145EA">
        <w:rPr>
          <w:rtl/>
          <w:lang w:bidi="fa-IR"/>
        </w:rPr>
        <w:t xml:space="preserve">. </w:t>
      </w:r>
      <w:r>
        <w:rPr>
          <w:rtl/>
          <w:lang w:bidi="fa-IR"/>
        </w:rPr>
        <w:t>لذا از يكديگر نفرت دارند</w:t>
      </w:r>
      <w:r w:rsidR="006145EA">
        <w:rPr>
          <w:rtl/>
          <w:lang w:bidi="fa-IR"/>
        </w:rPr>
        <w:t>.</w:t>
      </w:r>
    </w:p>
    <w:p w:rsidR="003F4DF4" w:rsidRDefault="005C0023" w:rsidP="0085045B">
      <w:pPr>
        <w:pStyle w:val="Heading3"/>
        <w:rPr>
          <w:rtl/>
          <w:lang w:bidi="fa-IR"/>
        </w:rPr>
      </w:pPr>
      <w:bookmarkStart w:id="253" w:name="_Toc368294005"/>
      <w:r>
        <w:rPr>
          <w:lang w:bidi="fa-IR"/>
        </w:rPr>
        <w:lastRenderedPageBreak/>
        <w:t>3</w:t>
      </w:r>
      <w:r>
        <w:rPr>
          <w:rtl/>
          <w:lang w:bidi="fa-IR"/>
        </w:rPr>
        <w:t>- شمعونيّه</w:t>
      </w:r>
      <w:bookmarkEnd w:id="253"/>
    </w:p>
    <w:p w:rsidR="003F4DF4" w:rsidRDefault="003F4DF4" w:rsidP="003F4DF4">
      <w:pPr>
        <w:pStyle w:val="libNormal"/>
        <w:rPr>
          <w:rtl/>
          <w:lang w:bidi="fa-IR"/>
        </w:rPr>
      </w:pPr>
      <w:r>
        <w:rPr>
          <w:rtl/>
          <w:lang w:bidi="fa-IR"/>
        </w:rPr>
        <w:t>پيروان شمعون مجوسى</w:t>
      </w:r>
      <w:r w:rsidR="006145EA">
        <w:rPr>
          <w:rtl/>
          <w:lang w:bidi="fa-IR"/>
        </w:rPr>
        <w:t xml:space="preserve">، </w:t>
      </w:r>
      <w:r>
        <w:rPr>
          <w:rtl/>
          <w:lang w:bidi="fa-IR"/>
        </w:rPr>
        <w:t>او را پدر بدعت ها خوانده اند</w:t>
      </w:r>
      <w:r w:rsidR="006145EA">
        <w:rPr>
          <w:rtl/>
          <w:lang w:bidi="fa-IR"/>
        </w:rPr>
        <w:t xml:space="preserve">. </w:t>
      </w:r>
      <w:r>
        <w:rPr>
          <w:rtl/>
          <w:lang w:bidi="fa-IR"/>
        </w:rPr>
        <w:t>شمعون ابتدا مجوسى بود و به دست فيليپس ايمان آورد</w:t>
      </w:r>
      <w:r w:rsidR="006145EA">
        <w:rPr>
          <w:rtl/>
          <w:lang w:bidi="fa-IR"/>
        </w:rPr>
        <w:t>.</w:t>
      </w:r>
    </w:p>
    <w:p w:rsidR="003F4DF4" w:rsidRDefault="003F4DF4" w:rsidP="003F4DF4">
      <w:pPr>
        <w:pStyle w:val="libNormal"/>
        <w:rPr>
          <w:rtl/>
          <w:lang w:bidi="fa-IR"/>
        </w:rPr>
      </w:pPr>
      <w:r>
        <w:rPr>
          <w:rtl/>
          <w:lang w:bidi="fa-IR"/>
        </w:rPr>
        <w:t>گفته شده كه او جادوگرى مى دانست و از مردم سامره بود</w:t>
      </w:r>
      <w:r w:rsidR="006145EA">
        <w:rPr>
          <w:rtl/>
          <w:lang w:bidi="fa-IR"/>
        </w:rPr>
        <w:t xml:space="preserve">. </w:t>
      </w:r>
      <w:r>
        <w:rPr>
          <w:rtl/>
          <w:lang w:bidi="fa-IR"/>
        </w:rPr>
        <w:t>مى خواست روح القدس را از رسولان مسيحى بخرد</w:t>
      </w:r>
      <w:r w:rsidR="006145EA">
        <w:rPr>
          <w:rtl/>
          <w:lang w:bidi="fa-IR"/>
        </w:rPr>
        <w:t xml:space="preserve">. </w:t>
      </w:r>
      <w:r>
        <w:rPr>
          <w:rtl/>
          <w:lang w:bidi="fa-IR"/>
        </w:rPr>
        <w:t>شمعون در يهوديه فلسطين مظهر خداى پسر و در سامره مظهر خداى پدر و در جاهاى ديگر مظهر روح القدس خوانده مى شد</w:t>
      </w:r>
      <w:r w:rsidR="006145EA">
        <w:rPr>
          <w:rtl/>
          <w:lang w:bidi="fa-IR"/>
        </w:rPr>
        <w:t xml:space="preserve">. </w:t>
      </w:r>
      <w:r>
        <w:rPr>
          <w:rtl/>
          <w:lang w:bidi="fa-IR"/>
        </w:rPr>
        <w:t>هدفش از اين تبليغات و ادعاها اين بود كه جهان را از زنجير فرشتگانى كه بر آن حكومت دارند</w:t>
      </w:r>
      <w:r w:rsidR="006145EA">
        <w:rPr>
          <w:rtl/>
          <w:lang w:bidi="fa-IR"/>
        </w:rPr>
        <w:t xml:space="preserve">، </w:t>
      </w:r>
      <w:r>
        <w:rPr>
          <w:rtl/>
          <w:lang w:bidi="fa-IR"/>
        </w:rPr>
        <w:t>آزاد سازد</w:t>
      </w:r>
      <w:r w:rsidR="006145EA">
        <w:rPr>
          <w:rtl/>
          <w:lang w:bidi="fa-IR"/>
        </w:rPr>
        <w:t>.</w:t>
      </w:r>
    </w:p>
    <w:p w:rsidR="003F4DF4" w:rsidRDefault="003F4DF4" w:rsidP="003F4DF4">
      <w:pPr>
        <w:pStyle w:val="libNormal"/>
        <w:rPr>
          <w:rtl/>
          <w:lang w:bidi="fa-IR"/>
        </w:rPr>
      </w:pPr>
      <w:r>
        <w:rPr>
          <w:rtl/>
          <w:lang w:bidi="fa-IR"/>
        </w:rPr>
        <w:t>شمعون عقيده داشت كه خداى واجب الوجود</w:t>
      </w:r>
      <w:r w:rsidR="006145EA">
        <w:rPr>
          <w:rtl/>
          <w:lang w:bidi="fa-IR"/>
        </w:rPr>
        <w:t xml:space="preserve">، </w:t>
      </w:r>
      <w:r>
        <w:rPr>
          <w:rtl/>
          <w:lang w:bidi="fa-IR"/>
        </w:rPr>
        <w:t>از عالم ماده بسيار دور است</w:t>
      </w:r>
      <w:r w:rsidR="006145EA">
        <w:rPr>
          <w:rtl/>
          <w:lang w:bidi="fa-IR"/>
        </w:rPr>
        <w:t xml:space="preserve">. </w:t>
      </w:r>
      <w:r>
        <w:rPr>
          <w:rtl/>
          <w:lang w:bidi="fa-IR"/>
        </w:rPr>
        <w:t>او در عقيده خود به فرقه گنوسى دو سيته مربوط بود</w:t>
      </w:r>
      <w:r w:rsidR="006145EA">
        <w:rPr>
          <w:rtl/>
          <w:lang w:bidi="fa-IR"/>
        </w:rPr>
        <w:t xml:space="preserve">. </w:t>
      </w:r>
      <w:r>
        <w:rPr>
          <w:rtl/>
          <w:lang w:bidi="fa-IR"/>
        </w:rPr>
        <w:t>اين گروه مركب از سى مرد و يك زن بودند كه آن سى مرد مظهر روزهاى ماه و زن مظهر خداى ماه بود</w:t>
      </w:r>
      <w:r w:rsidR="006145EA">
        <w:rPr>
          <w:rtl/>
          <w:lang w:bidi="fa-IR"/>
        </w:rPr>
        <w:t>.</w:t>
      </w:r>
    </w:p>
    <w:p w:rsidR="003F4DF4" w:rsidRDefault="003F4DF4" w:rsidP="003F4DF4">
      <w:pPr>
        <w:pStyle w:val="libNormal"/>
        <w:rPr>
          <w:rtl/>
          <w:lang w:bidi="fa-IR"/>
        </w:rPr>
      </w:pPr>
      <w:r>
        <w:rPr>
          <w:rtl/>
          <w:lang w:bidi="fa-IR"/>
        </w:rPr>
        <w:t>فرقه دو سيته معتقد بود كه عيسى داراى جسم مادى نيست</w:t>
      </w:r>
      <w:r w:rsidR="006145EA">
        <w:rPr>
          <w:rtl/>
          <w:lang w:bidi="fa-IR"/>
        </w:rPr>
        <w:t xml:space="preserve">. </w:t>
      </w:r>
      <w:r>
        <w:rPr>
          <w:rtl/>
          <w:lang w:bidi="fa-IR"/>
        </w:rPr>
        <w:t>او را روحانى مى دانستند و مصلوب شدن و عروج وى را نيز خيالى مى دانستند</w:t>
      </w:r>
      <w:r w:rsidR="006145EA">
        <w:rPr>
          <w:rtl/>
          <w:lang w:bidi="fa-IR"/>
        </w:rPr>
        <w:t>.</w:t>
      </w:r>
    </w:p>
    <w:p w:rsidR="003F4DF4" w:rsidRDefault="003F4DF4" w:rsidP="003F4DF4">
      <w:pPr>
        <w:pStyle w:val="libNormal"/>
        <w:rPr>
          <w:rtl/>
          <w:lang w:bidi="fa-IR"/>
        </w:rPr>
      </w:pPr>
      <w:r>
        <w:rPr>
          <w:rtl/>
          <w:lang w:bidi="fa-IR"/>
        </w:rPr>
        <w:t>شمعون مى گفت</w:t>
      </w:r>
      <w:r w:rsidR="006145EA">
        <w:rPr>
          <w:rtl/>
          <w:lang w:bidi="fa-IR"/>
        </w:rPr>
        <w:t xml:space="preserve">: </w:t>
      </w:r>
      <w:r>
        <w:rPr>
          <w:rtl/>
          <w:lang w:bidi="fa-IR"/>
        </w:rPr>
        <w:t>خدايان يا چندين خدا وجود دارند كه برترين آنها خداوند اكبر و اعظم است و جوهر خداى خدايان نيكى است</w:t>
      </w:r>
      <w:r w:rsidR="006145EA">
        <w:rPr>
          <w:rtl/>
          <w:lang w:bidi="fa-IR"/>
        </w:rPr>
        <w:t xml:space="preserve">. </w:t>
      </w:r>
      <w:r>
        <w:rPr>
          <w:rtl/>
          <w:lang w:bidi="fa-IR"/>
        </w:rPr>
        <w:t>پايه نيكى خدا</w:t>
      </w:r>
      <w:r w:rsidR="006145EA">
        <w:rPr>
          <w:rtl/>
          <w:lang w:bidi="fa-IR"/>
        </w:rPr>
        <w:t xml:space="preserve">، </w:t>
      </w:r>
      <w:r>
        <w:rPr>
          <w:rtl/>
          <w:lang w:bidi="fa-IR"/>
        </w:rPr>
        <w:t>«عيسى» است</w:t>
      </w:r>
      <w:r w:rsidR="006145EA">
        <w:rPr>
          <w:rtl/>
          <w:lang w:bidi="fa-IR"/>
        </w:rPr>
        <w:t xml:space="preserve">، </w:t>
      </w:r>
      <w:r>
        <w:rPr>
          <w:rtl/>
          <w:lang w:bidi="fa-IR"/>
        </w:rPr>
        <w:t>ولى موسى و عيسى خدا را چنانكه بايد</w:t>
      </w:r>
      <w:r w:rsidR="006145EA">
        <w:rPr>
          <w:rtl/>
          <w:lang w:bidi="fa-IR"/>
        </w:rPr>
        <w:t xml:space="preserve">، </w:t>
      </w:r>
      <w:r>
        <w:rPr>
          <w:rtl/>
          <w:lang w:bidi="fa-IR"/>
        </w:rPr>
        <w:t>نشناخته اند</w:t>
      </w:r>
      <w:r w:rsidR="006145EA">
        <w:rPr>
          <w:rtl/>
          <w:lang w:bidi="fa-IR"/>
        </w:rPr>
        <w:t xml:space="preserve">. </w:t>
      </w:r>
      <w:r>
        <w:rPr>
          <w:rtl/>
          <w:lang w:bidi="fa-IR"/>
        </w:rPr>
        <w:t>«يهوه» تورات خداى نيكوكارى نيست</w:t>
      </w:r>
      <w:r w:rsidR="006145EA">
        <w:rPr>
          <w:rtl/>
          <w:lang w:bidi="fa-IR"/>
        </w:rPr>
        <w:t xml:space="preserve">، </w:t>
      </w:r>
      <w:r>
        <w:rPr>
          <w:rtl/>
          <w:lang w:bidi="fa-IR"/>
        </w:rPr>
        <w:t>به خداى دادگرى است</w:t>
      </w:r>
      <w:r w:rsidR="006145EA">
        <w:rPr>
          <w:rtl/>
          <w:lang w:bidi="fa-IR"/>
        </w:rPr>
        <w:t xml:space="preserve">. </w:t>
      </w:r>
      <w:r>
        <w:rPr>
          <w:rtl/>
          <w:lang w:bidi="fa-IR"/>
        </w:rPr>
        <w:t>اين خداى نامهربان است و جهان مخلوق او سراسر از نقص و عيب و شر است</w:t>
      </w:r>
      <w:r w:rsidR="006145EA">
        <w:rPr>
          <w:rtl/>
          <w:lang w:bidi="fa-IR"/>
        </w:rPr>
        <w:t>.</w:t>
      </w:r>
    </w:p>
    <w:p w:rsidR="003F4DF4" w:rsidRDefault="003F4DF4" w:rsidP="003F4DF4">
      <w:pPr>
        <w:pStyle w:val="libNormal"/>
        <w:rPr>
          <w:rtl/>
          <w:lang w:bidi="fa-IR"/>
        </w:rPr>
      </w:pPr>
      <w:r>
        <w:rPr>
          <w:rtl/>
          <w:lang w:bidi="fa-IR"/>
        </w:rPr>
        <w:t>«شمعون» معتقد بود كه مخلوقات را آتش آفريده است</w:t>
      </w:r>
      <w:r w:rsidR="006145EA">
        <w:rPr>
          <w:rtl/>
          <w:lang w:bidi="fa-IR"/>
        </w:rPr>
        <w:t>.</w:t>
      </w:r>
    </w:p>
    <w:p w:rsidR="003F4DF4" w:rsidRDefault="003F4DF4" w:rsidP="003F4DF4">
      <w:pPr>
        <w:pStyle w:val="libNormal"/>
        <w:rPr>
          <w:rtl/>
          <w:lang w:bidi="fa-IR"/>
        </w:rPr>
      </w:pPr>
      <w:r>
        <w:rPr>
          <w:rtl/>
          <w:lang w:bidi="fa-IR"/>
        </w:rPr>
        <w:lastRenderedPageBreak/>
        <w:t>شمعون خود را مانند «عيسى»</w:t>
      </w:r>
      <w:r w:rsidR="006145EA">
        <w:rPr>
          <w:rtl/>
          <w:lang w:bidi="fa-IR"/>
        </w:rPr>
        <w:t xml:space="preserve">، </w:t>
      </w:r>
      <w:r>
        <w:rPr>
          <w:rtl/>
          <w:lang w:bidi="fa-IR"/>
        </w:rPr>
        <w:t>طبيب همه دردها مى دانست و مظهر خداى آسمان و حق مطلق مى ناميد</w:t>
      </w:r>
      <w:r w:rsidR="006145EA">
        <w:rPr>
          <w:rtl/>
          <w:lang w:bidi="fa-IR"/>
        </w:rPr>
        <w:t xml:space="preserve">. </w:t>
      </w:r>
      <w:r>
        <w:rPr>
          <w:rtl/>
          <w:lang w:bidi="fa-IR"/>
        </w:rPr>
        <w:t>او به وجود يك نيروى بى پايان قائل بود و مى گفت</w:t>
      </w:r>
      <w:r w:rsidR="006145EA">
        <w:rPr>
          <w:rtl/>
          <w:lang w:bidi="fa-IR"/>
        </w:rPr>
        <w:t xml:space="preserve">: </w:t>
      </w:r>
      <w:r>
        <w:rPr>
          <w:rtl/>
          <w:lang w:bidi="fa-IR"/>
        </w:rPr>
        <w:t>نوشته هاى من از انديشه نيروى اعظم سرچشمه مى گيرند</w:t>
      </w:r>
      <w:r w:rsidR="006145EA">
        <w:rPr>
          <w:rtl/>
          <w:lang w:bidi="fa-IR"/>
        </w:rPr>
        <w:t xml:space="preserve">. </w:t>
      </w:r>
      <w:r w:rsidR="006145EA" w:rsidRPr="006145EA">
        <w:rPr>
          <w:rStyle w:val="libFootnotenumChar"/>
          <w:rtl/>
          <w:lang w:bidi="fa-IR"/>
        </w:rPr>
        <w:t>(580)</w:t>
      </w:r>
    </w:p>
    <w:p w:rsidR="00C62EB8" w:rsidRPr="00355E98" w:rsidRDefault="00C62EB8" w:rsidP="00355E98">
      <w:r>
        <w:rPr>
          <w:lang w:bidi="fa-IR"/>
        </w:rPr>
        <w:br w:type="page"/>
      </w:r>
    </w:p>
    <w:p w:rsidR="003F4DF4" w:rsidRDefault="005C0023" w:rsidP="00C62EB8">
      <w:pPr>
        <w:pStyle w:val="Heading1"/>
        <w:rPr>
          <w:rtl/>
          <w:lang w:bidi="fa-IR"/>
        </w:rPr>
      </w:pPr>
      <w:bookmarkStart w:id="254" w:name="_Toc368294006"/>
      <w:r>
        <w:rPr>
          <w:rtl/>
          <w:lang w:bidi="fa-IR"/>
        </w:rPr>
        <w:lastRenderedPageBreak/>
        <w:t>دين صابئين</w:t>
      </w:r>
      <w:bookmarkEnd w:id="254"/>
    </w:p>
    <w:p w:rsidR="003F4DF4" w:rsidRDefault="005C0023" w:rsidP="005C0023">
      <w:pPr>
        <w:pStyle w:val="Heading2"/>
        <w:rPr>
          <w:rtl/>
          <w:lang w:bidi="fa-IR"/>
        </w:rPr>
      </w:pPr>
      <w:bookmarkStart w:id="255" w:name="_Toc368294007"/>
      <w:r>
        <w:rPr>
          <w:rtl/>
          <w:lang w:bidi="fa-IR"/>
        </w:rPr>
        <w:t>پيدايش</w:t>
      </w:r>
      <w:r w:rsidR="006145EA">
        <w:rPr>
          <w:rtl/>
          <w:lang w:bidi="fa-IR"/>
        </w:rPr>
        <w:t xml:space="preserve">، </w:t>
      </w:r>
      <w:r>
        <w:rPr>
          <w:rtl/>
          <w:lang w:bidi="fa-IR"/>
        </w:rPr>
        <w:t>پيشينه</w:t>
      </w:r>
      <w:r w:rsidR="006145EA">
        <w:rPr>
          <w:rtl/>
          <w:lang w:bidi="fa-IR"/>
        </w:rPr>
        <w:t xml:space="preserve">، </w:t>
      </w:r>
      <w:r>
        <w:rPr>
          <w:rtl/>
          <w:lang w:bidi="fa-IR"/>
        </w:rPr>
        <w:t>اقوال محققان</w:t>
      </w:r>
      <w:bookmarkEnd w:id="255"/>
    </w:p>
    <w:p w:rsidR="003F4DF4" w:rsidRDefault="003F4DF4" w:rsidP="003F4DF4">
      <w:pPr>
        <w:pStyle w:val="libNormal"/>
        <w:rPr>
          <w:rtl/>
          <w:lang w:bidi="fa-IR"/>
        </w:rPr>
      </w:pPr>
      <w:r>
        <w:rPr>
          <w:rtl/>
          <w:lang w:bidi="fa-IR"/>
        </w:rPr>
        <w:t>از اين آئين كهن تاريخى در قرآن كريم ياد شده است</w:t>
      </w:r>
      <w:r w:rsidR="006145EA">
        <w:rPr>
          <w:rtl/>
          <w:lang w:bidi="fa-IR"/>
        </w:rPr>
        <w:t xml:space="preserve">. </w:t>
      </w:r>
      <w:r>
        <w:rPr>
          <w:rtl/>
          <w:lang w:bidi="fa-IR"/>
        </w:rPr>
        <w:t>آيات</w:t>
      </w:r>
      <w:r w:rsidR="006145EA">
        <w:rPr>
          <w:rtl/>
          <w:lang w:bidi="fa-IR"/>
        </w:rPr>
        <w:t xml:space="preserve">: </w:t>
      </w:r>
      <w:r>
        <w:rPr>
          <w:rtl/>
          <w:lang w:bidi="fa-IR"/>
        </w:rPr>
        <w:t>62 بقره</w:t>
      </w:r>
      <w:r w:rsidR="006145EA">
        <w:rPr>
          <w:rtl/>
          <w:lang w:bidi="fa-IR"/>
        </w:rPr>
        <w:t xml:space="preserve">، </w:t>
      </w:r>
      <w:r>
        <w:rPr>
          <w:rtl/>
          <w:lang w:bidi="fa-IR"/>
        </w:rPr>
        <w:t>69 مائده و 17 حج صريحا از اين دين ياد كرده است</w:t>
      </w:r>
      <w:r w:rsidR="006145EA">
        <w:rPr>
          <w:rtl/>
          <w:lang w:bidi="fa-IR"/>
        </w:rPr>
        <w:t xml:space="preserve">. </w:t>
      </w:r>
      <w:r>
        <w:rPr>
          <w:rtl/>
          <w:lang w:bidi="fa-IR"/>
        </w:rPr>
        <w:t>اين قوم در تاريخ به اسامى صبى</w:t>
      </w:r>
      <w:r w:rsidR="006145EA">
        <w:rPr>
          <w:rtl/>
          <w:lang w:bidi="fa-IR"/>
        </w:rPr>
        <w:t xml:space="preserve">، </w:t>
      </w:r>
      <w:r>
        <w:rPr>
          <w:rtl/>
          <w:lang w:bidi="fa-IR"/>
        </w:rPr>
        <w:t>مغتسله</w:t>
      </w:r>
      <w:r w:rsidR="006145EA">
        <w:rPr>
          <w:rtl/>
          <w:lang w:bidi="fa-IR"/>
        </w:rPr>
        <w:t xml:space="preserve">، </w:t>
      </w:r>
      <w:r>
        <w:rPr>
          <w:rtl/>
          <w:lang w:bidi="fa-IR"/>
        </w:rPr>
        <w:t>مذائى و يحيائى شناخته مى شود</w:t>
      </w:r>
      <w:r w:rsidR="006145EA">
        <w:rPr>
          <w:rtl/>
          <w:lang w:bidi="fa-IR"/>
        </w:rPr>
        <w:t xml:space="preserve">. </w:t>
      </w:r>
      <w:r>
        <w:rPr>
          <w:rtl/>
          <w:lang w:bidi="fa-IR"/>
        </w:rPr>
        <w:t>گويا نام «صابئين» تعبيرى است كه قرآن بكار برده و بعد اين قوم خود را به اين اسم معرفى كرده اند تا علاوه بر اينكه به عنوان يك دين در جامعه اسلامى به رسميت شناخته شوند</w:t>
      </w:r>
      <w:r w:rsidR="006145EA">
        <w:rPr>
          <w:rtl/>
          <w:lang w:bidi="fa-IR"/>
        </w:rPr>
        <w:t xml:space="preserve">، </w:t>
      </w:r>
      <w:r>
        <w:rPr>
          <w:rtl/>
          <w:lang w:bidi="fa-IR"/>
        </w:rPr>
        <w:t>از حقوق بيت المذاهب و الاديان اسلام استفاده كرده باشند</w:t>
      </w:r>
      <w:r w:rsidR="006145EA">
        <w:rPr>
          <w:rtl/>
          <w:lang w:bidi="fa-IR"/>
        </w:rPr>
        <w:t xml:space="preserve">. </w:t>
      </w:r>
      <w:r>
        <w:rPr>
          <w:rtl/>
          <w:lang w:bidi="fa-IR"/>
        </w:rPr>
        <w:t>گويند «صابئين» يكى از شعب دين «مانى» است</w:t>
      </w:r>
      <w:r w:rsidR="006145EA">
        <w:rPr>
          <w:rtl/>
          <w:lang w:bidi="fa-IR"/>
        </w:rPr>
        <w:t xml:space="preserve">. </w:t>
      </w:r>
      <w:r>
        <w:rPr>
          <w:rtl/>
          <w:lang w:bidi="fa-IR"/>
        </w:rPr>
        <w:t>واژه «مذائى» يا «مذائيه» لفظ آرامى است كه اصل آن «مذع» يا «مذعا» در زبان آراميهاى شرقى است كه با «الف» نوشته مى شده</w:t>
      </w:r>
      <w:r w:rsidR="006145EA">
        <w:rPr>
          <w:rtl/>
          <w:lang w:bidi="fa-IR"/>
        </w:rPr>
        <w:t xml:space="preserve">: </w:t>
      </w:r>
      <w:r>
        <w:rPr>
          <w:rtl/>
          <w:lang w:bidi="fa-IR"/>
        </w:rPr>
        <w:t>«مذا»</w:t>
      </w:r>
      <w:r w:rsidR="006145EA">
        <w:rPr>
          <w:rtl/>
          <w:lang w:bidi="fa-IR"/>
        </w:rPr>
        <w:t xml:space="preserve">. </w:t>
      </w:r>
      <w:r>
        <w:rPr>
          <w:rtl/>
          <w:lang w:bidi="fa-IR"/>
        </w:rPr>
        <w:t>اين لفظ به معناى «فرشته» يا «منجى» است و در يونانى به آن «گنوسيس» گويند</w:t>
      </w:r>
      <w:r w:rsidR="006145EA">
        <w:rPr>
          <w:rtl/>
          <w:lang w:bidi="fa-IR"/>
        </w:rPr>
        <w:t>.</w:t>
      </w:r>
    </w:p>
    <w:p w:rsidR="003F4DF4" w:rsidRDefault="003F4DF4" w:rsidP="003F4DF4">
      <w:pPr>
        <w:pStyle w:val="libNormal"/>
        <w:rPr>
          <w:rtl/>
          <w:lang w:bidi="fa-IR"/>
        </w:rPr>
      </w:pPr>
      <w:r>
        <w:rPr>
          <w:rtl/>
          <w:lang w:bidi="fa-IR"/>
        </w:rPr>
        <w:t>اعراب به كليه فرقه هاى گنوسيس شرقى كه افكارشان در دوره جاهليت و اسلام رواج داشته</w:t>
      </w:r>
      <w:r w:rsidR="006145EA">
        <w:rPr>
          <w:rtl/>
          <w:lang w:bidi="fa-IR"/>
        </w:rPr>
        <w:t xml:space="preserve">، </w:t>
      </w:r>
      <w:r>
        <w:rPr>
          <w:rtl/>
          <w:lang w:bidi="fa-IR"/>
        </w:rPr>
        <w:t>«حنيف» يا «صابئين» مى گفتند</w:t>
      </w:r>
      <w:r w:rsidR="006145EA">
        <w:rPr>
          <w:rtl/>
          <w:lang w:bidi="fa-IR"/>
        </w:rPr>
        <w:t xml:space="preserve">. </w:t>
      </w:r>
      <w:r>
        <w:rPr>
          <w:rtl/>
          <w:lang w:bidi="fa-IR"/>
        </w:rPr>
        <w:t>پيدايش اين مذهب به دوره ظهور «عيسى » مى رسد</w:t>
      </w:r>
      <w:r w:rsidR="006145EA">
        <w:rPr>
          <w:rtl/>
          <w:lang w:bidi="fa-IR"/>
        </w:rPr>
        <w:t xml:space="preserve">. </w:t>
      </w:r>
      <w:r>
        <w:rPr>
          <w:rtl/>
          <w:lang w:bidi="fa-IR"/>
        </w:rPr>
        <w:t>معناى يونانى «گنوسيس» همان «عرفان و معرفت» است كه با محتواى اين مذهب موافق مى باشد</w:t>
      </w:r>
      <w:r w:rsidR="006145EA">
        <w:rPr>
          <w:rtl/>
          <w:lang w:bidi="fa-IR"/>
        </w:rPr>
        <w:t xml:space="preserve">. </w:t>
      </w:r>
      <w:r>
        <w:rPr>
          <w:rtl/>
          <w:lang w:bidi="fa-IR"/>
        </w:rPr>
        <w:t>صابئين به رهبر مذهبى خود «ناحرائيا» يعنى «نگهبان قوانين مذهب» مى گفته اند و اين واژه نيز يونانى است كه براى پيروان يحياى تعميد دهنده بكار مى رفته است</w:t>
      </w:r>
      <w:r w:rsidR="006145EA">
        <w:rPr>
          <w:rtl/>
          <w:lang w:bidi="fa-IR"/>
        </w:rPr>
        <w:t xml:space="preserve">. </w:t>
      </w:r>
      <w:r>
        <w:rPr>
          <w:rtl/>
          <w:lang w:bidi="fa-IR"/>
        </w:rPr>
        <w:t>واژه «ياردنا» در آثار اين مذهب به معناى «آب جارى» كه غسل تعميد در آن صورت مى گيرد</w:t>
      </w:r>
      <w:r w:rsidR="006145EA">
        <w:rPr>
          <w:rtl/>
          <w:lang w:bidi="fa-IR"/>
        </w:rPr>
        <w:t xml:space="preserve">، </w:t>
      </w:r>
      <w:r>
        <w:rPr>
          <w:rtl/>
          <w:lang w:bidi="fa-IR"/>
        </w:rPr>
        <w:t>مى باشد</w:t>
      </w:r>
      <w:r w:rsidR="006145EA">
        <w:rPr>
          <w:rtl/>
          <w:lang w:bidi="fa-IR"/>
        </w:rPr>
        <w:t>.</w:t>
      </w:r>
    </w:p>
    <w:p w:rsidR="003F4DF4" w:rsidRDefault="003F4DF4" w:rsidP="003F4DF4">
      <w:pPr>
        <w:pStyle w:val="libNormal"/>
        <w:rPr>
          <w:rtl/>
          <w:lang w:bidi="fa-IR"/>
        </w:rPr>
      </w:pPr>
      <w:r>
        <w:rPr>
          <w:rtl/>
          <w:lang w:bidi="fa-IR"/>
        </w:rPr>
        <w:t>خاستگاه اين مذهب «خاورميانه» بوده است و احتمالا «فلسطين»</w:t>
      </w:r>
      <w:r w:rsidR="006145EA">
        <w:rPr>
          <w:rtl/>
          <w:lang w:bidi="fa-IR"/>
        </w:rPr>
        <w:t xml:space="preserve">، </w:t>
      </w:r>
      <w:r>
        <w:rPr>
          <w:rtl/>
          <w:lang w:bidi="fa-IR"/>
        </w:rPr>
        <w:t>زيرا پيروان اين مذهب از فلسطين به ايران و عراق هجرت كرده اند</w:t>
      </w:r>
      <w:r w:rsidR="006145EA">
        <w:rPr>
          <w:rtl/>
          <w:lang w:bidi="fa-IR"/>
        </w:rPr>
        <w:t xml:space="preserve">. </w:t>
      </w:r>
      <w:r>
        <w:rPr>
          <w:rtl/>
          <w:lang w:bidi="fa-IR"/>
        </w:rPr>
        <w:t xml:space="preserve">اين مهاجرين در </w:t>
      </w:r>
      <w:r>
        <w:rPr>
          <w:rtl/>
          <w:lang w:bidi="fa-IR"/>
        </w:rPr>
        <w:lastRenderedPageBreak/>
        <w:t>واقع از پيروان يحياى تعميد دهنده بوده اند</w:t>
      </w:r>
      <w:r w:rsidR="006145EA">
        <w:rPr>
          <w:rtl/>
          <w:lang w:bidi="fa-IR"/>
        </w:rPr>
        <w:t xml:space="preserve">. </w:t>
      </w:r>
      <w:r>
        <w:rPr>
          <w:rtl/>
          <w:lang w:bidi="fa-IR"/>
        </w:rPr>
        <w:t>علت مهاجرت نيز فشارهاى يهوديان بوده است</w:t>
      </w:r>
      <w:r w:rsidR="006145EA">
        <w:rPr>
          <w:rtl/>
          <w:lang w:bidi="fa-IR"/>
        </w:rPr>
        <w:t xml:space="preserve">. </w:t>
      </w:r>
      <w:r>
        <w:rPr>
          <w:rtl/>
          <w:lang w:bidi="fa-IR"/>
        </w:rPr>
        <w:t>يهوديان يحياى تعميد دهنده بوده اند</w:t>
      </w:r>
      <w:r w:rsidR="006145EA">
        <w:rPr>
          <w:rtl/>
          <w:lang w:bidi="fa-IR"/>
        </w:rPr>
        <w:t xml:space="preserve">. </w:t>
      </w:r>
      <w:r>
        <w:rPr>
          <w:rtl/>
          <w:lang w:bidi="fa-IR"/>
        </w:rPr>
        <w:t>يهوديان يحياى تعميد دهنده را اذيت مى كردند و پيروان و شاگردان او را نيز مى آزردند</w:t>
      </w:r>
      <w:r w:rsidR="006145EA">
        <w:rPr>
          <w:rtl/>
          <w:lang w:bidi="fa-IR"/>
        </w:rPr>
        <w:t xml:space="preserve">. </w:t>
      </w:r>
      <w:r>
        <w:rPr>
          <w:rtl/>
          <w:lang w:bidi="fa-IR"/>
        </w:rPr>
        <w:t>گويا پس از مرگ يحيى</w:t>
      </w:r>
      <w:r w:rsidR="006145EA">
        <w:rPr>
          <w:rtl/>
          <w:lang w:bidi="fa-IR"/>
        </w:rPr>
        <w:t xml:space="preserve">، </w:t>
      </w:r>
      <w:r>
        <w:rPr>
          <w:rtl/>
          <w:lang w:bidi="fa-IR"/>
        </w:rPr>
        <w:t>يهوديان به كشتار مذائيان يا پيروان يحيى پرداختند و كليه آثارشان را به آتش كشيدند</w:t>
      </w:r>
      <w:r w:rsidR="006145EA">
        <w:rPr>
          <w:rtl/>
          <w:lang w:bidi="fa-IR"/>
        </w:rPr>
        <w:t xml:space="preserve">. </w:t>
      </w:r>
      <w:r>
        <w:rPr>
          <w:rtl/>
          <w:lang w:bidi="fa-IR"/>
        </w:rPr>
        <w:t>صابئين ابتدا از فلسطين به شام رفته و در حران مقيم شدند و اجازه فعاليت مذهبى يافتند و معابد و اماكنى بر پاداشتند</w:t>
      </w:r>
      <w:r w:rsidR="006145EA">
        <w:rPr>
          <w:rtl/>
          <w:lang w:bidi="fa-IR"/>
        </w:rPr>
        <w:t xml:space="preserve">. </w:t>
      </w:r>
      <w:r>
        <w:rPr>
          <w:rtl/>
          <w:lang w:bidi="fa-IR"/>
        </w:rPr>
        <w:t>درگيرى با يهوديان ادامه يافت</w:t>
      </w:r>
      <w:r w:rsidR="006145EA">
        <w:rPr>
          <w:rtl/>
          <w:lang w:bidi="fa-IR"/>
        </w:rPr>
        <w:t xml:space="preserve">. </w:t>
      </w:r>
      <w:r>
        <w:rPr>
          <w:rtl/>
          <w:lang w:bidi="fa-IR"/>
        </w:rPr>
        <w:t>صابئين ناچار شدند از آنجا به بين النهرين كوچ كنند</w:t>
      </w:r>
      <w:r w:rsidR="006145EA">
        <w:rPr>
          <w:rtl/>
          <w:lang w:bidi="fa-IR"/>
        </w:rPr>
        <w:t xml:space="preserve">. </w:t>
      </w:r>
      <w:r>
        <w:rPr>
          <w:rtl/>
          <w:lang w:bidi="fa-IR"/>
        </w:rPr>
        <w:t>گويا اردوان اشكانى از اين قوم حمايت مى كرده است و همين امر باعث مهاجرتشان به ايران و عراق شده است</w:t>
      </w:r>
      <w:r w:rsidR="006145EA">
        <w:rPr>
          <w:rtl/>
          <w:lang w:bidi="fa-IR"/>
        </w:rPr>
        <w:t>.</w:t>
      </w:r>
    </w:p>
    <w:p w:rsidR="003F4DF4" w:rsidRDefault="003F4DF4" w:rsidP="003F4DF4">
      <w:pPr>
        <w:pStyle w:val="libNormal"/>
        <w:rPr>
          <w:rtl/>
          <w:lang w:bidi="fa-IR"/>
        </w:rPr>
      </w:pPr>
      <w:r>
        <w:rPr>
          <w:rtl/>
          <w:lang w:bidi="fa-IR"/>
        </w:rPr>
        <w:t>بنابراين صابئين ايرانى در دو هزار سال پيش به ايران زمين آمده و امروزه در استان خوزستان و در قسمتهايى از عراق عرب ساكن مى باشند</w:t>
      </w:r>
      <w:r w:rsidR="006145EA">
        <w:rPr>
          <w:rtl/>
          <w:lang w:bidi="fa-IR"/>
        </w:rPr>
        <w:t>.</w:t>
      </w:r>
    </w:p>
    <w:p w:rsidR="003F4DF4" w:rsidRDefault="003F4DF4" w:rsidP="003F4DF4">
      <w:pPr>
        <w:pStyle w:val="libNormal"/>
        <w:rPr>
          <w:rtl/>
          <w:lang w:bidi="fa-IR"/>
        </w:rPr>
      </w:pPr>
      <w:r>
        <w:rPr>
          <w:rtl/>
          <w:lang w:bidi="fa-IR"/>
        </w:rPr>
        <w:t>در فهرست ابن نديم آمده است كه</w:t>
      </w:r>
      <w:r w:rsidR="006145EA">
        <w:rPr>
          <w:rtl/>
          <w:lang w:bidi="fa-IR"/>
        </w:rPr>
        <w:t xml:space="preserve">: </w:t>
      </w:r>
      <w:r>
        <w:rPr>
          <w:rtl/>
          <w:lang w:bidi="fa-IR"/>
        </w:rPr>
        <w:t>«پدر مانى كه از طرف «هاتف» ماءمور ترك گوشت و شراب و معاشرت نسوان شده بود</w:t>
      </w:r>
      <w:r w:rsidR="006145EA">
        <w:rPr>
          <w:rtl/>
          <w:lang w:bidi="fa-IR"/>
        </w:rPr>
        <w:t xml:space="preserve">، </w:t>
      </w:r>
      <w:r>
        <w:rPr>
          <w:rtl/>
          <w:lang w:bidi="fa-IR"/>
        </w:rPr>
        <w:t>از «تيسفون» به «ميسان» رفت و به مغتسله كه آنان نيز پيرو همين احكام بودند</w:t>
      </w:r>
      <w:r w:rsidR="006145EA">
        <w:rPr>
          <w:rtl/>
          <w:lang w:bidi="fa-IR"/>
        </w:rPr>
        <w:t xml:space="preserve">، </w:t>
      </w:r>
      <w:r>
        <w:rPr>
          <w:rtl/>
          <w:lang w:bidi="fa-IR"/>
        </w:rPr>
        <w:t>پيوست»</w:t>
      </w:r>
      <w:r w:rsidR="006145EA">
        <w:rPr>
          <w:rtl/>
          <w:lang w:bidi="fa-IR"/>
        </w:rPr>
        <w:t>.</w:t>
      </w:r>
    </w:p>
    <w:p w:rsidR="003F4DF4" w:rsidRDefault="003F4DF4" w:rsidP="003F4DF4">
      <w:pPr>
        <w:pStyle w:val="libNormal"/>
        <w:rPr>
          <w:lang w:bidi="fa-IR"/>
        </w:rPr>
      </w:pPr>
      <w:r>
        <w:rPr>
          <w:rtl/>
          <w:lang w:bidi="fa-IR"/>
        </w:rPr>
        <w:t>محققان بر اين عقيده اند كه</w:t>
      </w:r>
      <w:r w:rsidR="006145EA">
        <w:rPr>
          <w:rtl/>
          <w:lang w:bidi="fa-IR"/>
        </w:rPr>
        <w:t xml:space="preserve">: </w:t>
      </w:r>
      <w:r>
        <w:rPr>
          <w:rtl/>
          <w:lang w:bidi="fa-IR"/>
        </w:rPr>
        <w:t>«صابئين پيروان اوليه يحياى تعميد دهنده مى باشند</w:t>
      </w:r>
      <w:r w:rsidR="006145EA">
        <w:rPr>
          <w:rtl/>
          <w:lang w:bidi="fa-IR"/>
        </w:rPr>
        <w:t xml:space="preserve">. </w:t>
      </w:r>
      <w:r>
        <w:rPr>
          <w:rtl/>
          <w:lang w:bidi="fa-IR"/>
        </w:rPr>
        <w:t>در يكى از مهم ترين آثار مذهبى آنان به اين واقعيت تصريح شده است</w:t>
      </w:r>
      <w:r w:rsidR="006145EA">
        <w:rPr>
          <w:rtl/>
          <w:lang w:bidi="fa-IR"/>
        </w:rPr>
        <w:t xml:space="preserve">: </w:t>
      </w:r>
      <w:r>
        <w:rPr>
          <w:rtl/>
          <w:lang w:bidi="fa-IR"/>
        </w:rPr>
        <w:t>«يحيى» پيش از «عيسى» بيابد و از او تعميد بگيرد</w:t>
      </w:r>
      <w:r w:rsidR="006145EA">
        <w:rPr>
          <w:rtl/>
          <w:lang w:bidi="fa-IR"/>
        </w:rPr>
        <w:t xml:space="preserve">... </w:t>
      </w:r>
      <w:r>
        <w:rPr>
          <w:rtl/>
          <w:lang w:bidi="fa-IR"/>
        </w:rPr>
        <w:t>«مسيح» مذهب يحيى را فاسد نمود و تعميد در «اردن» را تغيير داد</w:t>
      </w:r>
      <w:r w:rsidR="006145EA">
        <w:rPr>
          <w:rtl/>
          <w:lang w:bidi="fa-IR"/>
        </w:rPr>
        <w:t xml:space="preserve">.. </w:t>
      </w:r>
      <w:r>
        <w:rPr>
          <w:rtl/>
          <w:lang w:bidi="fa-IR"/>
        </w:rPr>
        <w:t>»</w:t>
      </w:r>
      <w:r w:rsidR="006145EA">
        <w:rPr>
          <w:rtl/>
          <w:lang w:bidi="fa-IR"/>
        </w:rPr>
        <w:t>.</w:t>
      </w:r>
    </w:p>
    <w:p w:rsidR="003F4DF4" w:rsidRDefault="003F4DF4" w:rsidP="003F4DF4">
      <w:pPr>
        <w:pStyle w:val="libNormal"/>
        <w:rPr>
          <w:rtl/>
          <w:lang w:bidi="fa-IR"/>
        </w:rPr>
      </w:pPr>
      <w:r>
        <w:rPr>
          <w:rtl/>
          <w:lang w:bidi="fa-IR"/>
        </w:rPr>
        <w:t>«</w:t>
      </w:r>
      <w:r w:rsidR="006145EA">
        <w:rPr>
          <w:rtl/>
          <w:lang w:bidi="fa-IR"/>
        </w:rPr>
        <w:t xml:space="preserve">... </w:t>
      </w:r>
      <w:r>
        <w:rPr>
          <w:rtl/>
          <w:lang w:bidi="fa-IR"/>
        </w:rPr>
        <w:t>دجال در جهان پديدار شد و بر «مسيح» اقامه دعوى كرد و او را به دست «يهوديان» سپرد</w:t>
      </w:r>
      <w:r w:rsidR="006145EA">
        <w:rPr>
          <w:rtl/>
          <w:lang w:bidi="fa-IR"/>
        </w:rPr>
        <w:t xml:space="preserve">. </w:t>
      </w:r>
      <w:r>
        <w:rPr>
          <w:rtl/>
          <w:lang w:bidi="fa-IR"/>
        </w:rPr>
        <w:t>«مسيح» را بر صليب ميخ كوب كردند</w:t>
      </w:r>
      <w:r w:rsidR="006145EA">
        <w:rPr>
          <w:rtl/>
          <w:lang w:bidi="fa-IR"/>
        </w:rPr>
        <w:t xml:space="preserve">، </w:t>
      </w:r>
      <w:r>
        <w:rPr>
          <w:rtl/>
          <w:lang w:bidi="fa-IR"/>
        </w:rPr>
        <w:t>اما او توانست خود را از صليب برهاند و در كوه موران پنهان شود</w:t>
      </w:r>
      <w:r w:rsidR="006145EA">
        <w:rPr>
          <w:rtl/>
          <w:lang w:bidi="fa-IR"/>
        </w:rPr>
        <w:t xml:space="preserve">... </w:t>
      </w:r>
      <w:r>
        <w:rPr>
          <w:rtl/>
          <w:lang w:bidi="fa-IR"/>
        </w:rPr>
        <w:t>»</w:t>
      </w:r>
    </w:p>
    <w:p w:rsidR="003F4DF4" w:rsidRDefault="003F4DF4" w:rsidP="003F4DF4">
      <w:pPr>
        <w:pStyle w:val="libNormal"/>
        <w:rPr>
          <w:rtl/>
          <w:lang w:bidi="fa-IR"/>
        </w:rPr>
      </w:pPr>
      <w:r>
        <w:rPr>
          <w:rtl/>
          <w:lang w:bidi="fa-IR"/>
        </w:rPr>
        <w:lastRenderedPageBreak/>
        <w:t>صابئين «يحيى بن زكريا» را پيامبر خود نمى دانند</w:t>
      </w:r>
      <w:r w:rsidR="006145EA">
        <w:rPr>
          <w:rtl/>
          <w:lang w:bidi="fa-IR"/>
        </w:rPr>
        <w:t xml:space="preserve">، </w:t>
      </w:r>
      <w:r>
        <w:rPr>
          <w:rtl/>
          <w:lang w:bidi="fa-IR"/>
        </w:rPr>
        <w:t>بلكه وى را يكى از مؤ منان و كاهنان آئين خود مى شمارند كه روح و جسم مردم را شفا مى داد</w:t>
      </w:r>
      <w:r w:rsidR="006145EA">
        <w:rPr>
          <w:rtl/>
          <w:lang w:bidi="fa-IR"/>
        </w:rPr>
        <w:t xml:space="preserve">. </w:t>
      </w:r>
      <w:r>
        <w:rPr>
          <w:rtl/>
          <w:lang w:bidi="fa-IR"/>
        </w:rPr>
        <w:t>«عيسى» نيز يكى از مؤ منان اين آئين بوده ؛ ولى به اسرار دين خيانت ورزيد</w:t>
      </w:r>
      <w:r w:rsidR="006145EA">
        <w:rPr>
          <w:rtl/>
          <w:lang w:bidi="fa-IR"/>
        </w:rPr>
        <w:t>...</w:t>
      </w:r>
    </w:p>
    <w:p w:rsidR="003F4DF4" w:rsidRDefault="003F4DF4" w:rsidP="003F4DF4">
      <w:pPr>
        <w:pStyle w:val="libNormal"/>
        <w:rPr>
          <w:rtl/>
          <w:lang w:bidi="fa-IR"/>
        </w:rPr>
      </w:pPr>
      <w:r>
        <w:rPr>
          <w:rtl/>
          <w:lang w:bidi="fa-IR"/>
        </w:rPr>
        <w:t>محققان معتقدند كه مذائيان همان صائبين هستند و عقايدشان توحيدى است</w:t>
      </w:r>
      <w:r w:rsidR="006145EA">
        <w:rPr>
          <w:rtl/>
          <w:lang w:bidi="fa-IR"/>
        </w:rPr>
        <w:t xml:space="preserve">. </w:t>
      </w:r>
      <w:r>
        <w:rPr>
          <w:rtl/>
          <w:lang w:bidi="fa-IR"/>
        </w:rPr>
        <w:t>لغت شناسان واژه «صابى» را در لغت عربى جستجو مى كنند و در معناى «صابى» مى گويند</w:t>
      </w:r>
      <w:r w:rsidR="006145EA">
        <w:rPr>
          <w:rtl/>
          <w:lang w:bidi="fa-IR"/>
        </w:rPr>
        <w:t xml:space="preserve">: </w:t>
      </w:r>
      <w:r>
        <w:rPr>
          <w:rtl/>
          <w:lang w:bidi="fa-IR"/>
        </w:rPr>
        <w:t>«صابى از دين برگشته و در دين ديگرى داخل شده را گويند</w:t>
      </w:r>
      <w:r w:rsidR="006145EA">
        <w:rPr>
          <w:rtl/>
          <w:lang w:bidi="fa-IR"/>
        </w:rPr>
        <w:t xml:space="preserve">. </w:t>
      </w:r>
      <w:r>
        <w:rPr>
          <w:rtl/>
          <w:lang w:bidi="fa-IR"/>
        </w:rPr>
        <w:t>»</w:t>
      </w:r>
    </w:p>
    <w:p w:rsidR="003F4DF4" w:rsidRDefault="003F4DF4" w:rsidP="003F4DF4">
      <w:pPr>
        <w:pStyle w:val="libNormal"/>
        <w:rPr>
          <w:rtl/>
          <w:lang w:bidi="fa-IR"/>
        </w:rPr>
      </w:pPr>
      <w:r>
        <w:rPr>
          <w:rtl/>
          <w:lang w:bidi="fa-IR"/>
        </w:rPr>
        <w:t>مفسران اسلامى واژه صابى را عربى مى دانند</w:t>
      </w:r>
      <w:r w:rsidR="006145EA">
        <w:rPr>
          <w:rtl/>
          <w:lang w:bidi="fa-IR"/>
        </w:rPr>
        <w:t>.</w:t>
      </w:r>
    </w:p>
    <w:p w:rsidR="003F4DF4" w:rsidRDefault="003F4DF4" w:rsidP="003F4DF4">
      <w:pPr>
        <w:pStyle w:val="libNormal"/>
        <w:rPr>
          <w:rtl/>
          <w:lang w:bidi="fa-IR"/>
        </w:rPr>
      </w:pPr>
      <w:r>
        <w:rPr>
          <w:rtl/>
          <w:lang w:bidi="fa-IR"/>
        </w:rPr>
        <w:t>ابوالفتوح رازى مى گويد</w:t>
      </w:r>
      <w:r w:rsidR="006145EA">
        <w:rPr>
          <w:rtl/>
          <w:lang w:bidi="fa-IR"/>
        </w:rPr>
        <w:t xml:space="preserve">: </w:t>
      </w:r>
      <w:r>
        <w:rPr>
          <w:rtl/>
          <w:lang w:bidi="fa-IR"/>
        </w:rPr>
        <w:t>صابى كسى است كه از كيش جمهور و اكثريت جامعه به دين ديگرى رود اصل اين كلمه از صبا به معناى ميل باشد</w:t>
      </w:r>
      <w:r w:rsidR="006145EA">
        <w:rPr>
          <w:rtl/>
          <w:lang w:bidi="fa-IR"/>
        </w:rPr>
        <w:t>.</w:t>
      </w:r>
    </w:p>
    <w:p w:rsidR="003F4DF4" w:rsidRDefault="003F4DF4" w:rsidP="003F4DF4">
      <w:pPr>
        <w:pStyle w:val="libNormal"/>
        <w:rPr>
          <w:rtl/>
          <w:lang w:bidi="fa-IR"/>
        </w:rPr>
      </w:pPr>
      <w:r>
        <w:rPr>
          <w:rtl/>
          <w:lang w:bidi="fa-IR"/>
        </w:rPr>
        <w:t>شاعر مى گويد</w:t>
      </w:r>
      <w:r w:rsidR="006145EA">
        <w:rPr>
          <w:rtl/>
          <w:lang w:bidi="fa-IR"/>
        </w:rPr>
        <w:t xml:space="preserve">: </w:t>
      </w:r>
      <w:r>
        <w:rPr>
          <w:rtl/>
          <w:lang w:bidi="fa-IR"/>
        </w:rPr>
        <w:t>«صبا قلبى و مال اليك ميلا</w:t>
      </w:r>
      <w:r w:rsidR="006145EA">
        <w:rPr>
          <w:rtl/>
          <w:lang w:bidi="fa-IR"/>
        </w:rPr>
        <w:t xml:space="preserve">... </w:t>
      </w:r>
      <w:r>
        <w:rPr>
          <w:rtl/>
          <w:lang w:bidi="fa-IR"/>
        </w:rPr>
        <w:t>»</w:t>
      </w:r>
    </w:p>
    <w:p w:rsidR="003F4DF4" w:rsidRDefault="003F4DF4" w:rsidP="003F4DF4">
      <w:pPr>
        <w:pStyle w:val="libNormal"/>
        <w:rPr>
          <w:rtl/>
          <w:lang w:bidi="fa-IR"/>
        </w:rPr>
      </w:pPr>
      <w:r>
        <w:rPr>
          <w:rtl/>
          <w:lang w:bidi="fa-IR"/>
        </w:rPr>
        <w:t>زمخشرى مى گويد</w:t>
      </w:r>
      <w:r w:rsidR="006145EA">
        <w:rPr>
          <w:rtl/>
          <w:lang w:bidi="fa-IR"/>
        </w:rPr>
        <w:t xml:space="preserve">: </w:t>
      </w:r>
      <w:r>
        <w:rPr>
          <w:rtl/>
          <w:lang w:bidi="fa-IR"/>
        </w:rPr>
        <w:t>«صبا</w:t>
      </w:r>
      <w:r w:rsidR="006145EA">
        <w:rPr>
          <w:rtl/>
          <w:lang w:bidi="fa-IR"/>
        </w:rPr>
        <w:t xml:space="preserve">: </w:t>
      </w:r>
      <w:r>
        <w:rPr>
          <w:rtl/>
          <w:lang w:bidi="fa-IR"/>
        </w:rPr>
        <w:t>اذا خرج من دين الى دين آخر</w:t>
      </w:r>
      <w:r w:rsidR="006145EA">
        <w:rPr>
          <w:rtl/>
          <w:lang w:bidi="fa-IR"/>
        </w:rPr>
        <w:t xml:space="preserve">... </w:t>
      </w:r>
      <w:r>
        <w:rPr>
          <w:rtl/>
          <w:lang w:bidi="fa-IR"/>
        </w:rPr>
        <w:t>»</w:t>
      </w:r>
    </w:p>
    <w:p w:rsidR="003F4DF4" w:rsidRDefault="003F4DF4" w:rsidP="003F4DF4">
      <w:pPr>
        <w:pStyle w:val="libNormal"/>
        <w:rPr>
          <w:rtl/>
          <w:lang w:bidi="fa-IR"/>
        </w:rPr>
      </w:pPr>
      <w:r>
        <w:rPr>
          <w:rtl/>
          <w:lang w:bidi="fa-IR"/>
        </w:rPr>
        <w:t>راغب مى گويد</w:t>
      </w:r>
      <w:r w:rsidR="006145EA">
        <w:rPr>
          <w:rtl/>
          <w:lang w:bidi="fa-IR"/>
        </w:rPr>
        <w:t xml:space="preserve">: ... </w:t>
      </w:r>
      <w:r>
        <w:rPr>
          <w:rtl/>
          <w:lang w:bidi="fa-IR"/>
        </w:rPr>
        <w:t>«و قيل لكل خارج من الدين الى دين آخر</w:t>
      </w:r>
      <w:r w:rsidR="006145EA">
        <w:rPr>
          <w:rtl/>
          <w:lang w:bidi="fa-IR"/>
        </w:rPr>
        <w:t xml:space="preserve">... </w:t>
      </w:r>
      <w:r>
        <w:rPr>
          <w:rtl/>
          <w:lang w:bidi="fa-IR"/>
        </w:rPr>
        <w:t>»</w:t>
      </w:r>
    </w:p>
    <w:p w:rsidR="003F4DF4" w:rsidRDefault="003F4DF4" w:rsidP="003F4DF4">
      <w:pPr>
        <w:pStyle w:val="libNormal"/>
        <w:rPr>
          <w:rtl/>
          <w:lang w:bidi="fa-IR"/>
        </w:rPr>
      </w:pPr>
      <w:r>
        <w:rPr>
          <w:rtl/>
          <w:lang w:bidi="fa-IR"/>
        </w:rPr>
        <w:t>لغويان «صبا» را «صبئى» و «صبو» دانسته اند و هر دو ريشه را به همان معناى فوق گرفته اند</w:t>
      </w:r>
      <w:r w:rsidR="006145EA">
        <w:rPr>
          <w:rtl/>
          <w:lang w:bidi="fa-IR"/>
        </w:rPr>
        <w:t>.</w:t>
      </w:r>
    </w:p>
    <w:p w:rsidR="003F4DF4" w:rsidRDefault="003F4DF4" w:rsidP="003F4DF4">
      <w:pPr>
        <w:pStyle w:val="libNormal"/>
        <w:rPr>
          <w:rtl/>
          <w:lang w:bidi="fa-IR"/>
        </w:rPr>
      </w:pPr>
      <w:r>
        <w:rPr>
          <w:rtl/>
          <w:lang w:bidi="fa-IR"/>
        </w:rPr>
        <w:t>برخى مورخان اين قوم را به «صاب بن مارى» يا «صاب بن شيث بن ادريس» نسبت داده اند</w:t>
      </w:r>
      <w:r w:rsidR="006145EA">
        <w:rPr>
          <w:rtl/>
          <w:lang w:bidi="fa-IR"/>
        </w:rPr>
        <w:t>.</w:t>
      </w:r>
    </w:p>
    <w:p w:rsidR="003F4DF4" w:rsidRDefault="003F4DF4" w:rsidP="003F4DF4">
      <w:pPr>
        <w:pStyle w:val="libNormal"/>
        <w:rPr>
          <w:rtl/>
          <w:lang w:bidi="fa-IR"/>
        </w:rPr>
      </w:pPr>
      <w:r>
        <w:rPr>
          <w:rtl/>
          <w:lang w:bidi="fa-IR"/>
        </w:rPr>
        <w:t>مورّخان اروپايى واژه «صبا» را از «سَبَاءْ» (نام يكى از شهرهاى قديم يمن) مى دانند و با مقايسه عقايد اين قوم مدعى اند كه مردم «سباء» اجرام آسمانى و ستارگان را مى پرستيده اند</w:t>
      </w:r>
      <w:r w:rsidR="006145EA">
        <w:rPr>
          <w:rtl/>
          <w:lang w:bidi="fa-IR"/>
        </w:rPr>
        <w:t xml:space="preserve">. </w:t>
      </w:r>
      <w:r>
        <w:rPr>
          <w:rtl/>
          <w:lang w:bidi="fa-IR"/>
        </w:rPr>
        <w:t>در عقايد صابئين چنين عقايدى يافت مى شود</w:t>
      </w:r>
      <w:r w:rsidR="006145EA">
        <w:rPr>
          <w:rtl/>
          <w:lang w:bidi="fa-IR"/>
        </w:rPr>
        <w:t xml:space="preserve">. </w:t>
      </w:r>
      <w:r>
        <w:rPr>
          <w:rtl/>
          <w:lang w:bidi="fa-IR"/>
        </w:rPr>
        <w:t>لذا به صابى ها</w:t>
      </w:r>
      <w:r w:rsidR="006145EA">
        <w:rPr>
          <w:rtl/>
          <w:lang w:bidi="fa-IR"/>
        </w:rPr>
        <w:t xml:space="preserve">، </w:t>
      </w:r>
      <w:r>
        <w:rPr>
          <w:rtl/>
          <w:lang w:bidi="fa-IR"/>
        </w:rPr>
        <w:t xml:space="preserve">يمنى ها اطلاق كرده اند و مكان اوليه آنان را در جزيرة العرب مى </w:t>
      </w:r>
      <w:r>
        <w:rPr>
          <w:rtl/>
          <w:lang w:bidi="fa-IR"/>
        </w:rPr>
        <w:lastRenderedPageBreak/>
        <w:t>دانند</w:t>
      </w:r>
      <w:r w:rsidR="006145EA">
        <w:rPr>
          <w:rtl/>
          <w:lang w:bidi="fa-IR"/>
        </w:rPr>
        <w:t xml:space="preserve">. </w:t>
      </w:r>
      <w:r>
        <w:rPr>
          <w:rtl/>
          <w:lang w:bidi="fa-IR"/>
        </w:rPr>
        <w:t>البته اين ادعا مورخان يهودى است كه انگيزه خاصى دارد و مى خواهد اقدامات يهوديان عليه اين قوم را محو كنند</w:t>
      </w:r>
      <w:r w:rsidR="006145EA">
        <w:rPr>
          <w:rtl/>
          <w:lang w:bidi="fa-IR"/>
        </w:rPr>
        <w:t>.</w:t>
      </w:r>
    </w:p>
    <w:p w:rsidR="003F4DF4" w:rsidRDefault="003F4DF4" w:rsidP="003F4DF4">
      <w:pPr>
        <w:pStyle w:val="libNormal"/>
        <w:rPr>
          <w:rtl/>
          <w:lang w:bidi="fa-IR"/>
        </w:rPr>
      </w:pPr>
      <w:r>
        <w:rPr>
          <w:rtl/>
          <w:lang w:bidi="fa-IR"/>
        </w:rPr>
        <w:t>در مقابل برخى محققان مدعى اند كه كلمه «صابى» عبرى است و به معناى «فرو رفتن در آب براى تعميد» مى باشد</w:t>
      </w:r>
      <w:r w:rsidR="006145EA">
        <w:rPr>
          <w:rtl/>
          <w:lang w:bidi="fa-IR"/>
        </w:rPr>
        <w:t>.</w:t>
      </w:r>
    </w:p>
    <w:p w:rsidR="003F4DF4" w:rsidRDefault="003F4DF4" w:rsidP="003F4DF4">
      <w:pPr>
        <w:pStyle w:val="libNormal"/>
        <w:rPr>
          <w:rtl/>
          <w:lang w:bidi="fa-IR"/>
        </w:rPr>
      </w:pPr>
      <w:r>
        <w:rPr>
          <w:rtl/>
          <w:lang w:bidi="fa-IR"/>
        </w:rPr>
        <w:t>در «دايرة المعارف فرانسه» و برخى منابع لغت فارسى از جمله فرهنگ «دهخدا» آمده است كه</w:t>
      </w:r>
      <w:r w:rsidR="006145EA">
        <w:rPr>
          <w:rtl/>
          <w:lang w:bidi="fa-IR"/>
        </w:rPr>
        <w:t xml:space="preserve">: </w:t>
      </w:r>
      <w:r>
        <w:rPr>
          <w:rtl/>
          <w:lang w:bidi="fa-IR"/>
        </w:rPr>
        <w:t>صابئين جمع عربى و مشتق از ريشه عبرى «ص</w:t>
      </w:r>
      <w:r w:rsidR="006145EA">
        <w:rPr>
          <w:rtl/>
          <w:lang w:bidi="fa-IR"/>
        </w:rPr>
        <w:t xml:space="preserve">. </w:t>
      </w:r>
      <w:r>
        <w:rPr>
          <w:rtl/>
          <w:lang w:bidi="fa-IR"/>
        </w:rPr>
        <w:t>ب</w:t>
      </w:r>
      <w:r w:rsidR="006145EA">
        <w:rPr>
          <w:rtl/>
          <w:lang w:bidi="fa-IR"/>
        </w:rPr>
        <w:t xml:space="preserve">. </w:t>
      </w:r>
      <w:r>
        <w:rPr>
          <w:rtl/>
          <w:lang w:bidi="fa-IR"/>
        </w:rPr>
        <w:t>ع» به معناى «فرو رفتن در آب» است</w:t>
      </w:r>
      <w:r w:rsidR="006145EA">
        <w:rPr>
          <w:rtl/>
          <w:lang w:bidi="fa-IR"/>
        </w:rPr>
        <w:t xml:space="preserve">، </w:t>
      </w:r>
      <w:r>
        <w:rPr>
          <w:rtl/>
          <w:lang w:bidi="fa-IR"/>
        </w:rPr>
        <w:t>يعنى</w:t>
      </w:r>
      <w:r w:rsidR="006145EA">
        <w:rPr>
          <w:rtl/>
          <w:lang w:bidi="fa-IR"/>
        </w:rPr>
        <w:t xml:space="preserve">: </w:t>
      </w:r>
      <w:r>
        <w:rPr>
          <w:rtl/>
          <w:lang w:bidi="fa-IR"/>
        </w:rPr>
        <w:t>تعميد كنندگان</w:t>
      </w:r>
      <w:r w:rsidR="006145EA">
        <w:rPr>
          <w:rtl/>
          <w:lang w:bidi="fa-IR"/>
        </w:rPr>
        <w:t xml:space="preserve">، </w:t>
      </w:r>
      <w:r>
        <w:rPr>
          <w:rtl/>
          <w:lang w:bidi="fa-IR"/>
        </w:rPr>
        <w:t>كه به هنگام تعريب</w:t>
      </w:r>
      <w:r w:rsidR="006145EA">
        <w:rPr>
          <w:rtl/>
          <w:lang w:bidi="fa-IR"/>
        </w:rPr>
        <w:t xml:space="preserve">، </w:t>
      </w:r>
      <w:r>
        <w:rPr>
          <w:rtl/>
          <w:lang w:bidi="fa-IR"/>
        </w:rPr>
        <w:t>«عين» آن ساقط شده است</w:t>
      </w:r>
      <w:r w:rsidR="006145EA">
        <w:rPr>
          <w:rtl/>
          <w:lang w:bidi="fa-IR"/>
        </w:rPr>
        <w:t>.</w:t>
      </w:r>
    </w:p>
    <w:p w:rsidR="003F4DF4" w:rsidRDefault="003F4DF4" w:rsidP="003F4DF4">
      <w:pPr>
        <w:pStyle w:val="libNormal"/>
        <w:rPr>
          <w:rtl/>
          <w:lang w:bidi="fa-IR"/>
        </w:rPr>
      </w:pPr>
      <w:r>
        <w:rPr>
          <w:rtl/>
          <w:lang w:bidi="fa-IR"/>
        </w:rPr>
        <w:t>مغتسله كه محل كهن پيروان آئين صابى در خوزستان بوده و هست</w:t>
      </w:r>
      <w:r w:rsidR="006145EA">
        <w:rPr>
          <w:rtl/>
          <w:lang w:bidi="fa-IR"/>
        </w:rPr>
        <w:t xml:space="preserve">، </w:t>
      </w:r>
      <w:r>
        <w:rPr>
          <w:rtl/>
          <w:lang w:bidi="fa-IR"/>
        </w:rPr>
        <w:t>ترجمه صحيح كلمه «صابى» است</w:t>
      </w:r>
      <w:r w:rsidR="006145EA">
        <w:rPr>
          <w:rtl/>
          <w:lang w:bidi="fa-IR"/>
        </w:rPr>
        <w:t>.</w:t>
      </w:r>
    </w:p>
    <w:p w:rsidR="003F4DF4" w:rsidRDefault="003F4DF4" w:rsidP="003F4DF4">
      <w:pPr>
        <w:pStyle w:val="libNormal"/>
        <w:rPr>
          <w:rtl/>
          <w:lang w:bidi="fa-IR"/>
        </w:rPr>
      </w:pPr>
      <w:r>
        <w:rPr>
          <w:rtl/>
          <w:lang w:bidi="fa-IR"/>
        </w:rPr>
        <w:t>يك محقق آلمانى بر ريشه عبرى اين واژه تصريح كرده است</w:t>
      </w:r>
      <w:r w:rsidR="006145EA">
        <w:rPr>
          <w:rtl/>
          <w:lang w:bidi="fa-IR"/>
        </w:rPr>
        <w:t xml:space="preserve">. </w:t>
      </w:r>
      <w:r>
        <w:rPr>
          <w:rtl/>
          <w:lang w:bidi="fa-IR"/>
        </w:rPr>
        <w:t>او ريشه عبرى «صابى » را از «صاووت» به معناى ستاره مى داند</w:t>
      </w:r>
      <w:r w:rsidR="006145EA">
        <w:rPr>
          <w:rtl/>
          <w:lang w:bidi="fa-IR"/>
        </w:rPr>
        <w:t>.</w:t>
      </w:r>
    </w:p>
    <w:p w:rsidR="003F4DF4" w:rsidRDefault="003F4DF4" w:rsidP="003F4DF4">
      <w:pPr>
        <w:pStyle w:val="libNormal"/>
        <w:rPr>
          <w:rtl/>
          <w:lang w:bidi="fa-IR"/>
        </w:rPr>
      </w:pPr>
      <w:r>
        <w:rPr>
          <w:rtl/>
          <w:lang w:bidi="fa-IR"/>
        </w:rPr>
        <w:t>مورخان</w:t>
      </w:r>
      <w:r w:rsidR="006145EA">
        <w:rPr>
          <w:rtl/>
          <w:lang w:bidi="fa-IR"/>
        </w:rPr>
        <w:t xml:space="preserve">، </w:t>
      </w:r>
      <w:r>
        <w:rPr>
          <w:rtl/>
          <w:lang w:bidi="fa-IR"/>
        </w:rPr>
        <w:t>مفسران و لغويان اسلامى پيرامون ريشه و معناى لغوى كلمه صابى تا حدودى اتفاق نظر دارند</w:t>
      </w:r>
      <w:r w:rsidR="006145EA">
        <w:rPr>
          <w:rtl/>
          <w:lang w:bidi="fa-IR"/>
        </w:rPr>
        <w:t>.</w:t>
      </w:r>
    </w:p>
    <w:p w:rsidR="003F4DF4" w:rsidRDefault="003F4DF4" w:rsidP="003F4DF4">
      <w:pPr>
        <w:pStyle w:val="libNormal"/>
        <w:rPr>
          <w:rtl/>
          <w:lang w:bidi="fa-IR"/>
        </w:rPr>
      </w:pPr>
      <w:r>
        <w:rPr>
          <w:rtl/>
          <w:lang w:bidi="fa-IR"/>
        </w:rPr>
        <w:t>مورخان و محققان اروپائى بر عبرى بودن ريشه اين واژه متفق هستند</w:t>
      </w:r>
      <w:r w:rsidR="006145EA">
        <w:rPr>
          <w:rtl/>
          <w:lang w:bidi="fa-IR"/>
        </w:rPr>
        <w:t xml:space="preserve">. </w:t>
      </w:r>
      <w:r>
        <w:rPr>
          <w:rtl/>
          <w:lang w:bidi="fa-IR"/>
        </w:rPr>
        <w:t>يك مستشرق آلمانى صابئين را يهوديانى معرفى كرده كه در كنار دجله زندگى مى كنند و مى افزايد كه اين يهوديان از مذهب خود دست برداشته و پيرو يحياى تعميد دهنده شدند</w:t>
      </w:r>
      <w:r w:rsidR="006145EA">
        <w:rPr>
          <w:rtl/>
          <w:lang w:bidi="fa-IR"/>
        </w:rPr>
        <w:t>.</w:t>
      </w:r>
    </w:p>
    <w:p w:rsidR="003F4DF4" w:rsidRDefault="005C0023" w:rsidP="005C0023">
      <w:pPr>
        <w:pStyle w:val="Heading2"/>
        <w:rPr>
          <w:rtl/>
          <w:lang w:bidi="fa-IR"/>
        </w:rPr>
      </w:pPr>
      <w:bookmarkStart w:id="256" w:name="_Toc368294008"/>
      <w:r>
        <w:rPr>
          <w:rtl/>
          <w:lang w:bidi="fa-IR"/>
        </w:rPr>
        <w:t>عقايد و تعاليم صابئين</w:t>
      </w:r>
      <w:bookmarkEnd w:id="256"/>
    </w:p>
    <w:p w:rsidR="003F4DF4" w:rsidRDefault="003F4DF4" w:rsidP="003F4DF4">
      <w:pPr>
        <w:pStyle w:val="libNormal"/>
        <w:rPr>
          <w:rtl/>
          <w:lang w:bidi="fa-IR"/>
        </w:rPr>
      </w:pPr>
      <w:r>
        <w:rPr>
          <w:rtl/>
          <w:lang w:bidi="fa-IR"/>
        </w:rPr>
        <w:t>آنان به خداى يكتاى ازلى و ابدى و بى نهايت منزه از ماده و طبيعت معتقد هستند</w:t>
      </w:r>
      <w:r w:rsidR="006145EA">
        <w:rPr>
          <w:rtl/>
          <w:lang w:bidi="fa-IR"/>
        </w:rPr>
        <w:t xml:space="preserve">. </w:t>
      </w:r>
      <w:r>
        <w:rPr>
          <w:rtl/>
          <w:lang w:bidi="fa-IR"/>
        </w:rPr>
        <w:t>خدائى كه علت وجود اشياء و پيدايش موجودات است</w:t>
      </w:r>
      <w:r w:rsidR="006145EA">
        <w:rPr>
          <w:rtl/>
          <w:lang w:bidi="fa-IR"/>
        </w:rPr>
        <w:t>.</w:t>
      </w:r>
    </w:p>
    <w:p w:rsidR="003F4DF4" w:rsidRDefault="003F4DF4" w:rsidP="003F4DF4">
      <w:pPr>
        <w:pStyle w:val="libNormal"/>
        <w:rPr>
          <w:rtl/>
          <w:lang w:bidi="fa-IR"/>
        </w:rPr>
      </w:pPr>
      <w:r>
        <w:rPr>
          <w:rtl/>
          <w:lang w:bidi="fa-IR"/>
        </w:rPr>
        <w:lastRenderedPageBreak/>
        <w:t>به تعداد روزهاى سال به سيصد و شصت روحانى يا قواى جاودانى اعتقاد دارند و آنان را وكيل و دستيار خداوند در خلقت جهان مى دانند كه هر كدام در عالم نور داراى كشورى جداگانه هستند</w:t>
      </w:r>
      <w:r w:rsidR="006145EA">
        <w:rPr>
          <w:rtl/>
          <w:lang w:bidi="fa-IR"/>
        </w:rPr>
        <w:t>.</w:t>
      </w:r>
    </w:p>
    <w:p w:rsidR="003F4DF4" w:rsidRDefault="003F4DF4" w:rsidP="003F4DF4">
      <w:pPr>
        <w:pStyle w:val="libNormal"/>
        <w:rPr>
          <w:rtl/>
          <w:lang w:bidi="fa-IR"/>
        </w:rPr>
      </w:pPr>
      <w:r>
        <w:rPr>
          <w:rtl/>
          <w:lang w:bidi="fa-IR"/>
        </w:rPr>
        <w:t>عالم نورانى و جهان ظلمانى در نبردند</w:t>
      </w:r>
      <w:r w:rsidR="006145EA">
        <w:rPr>
          <w:rtl/>
          <w:lang w:bidi="fa-IR"/>
        </w:rPr>
        <w:t>.</w:t>
      </w:r>
    </w:p>
    <w:p w:rsidR="003F4DF4" w:rsidRDefault="003F4DF4" w:rsidP="003F4DF4">
      <w:pPr>
        <w:pStyle w:val="libNormal"/>
        <w:rPr>
          <w:rtl/>
          <w:lang w:bidi="fa-IR"/>
        </w:rPr>
      </w:pPr>
      <w:r>
        <w:rPr>
          <w:rtl/>
          <w:lang w:bidi="fa-IR"/>
        </w:rPr>
        <w:t>آدمى از اين دو عنصر تشكيل شده است ؛ روح او از عالم نورانى و جسم او از جهان ظلمانى</w:t>
      </w:r>
      <w:r w:rsidR="006145EA">
        <w:rPr>
          <w:rtl/>
          <w:lang w:bidi="fa-IR"/>
        </w:rPr>
        <w:t>.</w:t>
      </w:r>
    </w:p>
    <w:p w:rsidR="003F4DF4" w:rsidRDefault="003F4DF4" w:rsidP="003F4DF4">
      <w:pPr>
        <w:pStyle w:val="libNormal"/>
        <w:rPr>
          <w:rtl/>
          <w:lang w:bidi="fa-IR"/>
        </w:rPr>
      </w:pPr>
      <w:r>
        <w:rPr>
          <w:rtl/>
          <w:lang w:bidi="fa-IR"/>
        </w:rPr>
        <w:t>مقدس ترين كتاب مذهبى مذائى ها «كنزا» به معناى «گنج» است كه آن را «سيد رارابا» يعنى «كتاب بزرگ» گويند</w:t>
      </w:r>
      <w:r w:rsidR="006145EA">
        <w:rPr>
          <w:rtl/>
          <w:lang w:bidi="fa-IR"/>
        </w:rPr>
        <w:t>.</w:t>
      </w:r>
    </w:p>
    <w:p w:rsidR="003F4DF4" w:rsidRDefault="003F4DF4" w:rsidP="003F4DF4">
      <w:pPr>
        <w:pStyle w:val="libNormal"/>
        <w:rPr>
          <w:rtl/>
          <w:lang w:bidi="fa-IR"/>
        </w:rPr>
      </w:pPr>
      <w:r>
        <w:rPr>
          <w:rtl/>
          <w:lang w:bidi="fa-IR"/>
        </w:rPr>
        <w:t>روزه نزد اينان ممنوع است و نماز عبادت روزانه آنان مى باشد</w:t>
      </w:r>
      <w:r w:rsidR="006145EA">
        <w:rPr>
          <w:rtl/>
          <w:lang w:bidi="fa-IR"/>
        </w:rPr>
        <w:t xml:space="preserve">. </w:t>
      </w:r>
      <w:r>
        <w:rPr>
          <w:rtl/>
          <w:lang w:bidi="fa-IR"/>
        </w:rPr>
        <w:t>در روز سه مرتبه نماز مى خوانند</w:t>
      </w:r>
      <w:r w:rsidR="006145EA">
        <w:rPr>
          <w:rtl/>
          <w:lang w:bidi="fa-IR"/>
        </w:rPr>
        <w:t xml:space="preserve">: </w:t>
      </w:r>
      <w:r>
        <w:rPr>
          <w:rtl/>
          <w:lang w:bidi="fa-IR"/>
        </w:rPr>
        <w:t>قبل از طلوع آفتاب</w:t>
      </w:r>
      <w:r w:rsidR="006145EA">
        <w:rPr>
          <w:rtl/>
          <w:lang w:bidi="fa-IR"/>
        </w:rPr>
        <w:t xml:space="preserve">، </w:t>
      </w:r>
      <w:r>
        <w:rPr>
          <w:rtl/>
          <w:lang w:bidi="fa-IR"/>
        </w:rPr>
        <w:t>بعد از زوال خورشيد</w:t>
      </w:r>
      <w:r w:rsidR="006145EA">
        <w:rPr>
          <w:rtl/>
          <w:lang w:bidi="fa-IR"/>
        </w:rPr>
        <w:t xml:space="preserve">، </w:t>
      </w:r>
      <w:r>
        <w:rPr>
          <w:rtl/>
          <w:lang w:bidi="fa-IR"/>
        </w:rPr>
        <w:t>قبل از غروب خورشيد</w:t>
      </w:r>
      <w:r w:rsidR="006145EA">
        <w:rPr>
          <w:rtl/>
          <w:lang w:bidi="fa-IR"/>
        </w:rPr>
        <w:t xml:space="preserve">. </w:t>
      </w:r>
      <w:r>
        <w:rPr>
          <w:rtl/>
          <w:lang w:bidi="fa-IR"/>
        </w:rPr>
        <w:t>روحانى بزرگ خود را ريشاما گويند</w:t>
      </w:r>
      <w:r w:rsidR="006145EA">
        <w:rPr>
          <w:rtl/>
          <w:lang w:bidi="fa-IR"/>
        </w:rPr>
        <w:t xml:space="preserve">. </w:t>
      </w:r>
      <w:r>
        <w:rPr>
          <w:rtl/>
          <w:lang w:bidi="fa-IR"/>
        </w:rPr>
        <w:t>صابئين تورات را كتابى نادرست و گمراه كننده مى دانند</w:t>
      </w:r>
      <w:r w:rsidR="006145EA">
        <w:rPr>
          <w:rtl/>
          <w:lang w:bidi="fa-IR"/>
        </w:rPr>
        <w:t xml:space="preserve">. </w:t>
      </w:r>
      <w:r>
        <w:rPr>
          <w:rtl/>
          <w:lang w:bidi="fa-IR"/>
        </w:rPr>
        <w:t>آنان اجرام آسمانى را نمى پرستند</w:t>
      </w:r>
      <w:r w:rsidR="006145EA">
        <w:rPr>
          <w:rtl/>
          <w:lang w:bidi="fa-IR"/>
        </w:rPr>
        <w:t xml:space="preserve">، </w:t>
      </w:r>
      <w:r>
        <w:rPr>
          <w:rtl/>
          <w:lang w:bidi="fa-IR"/>
        </w:rPr>
        <w:t>اما عقيده دارند كه ستارگان داراى گوهرى هستند كه از عالم نور است</w:t>
      </w:r>
      <w:r w:rsidR="006145EA">
        <w:rPr>
          <w:rtl/>
          <w:lang w:bidi="fa-IR"/>
        </w:rPr>
        <w:t>.</w:t>
      </w:r>
    </w:p>
    <w:p w:rsidR="003F4DF4" w:rsidRDefault="003F4DF4" w:rsidP="003F4DF4">
      <w:pPr>
        <w:pStyle w:val="libNormal"/>
        <w:rPr>
          <w:rtl/>
          <w:lang w:bidi="fa-IR"/>
        </w:rPr>
      </w:pPr>
      <w:r>
        <w:rPr>
          <w:rtl/>
          <w:lang w:bidi="fa-IR"/>
        </w:rPr>
        <w:t>در نزد صابئين قتل نفس</w:t>
      </w:r>
      <w:r w:rsidR="006145EA">
        <w:rPr>
          <w:rtl/>
          <w:lang w:bidi="fa-IR"/>
        </w:rPr>
        <w:t xml:space="preserve">، </w:t>
      </w:r>
      <w:r>
        <w:rPr>
          <w:rtl/>
          <w:lang w:bidi="fa-IR"/>
        </w:rPr>
        <w:t>سوگند دروغ</w:t>
      </w:r>
      <w:r w:rsidR="006145EA">
        <w:rPr>
          <w:rtl/>
          <w:lang w:bidi="fa-IR"/>
        </w:rPr>
        <w:t xml:space="preserve">، </w:t>
      </w:r>
      <w:r>
        <w:rPr>
          <w:rtl/>
          <w:lang w:bidi="fa-IR"/>
        </w:rPr>
        <w:t>اكل و شرب قبل از غسل جنابت</w:t>
      </w:r>
      <w:r w:rsidR="006145EA">
        <w:rPr>
          <w:rtl/>
          <w:lang w:bidi="fa-IR"/>
        </w:rPr>
        <w:t xml:space="preserve">، </w:t>
      </w:r>
      <w:r>
        <w:rPr>
          <w:rtl/>
          <w:lang w:bidi="fa-IR"/>
        </w:rPr>
        <w:t>راهزنى و دزدى</w:t>
      </w:r>
      <w:r w:rsidR="006145EA">
        <w:rPr>
          <w:rtl/>
          <w:lang w:bidi="fa-IR"/>
        </w:rPr>
        <w:t xml:space="preserve">، </w:t>
      </w:r>
      <w:r>
        <w:rPr>
          <w:rtl/>
          <w:lang w:bidi="fa-IR"/>
        </w:rPr>
        <w:t>كار در اعياد مقدس</w:t>
      </w:r>
      <w:r w:rsidR="006145EA">
        <w:rPr>
          <w:rtl/>
          <w:lang w:bidi="fa-IR"/>
        </w:rPr>
        <w:t xml:space="preserve">، </w:t>
      </w:r>
      <w:r>
        <w:rPr>
          <w:rtl/>
          <w:lang w:bidi="fa-IR"/>
        </w:rPr>
        <w:t>زنا</w:t>
      </w:r>
      <w:r w:rsidR="006145EA">
        <w:rPr>
          <w:rtl/>
          <w:lang w:bidi="fa-IR"/>
        </w:rPr>
        <w:t xml:space="preserve">، </w:t>
      </w:r>
      <w:r>
        <w:rPr>
          <w:rtl/>
          <w:lang w:bidi="fa-IR"/>
        </w:rPr>
        <w:t>ختنه</w:t>
      </w:r>
      <w:r w:rsidR="006145EA">
        <w:rPr>
          <w:rtl/>
          <w:lang w:bidi="fa-IR"/>
        </w:rPr>
        <w:t xml:space="preserve">، </w:t>
      </w:r>
      <w:r>
        <w:rPr>
          <w:rtl/>
          <w:lang w:bidi="fa-IR"/>
        </w:rPr>
        <w:t>عدم اداى دين</w:t>
      </w:r>
      <w:r w:rsidR="006145EA">
        <w:rPr>
          <w:rtl/>
          <w:lang w:bidi="fa-IR"/>
        </w:rPr>
        <w:t xml:space="preserve">، </w:t>
      </w:r>
      <w:r>
        <w:rPr>
          <w:rtl/>
          <w:lang w:bidi="fa-IR"/>
        </w:rPr>
        <w:t>خوردن گوشت حيوانى كه دم داشته باشد</w:t>
      </w:r>
      <w:r w:rsidR="006145EA">
        <w:rPr>
          <w:rtl/>
          <w:lang w:bidi="fa-IR"/>
        </w:rPr>
        <w:t xml:space="preserve">، </w:t>
      </w:r>
      <w:r>
        <w:rPr>
          <w:rtl/>
          <w:lang w:bidi="fa-IR"/>
        </w:rPr>
        <w:t>ازدواج با زنان بيگانه</w:t>
      </w:r>
      <w:r w:rsidR="006145EA">
        <w:rPr>
          <w:rtl/>
          <w:lang w:bidi="fa-IR"/>
        </w:rPr>
        <w:t xml:space="preserve">، </w:t>
      </w:r>
      <w:r>
        <w:rPr>
          <w:rtl/>
          <w:lang w:bidi="fa-IR"/>
        </w:rPr>
        <w:t>پوشيدن جامه كبود</w:t>
      </w:r>
      <w:r w:rsidR="006145EA">
        <w:rPr>
          <w:rtl/>
          <w:lang w:bidi="fa-IR"/>
        </w:rPr>
        <w:t xml:space="preserve">، </w:t>
      </w:r>
      <w:r>
        <w:rPr>
          <w:rtl/>
          <w:lang w:bidi="fa-IR"/>
        </w:rPr>
        <w:t>شهادت به دروغ</w:t>
      </w:r>
      <w:r w:rsidR="006145EA">
        <w:rPr>
          <w:rtl/>
          <w:lang w:bidi="fa-IR"/>
        </w:rPr>
        <w:t xml:space="preserve">، </w:t>
      </w:r>
      <w:r>
        <w:rPr>
          <w:rtl/>
          <w:lang w:bidi="fa-IR"/>
        </w:rPr>
        <w:t>رباخوارى</w:t>
      </w:r>
      <w:r w:rsidR="006145EA">
        <w:rPr>
          <w:rtl/>
          <w:lang w:bidi="fa-IR"/>
        </w:rPr>
        <w:t xml:space="preserve">، </w:t>
      </w:r>
      <w:r>
        <w:rPr>
          <w:rtl/>
          <w:lang w:bidi="fa-IR"/>
        </w:rPr>
        <w:t>خيانت در امانت</w:t>
      </w:r>
      <w:r w:rsidR="006145EA">
        <w:rPr>
          <w:rtl/>
          <w:lang w:bidi="fa-IR"/>
        </w:rPr>
        <w:t xml:space="preserve">، </w:t>
      </w:r>
      <w:r>
        <w:rPr>
          <w:rtl/>
          <w:lang w:bidi="fa-IR"/>
        </w:rPr>
        <w:t>لواط و قمار و</w:t>
      </w:r>
      <w:r w:rsidR="006145EA">
        <w:rPr>
          <w:rtl/>
          <w:lang w:bidi="fa-IR"/>
        </w:rPr>
        <w:t xml:space="preserve">... </w:t>
      </w:r>
      <w:r>
        <w:rPr>
          <w:rtl/>
          <w:lang w:bidi="fa-IR"/>
        </w:rPr>
        <w:t>از محرمات است</w:t>
      </w:r>
      <w:r w:rsidR="006145EA">
        <w:rPr>
          <w:rtl/>
          <w:lang w:bidi="fa-IR"/>
        </w:rPr>
        <w:t>.</w:t>
      </w:r>
    </w:p>
    <w:p w:rsidR="003F4DF4" w:rsidRDefault="003F4DF4" w:rsidP="003F4DF4">
      <w:pPr>
        <w:pStyle w:val="libNormal"/>
        <w:rPr>
          <w:rtl/>
          <w:lang w:bidi="fa-IR"/>
        </w:rPr>
      </w:pPr>
      <w:r>
        <w:rPr>
          <w:rtl/>
          <w:lang w:bidi="fa-IR"/>
        </w:rPr>
        <w:t>طبق معمول در «تبصرة العوام» اين قوم به «ستاره پرستى» و</w:t>
      </w:r>
      <w:r w:rsidR="006145EA">
        <w:rPr>
          <w:rtl/>
          <w:lang w:bidi="fa-IR"/>
        </w:rPr>
        <w:t xml:space="preserve">... </w:t>
      </w:r>
      <w:r>
        <w:rPr>
          <w:rtl/>
          <w:lang w:bidi="fa-IR"/>
        </w:rPr>
        <w:t>متهم شده اند</w:t>
      </w:r>
      <w:r w:rsidR="006145EA">
        <w:rPr>
          <w:rtl/>
          <w:lang w:bidi="fa-IR"/>
        </w:rPr>
        <w:t xml:space="preserve">. </w:t>
      </w:r>
      <w:r>
        <w:rPr>
          <w:rtl/>
          <w:lang w:bidi="fa-IR"/>
        </w:rPr>
        <w:t>و حتى متهم به «بت پرستى» و</w:t>
      </w:r>
      <w:r w:rsidR="006145EA">
        <w:rPr>
          <w:rtl/>
          <w:lang w:bidi="fa-IR"/>
        </w:rPr>
        <w:t xml:space="preserve">... </w:t>
      </w:r>
      <w:r>
        <w:rPr>
          <w:rtl/>
          <w:lang w:bidi="fa-IR"/>
        </w:rPr>
        <w:t>گرديده اند</w:t>
      </w:r>
      <w:r w:rsidR="006145EA">
        <w:rPr>
          <w:rtl/>
          <w:lang w:bidi="fa-IR"/>
        </w:rPr>
        <w:t>.</w:t>
      </w:r>
    </w:p>
    <w:p w:rsidR="003F4DF4" w:rsidRDefault="003F4DF4" w:rsidP="003F4DF4">
      <w:pPr>
        <w:pStyle w:val="libNormal"/>
        <w:rPr>
          <w:rtl/>
          <w:lang w:bidi="fa-IR"/>
        </w:rPr>
      </w:pPr>
      <w:r>
        <w:rPr>
          <w:rtl/>
          <w:lang w:bidi="fa-IR"/>
        </w:rPr>
        <w:t>در همين كتاب آمده است كه</w:t>
      </w:r>
      <w:r w:rsidR="006145EA">
        <w:rPr>
          <w:rtl/>
          <w:lang w:bidi="fa-IR"/>
        </w:rPr>
        <w:t xml:space="preserve">: </w:t>
      </w:r>
      <w:r>
        <w:rPr>
          <w:rtl/>
          <w:lang w:bidi="fa-IR"/>
        </w:rPr>
        <w:t>گروهى از ايشان ستارگان را قبله خود قرار داده اند</w:t>
      </w:r>
      <w:r w:rsidR="006145EA">
        <w:rPr>
          <w:rtl/>
          <w:lang w:bidi="fa-IR"/>
        </w:rPr>
        <w:t xml:space="preserve">، </w:t>
      </w:r>
      <w:r>
        <w:rPr>
          <w:rtl/>
          <w:lang w:bidi="fa-IR"/>
        </w:rPr>
        <w:t>برخى عالم را قديم گفته اند</w:t>
      </w:r>
      <w:r w:rsidR="006145EA">
        <w:rPr>
          <w:rtl/>
          <w:lang w:bidi="fa-IR"/>
        </w:rPr>
        <w:t xml:space="preserve">، </w:t>
      </w:r>
      <w:r>
        <w:rPr>
          <w:rtl/>
          <w:lang w:bidi="fa-IR"/>
        </w:rPr>
        <w:t>اين گروه احكام و شرايع همه فرستادگان الهى را باطل دانسته اند</w:t>
      </w:r>
      <w:r w:rsidR="006145EA">
        <w:rPr>
          <w:rtl/>
          <w:lang w:bidi="fa-IR"/>
        </w:rPr>
        <w:t xml:space="preserve">، </w:t>
      </w:r>
      <w:r>
        <w:rPr>
          <w:rtl/>
          <w:lang w:bidi="fa-IR"/>
        </w:rPr>
        <w:t xml:space="preserve">هود و صالح و شعيب و موسى و هارون و عيسى و </w:t>
      </w:r>
      <w:r>
        <w:rPr>
          <w:rtl/>
          <w:lang w:bidi="fa-IR"/>
        </w:rPr>
        <w:lastRenderedPageBreak/>
        <w:t>محمد رسولان الهى نبوده اند</w:t>
      </w:r>
      <w:r w:rsidR="006145EA">
        <w:rPr>
          <w:rtl/>
          <w:lang w:bidi="fa-IR"/>
        </w:rPr>
        <w:t xml:space="preserve">. </w:t>
      </w:r>
      <w:r>
        <w:rPr>
          <w:rtl/>
          <w:lang w:bidi="fa-IR"/>
        </w:rPr>
        <w:t>هرس و زروثيوس و افلاطون و سقراط و بقراط و ارسطو رسولان الهى بوده اند</w:t>
      </w:r>
      <w:r w:rsidR="006145EA">
        <w:rPr>
          <w:rtl/>
          <w:lang w:bidi="fa-IR"/>
        </w:rPr>
        <w:t xml:space="preserve">. </w:t>
      </w:r>
      <w:r>
        <w:rPr>
          <w:rtl/>
          <w:lang w:bidi="fa-IR"/>
        </w:rPr>
        <w:t>اين قوم غسل جنابت و ديگر اغسال را انجام نمى دهند</w:t>
      </w:r>
      <w:r w:rsidR="006145EA">
        <w:rPr>
          <w:rtl/>
          <w:lang w:bidi="fa-IR"/>
        </w:rPr>
        <w:t xml:space="preserve">، </w:t>
      </w:r>
      <w:r>
        <w:rPr>
          <w:rtl/>
          <w:lang w:bidi="fa-IR"/>
        </w:rPr>
        <w:t>از نجاست احتراز دارند ولى شرب را حلال گفته اند</w:t>
      </w:r>
      <w:r w:rsidR="006145EA">
        <w:rPr>
          <w:rtl/>
          <w:lang w:bidi="fa-IR"/>
        </w:rPr>
        <w:t>.</w:t>
      </w:r>
    </w:p>
    <w:p w:rsidR="003F4DF4" w:rsidRDefault="003F4DF4" w:rsidP="003F4DF4">
      <w:pPr>
        <w:pStyle w:val="libNormal"/>
        <w:rPr>
          <w:rtl/>
          <w:lang w:bidi="fa-IR"/>
        </w:rPr>
      </w:pPr>
      <w:r>
        <w:rPr>
          <w:rtl/>
          <w:lang w:bidi="fa-IR"/>
        </w:rPr>
        <w:t>ابوالحسن نويدى در كتاب «اختصارات» مى گويد</w:t>
      </w:r>
      <w:r w:rsidR="006145EA">
        <w:rPr>
          <w:rtl/>
          <w:lang w:bidi="fa-IR"/>
        </w:rPr>
        <w:t xml:space="preserve">: </w:t>
      </w:r>
      <w:r>
        <w:rPr>
          <w:rtl/>
          <w:lang w:bidi="fa-IR"/>
        </w:rPr>
        <w:t>اينان هر سه بار نماز مى خوانند و براى ستارگان ثابته يك نماز به نام صلاة تطوع انجام مى دهند و هر سالى سى روز روزه دارند كه هشت روز آن پيوسته و هفت و شش روز آن را پراكنده و بقيه را هر طور خواستند انجام مى دهند</w:t>
      </w:r>
      <w:r w:rsidR="006145EA">
        <w:rPr>
          <w:rtl/>
          <w:lang w:bidi="fa-IR"/>
        </w:rPr>
        <w:t>.</w:t>
      </w:r>
    </w:p>
    <w:p w:rsidR="003F4DF4" w:rsidRDefault="003F4DF4" w:rsidP="003F4DF4">
      <w:pPr>
        <w:pStyle w:val="libNormal"/>
        <w:rPr>
          <w:rtl/>
          <w:lang w:bidi="fa-IR"/>
        </w:rPr>
      </w:pPr>
      <w:r>
        <w:rPr>
          <w:rtl/>
          <w:lang w:bidi="fa-IR"/>
        </w:rPr>
        <w:t>در ايام روزه گوشت نمى خورند و هر ماه چهار قربانى دارند كه به نام ستارگان انجام مى شود</w:t>
      </w:r>
      <w:r w:rsidR="006145EA">
        <w:rPr>
          <w:rtl/>
          <w:lang w:bidi="fa-IR"/>
        </w:rPr>
        <w:t xml:space="preserve">. </w:t>
      </w:r>
      <w:r>
        <w:rPr>
          <w:rtl/>
          <w:lang w:bidi="fa-IR"/>
        </w:rPr>
        <w:t>اين قربانيان بايد خروس باشند</w:t>
      </w:r>
      <w:r w:rsidR="006145EA">
        <w:rPr>
          <w:rtl/>
          <w:lang w:bidi="fa-IR"/>
        </w:rPr>
        <w:t xml:space="preserve">. </w:t>
      </w:r>
      <w:r>
        <w:rPr>
          <w:rtl/>
          <w:lang w:bidi="fa-IR"/>
        </w:rPr>
        <w:t>خون خروس در زمين دفن مى شود و استخوان آن را مى سوزانند و گوشت شتر و كبوتر و ماهى نمى خورند</w:t>
      </w:r>
      <w:r w:rsidR="006145EA">
        <w:rPr>
          <w:rtl/>
          <w:lang w:bidi="fa-IR"/>
        </w:rPr>
        <w:t>.</w:t>
      </w:r>
    </w:p>
    <w:p w:rsidR="003F4DF4" w:rsidRDefault="003F4DF4" w:rsidP="003F4DF4">
      <w:pPr>
        <w:pStyle w:val="libNormal"/>
        <w:rPr>
          <w:rtl/>
          <w:lang w:bidi="fa-IR"/>
        </w:rPr>
      </w:pPr>
      <w:r>
        <w:rPr>
          <w:rtl/>
          <w:lang w:bidi="fa-IR"/>
        </w:rPr>
        <w:t>در آب جارى تعميد مى يابند</w:t>
      </w:r>
      <w:r w:rsidR="006145EA">
        <w:rPr>
          <w:rtl/>
          <w:lang w:bidi="fa-IR"/>
        </w:rPr>
        <w:t xml:space="preserve">. </w:t>
      </w:r>
      <w:r>
        <w:rPr>
          <w:rtl/>
          <w:lang w:bidi="fa-IR"/>
        </w:rPr>
        <w:t>تعميد در روزهاى يكشنبه برگزار مى شود</w:t>
      </w:r>
      <w:r w:rsidR="006145EA">
        <w:rPr>
          <w:rtl/>
          <w:lang w:bidi="fa-IR"/>
        </w:rPr>
        <w:t xml:space="preserve">. </w:t>
      </w:r>
      <w:r>
        <w:rPr>
          <w:rtl/>
          <w:lang w:bidi="fa-IR"/>
        </w:rPr>
        <w:t>تعميد در اعياد مذهبى انجام مى شود</w:t>
      </w:r>
      <w:r w:rsidR="006145EA">
        <w:rPr>
          <w:rtl/>
          <w:lang w:bidi="fa-IR"/>
        </w:rPr>
        <w:t xml:space="preserve">. </w:t>
      </w:r>
      <w:r>
        <w:rPr>
          <w:rtl/>
          <w:lang w:bidi="fa-IR"/>
        </w:rPr>
        <w:t>مراسم تعميد زير نظر روحانى مذهب و با آداب ويژه اى برگزار مى گردد</w:t>
      </w:r>
      <w:r w:rsidR="006145EA">
        <w:rPr>
          <w:rtl/>
          <w:lang w:bidi="fa-IR"/>
        </w:rPr>
        <w:t xml:space="preserve">. </w:t>
      </w:r>
      <w:r>
        <w:rPr>
          <w:rtl/>
          <w:lang w:bidi="fa-IR"/>
        </w:rPr>
        <w:t>نوزادان صابى در چهل و پنج روزگى تعميد مى يابند</w:t>
      </w:r>
      <w:r w:rsidR="006145EA">
        <w:rPr>
          <w:rtl/>
          <w:lang w:bidi="fa-IR"/>
        </w:rPr>
        <w:t xml:space="preserve">. </w:t>
      </w:r>
      <w:r>
        <w:rPr>
          <w:rtl/>
          <w:lang w:bidi="fa-IR"/>
        </w:rPr>
        <w:t>زنان سى روز پس از زايمان بايد تعميد يابند</w:t>
      </w:r>
      <w:r w:rsidR="006145EA">
        <w:rPr>
          <w:rtl/>
          <w:lang w:bidi="fa-IR"/>
        </w:rPr>
        <w:t xml:space="preserve">. </w:t>
      </w:r>
      <w:r>
        <w:rPr>
          <w:rtl/>
          <w:lang w:bidi="fa-IR"/>
        </w:rPr>
        <w:t>عروس ‍ و داماد قبل از مراسم عقد هر يك دو مرتبه تعميد مى نمايند</w:t>
      </w:r>
      <w:r w:rsidR="006145EA">
        <w:rPr>
          <w:rtl/>
          <w:lang w:bidi="fa-IR"/>
        </w:rPr>
        <w:t xml:space="preserve">. </w:t>
      </w:r>
      <w:r>
        <w:rPr>
          <w:rtl/>
          <w:lang w:bidi="fa-IR"/>
        </w:rPr>
        <w:t>تعميد عروس ‍ و داماد هفت روز پس از عروسى و زفاف نيز انجام مى گيرد</w:t>
      </w:r>
      <w:r w:rsidR="006145EA">
        <w:rPr>
          <w:rtl/>
          <w:lang w:bidi="fa-IR"/>
        </w:rPr>
        <w:t xml:space="preserve">. </w:t>
      </w:r>
      <w:r>
        <w:rPr>
          <w:rtl/>
          <w:lang w:bidi="fa-IR"/>
        </w:rPr>
        <w:t>نوزادان پدر خوانده بايد تعميد يابند</w:t>
      </w:r>
      <w:r w:rsidR="006145EA">
        <w:rPr>
          <w:rtl/>
          <w:lang w:bidi="fa-IR"/>
        </w:rPr>
        <w:t xml:space="preserve">. </w:t>
      </w:r>
      <w:r>
        <w:rPr>
          <w:rtl/>
          <w:lang w:bidi="fa-IR"/>
        </w:rPr>
        <w:t>كسانى كه مرتكب خلاف شرعى گرديده اند</w:t>
      </w:r>
      <w:r w:rsidR="006145EA">
        <w:rPr>
          <w:rtl/>
          <w:lang w:bidi="fa-IR"/>
        </w:rPr>
        <w:t xml:space="preserve">، </w:t>
      </w:r>
      <w:r>
        <w:rPr>
          <w:rtl/>
          <w:lang w:bidi="fa-IR"/>
        </w:rPr>
        <w:t>بايد تعميد يابند</w:t>
      </w:r>
      <w:r w:rsidR="006145EA">
        <w:rPr>
          <w:rtl/>
          <w:lang w:bidi="fa-IR"/>
        </w:rPr>
        <w:t xml:space="preserve">. </w:t>
      </w:r>
      <w:r>
        <w:rPr>
          <w:rtl/>
          <w:lang w:bidi="fa-IR"/>
        </w:rPr>
        <w:t>پس از حمل جنازه بايد تعميد يافت</w:t>
      </w:r>
      <w:r w:rsidR="006145EA">
        <w:rPr>
          <w:rtl/>
          <w:lang w:bidi="fa-IR"/>
        </w:rPr>
        <w:t xml:space="preserve">. </w:t>
      </w:r>
      <w:r>
        <w:rPr>
          <w:rtl/>
          <w:lang w:bidi="fa-IR"/>
        </w:rPr>
        <w:t>دست زدن بر زن زائو</w:t>
      </w:r>
      <w:r w:rsidR="006145EA">
        <w:rPr>
          <w:rtl/>
          <w:lang w:bidi="fa-IR"/>
        </w:rPr>
        <w:t xml:space="preserve">، </w:t>
      </w:r>
      <w:r>
        <w:rPr>
          <w:rtl/>
          <w:lang w:bidi="fa-IR"/>
        </w:rPr>
        <w:t>تعميد دارد</w:t>
      </w:r>
      <w:r w:rsidR="006145EA">
        <w:rPr>
          <w:rtl/>
          <w:lang w:bidi="fa-IR"/>
        </w:rPr>
        <w:t>.</w:t>
      </w:r>
    </w:p>
    <w:p w:rsidR="003F4DF4" w:rsidRDefault="003F4DF4" w:rsidP="003F4DF4">
      <w:pPr>
        <w:pStyle w:val="libNormal"/>
        <w:rPr>
          <w:rtl/>
          <w:lang w:bidi="fa-IR"/>
        </w:rPr>
      </w:pPr>
      <w:r>
        <w:rPr>
          <w:rtl/>
          <w:lang w:bidi="fa-IR"/>
        </w:rPr>
        <w:t>صابئين به معاد اعتقاد دارند</w:t>
      </w:r>
      <w:r w:rsidR="006145EA">
        <w:rPr>
          <w:rtl/>
          <w:lang w:bidi="fa-IR"/>
        </w:rPr>
        <w:t xml:space="preserve">. </w:t>
      </w:r>
      <w:r>
        <w:rPr>
          <w:rtl/>
          <w:lang w:bidi="fa-IR"/>
        </w:rPr>
        <w:t>اين دنيا را فانى و بى ارزش مى دانند و به جهان ابدى و ازلى باور دارند</w:t>
      </w:r>
      <w:r w:rsidR="006145EA">
        <w:rPr>
          <w:rtl/>
          <w:lang w:bidi="fa-IR"/>
        </w:rPr>
        <w:t xml:space="preserve">. </w:t>
      </w:r>
      <w:r>
        <w:rPr>
          <w:rtl/>
          <w:lang w:bidi="fa-IR"/>
        </w:rPr>
        <w:t>در جهان آخرت دو مكان وجود دارد</w:t>
      </w:r>
      <w:r w:rsidR="006145EA">
        <w:rPr>
          <w:rtl/>
          <w:lang w:bidi="fa-IR"/>
        </w:rPr>
        <w:t xml:space="preserve">: </w:t>
      </w:r>
      <w:r>
        <w:rPr>
          <w:rtl/>
          <w:lang w:bidi="fa-IR"/>
        </w:rPr>
        <w:t>دنياى نور و خوبيها</w:t>
      </w:r>
      <w:r w:rsidR="006145EA">
        <w:rPr>
          <w:rtl/>
          <w:lang w:bidi="fa-IR"/>
        </w:rPr>
        <w:t xml:space="preserve">، </w:t>
      </w:r>
      <w:r>
        <w:rPr>
          <w:rtl/>
          <w:lang w:bidi="fa-IR"/>
        </w:rPr>
        <w:t>دنياى نور و خوبيها</w:t>
      </w:r>
      <w:r w:rsidR="006145EA">
        <w:rPr>
          <w:rtl/>
          <w:lang w:bidi="fa-IR"/>
        </w:rPr>
        <w:t xml:space="preserve">، </w:t>
      </w:r>
      <w:r>
        <w:rPr>
          <w:rtl/>
          <w:lang w:bidi="fa-IR"/>
        </w:rPr>
        <w:t>دنياى تاريكى و بدى ها</w:t>
      </w:r>
      <w:r w:rsidR="006145EA">
        <w:rPr>
          <w:rtl/>
          <w:lang w:bidi="fa-IR"/>
        </w:rPr>
        <w:t xml:space="preserve">. </w:t>
      </w:r>
      <w:r>
        <w:rPr>
          <w:rtl/>
          <w:lang w:bidi="fa-IR"/>
        </w:rPr>
        <w:t>به اين دو دنيا</w:t>
      </w:r>
      <w:r w:rsidR="006145EA">
        <w:rPr>
          <w:rtl/>
          <w:lang w:bidi="fa-IR"/>
        </w:rPr>
        <w:t xml:space="preserve">، </w:t>
      </w:r>
      <w:r>
        <w:rPr>
          <w:rtl/>
          <w:lang w:bidi="fa-IR"/>
        </w:rPr>
        <w:t xml:space="preserve">بهشت و </w:t>
      </w:r>
      <w:r>
        <w:rPr>
          <w:rtl/>
          <w:lang w:bidi="fa-IR"/>
        </w:rPr>
        <w:lastRenderedPageBreak/>
        <w:t>دوزخ نيز گفته مى شود</w:t>
      </w:r>
      <w:r w:rsidR="006145EA">
        <w:rPr>
          <w:rtl/>
          <w:lang w:bidi="fa-IR"/>
        </w:rPr>
        <w:t xml:space="preserve">. </w:t>
      </w:r>
      <w:r>
        <w:rPr>
          <w:rtl/>
          <w:lang w:bidi="fa-IR"/>
        </w:rPr>
        <w:t>پس از مرگ</w:t>
      </w:r>
      <w:r w:rsidR="006145EA">
        <w:rPr>
          <w:rtl/>
          <w:lang w:bidi="fa-IR"/>
        </w:rPr>
        <w:t xml:space="preserve">، </w:t>
      </w:r>
      <w:r>
        <w:rPr>
          <w:rtl/>
          <w:lang w:bidi="fa-IR"/>
        </w:rPr>
        <w:t>روح متوفى به آن جهان مى رود</w:t>
      </w:r>
      <w:r w:rsidR="006145EA">
        <w:rPr>
          <w:rtl/>
          <w:lang w:bidi="fa-IR"/>
        </w:rPr>
        <w:t xml:space="preserve">، </w:t>
      </w:r>
      <w:r>
        <w:rPr>
          <w:rtl/>
          <w:lang w:bidi="fa-IR"/>
        </w:rPr>
        <w:t>اگر بد باشد به تاريكى راه مى يابد و اگر نيكوكار باشد به جهان نور پا مى گذارد</w:t>
      </w:r>
      <w:r w:rsidR="006145EA">
        <w:rPr>
          <w:rtl/>
          <w:lang w:bidi="fa-IR"/>
        </w:rPr>
        <w:t xml:space="preserve">. </w:t>
      </w:r>
      <w:r>
        <w:rPr>
          <w:rtl/>
          <w:lang w:bidi="fa-IR"/>
        </w:rPr>
        <w:t>روح بدكار مجازات مى شود</w:t>
      </w:r>
      <w:r w:rsidR="006145EA">
        <w:rPr>
          <w:rtl/>
          <w:lang w:bidi="fa-IR"/>
        </w:rPr>
        <w:t>.</w:t>
      </w:r>
    </w:p>
    <w:p w:rsidR="003F4DF4" w:rsidRDefault="003F4DF4" w:rsidP="003F4DF4">
      <w:pPr>
        <w:pStyle w:val="libNormal"/>
        <w:rPr>
          <w:rtl/>
          <w:lang w:bidi="fa-IR"/>
        </w:rPr>
      </w:pPr>
      <w:r>
        <w:rPr>
          <w:rtl/>
          <w:lang w:bidi="fa-IR"/>
        </w:rPr>
        <w:t>صابئين معتقدند كه نخستين كتابهاى آسمانى بر آدم و نوح و سام و رام و ابراهيم و موسى و يحيى بن زكريا نازل شده است</w:t>
      </w:r>
      <w:r w:rsidR="006145EA">
        <w:rPr>
          <w:rtl/>
          <w:lang w:bidi="fa-IR"/>
        </w:rPr>
        <w:t>.</w:t>
      </w:r>
    </w:p>
    <w:p w:rsidR="003F4DF4" w:rsidRDefault="003F4DF4" w:rsidP="003F4DF4">
      <w:pPr>
        <w:pStyle w:val="libNormal"/>
        <w:rPr>
          <w:rtl/>
          <w:lang w:bidi="fa-IR"/>
        </w:rPr>
      </w:pPr>
      <w:r>
        <w:rPr>
          <w:rtl/>
          <w:lang w:bidi="fa-IR"/>
        </w:rPr>
        <w:t>صابئين براى عبادت و انجام مراسم مذهبى خود معابدى دارند</w:t>
      </w:r>
      <w:r w:rsidR="006145EA">
        <w:rPr>
          <w:rtl/>
          <w:lang w:bidi="fa-IR"/>
        </w:rPr>
        <w:t xml:space="preserve">. </w:t>
      </w:r>
      <w:r>
        <w:rPr>
          <w:rtl/>
          <w:lang w:bidi="fa-IR"/>
        </w:rPr>
        <w:t>در اين معابد كتب مذهبى نيز نگهدارى مى شود</w:t>
      </w:r>
      <w:r w:rsidR="006145EA">
        <w:rPr>
          <w:rtl/>
          <w:lang w:bidi="fa-IR"/>
        </w:rPr>
        <w:t xml:space="preserve">. </w:t>
      </w:r>
      <w:r>
        <w:rPr>
          <w:rtl/>
          <w:lang w:bidi="fa-IR"/>
        </w:rPr>
        <w:t>گفته مى شود كه معابد صابى داراى اسلوب و ساختمانى ويژه اى است كه درب آنها بايد به سوى ستاره جدى باز شود</w:t>
      </w:r>
      <w:r w:rsidR="006145EA">
        <w:rPr>
          <w:rtl/>
          <w:lang w:bidi="fa-IR"/>
        </w:rPr>
        <w:t xml:space="preserve">. </w:t>
      </w:r>
      <w:r>
        <w:rPr>
          <w:rtl/>
          <w:lang w:bidi="fa-IR"/>
        </w:rPr>
        <w:t>ساختمان از نى و بوريا فراهم مى شود</w:t>
      </w:r>
      <w:r w:rsidR="006145EA">
        <w:rPr>
          <w:rtl/>
          <w:lang w:bidi="fa-IR"/>
        </w:rPr>
        <w:t>.</w:t>
      </w:r>
    </w:p>
    <w:p w:rsidR="003F4DF4" w:rsidRDefault="005C0023" w:rsidP="005C0023">
      <w:pPr>
        <w:pStyle w:val="Heading2"/>
        <w:rPr>
          <w:rtl/>
          <w:lang w:bidi="fa-IR"/>
        </w:rPr>
      </w:pPr>
      <w:bookmarkStart w:id="257" w:name="_Toc368294009"/>
      <w:r>
        <w:rPr>
          <w:rtl/>
          <w:lang w:bidi="fa-IR"/>
        </w:rPr>
        <w:t>كتب مذهبى</w:t>
      </w:r>
      <w:bookmarkEnd w:id="257"/>
    </w:p>
    <w:p w:rsidR="003F4DF4" w:rsidRDefault="003F4DF4" w:rsidP="003F4DF4">
      <w:pPr>
        <w:pStyle w:val="libNormal"/>
        <w:rPr>
          <w:rtl/>
          <w:lang w:bidi="fa-IR"/>
        </w:rPr>
      </w:pPr>
      <w:r>
        <w:rPr>
          <w:rtl/>
          <w:lang w:bidi="fa-IR"/>
        </w:rPr>
        <w:t>صابئين در مجموع ده كتاب مذهبى دارند</w:t>
      </w:r>
      <w:r w:rsidR="006145EA">
        <w:rPr>
          <w:rtl/>
          <w:lang w:bidi="fa-IR"/>
        </w:rPr>
        <w:t>:</w:t>
      </w:r>
    </w:p>
    <w:p w:rsidR="003F4DF4" w:rsidRDefault="003F4DF4" w:rsidP="003F4DF4">
      <w:pPr>
        <w:pStyle w:val="libNormal"/>
        <w:rPr>
          <w:rtl/>
          <w:lang w:bidi="fa-IR"/>
        </w:rPr>
      </w:pPr>
      <w:r>
        <w:rPr>
          <w:rtl/>
          <w:lang w:bidi="fa-IR"/>
        </w:rPr>
        <w:t>1- «كينزاربا» يا «سدره» يا «صحف آدم»</w:t>
      </w:r>
      <w:r w:rsidR="006145EA">
        <w:rPr>
          <w:rtl/>
          <w:lang w:bidi="fa-IR"/>
        </w:rPr>
        <w:t xml:space="preserve">، </w:t>
      </w:r>
      <w:r>
        <w:rPr>
          <w:rtl/>
          <w:lang w:bidi="fa-IR"/>
        </w:rPr>
        <w:t>پيرامون خلقت و پيدايش موجودات و سرگذشت انسان و صفات خداوند به بحث پرداخته است</w:t>
      </w:r>
      <w:r w:rsidR="006145EA">
        <w:rPr>
          <w:rtl/>
          <w:lang w:bidi="fa-IR"/>
        </w:rPr>
        <w:t xml:space="preserve">. </w:t>
      </w:r>
      <w:r>
        <w:rPr>
          <w:rtl/>
          <w:lang w:bidi="fa-IR"/>
        </w:rPr>
        <w:t>تاءليف اين كتاب به اوائل قرن هشتم ميلادى مى رسد</w:t>
      </w:r>
      <w:r w:rsidR="006145EA">
        <w:rPr>
          <w:rtl/>
          <w:lang w:bidi="fa-IR"/>
        </w:rPr>
        <w:t>.</w:t>
      </w:r>
    </w:p>
    <w:p w:rsidR="003F4DF4" w:rsidRDefault="003F4DF4" w:rsidP="003F4DF4">
      <w:pPr>
        <w:pStyle w:val="libNormal"/>
        <w:rPr>
          <w:rtl/>
          <w:lang w:bidi="fa-IR"/>
        </w:rPr>
      </w:pPr>
      <w:r>
        <w:rPr>
          <w:rtl/>
          <w:lang w:bidi="fa-IR"/>
        </w:rPr>
        <w:t>2- «ادار فشادهيى» يا «سدراديهى»</w:t>
      </w:r>
      <w:r w:rsidR="006145EA">
        <w:rPr>
          <w:rtl/>
          <w:lang w:bidi="fa-IR"/>
        </w:rPr>
        <w:t xml:space="preserve">، </w:t>
      </w:r>
      <w:r>
        <w:rPr>
          <w:rtl/>
          <w:lang w:bidi="fa-IR"/>
        </w:rPr>
        <w:t>پيرامون زندگى «يحيى» و تعاليم او بحث مى كند</w:t>
      </w:r>
      <w:r w:rsidR="006145EA">
        <w:rPr>
          <w:rtl/>
          <w:lang w:bidi="fa-IR"/>
        </w:rPr>
        <w:t>.</w:t>
      </w:r>
    </w:p>
    <w:p w:rsidR="003F4DF4" w:rsidRDefault="003F4DF4" w:rsidP="003F4DF4">
      <w:pPr>
        <w:pStyle w:val="libNormal"/>
        <w:rPr>
          <w:rtl/>
          <w:lang w:bidi="fa-IR"/>
        </w:rPr>
      </w:pPr>
      <w:r>
        <w:rPr>
          <w:rtl/>
          <w:lang w:bidi="fa-IR"/>
        </w:rPr>
        <w:t>3- «قليتا»</w:t>
      </w:r>
      <w:r w:rsidR="006145EA">
        <w:rPr>
          <w:rtl/>
          <w:lang w:bidi="fa-IR"/>
        </w:rPr>
        <w:t xml:space="preserve">، </w:t>
      </w:r>
      <w:r>
        <w:rPr>
          <w:rtl/>
          <w:lang w:bidi="fa-IR"/>
        </w:rPr>
        <w:t>درباره احكام و مراسم ازدواج و غسل تعميد بحث مى كند</w:t>
      </w:r>
      <w:r w:rsidR="006145EA">
        <w:rPr>
          <w:rtl/>
          <w:lang w:bidi="fa-IR"/>
        </w:rPr>
        <w:t>.</w:t>
      </w:r>
    </w:p>
    <w:p w:rsidR="003F4DF4" w:rsidRDefault="003F4DF4" w:rsidP="003F4DF4">
      <w:pPr>
        <w:pStyle w:val="libNormal"/>
        <w:rPr>
          <w:rtl/>
          <w:lang w:bidi="fa-IR"/>
        </w:rPr>
      </w:pPr>
      <w:r>
        <w:rPr>
          <w:rtl/>
          <w:lang w:bidi="fa-IR"/>
        </w:rPr>
        <w:t>4- «سدرادنشماتا»</w:t>
      </w:r>
      <w:r w:rsidR="006145EA">
        <w:rPr>
          <w:rtl/>
          <w:lang w:bidi="fa-IR"/>
        </w:rPr>
        <w:t xml:space="preserve">، </w:t>
      </w:r>
      <w:r>
        <w:rPr>
          <w:rtl/>
          <w:lang w:bidi="fa-IR"/>
        </w:rPr>
        <w:t>درباره آداب تلقين اموات و چگونگى دفن و جدائى روح از بدن و دستورات مربوطه مى باشد</w:t>
      </w:r>
      <w:r w:rsidR="006145EA">
        <w:rPr>
          <w:rtl/>
          <w:lang w:bidi="fa-IR"/>
        </w:rPr>
        <w:t>.</w:t>
      </w:r>
    </w:p>
    <w:p w:rsidR="003F4DF4" w:rsidRDefault="003F4DF4" w:rsidP="003F4DF4">
      <w:pPr>
        <w:pStyle w:val="libNormal"/>
        <w:rPr>
          <w:rtl/>
          <w:lang w:bidi="fa-IR"/>
        </w:rPr>
      </w:pPr>
      <w:r>
        <w:rPr>
          <w:rtl/>
          <w:lang w:bidi="fa-IR"/>
        </w:rPr>
        <w:t>5- «ديونان» يا «ديوان»</w:t>
      </w:r>
      <w:r w:rsidR="006145EA">
        <w:rPr>
          <w:rtl/>
          <w:lang w:bidi="fa-IR"/>
        </w:rPr>
        <w:t xml:space="preserve">، </w:t>
      </w:r>
      <w:r>
        <w:rPr>
          <w:rtl/>
          <w:lang w:bidi="fa-IR"/>
        </w:rPr>
        <w:t>شامل دستورات مذهبى و آداب و سنن صابيان است</w:t>
      </w:r>
      <w:r w:rsidR="006145EA">
        <w:rPr>
          <w:rtl/>
          <w:lang w:bidi="fa-IR"/>
        </w:rPr>
        <w:t>.</w:t>
      </w:r>
    </w:p>
    <w:p w:rsidR="003F4DF4" w:rsidRDefault="003F4DF4" w:rsidP="003F4DF4">
      <w:pPr>
        <w:pStyle w:val="libNormal"/>
        <w:rPr>
          <w:rtl/>
          <w:lang w:bidi="fa-IR"/>
        </w:rPr>
      </w:pPr>
      <w:r>
        <w:rPr>
          <w:rtl/>
          <w:lang w:bidi="fa-IR"/>
        </w:rPr>
        <w:lastRenderedPageBreak/>
        <w:t>6- «اسفرملوائين» يا «اسفارمالاشيا»</w:t>
      </w:r>
      <w:r w:rsidR="006145EA">
        <w:rPr>
          <w:rtl/>
          <w:lang w:bidi="fa-IR"/>
        </w:rPr>
        <w:t xml:space="preserve">، </w:t>
      </w:r>
      <w:r>
        <w:rPr>
          <w:rtl/>
          <w:lang w:bidi="fa-IR"/>
        </w:rPr>
        <w:t>درباره حوادث آينده و پيشگوئى و آينده نگرى نوشته شده است و علماء اين مذهب از اين كتاب سعد و نحس ايام و بخت و طالع افراد را باز مى يابند</w:t>
      </w:r>
      <w:r w:rsidR="006145EA">
        <w:rPr>
          <w:rtl/>
          <w:lang w:bidi="fa-IR"/>
        </w:rPr>
        <w:t>.</w:t>
      </w:r>
    </w:p>
    <w:p w:rsidR="003F4DF4" w:rsidRDefault="003F4DF4" w:rsidP="003F4DF4">
      <w:pPr>
        <w:pStyle w:val="libNormal"/>
        <w:rPr>
          <w:rtl/>
          <w:lang w:bidi="fa-IR"/>
        </w:rPr>
      </w:pPr>
      <w:r>
        <w:rPr>
          <w:rtl/>
          <w:lang w:bidi="fa-IR"/>
        </w:rPr>
        <w:t>7- «اينانى» يا «اناشيد»</w:t>
      </w:r>
      <w:r w:rsidR="006145EA">
        <w:rPr>
          <w:rtl/>
          <w:lang w:bidi="fa-IR"/>
        </w:rPr>
        <w:t xml:space="preserve">، </w:t>
      </w:r>
      <w:r>
        <w:rPr>
          <w:rtl/>
          <w:lang w:bidi="fa-IR"/>
        </w:rPr>
        <w:t>درباره عباات و احكام اموات است</w:t>
      </w:r>
      <w:r w:rsidR="006145EA">
        <w:rPr>
          <w:rtl/>
          <w:lang w:bidi="fa-IR"/>
        </w:rPr>
        <w:t>.</w:t>
      </w:r>
    </w:p>
    <w:p w:rsidR="003F4DF4" w:rsidRDefault="003F4DF4" w:rsidP="003F4DF4">
      <w:pPr>
        <w:pStyle w:val="libNormal"/>
        <w:rPr>
          <w:rtl/>
          <w:lang w:bidi="fa-IR"/>
        </w:rPr>
      </w:pPr>
      <w:r>
        <w:rPr>
          <w:rtl/>
          <w:lang w:bidi="fa-IR"/>
        </w:rPr>
        <w:t>8- «دهقيق زيوا» يا «هيقل زيوا»</w:t>
      </w:r>
      <w:r w:rsidR="006145EA">
        <w:rPr>
          <w:rtl/>
          <w:lang w:bidi="fa-IR"/>
        </w:rPr>
        <w:t xml:space="preserve">، </w:t>
      </w:r>
      <w:r>
        <w:rPr>
          <w:rtl/>
          <w:lang w:bidi="fa-IR"/>
        </w:rPr>
        <w:t>كتاب ادعيه و اوراد مذهبى است</w:t>
      </w:r>
      <w:r w:rsidR="006145EA">
        <w:rPr>
          <w:rtl/>
          <w:lang w:bidi="fa-IR"/>
        </w:rPr>
        <w:t>.</w:t>
      </w:r>
    </w:p>
    <w:p w:rsidR="003F4DF4" w:rsidRDefault="003F4DF4" w:rsidP="003F4DF4">
      <w:pPr>
        <w:pStyle w:val="libNormal"/>
        <w:rPr>
          <w:rtl/>
          <w:lang w:bidi="fa-IR"/>
        </w:rPr>
      </w:pPr>
      <w:r>
        <w:rPr>
          <w:rtl/>
          <w:lang w:bidi="fa-IR"/>
        </w:rPr>
        <w:t>9- «پغره»</w:t>
      </w:r>
      <w:r w:rsidR="006145EA">
        <w:rPr>
          <w:rtl/>
          <w:lang w:bidi="fa-IR"/>
        </w:rPr>
        <w:t xml:space="preserve">، </w:t>
      </w:r>
      <w:r>
        <w:rPr>
          <w:rtl/>
          <w:lang w:bidi="fa-IR"/>
        </w:rPr>
        <w:t>درباره تحولات جسمانى انسان بحث مى كند</w:t>
      </w:r>
      <w:r w:rsidR="006145EA">
        <w:rPr>
          <w:rtl/>
          <w:lang w:bidi="fa-IR"/>
        </w:rPr>
        <w:t>.</w:t>
      </w:r>
    </w:p>
    <w:p w:rsidR="003F4DF4" w:rsidRDefault="003F4DF4" w:rsidP="003F4DF4">
      <w:pPr>
        <w:pStyle w:val="libNormal"/>
        <w:rPr>
          <w:rtl/>
          <w:lang w:bidi="fa-IR"/>
        </w:rPr>
      </w:pPr>
      <w:r>
        <w:rPr>
          <w:rtl/>
          <w:lang w:bidi="fa-IR"/>
        </w:rPr>
        <w:t>10- «دساتير»</w:t>
      </w:r>
      <w:r w:rsidR="006145EA">
        <w:rPr>
          <w:rtl/>
          <w:lang w:bidi="fa-IR"/>
        </w:rPr>
        <w:t xml:space="preserve">، </w:t>
      </w:r>
      <w:r>
        <w:rPr>
          <w:rtl/>
          <w:lang w:bidi="fa-IR"/>
        </w:rPr>
        <w:t>مسائل مختلف مذهبى</w:t>
      </w:r>
      <w:r w:rsidR="006145EA">
        <w:rPr>
          <w:rtl/>
          <w:lang w:bidi="fa-IR"/>
        </w:rPr>
        <w:t xml:space="preserve">، </w:t>
      </w:r>
      <w:r>
        <w:rPr>
          <w:rtl/>
          <w:lang w:bidi="fa-IR"/>
        </w:rPr>
        <w:t>اجتماعى و</w:t>
      </w:r>
      <w:r w:rsidR="006145EA">
        <w:rPr>
          <w:rtl/>
          <w:lang w:bidi="fa-IR"/>
        </w:rPr>
        <w:t xml:space="preserve">... </w:t>
      </w:r>
      <w:r>
        <w:rPr>
          <w:rtl/>
          <w:lang w:bidi="fa-IR"/>
        </w:rPr>
        <w:t>را در بردارد</w:t>
      </w:r>
      <w:r w:rsidR="006145EA">
        <w:rPr>
          <w:rtl/>
          <w:lang w:bidi="fa-IR"/>
        </w:rPr>
        <w:t>.</w:t>
      </w:r>
    </w:p>
    <w:p w:rsidR="003F4DF4" w:rsidRDefault="003F4DF4" w:rsidP="003F4DF4">
      <w:pPr>
        <w:pStyle w:val="libNormal"/>
        <w:rPr>
          <w:rtl/>
          <w:lang w:bidi="fa-IR"/>
        </w:rPr>
      </w:pPr>
      <w:r>
        <w:rPr>
          <w:rtl/>
          <w:lang w:bidi="fa-IR"/>
        </w:rPr>
        <w:t>برخى اين كتاب را ساختگى مى دانند</w:t>
      </w:r>
      <w:r w:rsidR="006145EA">
        <w:rPr>
          <w:rtl/>
          <w:lang w:bidi="fa-IR"/>
        </w:rPr>
        <w:t xml:space="preserve">. </w:t>
      </w:r>
      <w:r>
        <w:rPr>
          <w:rtl/>
          <w:lang w:bidi="fa-IR"/>
        </w:rPr>
        <w:t>محققان بر ساختگى بودن اين كتاب تاءكيد دارند</w:t>
      </w:r>
      <w:r w:rsidR="006145EA">
        <w:rPr>
          <w:rtl/>
          <w:lang w:bidi="fa-IR"/>
        </w:rPr>
        <w:t>.</w:t>
      </w:r>
    </w:p>
    <w:p w:rsidR="003F4DF4" w:rsidRDefault="003F4DF4" w:rsidP="003F4DF4">
      <w:pPr>
        <w:pStyle w:val="libNormal"/>
        <w:rPr>
          <w:rtl/>
          <w:lang w:bidi="fa-IR"/>
        </w:rPr>
      </w:pPr>
      <w:r>
        <w:rPr>
          <w:rtl/>
          <w:lang w:bidi="fa-IR"/>
        </w:rPr>
        <w:t>از ميان اين كتب آن چه مهم و قابل توجه زياد مى باشد</w:t>
      </w:r>
      <w:r w:rsidR="006145EA">
        <w:rPr>
          <w:rtl/>
          <w:lang w:bidi="fa-IR"/>
        </w:rPr>
        <w:t xml:space="preserve">، </w:t>
      </w:r>
      <w:r>
        <w:rPr>
          <w:rtl/>
          <w:lang w:bidi="fa-IR"/>
        </w:rPr>
        <w:t>كتاب اول است كه به صحف آدم مشهور است</w:t>
      </w:r>
      <w:r w:rsidR="006145EA">
        <w:rPr>
          <w:rtl/>
          <w:lang w:bidi="fa-IR"/>
        </w:rPr>
        <w:t xml:space="preserve">. </w:t>
      </w:r>
      <w:r>
        <w:rPr>
          <w:rtl/>
          <w:lang w:bidi="fa-IR"/>
        </w:rPr>
        <w:t>اين كتاب در سال 1925 توسط پروفسور ليدزيارشگى به زبان آلمانى ترجمه شد</w:t>
      </w:r>
      <w:r w:rsidR="006145EA">
        <w:rPr>
          <w:rtl/>
          <w:lang w:bidi="fa-IR"/>
        </w:rPr>
        <w:t xml:space="preserve">. </w:t>
      </w:r>
      <w:r>
        <w:rPr>
          <w:rtl/>
          <w:lang w:bidi="fa-IR"/>
        </w:rPr>
        <w:t>در اين كتاب اصول اساسى آئين صابئين آمده است و درباره احكام دين</w:t>
      </w:r>
      <w:r w:rsidR="006145EA">
        <w:rPr>
          <w:rtl/>
          <w:lang w:bidi="fa-IR"/>
        </w:rPr>
        <w:t xml:space="preserve">، </w:t>
      </w:r>
      <w:r>
        <w:rPr>
          <w:rtl/>
          <w:lang w:bidi="fa-IR"/>
        </w:rPr>
        <w:t>جهان آخرتت و تعاليم اخلاقى</w:t>
      </w:r>
      <w:r w:rsidR="006145EA">
        <w:rPr>
          <w:rtl/>
          <w:lang w:bidi="fa-IR"/>
        </w:rPr>
        <w:t xml:space="preserve">، </w:t>
      </w:r>
      <w:r>
        <w:rPr>
          <w:rtl/>
          <w:lang w:bidi="fa-IR"/>
        </w:rPr>
        <w:t>اجتماعى و مذهبى بحث كرده است</w:t>
      </w:r>
      <w:r w:rsidR="006145EA">
        <w:rPr>
          <w:rtl/>
          <w:lang w:bidi="fa-IR"/>
        </w:rPr>
        <w:t xml:space="preserve">. </w:t>
      </w:r>
      <w:r>
        <w:rPr>
          <w:rtl/>
          <w:lang w:bidi="fa-IR"/>
        </w:rPr>
        <w:t>در اين كتاب به داستان زندگى آدم و شيت و نوح و سام و يحيى و</w:t>
      </w:r>
      <w:r w:rsidR="006145EA">
        <w:rPr>
          <w:rtl/>
          <w:lang w:bidi="fa-IR"/>
        </w:rPr>
        <w:t xml:space="preserve">... </w:t>
      </w:r>
      <w:r>
        <w:rPr>
          <w:rtl/>
          <w:lang w:bidi="fa-IR"/>
        </w:rPr>
        <w:t>پرداخته شده و نمائى از عقايد واحكام هر كدام آورده شده است</w:t>
      </w:r>
      <w:r w:rsidR="006145EA">
        <w:rPr>
          <w:rtl/>
          <w:lang w:bidi="fa-IR"/>
        </w:rPr>
        <w:t>.</w:t>
      </w:r>
    </w:p>
    <w:p w:rsidR="003F4DF4" w:rsidRDefault="005C0023" w:rsidP="005C0023">
      <w:pPr>
        <w:pStyle w:val="Heading2"/>
        <w:rPr>
          <w:rtl/>
          <w:lang w:bidi="fa-IR"/>
        </w:rPr>
      </w:pPr>
      <w:bookmarkStart w:id="258" w:name="_Toc368294010"/>
      <w:r>
        <w:rPr>
          <w:rtl/>
          <w:lang w:bidi="fa-IR"/>
        </w:rPr>
        <w:t>طبقات صابئين</w:t>
      </w:r>
      <w:bookmarkEnd w:id="258"/>
    </w:p>
    <w:p w:rsidR="003F4DF4" w:rsidRDefault="003F4DF4" w:rsidP="003F4DF4">
      <w:pPr>
        <w:pStyle w:val="libNormal"/>
        <w:rPr>
          <w:rtl/>
          <w:lang w:bidi="fa-IR"/>
        </w:rPr>
      </w:pPr>
      <w:r>
        <w:rPr>
          <w:rtl/>
          <w:lang w:bidi="fa-IR"/>
        </w:rPr>
        <w:t>صابئين چهار طبقه مى باشند</w:t>
      </w:r>
      <w:r w:rsidR="006145EA">
        <w:rPr>
          <w:rtl/>
          <w:lang w:bidi="fa-IR"/>
        </w:rPr>
        <w:t xml:space="preserve">: </w:t>
      </w:r>
      <w:r>
        <w:rPr>
          <w:rtl/>
          <w:lang w:bidi="fa-IR"/>
        </w:rPr>
        <w:t>اصحاب روحانيت</w:t>
      </w:r>
      <w:r w:rsidR="006145EA">
        <w:rPr>
          <w:rtl/>
          <w:lang w:bidi="fa-IR"/>
        </w:rPr>
        <w:t xml:space="preserve">، </w:t>
      </w:r>
      <w:r>
        <w:rPr>
          <w:rtl/>
          <w:lang w:bidi="fa-IR"/>
        </w:rPr>
        <w:t>اصحاب هياكل</w:t>
      </w:r>
      <w:r w:rsidR="006145EA">
        <w:rPr>
          <w:rtl/>
          <w:lang w:bidi="fa-IR"/>
        </w:rPr>
        <w:t xml:space="preserve">، </w:t>
      </w:r>
      <w:r>
        <w:rPr>
          <w:rtl/>
          <w:lang w:bidi="fa-IR"/>
        </w:rPr>
        <w:t>اصحاب اشخاص و مذهب حرانيه</w:t>
      </w:r>
      <w:r w:rsidR="006145EA">
        <w:rPr>
          <w:rtl/>
          <w:lang w:bidi="fa-IR"/>
        </w:rPr>
        <w:t>.</w:t>
      </w:r>
    </w:p>
    <w:p w:rsidR="003F4DF4" w:rsidRDefault="005C0023" w:rsidP="00402BA7">
      <w:pPr>
        <w:pStyle w:val="Heading3"/>
        <w:rPr>
          <w:rtl/>
          <w:lang w:bidi="fa-IR"/>
        </w:rPr>
      </w:pPr>
      <w:bookmarkStart w:id="259" w:name="_Toc368294011"/>
      <w:r>
        <w:rPr>
          <w:lang w:bidi="fa-IR"/>
        </w:rPr>
        <w:t>1</w:t>
      </w:r>
      <w:r>
        <w:rPr>
          <w:rtl/>
          <w:lang w:bidi="fa-IR"/>
        </w:rPr>
        <w:t>- اصحاب روحانيت</w:t>
      </w:r>
      <w:r w:rsidR="006145EA">
        <w:rPr>
          <w:rtl/>
          <w:lang w:bidi="fa-IR"/>
        </w:rPr>
        <w:t>:</w:t>
      </w:r>
      <w:bookmarkEnd w:id="259"/>
    </w:p>
    <w:p w:rsidR="003F4DF4" w:rsidRDefault="003F4DF4" w:rsidP="003F4DF4">
      <w:pPr>
        <w:pStyle w:val="libNormal"/>
        <w:rPr>
          <w:rtl/>
          <w:lang w:bidi="fa-IR"/>
        </w:rPr>
      </w:pPr>
      <w:r>
        <w:rPr>
          <w:rtl/>
          <w:lang w:bidi="fa-IR"/>
        </w:rPr>
        <w:t>مى گويند براى جهان صانعى است حكيم و مدبر</w:t>
      </w:r>
      <w:r w:rsidR="006145EA">
        <w:rPr>
          <w:rtl/>
          <w:lang w:bidi="fa-IR"/>
        </w:rPr>
        <w:t xml:space="preserve">، </w:t>
      </w:r>
      <w:r>
        <w:rPr>
          <w:rtl/>
          <w:lang w:bidi="fa-IR"/>
        </w:rPr>
        <w:t>و چون نمى توانيم به جلال او راه يابيم</w:t>
      </w:r>
      <w:r w:rsidR="006145EA">
        <w:rPr>
          <w:rtl/>
          <w:lang w:bidi="fa-IR"/>
        </w:rPr>
        <w:t xml:space="preserve">، </w:t>
      </w:r>
      <w:r>
        <w:rPr>
          <w:rtl/>
          <w:lang w:bidi="fa-IR"/>
        </w:rPr>
        <w:t>ناچار بايد به وسيله مقربان درگاه او كه روحانيون پاك مى باشند</w:t>
      </w:r>
      <w:r w:rsidR="006145EA">
        <w:rPr>
          <w:rtl/>
          <w:lang w:bidi="fa-IR"/>
        </w:rPr>
        <w:t xml:space="preserve">، </w:t>
      </w:r>
      <w:r>
        <w:rPr>
          <w:rtl/>
          <w:lang w:bidi="fa-IR"/>
        </w:rPr>
        <w:lastRenderedPageBreak/>
        <w:t>نزد او راه يابيم و به آن صانع حكيم نزديك شويم و نفوس خود را از هر گونه پليدى پاك سازيم</w:t>
      </w:r>
      <w:r w:rsidR="006145EA">
        <w:rPr>
          <w:rtl/>
          <w:lang w:bidi="fa-IR"/>
        </w:rPr>
        <w:t xml:space="preserve">، </w:t>
      </w:r>
      <w:r>
        <w:rPr>
          <w:rtl/>
          <w:lang w:bidi="fa-IR"/>
        </w:rPr>
        <w:t>آنگاه حاجات خويش را از آنان بخواهيم تا آن روحانيات ميان ما و خالق شفيع شوند</w:t>
      </w:r>
      <w:r w:rsidR="006145EA">
        <w:rPr>
          <w:rtl/>
          <w:lang w:bidi="fa-IR"/>
        </w:rPr>
        <w:t>.</w:t>
      </w:r>
    </w:p>
    <w:p w:rsidR="003F4DF4" w:rsidRDefault="005C0023" w:rsidP="00402BA7">
      <w:pPr>
        <w:pStyle w:val="Heading3"/>
        <w:rPr>
          <w:rtl/>
          <w:lang w:bidi="fa-IR"/>
        </w:rPr>
      </w:pPr>
      <w:bookmarkStart w:id="260" w:name="_Toc368294012"/>
      <w:r>
        <w:rPr>
          <w:lang w:bidi="fa-IR"/>
        </w:rPr>
        <w:t>2</w:t>
      </w:r>
      <w:r>
        <w:rPr>
          <w:rtl/>
          <w:lang w:bidi="fa-IR"/>
        </w:rPr>
        <w:t>- اصحاب هياكل</w:t>
      </w:r>
      <w:r w:rsidR="006145EA">
        <w:rPr>
          <w:rtl/>
          <w:lang w:bidi="fa-IR"/>
        </w:rPr>
        <w:t>:</w:t>
      </w:r>
      <w:bookmarkEnd w:id="260"/>
    </w:p>
    <w:p w:rsidR="003F4DF4" w:rsidRDefault="003F4DF4" w:rsidP="003F4DF4">
      <w:pPr>
        <w:pStyle w:val="libNormal"/>
        <w:rPr>
          <w:rtl/>
          <w:lang w:bidi="fa-IR"/>
        </w:rPr>
      </w:pPr>
      <w:r>
        <w:rPr>
          <w:rtl/>
          <w:lang w:bidi="fa-IR"/>
        </w:rPr>
        <w:t>چون روحانيون وجود رابطه بين افراد عادى با خداوند مى باشند</w:t>
      </w:r>
      <w:r w:rsidR="006145EA">
        <w:rPr>
          <w:rtl/>
          <w:lang w:bidi="fa-IR"/>
        </w:rPr>
        <w:t xml:space="preserve">، </w:t>
      </w:r>
      <w:r>
        <w:rPr>
          <w:rtl/>
          <w:lang w:bidi="fa-IR"/>
        </w:rPr>
        <w:t>نياز بود تا دست به دامن هياكل يعنى سيارات هفتگانه زنند و حاجات خود را از ستارگان طلب كنند</w:t>
      </w:r>
      <w:r w:rsidR="006145EA">
        <w:rPr>
          <w:rtl/>
          <w:lang w:bidi="fa-IR"/>
        </w:rPr>
        <w:t>.</w:t>
      </w:r>
    </w:p>
    <w:p w:rsidR="003F4DF4" w:rsidRDefault="005C0023" w:rsidP="00402BA7">
      <w:pPr>
        <w:pStyle w:val="Heading3"/>
        <w:rPr>
          <w:rtl/>
          <w:lang w:bidi="fa-IR"/>
        </w:rPr>
      </w:pPr>
      <w:bookmarkStart w:id="261" w:name="_Toc368294013"/>
      <w:r>
        <w:rPr>
          <w:lang w:bidi="fa-IR"/>
        </w:rPr>
        <w:t>3</w:t>
      </w:r>
      <w:r>
        <w:rPr>
          <w:rtl/>
          <w:lang w:bidi="fa-IR"/>
        </w:rPr>
        <w:t>- اصحاب اشخاص</w:t>
      </w:r>
      <w:r w:rsidR="006145EA">
        <w:rPr>
          <w:rtl/>
          <w:lang w:bidi="fa-IR"/>
        </w:rPr>
        <w:t>:</w:t>
      </w:r>
      <w:bookmarkEnd w:id="261"/>
    </w:p>
    <w:p w:rsidR="003F4DF4" w:rsidRDefault="003F4DF4" w:rsidP="003F4DF4">
      <w:pPr>
        <w:pStyle w:val="libNormal"/>
        <w:rPr>
          <w:rtl/>
          <w:lang w:bidi="fa-IR"/>
        </w:rPr>
      </w:pPr>
      <w:r>
        <w:rPr>
          <w:rtl/>
          <w:lang w:bidi="fa-IR"/>
        </w:rPr>
        <w:t>چون ستارگان هفتگانه طلوع و غروب دارند و در روز ديده نمى شوند</w:t>
      </w:r>
      <w:r w:rsidR="006145EA">
        <w:rPr>
          <w:rtl/>
          <w:lang w:bidi="fa-IR"/>
        </w:rPr>
        <w:t xml:space="preserve">، </w:t>
      </w:r>
      <w:r>
        <w:rPr>
          <w:rtl/>
          <w:lang w:bidi="fa-IR"/>
        </w:rPr>
        <w:t>بايد نيابت داشته باشند</w:t>
      </w:r>
      <w:r w:rsidR="006145EA">
        <w:rPr>
          <w:rtl/>
          <w:lang w:bidi="fa-IR"/>
        </w:rPr>
        <w:t xml:space="preserve">. </w:t>
      </w:r>
      <w:r>
        <w:rPr>
          <w:rtl/>
          <w:lang w:bidi="fa-IR"/>
        </w:rPr>
        <w:t>نايب آنها مجسمه هاى هفتگانه است كه به آنها متوسل مى شوند</w:t>
      </w:r>
      <w:r w:rsidR="006145EA">
        <w:rPr>
          <w:rtl/>
          <w:lang w:bidi="fa-IR"/>
        </w:rPr>
        <w:t>.</w:t>
      </w:r>
    </w:p>
    <w:p w:rsidR="003F4DF4" w:rsidRDefault="003F4DF4" w:rsidP="003F4DF4">
      <w:pPr>
        <w:pStyle w:val="libNormal"/>
        <w:rPr>
          <w:rtl/>
          <w:lang w:bidi="fa-IR"/>
        </w:rPr>
      </w:pPr>
      <w:r>
        <w:rPr>
          <w:rtl/>
          <w:lang w:bidi="fa-IR"/>
        </w:rPr>
        <w:t>محققان صابئين را جزء آن دسته از افرادى مى دانند كه به محسوس و معقول عقيده دارند</w:t>
      </w:r>
      <w:r w:rsidR="006145EA">
        <w:rPr>
          <w:rtl/>
          <w:lang w:bidi="fa-IR"/>
        </w:rPr>
        <w:t xml:space="preserve">. </w:t>
      </w:r>
      <w:r>
        <w:rPr>
          <w:rtl/>
          <w:lang w:bidi="fa-IR"/>
        </w:rPr>
        <w:t>صابئين عقايد اوليه خود را از دست داده و عقايد نوينى گرفته اند</w:t>
      </w:r>
      <w:r w:rsidR="006145EA">
        <w:rPr>
          <w:rtl/>
          <w:lang w:bidi="fa-IR"/>
        </w:rPr>
        <w:t xml:space="preserve">. </w:t>
      </w:r>
      <w:r>
        <w:rPr>
          <w:rtl/>
          <w:lang w:bidi="fa-IR"/>
        </w:rPr>
        <w:t>صابئين اوليه را پيروان «ادريس نبى» مى گويند كه به سه دسته</w:t>
      </w:r>
      <w:r w:rsidR="006145EA">
        <w:rPr>
          <w:rtl/>
          <w:lang w:bidi="fa-IR"/>
        </w:rPr>
        <w:t xml:space="preserve">: </w:t>
      </w:r>
      <w:r>
        <w:rPr>
          <w:rtl/>
          <w:lang w:bidi="fa-IR"/>
        </w:rPr>
        <w:t>روحانيون</w:t>
      </w:r>
      <w:r w:rsidR="006145EA">
        <w:rPr>
          <w:rtl/>
          <w:lang w:bidi="fa-IR"/>
        </w:rPr>
        <w:t xml:space="preserve">، </w:t>
      </w:r>
      <w:r>
        <w:rPr>
          <w:rtl/>
          <w:lang w:bidi="fa-IR"/>
        </w:rPr>
        <w:t>هياكل و اشخاص تقسيم مى شوند</w:t>
      </w:r>
      <w:r w:rsidR="006145EA">
        <w:rPr>
          <w:rtl/>
          <w:lang w:bidi="fa-IR"/>
        </w:rPr>
        <w:t xml:space="preserve">. </w:t>
      </w:r>
      <w:r>
        <w:rPr>
          <w:rtl/>
          <w:lang w:bidi="fa-IR"/>
        </w:rPr>
        <w:t>گروه دوم صابئين مانند مجوس و يهود و نصارى و محسوس و معقول معتقدند</w:t>
      </w:r>
      <w:r w:rsidR="006145EA">
        <w:rPr>
          <w:rtl/>
          <w:lang w:bidi="fa-IR"/>
        </w:rPr>
        <w:t xml:space="preserve">. </w:t>
      </w:r>
      <w:r>
        <w:rPr>
          <w:rtl/>
          <w:lang w:bidi="fa-IR"/>
        </w:rPr>
        <w:t>صابئين به اسلام باورى ندارند</w:t>
      </w:r>
      <w:r w:rsidR="006145EA">
        <w:rPr>
          <w:rtl/>
          <w:lang w:bidi="fa-IR"/>
        </w:rPr>
        <w:t>.</w:t>
      </w:r>
    </w:p>
    <w:p w:rsidR="00C62EB8" w:rsidRDefault="003F4DF4" w:rsidP="003F4DF4">
      <w:pPr>
        <w:pStyle w:val="libNormal"/>
        <w:rPr>
          <w:lang w:bidi="fa-IR"/>
        </w:rPr>
      </w:pPr>
      <w:r>
        <w:rPr>
          <w:rtl/>
          <w:lang w:bidi="fa-IR"/>
        </w:rPr>
        <w:t>زبان مذهبى صابئين سامى سريانى است و يا نزديك به اين زبان مى باشد كه</w:t>
      </w:r>
      <w:r w:rsidR="00C62EB8">
        <w:rPr>
          <w:rFonts w:hint="cs"/>
          <w:rtl/>
          <w:lang w:bidi="fa-IR"/>
        </w:rPr>
        <w:t xml:space="preserve"> </w:t>
      </w:r>
      <w:r>
        <w:rPr>
          <w:rtl/>
          <w:lang w:bidi="fa-IR"/>
        </w:rPr>
        <w:t>خود يك قرن پيش مورد توجه قرار گرفت</w:t>
      </w:r>
      <w:r w:rsidR="006145EA">
        <w:rPr>
          <w:rtl/>
          <w:lang w:bidi="fa-IR"/>
        </w:rPr>
        <w:t>.</w:t>
      </w:r>
    </w:p>
    <w:p w:rsidR="003F4DF4" w:rsidRPr="00355E98" w:rsidRDefault="00C62EB8" w:rsidP="00355E98">
      <w:pPr>
        <w:rPr>
          <w:rtl/>
        </w:rPr>
      </w:pPr>
      <w:r>
        <w:rPr>
          <w:lang w:bidi="fa-IR"/>
        </w:rPr>
        <w:br w:type="page"/>
      </w:r>
    </w:p>
    <w:p w:rsidR="003F4DF4" w:rsidRDefault="005C0023" w:rsidP="00C62EB8">
      <w:pPr>
        <w:pStyle w:val="Heading1"/>
        <w:rPr>
          <w:rtl/>
          <w:lang w:bidi="fa-IR"/>
        </w:rPr>
      </w:pPr>
      <w:bookmarkStart w:id="262" w:name="_Toc368294014"/>
      <w:r>
        <w:rPr>
          <w:rtl/>
          <w:lang w:bidi="fa-IR"/>
        </w:rPr>
        <w:lastRenderedPageBreak/>
        <w:t xml:space="preserve">دين حنيف حضرت ابراهيم </w:t>
      </w:r>
      <w:r w:rsidR="00E06B15" w:rsidRPr="00E06B15">
        <w:rPr>
          <w:rStyle w:val="libAlaemChar"/>
          <w:rtl/>
        </w:rPr>
        <w:t>عليه‌السلام</w:t>
      </w:r>
      <w:bookmarkEnd w:id="262"/>
    </w:p>
    <w:p w:rsidR="003F4DF4" w:rsidRDefault="005C0023" w:rsidP="005C0023">
      <w:pPr>
        <w:pStyle w:val="Heading2"/>
        <w:rPr>
          <w:rtl/>
          <w:lang w:bidi="fa-IR"/>
        </w:rPr>
      </w:pPr>
      <w:bookmarkStart w:id="263" w:name="_Toc368294015"/>
      <w:r>
        <w:rPr>
          <w:rtl/>
          <w:lang w:bidi="fa-IR"/>
        </w:rPr>
        <w:t>ابراهيم از آغاز تا انجام</w:t>
      </w:r>
      <w:bookmarkEnd w:id="263"/>
    </w:p>
    <w:p w:rsidR="003F4DF4" w:rsidRDefault="005C0023" w:rsidP="00402BA7">
      <w:pPr>
        <w:pStyle w:val="Heading3"/>
        <w:rPr>
          <w:rtl/>
          <w:lang w:bidi="fa-IR"/>
        </w:rPr>
      </w:pPr>
      <w:bookmarkStart w:id="264" w:name="_Toc368294016"/>
      <w:r>
        <w:rPr>
          <w:rtl/>
          <w:lang w:bidi="fa-IR"/>
        </w:rPr>
        <w:t>مقدمه اى كوتاه</w:t>
      </w:r>
      <w:bookmarkEnd w:id="264"/>
    </w:p>
    <w:p w:rsidR="003F4DF4" w:rsidRDefault="003F4DF4" w:rsidP="003F4DF4">
      <w:pPr>
        <w:pStyle w:val="libNormal"/>
        <w:rPr>
          <w:rtl/>
          <w:lang w:bidi="fa-IR"/>
        </w:rPr>
      </w:pPr>
      <w:r>
        <w:rPr>
          <w:rtl/>
          <w:lang w:bidi="fa-IR"/>
        </w:rPr>
        <w:t>يادآورى ؛ در روايات اسلامى شماره پيامبران خداوند را يكصد بيست چهار هزار نفر گفته اند</w:t>
      </w:r>
      <w:r w:rsidR="006145EA">
        <w:rPr>
          <w:rtl/>
          <w:lang w:bidi="fa-IR"/>
        </w:rPr>
        <w:t xml:space="preserve">، </w:t>
      </w:r>
      <w:r>
        <w:rPr>
          <w:rtl/>
          <w:lang w:bidi="fa-IR"/>
        </w:rPr>
        <w:t>ولى در قرآن كريم تنها نام بيست و پنج نفر از آنان آمده است</w:t>
      </w:r>
      <w:r w:rsidR="006145EA">
        <w:rPr>
          <w:rtl/>
          <w:lang w:bidi="fa-IR"/>
        </w:rPr>
        <w:t>:</w:t>
      </w:r>
    </w:p>
    <w:p w:rsidR="003F4DF4" w:rsidRDefault="003F4DF4" w:rsidP="003F4DF4">
      <w:pPr>
        <w:pStyle w:val="libNormal"/>
        <w:rPr>
          <w:rtl/>
          <w:lang w:bidi="fa-IR"/>
        </w:rPr>
      </w:pPr>
      <w:r>
        <w:rPr>
          <w:rtl/>
          <w:lang w:bidi="fa-IR"/>
        </w:rPr>
        <w:t>آدم</w:t>
      </w:r>
      <w:r w:rsidR="006145EA">
        <w:rPr>
          <w:rtl/>
          <w:lang w:bidi="fa-IR"/>
        </w:rPr>
        <w:t xml:space="preserve">، </w:t>
      </w:r>
      <w:r>
        <w:rPr>
          <w:rtl/>
          <w:lang w:bidi="fa-IR"/>
        </w:rPr>
        <w:t>ابراهيم</w:t>
      </w:r>
      <w:r w:rsidR="006145EA">
        <w:rPr>
          <w:rtl/>
          <w:lang w:bidi="fa-IR"/>
        </w:rPr>
        <w:t xml:space="preserve">، </w:t>
      </w:r>
      <w:r>
        <w:rPr>
          <w:rtl/>
          <w:lang w:bidi="fa-IR"/>
        </w:rPr>
        <w:t>ادريس</w:t>
      </w:r>
      <w:r w:rsidR="006145EA">
        <w:rPr>
          <w:rtl/>
          <w:lang w:bidi="fa-IR"/>
        </w:rPr>
        <w:t xml:space="preserve">، </w:t>
      </w:r>
      <w:r>
        <w:rPr>
          <w:rtl/>
          <w:lang w:bidi="fa-IR"/>
        </w:rPr>
        <w:t>اسحاق</w:t>
      </w:r>
      <w:r w:rsidR="006145EA">
        <w:rPr>
          <w:rtl/>
          <w:lang w:bidi="fa-IR"/>
        </w:rPr>
        <w:t xml:space="preserve">، </w:t>
      </w:r>
      <w:r>
        <w:rPr>
          <w:rtl/>
          <w:lang w:bidi="fa-IR"/>
        </w:rPr>
        <w:t>اسماعيل</w:t>
      </w:r>
      <w:r w:rsidR="006145EA">
        <w:rPr>
          <w:rtl/>
          <w:lang w:bidi="fa-IR"/>
        </w:rPr>
        <w:t xml:space="preserve">، </w:t>
      </w:r>
      <w:r>
        <w:rPr>
          <w:rtl/>
          <w:lang w:bidi="fa-IR"/>
        </w:rPr>
        <w:t>الياس</w:t>
      </w:r>
      <w:r w:rsidR="006145EA">
        <w:rPr>
          <w:rtl/>
          <w:lang w:bidi="fa-IR"/>
        </w:rPr>
        <w:t xml:space="preserve">، </w:t>
      </w:r>
      <w:r>
        <w:rPr>
          <w:rtl/>
          <w:lang w:bidi="fa-IR"/>
        </w:rPr>
        <w:t>يَسَعْ</w:t>
      </w:r>
      <w:r w:rsidR="006145EA">
        <w:rPr>
          <w:rtl/>
          <w:lang w:bidi="fa-IR"/>
        </w:rPr>
        <w:t xml:space="preserve">، </w:t>
      </w:r>
      <w:r>
        <w:rPr>
          <w:rtl/>
          <w:lang w:bidi="fa-IR"/>
        </w:rPr>
        <w:t>ايوب</w:t>
      </w:r>
      <w:r w:rsidR="006145EA">
        <w:rPr>
          <w:rtl/>
          <w:lang w:bidi="fa-IR"/>
        </w:rPr>
        <w:t xml:space="preserve">، </w:t>
      </w:r>
      <w:r>
        <w:rPr>
          <w:rtl/>
          <w:lang w:bidi="fa-IR"/>
        </w:rPr>
        <w:t>داود</w:t>
      </w:r>
      <w:r w:rsidR="006145EA">
        <w:rPr>
          <w:rtl/>
          <w:lang w:bidi="fa-IR"/>
        </w:rPr>
        <w:t xml:space="preserve">، </w:t>
      </w:r>
      <w:r>
        <w:rPr>
          <w:rtl/>
          <w:lang w:bidi="fa-IR"/>
        </w:rPr>
        <w:t>ذوالكفل</w:t>
      </w:r>
      <w:r w:rsidR="006145EA">
        <w:rPr>
          <w:rtl/>
          <w:lang w:bidi="fa-IR"/>
        </w:rPr>
        <w:t xml:space="preserve">، </w:t>
      </w:r>
      <w:r>
        <w:rPr>
          <w:rtl/>
          <w:lang w:bidi="fa-IR"/>
        </w:rPr>
        <w:t>زكريا</w:t>
      </w:r>
      <w:r w:rsidR="006145EA">
        <w:rPr>
          <w:rtl/>
          <w:lang w:bidi="fa-IR"/>
        </w:rPr>
        <w:t xml:space="preserve">، </w:t>
      </w:r>
      <w:r>
        <w:rPr>
          <w:rtl/>
          <w:lang w:bidi="fa-IR"/>
        </w:rPr>
        <w:t>سليمان</w:t>
      </w:r>
      <w:r w:rsidR="006145EA">
        <w:rPr>
          <w:rtl/>
          <w:lang w:bidi="fa-IR"/>
        </w:rPr>
        <w:t xml:space="preserve">، </w:t>
      </w:r>
      <w:r>
        <w:rPr>
          <w:rtl/>
          <w:lang w:bidi="fa-IR"/>
        </w:rPr>
        <w:t>شعيب</w:t>
      </w:r>
      <w:r w:rsidR="006145EA">
        <w:rPr>
          <w:rtl/>
          <w:lang w:bidi="fa-IR"/>
        </w:rPr>
        <w:t xml:space="preserve">، </w:t>
      </w:r>
      <w:r>
        <w:rPr>
          <w:rtl/>
          <w:lang w:bidi="fa-IR"/>
        </w:rPr>
        <w:t>صالح</w:t>
      </w:r>
      <w:r w:rsidR="006145EA">
        <w:rPr>
          <w:rtl/>
          <w:lang w:bidi="fa-IR"/>
        </w:rPr>
        <w:t xml:space="preserve">، </w:t>
      </w:r>
      <w:r>
        <w:rPr>
          <w:rtl/>
          <w:lang w:bidi="fa-IR"/>
        </w:rPr>
        <w:t>يحيى</w:t>
      </w:r>
      <w:r w:rsidR="006145EA">
        <w:rPr>
          <w:rtl/>
          <w:lang w:bidi="fa-IR"/>
        </w:rPr>
        <w:t xml:space="preserve">، </w:t>
      </w:r>
      <w:r>
        <w:rPr>
          <w:rtl/>
          <w:lang w:bidi="fa-IR"/>
        </w:rPr>
        <w:t>لوط</w:t>
      </w:r>
      <w:r w:rsidR="006145EA">
        <w:rPr>
          <w:rtl/>
          <w:lang w:bidi="fa-IR"/>
        </w:rPr>
        <w:t xml:space="preserve">، </w:t>
      </w:r>
      <w:r>
        <w:rPr>
          <w:rtl/>
          <w:lang w:bidi="fa-IR"/>
        </w:rPr>
        <w:t>يعقوب</w:t>
      </w:r>
      <w:r w:rsidR="006145EA">
        <w:rPr>
          <w:rtl/>
          <w:lang w:bidi="fa-IR"/>
        </w:rPr>
        <w:t xml:space="preserve">، </w:t>
      </w:r>
      <w:r>
        <w:rPr>
          <w:rtl/>
          <w:lang w:bidi="fa-IR"/>
        </w:rPr>
        <w:t>يوسف</w:t>
      </w:r>
      <w:r w:rsidR="006145EA">
        <w:rPr>
          <w:rtl/>
          <w:lang w:bidi="fa-IR"/>
        </w:rPr>
        <w:t xml:space="preserve">، </w:t>
      </w:r>
      <w:r>
        <w:rPr>
          <w:rtl/>
          <w:lang w:bidi="fa-IR"/>
        </w:rPr>
        <w:t>يونس</w:t>
      </w:r>
      <w:r w:rsidR="006145EA">
        <w:rPr>
          <w:rtl/>
          <w:lang w:bidi="fa-IR"/>
        </w:rPr>
        <w:t xml:space="preserve">، </w:t>
      </w:r>
      <w:r>
        <w:rPr>
          <w:rtl/>
          <w:lang w:bidi="fa-IR"/>
        </w:rPr>
        <w:t>هود</w:t>
      </w:r>
      <w:r w:rsidR="006145EA">
        <w:rPr>
          <w:rtl/>
          <w:lang w:bidi="fa-IR"/>
        </w:rPr>
        <w:t xml:space="preserve">، </w:t>
      </w:r>
      <w:r>
        <w:rPr>
          <w:rtl/>
          <w:lang w:bidi="fa-IR"/>
        </w:rPr>
        <w:t>نوح</w:t>
      </w:r>
      <w:r w:rsidR="006145EA">
        <w:rPr>
          <w:rtl/>
          <w:lang w:bidi="fa-IR"/>
        </w:rPr>
        <w:t xml:space="preserve">، </w:t>
      </w:r>
      <w:r>
        <w:rPr>
          <w:rtl/>
          <w:lang w:bidi="fa-IR"/>
        </w:rPr>
        <w:t>موسى</w:t>
      </w:r>
      <w:r w:rsidR="006145EA">
        <w:rPr>
          <w:rtl/>
          <w:lang w:bidi="fa-IR"/>
        </w:rPr>
        <w:t xml:space="preserve">، </w:t>
      </w:r>
      <w:r>
        <w:rPr>
          <w:rtl/>
          <w:lang w:bidi="fa-IR"/>
        </w:rPr>
        <w:t>هارون</w:t>
      </w:r>
      <w:r w:rsidR="006145EA">
        <w:rPr>
          <w:rtl/>
          <w:lang w:bidi="fa-IR"/>
        </w:rPr>
        <w:t xml:space="preserve">، </w:t>
      </w:r>
      <w:r>
        <w:rPr>
          <w:rtl/>
          <w:lang w:bidi="fa-IR"/>
        </w:rPr>
        <w:t>عيسى</w:t>
      </w:r>
      <w:r w:rsidR="006145EA">
        <w:rPr>
          <w:rtl/>
          <w:lang w:bidi="fa-IR"/>
        </w:rPr>
        <w:t xml:space="preserve">، </w:t>
      </w:r>
      <w:r>
        <w:rPr>
          <w:rtl/>
          <w:lang w:bidi="fa-IR"/>
        </w:rPr>
        <w:t xml:space="preserve">و «محمد» خاتم پيامبران </w:t>
      </w:r>
      <w:r w:rsidR="00E06B15" w:rsidRPr="00E06B15">
        <w:rPr>
          <w:rStyle w:val="libAlaemChar"/>
          <w:rtl/>
        </w:rPr>
        <w:t>صلى‌الله‌عليه‌وآله</w:t>
      </w:r>
      <w:r w:rsidR="006145EA">
        <w:rPr>
          <w:rtl/>
          <w:lang w:bidi="fa-IR"/>
        </w:rPr>
        <w:t>.</w:t>
      </w:r>
    </w:p>
    <w:p w:rsidR="003F4DF4" w:rsidRDefault="003F4DF4" w:rsidP="003F4DF4">
      <w:pPr>
        <w:pStyle w:val="libNormal"/>
        <w:rPr>
          <w:rtl/>
          <w:lang w:bidi="fa-IR"/>
        </w:rPr>
      </w:pPr>
      <w:r>
        <w:rPr>
          <w:rtl/>
          <w:lang w:bidi="fa-IR"/>
        </w:rPr>
        <w:t>لقمان و ذوالقرنين و طالوت را از عباد صالحين شمرده اند</w:t>
      </w:r>
      <w:r w:rsidR="006145EA">
        <w:rPr>
          <w:rtl/>
          <w:lang w:bidi="fa-IR"/>
        </w:rPr>
        <w:t>.</w:t>
      </w:r>
    </w:p>
    <w:p w:rsidR="003F4DF4" w:rsidRDefault="003F4DF4" w:rsidP="003F4DF4">
      <w:pPr>
        <w:pStyle w:val="libNormal"/>
        <w:rPr>
          <w:rtl/>
          <w:lang w:bidi="fa-IR"/>
        </w:rPr>
      </w:pPr>
      <w:r>
        <w:rPr>
          <w:rtl/>
          <w:lang w:bidi="fa-IR"/>
        </w:rPr>
        <w:t>از اين پيامبران بزرگ</w:t>
      </w:r>
      <w:r w:rsidR="006145EA">
        <w:rPr>
          <w:rtl/>
          <w:lang w:bidi="fa-IR"/>
        </w:rPr>
        <w:t xml:space="preserve">، </w:t>
      </w:r>
      <w:r>
        <w:rPr>
          <w:rtl/>
          <w:lang w:bidi="fa-IR"/>
        </w:rPr>
        <w:t>پنج نفر اولوالعزم يا صاحب رسالت جهانى مى باشند</w:t>
      </w:r>
      <w:r w:rsidR="006145EA">
        <w:rPr>
          <w:rtl/>
          <w:lang w:bidi="fa-IR"/>
        </w:rPr>
        <w:t>:</w:t>
      </w:r>
    </w:p>
    <w:p w:rsidR="003F4DF4" w:rsidRDefault="003F4DF4" w:rsidP="003F4DF4">
      <w:pPr>
        <w:pStyle w:val="libNormal"/>
        <w:rPr>
          <w:rtl/>
          <w:lang w:bidi="fa-IR"/>
        </w:rPr>
      </w:pPr>
      <w:r>
        <w:rPr>
          <w:rtl/>
          <w:lang w:bidi="fa-IR"/>
        </w:rPr>
        <w:t>ابراهيم</w:t>
      </w:r>
      <w:r w:rsidR="006145EA">
        <w:rPr>
          <w:rtl/>
          <w:lang w:bidi="fa-IR"/>
        </w:rPr>
        <w:t xml:space="preserve">، </w:t>
      </w:r>
      <w:r>
        <w:rPr>
          <w:rtl/>
          <w:lang w:bidi="fa-IR"/>
        </w:rPr>
        <w:t>نوح</w:t>
      </w:r>
      <w:r w:rsidR="006145EA">
        <w:rPr>
          <w:rtl/>
          <w:lang w:bidi="fa-IR"/>
        </w:rPr>
        <w:t xml:space="preserve">، </w:t>
      </w:r>
      <w:r>
        <w:rPr>
          <w:rtl/>
          <w:lang w:bidi="fa-IR"/>
        </w:rPr>
        <w:t>موسى</w:t>
      </w:r>
      <w:r w:rsidR="006145EA">
        <w:rPr>
          <w:rtl/>
          <w:lang w:bidi="fa-IR"/>
        </w:rPr>
        <w:t xml:space="preserve">، </w:t>
      </w:r>
      <w:r>
        <w:rPr>
          <w:rtl/>
          <w:lang w:bidi="fa-IR"/>
        </w:rPr>
        <w:t xml:space="preserve">عيسى و محمد بن عبدالله </w:t>
      </w:r>
      <w:r w:rsidR="00E06B15" w:rsidRPr="00E06B15">
        <w:rPr>
          <w:rStyle w:val="libAlaemChar"/>
          <w:rtl/>
        </w:rPr>
        <w:t>صلى‌الله‌عليه‌وآله</w:t>
      </w:r>
      <w:r w:rsidR="006145EA">
        <w:rPr>
          <w:rtl/>
          <w:lang w:bidi="fa-IR"/>
        </w:rPr>
        <w:t>.</w:t>
      </w:r>
    </w:p>
    <w:p w:rsidR="003F4DF4" w:rsidRDefault="005C0023" w:rsidP="00402BA7">
      <w:pPr>
        <w:pStyle w:val="Heading3"/>
        <w:rPr>
          <w:rtl/>
          <w:lang w:bidi="fa-IR"/>
        </w:rPr>
      </w:pPr>
      <w:bookmarkStart w:id="265" w:name="_Toc368294017"/>
      <w:r>
        <w:rPr>
          <w:rtl/>
          <w:lang w:bidi="fa-IR"/>
        </w:rPr>
        <w:t>زادگاه ابراهيم در روايات متاءخر</w:t>
      </w:r>
      <w:bookmarkEnd w:id="265"/>
    </w:p>
    <w:p w:rsidR="003F4DF4" w:rsidRDefault="003F4DF4" w:rsidP="003F4DF4">
      <w:pPr>
        <w:pStyle w:val="libNormal"/>
        <w:rPr>
          <w:rtl/>
          <w:lang w:bidi="fa-IR"/>
        </w:rPr>
      </w:pPr>
      <w:r>
        <w:rPr>
          <w:rtl/>
          <w:lang w:bidi="fa-IR"/>
        </w:rPr>
        <w:t>«بابل» بر وزن «قابل» شهرى است بر كرانه فرات كه گويند بنيان گذارش قينان بن انوش بن شعيب بن آدم بوده است</w:t>
      </w:r>
      <w:r w:rsidR="006145EA">
        <w:rPr>
          <w:rtl/>
          <w:lang w:bidi="fa-IR"/>
        </w:rPr>
        <w:t>.</w:t>
      </w:r>
    </w:p>
    <w:p w:rsidR="003F4DF4" w:rsidRDefault="003F4DF4" w:rsidP="003F4DF4">
      <w:pPr>
        <w:pStyle w:val="libNormal"/>
        <w:rPr>
          <w:rtl/>
          <w:lang w:bidi="fa-IR"/>
        </w:rPr>
      </w:pPr>
      <w:r>
        <w:rPr>
          <w:rtl/>
          <w:lang w:bidi="fa-IR"/>
        </w:rPr>
        <w:t>در اساطير آمده است كه تهمورس آن را بسيار آباد داشت</w:t>
      </w:r>
      <w:r w:rsidR="006145EA">
        <w:rPr>
          <w:rtl/>
          <w:lang w:bidi="fa-IR"/>
        </w:rPr>
        <w:t xml:space="preserve">. </w:t>
      </w:r>
      <w:r>
        <w:rPr>
          <w:rtl/>
          <w:lang w:bidi="fa-IR"/>
        </w:rPr>
        <w:t>اين شهر مركز حكومت «ضحاك » بوده است و او نيز در آبادانى شهر كوشيد و آن را «كهن دژ» نام نهاد</w:t>
      </w:r>
      <w:r w:rsidR="006145EA">
        <w:rPr>
          <w:rtl/>
          <w:lang w:bidi="fa-IR"/>
        </w:rPr>
        <w:t xml:space="preserve">. </w:t>
      </w:r>
      <w:r>
        <w:rPr>
          <w:rtl/>
          <w:lang w:bidi="fa-IR"/>
        </w:rPr>
        <w:t>پس از «ضحاك»</w:t>
      </w:r>
      <w:r w:rsidR="006145EA">
        <w:rPr>
          <w:rtl/>
          <w:lang w:bidi="fa-IR"/>
        </w:rPr>
        <w:t xml:space="preserve">، </w:t>
      </w:r>
      <w:r>
        <w:rPr>
          <w:rtl/>
          <w:lang w:bidi="fa-IR"/>
        </w:rPr>
        <w:t>اين شهر مركز حكومت «كلدانى ها» بود و سپس رو به ويرانى نهاد</w:t>
      </w:r>
      <w:r w:rsidR="006145EA">
        <w:rPr>
          <w:rtl/>
          <w:lang w:bidi="fa-IR"/>
        </w:rPr>
        <w:t xml:space="preserve">. </w:t>
      </w:r>
      <w:r>
        <w:rPr>
          <w:rtl/>
          <w:lang w:bidi="fa-IR"/>
        </w:rPr>
        <w:t>و چون «اسكندر» بر آن دست يافت</w:t>
      </w:r>
      <w:r w:rsidR="006145EA">
        <w:rPr>
          <w:rtl/>
          <w:lang w:bidi="fa-IR"/>
        </w:rPr>
        <w:t xml:space="preserve">، </w:t>
      </w:r>
      <w:r>
        <w:rPr>
          <w:rtl/>
          <w:lang w:bidi="fa-IR"/>
        </w:rPr>
        <w:t>آبادش نمود</w:t>
      </w:r>
      <w:r w:rsidR="006145EA">
        <w:rPr>
          <w:rtl/>
          <w:lang w:bidi="fa-IR"/>
        </w:rPr>
        <w:t xml:space="preserve">. </w:t>
      </w:r>
      <w:r>
        <w:rPr>
          <w:rtl/>
          <w:lang w:bidi="fa-IR"/>
        </w:rPr>
        <w:t>اين شهر را بابل و باول نيز گفته اند</w:t>
      </w:r>
      <w:r w:rsidR="006145EA">
        <w:rPr>
          <w:rtl/>
          <w:lang w:bidi="fa-IR"/>
        </w:rPr>
        <w:t>.</w:t>
      </w:r>
    </w:p>
    <w:p w:rsidR="003F4DF4" w:rsidRDefault="003F4DF4" w:rsidP="003F4DF4">
      <w:pPr>
        <w:pStyle w:val="libNormal"/>
        <w:rPr>
          <w:rtl/>
          <w:lang w:bidi="fa-IR"/>
        </w:rPr>
      </w:pPr>
      <w:r>
        <w:rPr>
          <w:rtl/>
          <w:lang w:bidi="fa-IR"/>
        </w:rPr>
        <w:lastRenderedPageBreak/>
        <w:t>در تواريخ آمده است كه نمرود و بخت النصر و فرزندان ايشان قرنها در اين قسمت حكومت داشته اند</w:t>
      </w:r>
      <w:r w:rsidR="006145EA">
        <w:rPr>
          <w:rtl/>
          <w:lang w:bidi="fa-IR"/>
        </w:rPr>
        <w:t xml:space="preserve">. </w:t>
      </w:r>
      <w:r>
        <w:rPr>
          <w:rtl/>
          <w:lang w:bidi="fa-IR"/>
        </w:rPr>
        <w:t>گويند كه نمرود مناره بسيار بلندى در اين شهر بنا كرد كه هيچ مرغ بلند پروازى بر بلنداى آن مناره را نداشت</w:t>
      </w:r>
      <w:r w:rsidR="006145EA">
        <w:rPr>
          <w:rtl/>
          <w:lang w:bidi="fa-IR"/>
        </w:rPr>
        <w:t>.</w:t>
      </w:r>
    </w:p>
    <w:p w:rsidR="003F4DF4" w:rsidRDefault="003F4DF4" w:rsidP="003F4DF4">
      <w:pPr>
        <w:pStyle w:val="libNormal"/>
        <w:rPr>
          <w:rtl/>
          <w:lang w:bidi="fa-IR"/>
        </w:rPr>
      </w:pPr>
      <w:r>
        <w:rPr>
          <w:rtl/>
          <w:lang w:bidi="fa-IR"/>
        </w:rPr>
        <w:t>نمرود بر بالاى آن مناره رفته و آسمان را همان گونه كه از زمين مشاهده كرده بود</w:t>
      </w:r>
      <w:r w:rsidR="006145EA">
        <w:rPr>
          <w:rtl/>
          <w:lang w:bidi="fa-IR"/>
        </w:rPr>
        <w:t xml:space="preserve">، </w:t>
      </w:r>
      <w:r>
        <w:rPr>
          <w:rtl/>
          <w:lang w:bidi="fa-IR"/>
        </w:rPr>
        <w:t>ديد او از اين كار خود شرمسار گرديد</w:t>
      </w:r>
      <w:r w:rsidR="006145EA">
        <w:rPr>
          <w:rtl/>
          <w:lang w:bidi="fa-IR"/>
        </w:rPr>
        <w:t xml:space="preserve">. </w:t>
      </w:r>
      <w:r>
        <w:rPr>
          <w:rtl/>
          <w:lang w:bidi="fa-IR"/>
        </w:rPr>
        <w:t>از مناره به زير آمد و روز ديگر آن مناره واژگون شد و از صداى مهيب آن مردم بابل از هوش رفتند</w:t>
      </w:r>
      <w:r w:rsidR="006145EA">
        <w:rPr>
          <w:rtl/>
          <w:lang w:bidi="fa-IR"/>
        </w:rPr>
        <w:t xml:space="preserve">. </w:t>
      </w:r>
      <w:r>
        <w:rPr>
          <w:rtl/>
          <w:lang w:bidi="fa-IR"/>
        </w:rPr>
        <w:t>چون بهوش آمدند</w:t>
      </w:r>
      <w:r w:rsidR="006145EA">
        <w:rPr>
          <w:rtl/>
          <w:lang w:bidi="fa-IR"/>
        </w:rPr>
        <w:t xml:space="preserve">، </w:t>
      </w:r>
      <w:r>
        <w:rPr>
          <w:rtl/>
          <w:lang w:bidi="fa-IR"/>
        </w:rPr>
        <w:t>سخن گفتن را بكلى از ياد برده بودند</w:t>
      </w:r>
      <w:r w:rsidR="006145EA">
        <w:rPr>
          <w:rtl/>
          <w:lang w:bidi="fa-IR"/>
        </w:rPr>
        <w:t xml:space="preserve">. </w:t>
      </w:r>
      <w:r>
        <w:rPr>
          <w:rtl/>
          <w:lang w:bidi="fa-IR"/>
        </w:rPr>
        <w:t>به همين خاطر بود كه مردم آن سامان بعدها به زبانهاى گوناگون سخن مى گفتند و علت نامگذارى شهر به بابل نيز همين است</w:t>
      </w:r>
      <w:r w:rsidR="006145EA">
        <w:rPr>
          <w:rtl/>
          <w:lang w:bidi="fa-IR"/>
        </w:rPr>
        <w:t>.</w:t>
      </w:r>
    </w:p>
    <w:p w:rsidR="003F4DF4" w:rsidRDefault="003F4DF4" w:rsidP="003F4DF4">
      <w:pPr>
        <w:pStyle w:val="libNormal"/>
        <w:rPr>
          <w:rtl/>
          <w:lang w:bidi="fa-IR"/>
        </w:rPr>
      </w:pPr>
      <w:r>
        <w:rPr>
          <w:rtl/>
          <w:lang w:bidi="fa-IR"/>
        </w:rPr>
        <w:t>گفته اند كه «ابراهيم خليل» پيامبر بزرگ و قهرمان توحيد در همين شهر متولد شده است</w:t>
      </w:r>
      <w:r w:rsidR="006145EA">
        <w:rPr>
          <w:rtl/>
          <w:lang w:bidi="fa-IR"/>
        </w:rPr>
        <w:t xml:space="preserve">. </w:t>
      </w:r>
      <w:r>
        <w:rPr>
          <w:rtl/>
          <w:lang w:bidi="fa-IR"/>
        </w:rPr>
        <w:t>برخى گويند كه زادگاه ابراهيم قريه «اور» در اطراف «بابل» بوده است</w:t>
      </w:r>
      <w:r w:rsidR="006145EA">
        <w:rPr>
          <w:rtl/>
          <w:lang w:bidi="fa-IR"/>
        </w:rPr>
        <w:t>.</w:t>
      </w:r>
    </w:p>
    <w:p w:rsidR="003F4DF4" w:rsidRDefault="003F4DF4" w:rsidP="003F4DF4">
      <w:pPr>
        <w:pStyle w:val="libNormal"/>
        <w:rPr>
          <w:rtl/>
          <w:lang w:bidi="fa-IR"/>
        </w:rPr>
      </w:pPr>
      <w:r>
        <w:rPr>
          <w:rtl/>
          <w:lang w:bidi="fa-IR"/>
        </w:rPr>
        <w:t>بهر حال</w:t>
      </w:r>
      <w:r w:rsidR="006145EA">
        <w:rPr>
          <w:rtl/>
          <w:lang w:bidi="fa-IR"/>
        </w:rPr>
        <w:t xml:space="preserve">، </w:t>
      </w:r>
      <w:r>
        <w:rPr>
          <w:rtl/>
          <w:lang w:bidi="fa-IR"/>
        </w:rPr>
        <w:t>اين شهر به صورت ويرانه هاى تاريخى هم اكنون در نزديكى «حله» عراق واقع است</w:t>
      </w:r>
      <w:r w:rsidR="006145EA">
        <w:rPr>
          <w:rtl/>
          <w:lang w:bidi="fa-IR"/>
        </w:rPr>
        <w:t xml:space="preserve">. </w:t>
      </w:r>
      <w:r w:rsidR="006145EA" w:rsidRPr="006145EA">
        <w:rPr>
          <w:rStyle w:val="libFootnotenumChar"/>
          <w:rtl/>
          <w:lang w:bidi="fa-IR"/>
        </w:rPr>
        <w:t>(581)</w:t>
      </w:r>
    </w:p>
    <w:p w:rsidR="003F4DF4" w:rsidRDefault="005C0023" w:rsidP="005C0023">
      <w:pPr>
        <w:pStyle w:val="Heading2"/>
        <w:rPr>
          <w:rtl/>
          <w:lang w:bidi="fa-IR"/>
        </w:rPr>
      </w:pPr>
      <w:bookmarkStart w:id="266" w:name="_Toc368294018"/>
      <w:r>
        <w:rPr>
          <w:rtl/>
          <w:lang w:bidi="fa-IR"/>
        </w:rPr>
        <w:t>قدمت تاريخى بابل در اسناد تاريخ و تمدن جهانى</w:t>
      </w:r>
      <w:bookmarkEnd w:id="266"/>
    </w:p>
    <w:p w:rsidR="003F4DF4" w:rsidRDefault="003F4DF4" w:rsidP="003F4DF4">
      <w:pPr>
        <w:pStyle w:val="libNormal"/>
        <w:rPr>
          <w:rtl/>
          <w:lang w:bidi="fa-IR"/>
        </w:rPr>
      </w:pPr>
      <w:r>
        <w:rPr>
          <w:rtl/>
          <w:lang w:bidi="fa-IR"/>
        </w:rPr>
        <w:t>در حدود پنج هزار سال قبل</w:t>
      </w:r>
      <w:r w:rsidR="006145EA">
        <w:rPr>
          <w:rtl/>
          <w:lang w:bidi="fa-IR"/>
        </w:rPr>
        <w:t xml:space="preserve">، </w:t>
      </w:r>
      <w:r>
        <w:rPr>
          <w:rtl/>
          <w:lang w:bidi="fa-IR"/>
        </w:rPr>
        <w:t>در سرزمين ميان دجله و فرات تمدنى عظيم و چشم گير وجود داشته كه از كاروان تمدن آن روز مصر عقب نبوده است</w:t>
      </w:r>
      <w:r w:rsidR="006145EA">
        <w:rPr>
          <w:rtl/>
          <w:lang w:bidi="fa-IR"/>
        </w:rPr>
        <w:t xml:space="preserve">. </w:t>
      </w:r>
      <w:r>
        <w:rPr>
          <w:rtl/>
          <w:lang w:bidi="fa-IR"/>
        </w:rPr>
        <w:t>بابل يكى از پر شهرت ترين شهرهاى آن روز جهان بوده است</w:t>
      </w:r>
      <w:r w:rsidR="006145EA">
        <w:rPr>
          <w:rtl/>
          <w:lang w:bidi="fa-IR"/>
        </w:rPr>
        <w:t xml:space="preserve">. </w:t>
      </w:r>
      <w:r>
        <w:rPr>
          <w:rtl/>
          <w:lang w:bidi="fa-IR"/>
        </w:rPr>
        <w:t>مشهورترين بناهاى آن شهر</w:t>
      </w:r>
      <w:r w:rsidR="006145EA">
        <w:rPr>
          <w:rtl/>
          <w:lang w:bidi="fa-IR"/>
        </w:rPr>
        <w:t xml:space="preserve">، </w:t>
      </w:r>
      <w:r>
        <w:rPr>
          <w:rtl/>
          <w:lang w:bidi="fa-IR"/>
        </w:rPr>
        <w:t>برج معروف بابل و قصر سلطنتى سميراميس و قصر نبوكد و</w:t>
      </w:r>
      <w:r w:rsidR="006145EA">
        <w:rPr>
          <w:rtl/>
          <w:lang w:bidi="fa-IR"/>
        </w:rPr>
        <w:t xml:space="preserve">.. </w:t>
      </w:r>
      <w:r>
        <w:rPr>
          <w:rtl/>
          <w:lang w:bidi="fa-IR"/>
        </w:rPr>
        <w:t>بوده است</w:t>
      </w:r>
      <w:r w:rsidR="006145EA">
        <w:rPr>
          <w:rtl/>
          <w:lang w:bidi="fa-IR"/>
        </w:rPr>
        <w:t>.</w:t>
      </w:r>
    </w:p>
    <w:p w:rsidR="003F4DF4" w:rsidRDefault="003F4DF4" w:rsidP="003F4DF4">
      <w:pPr>
        <w:pStyle w:val="libNormal"/>
        <w:rPr>
          <w:rtl/>
          <w:lang w:bidi="fa-IR"/>
        </w:rPr>
      </w:pPr>
      <w:r>
        <w:rPr>
          <w:rtl/>
          <w:lang w:bidi="fa-IR"/>
        </w:rPr>
        <w:t>وجه تسميه بابل آن است كه گويند</w:t>
      </w:r>
      <w:r w:rsidR="006145EA">
        <w:rPr>
          <w:rtl/>
          <w:lang w:bidi="fa-IR"/>
        </w:rPr>
        <w:t xml:space="preserve">: </w:t>
      </w:r>
      <w:r>
        <w:rPr>
          <w:rtl/>
          <w:lang w:bidi="fa-IR"/>
        </w:rPr>
        <w:t>در روزگاران قديم معبدى بزرگ در آن شهر وجود داشته كه قضات براى رسيدگى به شكايات مردم</w:t>
      </w:r>
      <w:r w:rsidR="006145EA">
        <w:rPr>
          <w:rtl/>
          <w:lang w:bidi="fa-IR"/>
        </w:rPr>
        <w:t xml:space="preserve">، </w:t>
      </w:r>
      <w:r>
        <w:rPr>
          <w:rtl/>
          <w:lang w:bidi="fa-IR"/>
        </w:rPr>
        <w:t xml:space="preserve">در آن معبد مى </w:t>
      </w:r>
      <w:r>
        <w:rPr>
          <w:rtl/>
          <w:lang w:bidi="fa-IR"/>
        </w:rPr>
        <w:lastRenderedPageBreak/>
        <w:t>نشسته اند</w:t>
      </w:r>
      <w:r w:rsidR="006145EA">
        <w:rPr>
          <w:rtl/>
          <w:lang w:bidi="fa-IR"/>
        </w:rPr>
        <w:t xml:space="preserve">، </w:t>
      </w:r>
      <w:r>
        <w:rPr>
          <w:rtl/>
          <w:lang w:bidi="fa-IR"/>
        </w:rPr>
        <w:t>و آن مكان را «باب ايل» يعنى در خدا مى ناميده اند</w:t>
      </w:r>
      <w:r w:rsidR="006145EA">
        <w:rPr>
          <w:rtl/>
          <w:lang w:bidi="fa-IR"/>
        </w:rPr>
        <w:t xml:space="preserve">. </w:t>
      </w:r>
      <w:r>
        <w:rPr>
          <w:rtl/>
          <w:lang w:bidi="fa-IR"/>
        </w:rPr>
        <w:t>بعدها اين كلمه تخفيف يافته و بابل شده است و نام آن شهر گرديده است</w:t>
      </w:r>
      <w:r w:rsidR="006145EA">
        <w:rPr>
          <w:rtl/>
          <w:lang w:bidi="fa-IR"/>
        </w:rPr>
        <w:t>.</w:t>
      </w:r>
    </w:p>
    <w:p w:rsidR="003F4DF4" w:rsidRDefault="003F4DF4" w:rsidP="003F4DF4">
      <w:pPr>
        <w:pStyle w:val="libNormal"/>
        <w:rPr>
          <w:rtl/>
          <w:lang w:bidi="fa-IR"/>
        </w:rPr>
      </w:pPr>
      <w:r>
        <w:rPr>
          <w:rtl/>
          <w:lang w:bidi="fa-IR"/>
        </w:rPr>
        <w:t>قول ديگر آن كه</w:t>
      </w:r>
      <w:r w:rsidR="006145EA">
        <w:rPr>
          <w:rtl/>
          <w:lang w:bidi="fa-IR"/>
        </w:rPr>
        <w:t xml:space="preserve">: </w:t>
      </w:r>
      <w:r>
        <w:rPr>
          <w:rtl/>
          <w:lang w:bidi="fa-IR"/>
        </w:rPr>
        <w:t>اصل لفظ بابل «بابل ايلو» بوده و «ايلو» نام يكى از خدايان سامى بوده است</w:t>
      </w:r>
      <w:r w:rsidR="006145EA">
        <w:rPr>
          <w:rtl/>
          <w:lang w:bidi="fa-IR"/>
        </w:rPr>
        <w:t>.</w:t>
      </w:r>
    </w:p>
    <w:p w:rsidR="003F4DF4" w:rsidRDefault="003F4DF4" w:rsidP="003F4DF4">
      <w:pPr>
        <w:pStyle w:val="libNormal"/>
        <w:rPr>
          <w:rtl/>
          <w:lang w:bidi="fa-IR"/>
        </w:rPr>
      </w:pPr>
      <w:r>
        <w:rPr>
          <w:rtl/>
          <w:lang w:bidi="fa-IR"/>
        </w:rPr>
        <w:t>مردم بابل ستارگان را پرستش مى كرده اند</w:t>
      </w:r>
      <w:r w:rsidR="006145EA">
        <w:rPr>
          <w:rtl/>
          <w:lang w:bidi="fa-IR"/>
        </w:rPr>
        <w:t xml:space="preserve">. </w:t>
      </w:r>
      <w:r>
        <w:rPr>
          <w:rtl/>
          <w:lang w:bidi="fa-IR"/>
        </w:rPr>
        <w:t>آنان سيارات منظومه شمسى را مسكن خدايان و مظاهر قدرت ايشان مى دانسته اند و بر اين باور بودند كه ستارگان در خير و شر و نفع و ضرر افراد و اقوام و ملل مؤ ثراند</w:t>
      </w:r>
      <w:r w:rsidR="006145EA">
        <w:rPr>
          <w:rtl/>
          <w:lang w:bidi="fa-IR"/>
        </w:rPr>
        <w:t>.</w:t>
      </w:r>
    </w:p>
    <w:p w:rsidR="003F4DF4" w:rsidRDefault="003F4DF4" w:rsidP="003F4DF4">
      <w:pPr>
        <w:pStyle w:val="libNormal"/>
        <w:rPr>
          <w:rtl/>
          <w:lang w:bidi="fa-IR"/>
        </w:rPr>
      </w:pPr>
      <w:r>
        <w:rPr>
          <w:rtl/>
          <w:lang w:bidi="fa-IR"/>
        </w:rPr>
        <w:t>براى تقرب به ايشان</w:t>
      </w:r>
      <w:r w:rsidR="006145EA">
        <w:rPr>
          <w:rtl/>
          <w:lang w:bidi="fa-IR"/>
        </w:rPr>
        <w:t xml:space="preserve">، </w:t>
      </w:r>
      <w:r>
        <w:rPr>
          <w:rtl/>
          <w:lang w:bidi="fa-IR"/>
        </w:rPr>
        <w:t>بتهائى در اشكال گوناگون مى ساختند و در بتكده ها مورد ستايش قرار مى دادند و قربانيها نثارشان مى كردند</w:t>
      </w:r>
      <w:r w:rsidR="006145EA">
        <w:rPr>
          <w:rtl/>
          <w:lang w:bidi="fa-IR"/>
        </w:rPr>
        <w:t xml:space="preserve">. </w:t>
      </w:r>
      <w:r>
        <w:rPr>
          <w:rtl/>
          <w:lang w:bidi="fa-IR"/>
        </w:rPr>
        <w:t>آنان علاوه بر اين</w:t>
      </w:r>
      <w:r w:rsidR="006145EA">
        <w:rPr>
          <w:rtl/>
          <w:lang w:bidi="fa-IR"/>
        </w:rPr>
        <w:t xml:space="preserve">، </w:t>
      </w:r>
      <w:r>
        <w:rPr>
          <w:rtl/>
          <w:lang w:bidi="fa-IR"/>
        </w:rPr>
        <w:t>آتشكده هاى عظيمى داشتند كه دائما روشن بوده و هر روز مقدارى بخور در آن آتشكده ها مى افشاندند</w:t>
      </w:r>
      <w:r w:rsidR="006145EA">
        <w:rPr>
          <w:rtl/>
          <w:lang w:bidi="fa-IR"/>
        </w:rPr>
        <w:t>.</w:t>
      </w:r>
    </w:p>
    <w:p w:rsidR="003F4DF4" w:rsidRDefault="003F4DF4" w:rsidP="003F4DF4">
      <w:pPr>
        <w:pStyle w:val="libNormal"/>
        <w:rPr>
          <w:rtl/>
          <w:lang w:bidi="fa-IR"/>
        </w:rPr>
      </w:pPr>
      <w:r>
        <w:rPr>
          <w:rtl/>
          <w:lang w:bidi="fa-IR"/>
        </w:rPr>
        <w:t>يكى از شهرهاى بابل شهر مذهبى و مشهور «اور» يا «اور كلدانيان» بوده است</w:t>
      </w:r>
      <w:r w:rsidR="006145EA">
        <w:rPr>
          <w:rtl/>
          <w:lang w:bidi="fa-IR"/>
        </w:rPr>
        <w:t>.</w:t>
      </w:r>
    </w:p>
    <w:p w:rsidR="003F4DF4" w:rsidRDefault="003F4DF4" w:rsidP="003F4DF4">
      <w:pPr>
        <w:pStyle w:val="libNormal"/>
        <w:rPr>
          <w:rtl/>
          <w:lang w:bidi="fa-IR"/>
        </w:rPr>
      </w:pPr>
      <w:r>
        <w:rPr>
          <w:rtl/>
          <w:lang w:bidi="fa-IR"/>
        </w:rPr>
        <w:t>«اور» در لغت بابلى به معناى «آتش» است</w:t>
      </w:r>
      <w:r w:rsidR="006145EA">
        <w:rPr>
          <w:rtl/>
          <w:lang w:bidi="fa-IR"/>
        </w:rPr>
        <w:t xml:space="preserve">. </w:t>
      </w:r>
      <w:r>
        <w:rPr>
          <w:rtl/>
          <w:lang w:bidi="fa-IR"/>
        </w:rPr>
        <w:t>گويند كه در اين شهر معابد و آتشكده هاى بزرگى قرار داشته است</w:t>
      </w:r>
      <w:r w:rsidR="006145EA">
        <w:rPr>
          <w:rtl/>
          <w:lang w:bidi="fa-IR"/>
        </w:rPr>
        <w:t>.</w:t>
      </w:r>
    </w:p>
    <w:p w:rsidR="003F4DF4" w:rsidRDefault="003F4DF4" w:rsidP="003F4DF4">
      <w:pPr>
        <w:pStyle w:val="libNormal"/>
        <w:rPr>
          <w:rtl/>
          <w:lang w:bidi="fa-IR"/>
        </w:rPr>
      </w:pPr>
      <w:r>
        <w:rPr>
          <w:rtl/>
          <w:lang w:bidi="fa-IR"/>
        </w:rPr>
        <w:t>شهر اور قديمى ترين شهرهاى كشور بابل بوده است و معابد اين شهر از جهت وسعت و كثرت جمعيت بى نظير بوده است</w:t>
      </w:r>
      <w:r w:rsidR="006145EA">
        <w:rPr>
          <w:rtl/>
          <w:lang w:bidi="fa-IR"/>
        </w:rPr>
        <w:t xml:space="preserve">. </w:t>
      </w:r>
      <w:r>
        <w:rPr>
          <w:rtl/>
          <w:lang w:bidi="fa-IR"/>
        </w:rPr>
        <w:t>«معبد ماه» كه به فرمان «اور خامس» بنا شد و «معبد خورشيد و ماه» كه به دستور «اسمى راجون» ساخته شد</w:t>
      </w:r>
      <w:r w:rsidR="006145EA">
        <w:rPr>
          <w:rtl/>
          <w:lang w:bidi="fa-IR"/>
        </w:rPr>
        <w:t xml:space="preserve">، </w:t>
      </w:r>
      <w:r>
        <w:rPr>
          <w:rtl/>
          <w:lang w:bidi="fa-IR"/>
        </w:rPr>
        <w:t>از مظاهر شهرت اين شهر بوده است</w:t>
      </w:r>
      <w:r w:rsidR="006145EA">
        <w:rPr>
          <w:rtl/>
          <w:lang w:bidi="fa-IR"/>
        </w:rPr>
        <w:t>.</w:t>
      </w:r>
    </w:p>
    <w:p w:rsidR="003F4DF4" w:rsidRDefault="003F4DF4" w:rsidP="003F4DF4">
      <w:pPr>
        <w:pStyle w:val="libNormal"/>
        <w:rPr>
          <w:rtl/>
          <w:lang w:bidi="fa-IR"/>
        </w:rPr>
      </w:pPr>
      <w:r>
        <w:rPr>
          <w:rtl/>
          <w:lang w:bidi="fa-IR"/>
        </w:rPr>
        <w:t>ابراهيم خليل در همين شهر مبعوث شد و به مبارزه با شرك و بت پرستى قيام كرد</w:t>
      </w:r>
      <w:r w:rsidR="006145EA">
        <w:rPr>
          <w:rtl/>
          <w:lang w:bidi="fa-IR"/>
        </w:rPr>
        <w:t>.</w:t>
      </w:r>
    </w:p>
    <w:p w:rsidR="003F4DF4" w:rsidRDefault="003F4DF4" w:rsidP="003F4DF4">
      <w:pPr>
        <w:pStyle w:val="libNormal"/>
        <w:rPr>
          <w:rtl/>
          <w:lang w:bidi="fa-IR"/>
        </w:rPr>
      </w:pPr>
      <w:r>
        <w:rPr>
          <w:rtl/>
          <w:lang w:bidi="fa-IR"/>
        </w:rPr>
        <w:lastRenderedPageBreak/>
        <w:t>گويا شهر اور در آغاز قريه اى ساده و بى اهميت بوده است و به تدريج</w:t>
      </w:r>
      <w:r w:rsidR="006145EA">
        <w:rPr>
          <w:rtl/>
          <w:lang w:bidi="fa-IR"/>
        </w:rPr>
        <w:t xml:space="preserve">، </w:t>
      </w:r>
      <w:r>
        <w:rPr>
          <w:rtl/>
          <w:lang w:bidi="fa-IR"/>
        </w:rPr>
        <w:t>شهرى ثروتمند و در رديف بزرگترين پاى تخت هاى جهان آن روز قرار گرفته است</w:t>
      </w:r>
      <w:r w:rsidR="006145EA">
        <w:rPr>
          <w:rtl/>
          <w:lang w:bidi="fa-IR"/>
        </w:rPr>
        <w:t xml:space="preserve">. </w:t>
      </w:r>
      <w:r>
        <w:rPr>
          <w:rtl/>
          <w:lang w:bidi="fa-IR"/>
        </w:rPr>
        <w:t>اين ترقى و تكامل</w:t>
      </w:r>
      <w:r w:rsidR="006145EA">
        <w:rPr>
          <w:rtl/>
          <w:lang w:bidi="fa-IR"/>
        </w:rPr>
        <w:t xml:space="preserve">، </w:t>
      </w:r>
      <w:r>
        <w:rPr>
          <w:rtl/>
          <w:lang w:bidi="fa-IR"/>
        </w:rPr>
        <w:t>مرهون نبو و استعداد فنى سومريان بود</w:t>
      </w:r>
      <w:r w:rsidR="006145EA">
        <w:rPr>
          <w:rtl/>
          <w:lang w:bidi="fa-IR"/>
        </w:rPr>
        <w:t>.</w:t>
      </w:r>
    </w:p>
    <w:p w:rsidR="003F4DF4" w:rsidRDefault="003F4DF4" w:rsidP="003F4DF4">
      <w:pPr>
        <w:pStyle w:val="libNormal"/>
        <w:rPr>
          <w:rtl/>
          <w:lang w:bidi="fa-IR"/>
        </w:rPr>
      </w:pPr>
      <w:r>
        <w:rPr>
          <w:rtl/>
          <w:lang w:bidi="fa-IR"/>
        </w:rPr>
        <w:t>گروهى از باستان شناسان كه در ويرانه هاى اور باستان به حفارى پرداخته اند مى گويند</w:t>
      </w:r>
      <w:r w:rsidR="006145EA">
        <w:rPr>
          <w:rtl/>
          <w:lang w:bidi="fa-IR"/>
        </w:rPr>
        <w:t xml:space="preserve">: </w:t>
      </w:r>
      <w:r>
        <w:rPr>
          <w:rtl/>
          <w:lang w:bidi="fa-IR"/>
        </w:rPr>
        <w:t>قديمى ترين تاريخى كه به تحقيق مى توان از آن ياد كرد</w:t>
      </w:r>
      <w:r w:rsidR="006145EA">
        <w:rPr>
          <w:rtl/>
          <w:lang w:bidi="fa-IR"/>
        </w:rPr>
        <w:t xml:space="preserve">، </w:t>
      </w:r>
      <w:r>
        <w:rPr>
          <w:rtl/>
          <w:lang w:bidi="fa-IR"/>
        </w:rPr>
        <w:t>تاريخ شهر «اور» است</w:t>
      </w:r>
      <w:r w:rsidR="006145EA">
        <w:rPr>
          <w:rtl/>
          <w:lang w:bidi="fa-IR"/>
        </w:rPr>
        <w:t xml:space="preserve">. </w:t>
      </w:r>
      <w:r>
        <w:rPr>
          <w:rtl/>
          <w:lang w:bidi="fa-IR"/>
        </w:rPr>
        <w:t>اين تاريخ به 3100 سال قبل از ميلاد مى رسد</w:t>
      </w:r>
      <w:r w:rsidR="006145EA">
        <w:rPr>
          <w:rtl/>
          <w:lang w:bidi="fa-IR"/>
        </w:rPr>
        <w:t xml:space="preserve">. </w:t>
      </w:r>
      <w:r>
        <w:rPr>
          <w:rtl/>
          <w:lang w:bidi="fa-IR"/>
        </w:rPr>
        <w:t>يعنى سالى كه «مس آئى پدا» پادشاه بزرگ بابل در شهر اور به تخت نشست</w:t>
      </w:r>
      <w:r w:rsidR="006145EA">
        <w:rPr>
          <w:rtl/>
          <w:lang w:bidi="fa-IR"/>
        </w:rPr>
        <w:t>.</w:t>
      </w:r>
    </w:p>
    <w:p w:rsidR="003F4DF4" w:rsidRDefault="003F4DF4" w:rsidP="003F4DF4">
      <w:pPr>
        <w:pStyle w:val="libNormal"/>
        <w:rPr>
          <w:rtl/>
          <w:lang w:bidi="fa-IR"/>
        </w:rPr>
      </w:pPr>
      <w:r>
        <w:rPr>
          <w:rtl/>
          <w:lang w:bidi="fa-IR"/>
        </w:rPr>
        <w:t>ظرف سفالينى كه اخيرا در يكى از گورهاى «اور» بدست آمده</w:t>
      </w:r>
      <w:r w:rsidR="006145EA">
        <w:rPr>
          <w:rtl/>
          <w:lang w:bidi="fa-IR"/>
        </w:rPr>
        <w:t xml:space="preserve">، </w:t>
      </w:r>
      <w:r>
        <w:rPr>
          <w:rtl/>
          <w:lang w:bidi="fa-IR"/>
        </w:rPr>
        <w:t>تاريخ ساخت آن به سه هزار و پانصد سال قبل از ميلاد مى رسد كه اسامى خاندان سلطنتى آن روزگار بر روى آن نقش شده است</w:t>
      </w:r>
      <w:r w:rsidR="006145EA">
        <w:rPr>
          <w:rtl/>
          <w:lang w:bidi="fa-IR"/>
        </w:rPr>
        <w:t>.</w:t>
      </w:r>
    </w:p>
    <w:p w:rsidR="003F4DF4" w:rsidRDefault="003F4DF4" w:rsidP="003F4DF4">
      <w:pPr>
        <w:pStyle w:val="libNormal"/>
        <w:rPr>
          <w:rtl/>
          <w:lang w:bidi="fa-IR"/>
        </w:rPr>
      </w:pPr>
      <w:r>
        <w:rPr>
          <w:rtl/>
          <w:lang w:bidi="fa-IR"/>
        </w:rPr>
        <w:t>دانشمندان معتقدند كه در دوره پيش از تاريخ نيز پادشاهانى در اين شهر حكومت داشته اند كه هنور نام و آثارشان كشف نشده است</w:t>
      </w:r>
      <w:r w:rsidR="006145EA">
        <w:rPr>
          <w:rtl/>
          <w:lang w:bidi="fa-IR"/>
        </w:rPr>
        <w:t>.</w:t>
      </w:r>
    </w:p>
    <w:p w:rsidR="003F4DF4" w:rsidRDefault="003F4DF4" w:rsidP="003F4DF4">
      <w:pPr>
        <w:pStyle w:val="libNormal"/>
        <w:rPr>
          <w:rtl/>
          <w:lang w:bidi="fa-IR"/>
        </w:rPr>
      </w:pPr>
      <w:r>
        <w:rPr>
          <w:rtl/>
          <w:lang w:bidi="fa-IR"/>
        </w:rPr>
        <w:t>مردم اور از نظر اعتقادى همچنان كه گفته شد</w:t>
      </w:r>
      <w:r w:rsidR="006145EA">
        <w:rPr>
          <w:rtl/>
          <w:lang w:bidi="fa-IR"/>
        </w:rPr>
        <w:t xml:space="preserve">، </w:t>
      </w:r>
      <w:r>
        <w:rPr>
          <w:rtl/>
          <w:lang w:bidi="fa-IR"/>
        </w:rPr>
        <w:t>ماه پرست بوده اند</w:t>
      </w:r>
      <w:r w:rsidR="006145EA">
        <w:rPr>
          <w:rtl/>
          <w:lang w:bidi="fa-IR"/>
        </w:rPr>
        <w:t xml:space="preserve">. </w:t>
      </w:r>
      <w:r>
        <w:rPr>
          <w:rtl/>
          <w:lang w:bidi="fa-IR"/>
        </w:rPr>
        <w:t>گويند علت اين عقيده آن بوده است كه تابش ماه در شب در اين شهر جلوه اى خاص داشته است</w:t>
      </w:r>
      <w:r w:rsidR="006145EA">
        <w:rPr>
          <w:rtl/>
          <w:lang w:bidi="fa-IR"/>
        </w:rPr>
        <w:t>.</w:t>
      </w:r>
    </w:p>
    <w:p w:rsidR="003F4DF4" w:rsidRDefault="003F4DF4" w:rsidP="003F4DF4">
      <w:pPr>
        <w:pStyle w:val="libNormal"/>
        <w:rPr>
          <w:rtl/>
          <w:lang w:bidi="fa-IR"/>
        </w:rPr>
      </w:pPr>
      <w:r>
        <w:rPr>
          <w:rtl/>
          <w:lang w:bidi="fa-IR"/>
        </w:rPr>
        <w:t>اين شهر در سال 2170 قبل از ميلاد به دست ايلاميان سقوط كرد و جزء شهر بابل شد</w:t>
      </w:r>
      <w:r w:rsidR="006145EA">
        <w:rPr>
          <w:rtl/>
          <w:lang w:bidi="fa-IR"/>
        </w:rPr>
        <w:t>.</w:t>
      </w:r>
    </w:p>
    <w:p w:rsidR="003F4DF4" w:rsidRDefault="003F4DF4" w:rsidP="003F4DF4">
      <w:pPr>
        <w:pStyle w:val="libNormal"/>
        <w:rPr>
          <w:rtl/>
          <w:lang w:bidi="fa-IR"/>
        </w:rPr>
      </w:pPr>
      <w:r>
        <w:rPr>
          <w:rtl/>
          <w:lang w:bidi="fa-IR"/>
        </w:rPr>
        <w:t>شهر اور به مدت دو هزار سال بكلى مجهول بود</w:t>
      </w:r>
      <w:r w:rsidR="006145EA">
        <w:rPr>
          <w:rtl/>
          <w:lang w:bidi="fa-IR"/>
        </w:rPr>
        <w:t>.</w:t>
      </w:r>
    </w:p>
    <w:p w:rsidR="003F4DF4" w:rsidRDefault="003F4DF4" w:rsidP="003F4DF4">
      <w:pPr>
        <w:pStyle w:val="libNormal"/>
        <w:rPr>
          <w:lang w:bidi="fa-IR"/>
        </w:rPr>
      </w:pPr>
      <w:r>
        <w:rPr>
          <w:rtl/>
          <w:lang w:bidi="fa-IR"/>
        </w:rPr>
        <w:t>اين شهر كه روزگارى از مهم ترين شهرهاى جهان آن روز بود</w:t>
      </w:r>
      <w:r w:rsidR="006145EA">
        <w:rPr>
          <w:rtl/>
          <w:lang w:bidi="fa-IR"/>
        </w:rPr>
        <w:t xml:space="preserve">، </w:t>
      </w:r>
      <w:r>
        <w:rPr>
          <w:rtl/>
          <w:lang w:bidi="fa-IR"/>
        </w:rPr>
        <w:t>دو هزار سال در زير ريگهاى روان به خواب عميقى فرو رفت</w:t>
      </w:r>
      <w:r w:rsidR="006145EA">
        <w:rPr>
          <w:rtl/>
          <w:lang w:bidi="fa-IR"/>
        </w:rPr>
        <w:t xml:space="preserve">. </w:t>
      </w:r>
      <w:r>
        <w:rPr>
          <w:rtl/>
          <w:lang w:bidi="fa-IR"/>
        </w:rPr>
        <w:t>اين خواب گران همچنان ادامه داشت تا كه در سال 1854 ميلادى مستر تايلور سفير انگليس در بصره با كشف چند ستون سنگى در بصره و قرائت خطوط روى آنها</w:t>
      </w:r>
      <w:r w:rsidR="006145EA">
        <w:rPr>
          <w:rtl/>
          <w:lang w:bidi="fa-IR"/>
        </w:rPr>
        <w:t xml:space="preserve">، </w:t>
      </w:r>
      <w:r>
        <w:rPr>
          <w:rtl/>
          <w:lang w:bidi="fa-IR"/>
        </w:rPr>
        <w:t xml:space="preserve">به كشف هويت تاريخى </w:t>
      </w:r>
      <w:r>
        <w:rPr>
          <w:rtl/>
          <w:lang w:bidi="fa-IR"/>
        </w:rPr>
        <w:lastRenderedPageBreak/>
        <w:t>آن شهر موفق گرديد</w:t>
      </w:r>
      <w:r w:rsidR="006145EA">
        <w:rPr>
          <w:rtl/>
          <w:lang w:bidi="fa-IR"/>
        </w:rPr>
        <w:t xml:space="preserve">. </w:t>
      </w:r>
      <w:r>
        <w:rPr>
          <w:rtl/>
          <w:lang w:bidi="fa-IR"/>
        </w:rPr>
        <w:t>در سال 1933 ميلادى گروهى از باستان شناسان انگليسى و آمريكائى به حفارى پرداختند و اسرار شگفتى از اين شهر فراموش شده در تاريخ تمدن و حيات بشرى كشف كردند</w:t>
      </w:r>
      <w:r w:rsidR="006145EA">
        <w:rPr>
          <w:rtl/>
          <w:lang w:bidi="fa-IR"/>
        </w:rPr>
        <w:t xml:space="preserve">. </w:t>
      </w:r>
      <w:r>
        <w:rPr>
          <w:rtl/>
          <w:lang w:bidi="fa-IR"/>
        </w:rPr>
        <w:t>اسناد بدست آمده پيشينه باستانى اين شهر را به طوفان نوح رساند!</w:t>
      </w:r>
      <w:r w:rsidR="006145EA" w:rsidRPr="006145EA">
        <w:rPr>
          <w:rStyle w:val="libFootnotenumChar"/>
          <w:rtl/>
          <w:lang w:bidi="fa-IR"/>
        </w:rPr>
        <w:t xml:space="preserve"> (582)</w:t>
      </w:r>
    </w:p>
    <w:p w:rsidR="003F4DF4" w:rsidRDefault="003F4DF4" w:rsidP="003F4DF4">
      <w:pPr>
        <w:pStyle w:val="libNormal"/>
        <w:rPr>
          <w:rtl/>
          <w:lang w:bidi="fa-IR"/>
        </w:rPr>
      </w:pPr>
      <w:r>
        <w:rPr>
          <w:rtl/>
          <w:lang w:bidi="fa-IR"/>
        </w:rPr>
        <w:t>در عهد عتيق آمده است كه موطن اصلى ابراهيم شهر اور بوده است</w:t>
      </w:r>
      <w:r w:rsidR="006145EA">
        <w:rPr>
          <w:rtl/>
          <w:lang w:bidi="fa-IR"/>
        </w:rPr>
        <w:t xml:space="preserve">. </w:t>
      </w:r>
      <w:r>
        <w:rPr>
          <w:rtl/>
          <w:lang w:bidi="fa-IR"/>
        </w:rPr>
        <w:t>ابراهيم و يارانش به «بت ها» اهانت كردند و از آن ديار خارج شدند و به «حران» كه بعدها «آرام» ناميده شد</w:t>
      </w:r>
      <w:r w:rsidR="006145EA">
        <w:rPr>
          <w:rtl/>
          <w:lang w:bidi="fa-IR"/>
        </w:rPr>
        <w:t xml:space="preserve">، </w:t>
      </w:r>
      <w:r>
        <w:rPr>
          <w:rtl/>
          <w:lang w:bidi="fa-IR"/>
        </w:rPr>
        <w:t>مهاجرت كردند</w:t>
      </w:r>
      <w:r w:rsidR="006145EA">
        <w:rPr>
          <w:rtl/>
          <w:lang w:bidi="fa-IR"/>
        </w:rPr>
        <w:t xml:space="preserve">. </w:t>
      </w:r>
      <w:r>
        <w:rPr>
          <w:rtl/>
          <w:lang w:bidi="fa-IR"/>
        </w:rPr>
        <w:t>ابراهيم در شهر «حران» نزد عبريان اقامت گزيد</w:t>
      </w:r>
      <w:r w:rsidR="006145EA">
        <w:rPr>
          <w:rtl/>
          <w:lang w:bidi="fa-IR"/>
        </w:rPr>
        <w:t xml:space="preserve">. </w:t>
      </w:r>
      <w:r>
        <w:rPr>
          <w:rtl/>
          <w:lang w:bidi="fa-IR"/>
        </w:rPr>
        <w:t>در همين جا بود كه از سوى خداوند فرمان يافت تا با «سارا» همسرش به «كنعان» برود</w:t>
      </w:r>
      <w:r w:rsidR="006145EA">
        <w:rPr>
          <w:rtl/>
          <w:lang w:bidi="fa-IR"/>
        </w:rPr>
        <w:t xml:space="preserve">. </w:t>
      </w:r>
      <w:r>
        <w:rPr>
          <w:rtl/>
          <w:lang w:bidi="fa-IR"/>
        </w:rPr>
        <w:t>ابراهيم در كنعان معبدى ساخت و آن را «بيت ايل» يعنى «خانه خدا» نام نهاد</w:t>
      </w:r>
      <w:r w:rsidR="006145EA">
        <w:rPr>
          <w:rtl/>
          <w:lang w:bidi="fa-IR"/>
        </w:rPr>
        <w:t xml:space="preserve">. </w:t>
      </w:r>
      <w:r>
        <w:rPr>
          <w:rtl/>
          <w:lang w:bidi="fa-IR"/>
        </w:rPr>
        <w:t>ابراهيم پس از توقف كوتاهى در كنعان به سوى «مصر» رفت</w:t>
      </w:r>
      <w:r w:rsidR="006145EA">
        <w:rPr>
          <w:rtl/>
          <w:lang w:bidi="fa-IR"/>
        </w:rPr>
        <w:t xml:space="preserve">. </w:t>
      </w:r>
      <w:r>
        <w:rPr>
          <w:rtl/>
          <w:lang w:bidi="fa-IR"/>
        </w:rPr>
        <w:t>در مصر كاهنان را ديد كه گروهى در طرفدارى از «آتون» خداى بزرگ و گروه ديگر طرفدار «آمون» با يكديگر در جنگ و ستيزاند</w:t>
      </w:r>
      <w:r w:rsidR="006145EA">
        <w:rPr>
          <w:rtl/>
          <w:lang w:bidi="fa-IR"/>
        </w:rPr>
        <w:t>.</w:t>
      </w:r>
    </w:p>
    <w:p w:rsidR="003F4DF4" w:rsidRDefault="003F4DF4" w:rsidP="003F4DF4">
      <w:pPr>
        <w:pStyle w:val="libNormal"/>
        <w:rPr>
          <w:rtl/>
          <w:lang w:bidi="fa-IR"/>
        </w:rPr>
      </w:pPr>
      <w:r>
        <w:rPr>
          <w:rtl/>
          <w:lang w:bidi="fa-IR"/>
        </w:rPr>
        <w:t>ابراهيم با ديدن اين همه گمراهى مردم و پرستش بت ها دلگير شد و به معرفى «يهوه » خداى واحد يكتا پرداخت</w:t>
      </w:r>
      <w:r w:rsidR="006145EA">
        <w:rPr>
          <w:rtl/>
          <w:lang w:bidi="fa-IR"/>
        </w:rPr>
        <w:t>.</w:t>
      </w:r>
    </w:p>
    <w:p w:rsidR="003F4DF4" w:rsidRDefault="003F4DF4" w:rsidP="003F4DF4">
      <w:pPr>
        <w:pStyle w:val="libNormal"/>
        <w:rPr>
          <w:rtl/>
          <w:lang w:bidi="fa-IR"/>
        </w:rPr>
      </w:pPr>
      <w:r>
        <w:rPr>
          <w:rtl/>
          <w:lang w:bidi="fa-IR"/>
        </w:rPr>
        <w:t>توضيح</w:t>
      </w:r>
      <w:r w:rsidR="006145EA">
        <w:rPr>
          <w:rtl/>
          <w:lang w:bidi="fa-IR"/>
        </w:rPr>
        <w:t>:</w:t>
      </w:r>
    </w:p>
    <w:p w:rsidR="003F4DF4" w:rsidRDefault="003F4DF4" w:rsidP="003F4DF4">
      <w:pPr>
        <w:pStyle w:val="libNormal"/>
        <w:rPr>
          <w:rtl/>
          <w:lang w:bidi="fa-IR"/>
        </w:rPr>
      </w:pPr>
      <w:r>
        <w:rPr>
          <w:rtl/>
          <w:lang w:bidi="fa-IR"/>
        </w:rPr>
        <w:t>1- «يهوه» در لغت كلدانى به معناى «ابدى و ازلى» است و مشتقات و مترادفات آن به قرار ذيل است</w:t>
      </w:r>
      <w:r w:rsidR="006145EA">
        <w:rPr>
          <w:rtl/>
          <w:lang w:bidi="fa-IR"/>
        </w:rPr>
        <w:t>:</w:t>
      </w:r>
    </w:p>
    <w:p w:rsidR="003F4DF4" w:rsidRDefault="003F4DF4" w:rsidP="003F4DF4">
      <w:pPr>
        <w:pStyle w:val="libNormal"/>
        <w:rPr>
          <w:rtl/>
          <w:lang w:bidi="fa-IR"/>
        </w:rPr>
      </w:pPr>
      <w:r>
        <w:rPr>
          <w:rtl/>
          <w:lang w:bidi="fa-IR"/>
        </w:rPr>
        <w:t>ياه</w:t>
      </w:r>
      <w:r w:rsidR="006145EA">
        <w:rPr>
          <w:rtl/>
          <w:lang w:bidi="fa-IR"/>
        </w:rPr>
        <w:t xml:space="preserve">، </w:t>
      </w:r>
      <w:r>
        <w:rPr>
          <w:rtl/>
          <w:lang w:bidi="fa-IR"/>
        </w:rPr>
        <w:t>اهبه</w:t>
      </w:r>
      <w:r w:rsidR="006145EA">
        <w:rPr>
          <w:rtl/>
          <w:lang w:bidi="fa-IR"/>
        </w:rPr>
        <w:t xml:space="preserve">، </w:t>
      </w:r>
      <w:r>
        <w:rPr>
          <w:rtl/>
          <w:lang w:bidi="fa-IR"/>
        </w:rPr>
        <w:t>اهوا</w:t>
      </w:r>
      <w:r w:rsidR="006145EA">
        <w:rPr>
          <w:rtl/>
          <w:lang w:bidi="fa-IR"/>
        </w:rPr>
        <w:t xml:space="preserve">، </w:t>
      </w:r>
      <w:r>
        <w:rPr>
          <w:rtl/>
          <w:lang w:bidi="fa-IR"/>
        </w:rPr>
        <w:t>يهو</w:t>
      </w:r>
      <w:r w:rsidR="006145EA">
        <w:rPr>
          <w:rtl/>
          <w:lang w:bidi="fa-IR"/>
        </w:rPr>
        <w:t xml:space="preserve">، </w:t>
      </w:r>
      <w:r>
        <w:rPr>
          <w:rtl/>
          <w:lang w:bidi="fa-IR"/>
        </w:rPr>
        <w:t>ياهو</w:t>
      </w:r>
      <w:r w:rsidR="006145EA">
        <w:rPr>
          <w:rtl/>
          <w:lang w:bidi="fa-IR"/>
        </w:rPr>
        <w:t xml:space="preserve">، </w:t>
      </w:r>
      <w:r>
        <w:rPr>
          <w:rtl/>
          <w:lang w:bidi="fa-IR"/>
        </w:rPr>
        <w:t>يهوذا</w:t>
      </w:r>
      <w:r w:rsidR="006145EA">
        <w:rPr>
          <w:rtl/>
          <w:lang w:bidi="fa-IR"/>
        </w:rPr>
        <w:t xml:space="preserve">، </w:t>
      </w:r>
      <w:r>
        <w:rPr>
          <w:rtl/>
          <w:lang w:bidi="fa-IR"/>
        </w:rPr>
        <w:t>ياهوذا</w:t>
      </w:r>
      <w:r w:rsidR="006145EA">
        <w:rPr>
          <w:rtl/>
          <w:lang w:bidi="fa-IR"/>
        </w:rPr>
        <w:t xml:space="preserve">، </w:t>
      </w:r>
      <w:r>
        <w:rPr>
          <w:rtl/>
          <w:lang w:bidi="fa-IR"/>
        </w:rPr>
        <w:t>يهوه</w:t>
      </w:r>
      <w:r w:rsidR="006145EA">
        <w:rPr>
          <w:rtl/>
          <w:lang w:bidi="fa-IR"/>
        </w:rPr>
        <w:t xml:space="preserve">، </w:t>
      </w:r>
      <w:r>
        <w:rPr>
          <w:rtl/>
          <w:lang w:bidi="fa-IR"/>
        </w:rPr>
        <w:t>ياهو</w:t>
      </w:r>
      <w:r w:rsidR="006145EA">
        <w:rPr>
          <w:rtl/>
          <w:lang w:bidi="fa-IR"/>
        </w:rPr>
        <w:t xml:space="preserve">، </w:t>
      </w:r>
      <w:r>
        <w:rPr>
          <w:rtl/>
          <w:lang w:bidi="fa-IR"/>
        </w:rPr>
        <w:t>تهود</w:t>
      </w:r>
      <w:r w:rsidR="006145EA">
        <w:rPr>
          <w:rtl/>
          <w:lang w:bidi="fa-IR"/>
        </w:rPr>
        <w:t xml:space="preserve">، </w:t>
      </w:r>
      <w:r>
        <w:rPr>
          <w:rtl/>
          <w:lang w:bidi="fa-IR"/>
        </w:rPr>
        <w:t>اهيا و</w:t>
      </w:r>
      <w:r w:rsidR="006145EA">
        <w:rPr>
          <w:rtl/>
          <w:lang w:bidi="fa-IR"/>
        </w:rPr>
        <w:t>...</w:t>
      </w:r>
    </w:p>
    <w:p w:rsidR="003F4DF4" w:rsidRDefault="003F4DF4" w:rsidP="003F4DF4">
      <w:pPr>
        <w:pStyle w:val="libNormal"/>
        <w:rPr>
          <w:rtl/>
          <w:lang w:bidi="fa-IR"/>
        </w:rPr>
      </w:pPr>
      <w:r>
        <w:rPr>
          <w:rtl/>
          <w:lang w:bidi="fa-IR"/>
        </w:rPr>
        <w:t>اين الفاظ همه به معناى پروردگار ابدى و ازلى است</w:t>
      </w:r>
      <w:r w:rsidR="006145EA">
        <w:rPr>
          <w:rtl/>
          <w:lang w:bidi="fa-IR"/>
        </w:rPr>
        <w:t>.</w:t>
      </w:r>
    </w:p>
    <w:p w:rsidR="003F4DF4" w:rsidRDefault="003F4DF4" w:rsidP="003F4DF4">
      <w:pPr>
        <w:pStyle w:val="libNormal"/>
        <w:rPr>
          <w:rtl/>
          <w:lang w:bidi="fa-IR"/>
        </w:rPr>
      </w:pPr>
      <w:r>
        <w:rPr>
          <w:rtl/>
          <w:lang w:bidi="fa-IR"/>
        </w:rPr>
        <w:t>2- ضحاك در بخش اساطير ايران باستان</w:t>
      </w:r>
      <w:r w:rsidR="006145EA">
        <w:rPr>
          <w:rtl/>
          <w:lang w:bidi="fa-IR"/>
        </w:rPr>
        <w:t xml:space="preserve">، </w:t>
      </w:r>
      <w:r>
        <w:rPr>
          <w:rtl/>
          <w:lang w:bidi="fa-IR"/>
        </w:rPr>
        <w:t>نام يك پادشاه است كه در شهر دماوند حكومت مى كرد</w:t>
      </w:r>
      <w:r w:rsidR="006145EA">
        <w:rPr>
          <w:rtl/>
          <w:lang w:bidi="fa-IR"/>
        </w:rPr>
        <w:t xml:space="preserve">. </w:t>
      </w:r>
      <w:r>
        <w:rPr>
          <w:rtl/>
          <w:lang w:bidi="fa-IR"/>
        </w:rPr>
        <w:t>او بابل را به نمرود واگذار كرده بود</w:t>
      </w:r>
      <w:r w:rsidR="006145EA">
        <w:rPr>
          <w:rtl/>
          <w:lang w:bidi="fa-IR"/>
        </w:rPr>
        <w:t xml:space="preserve">. </w:t>
      </w:r>
      <w:r>
        <w:rPr>
          <w:rtl/>
          <w:lang w:bidi="fa-IR"/>
        </w:rPr>
        <w:t>و نمرود فساد اخلاق را در ميان مردم بابل به اوج رسانده بود</w:t>
      </w:r>
      <w:r w:rsidR="006145EA">
        <w:rPr>
          <w:rtl/>
          <w:lang w:bidi="fa-IR"/>
        </w:rPr>
        <w:t>.</w:t>
      </w:r>
    </w:p>
    <w:p w:rsidR="003F4DF4" w:rsidRDefault="003F4DF4" w:rsidP="003F4DF4">
      <w:pPr>
        <w:pStyle w:val="libNormal"/>
        <w:rPr>
          <w:rtl/>
          <w:lang w:bidi="fa-IR"/>
        </w:rPr>
      </w:pPr>
      <w:r>
        <w:rPr>
          <w:rtl/>
          <w:lang w:bidi="fa-IR"/>
        </w:rPr>
        <w:lastRenderedPageBreak/>
        <w:t>3- نمرود</w:t>
      </w:r>
      <w:r w:rsidR="006145EA">
        <w:rPr>
          <w:rtl/>
          <w:lang w:bidi="fa-IR"/>
        </w:rPr>
        <w:t xml:space="preserve">، </w:t>
      </w:r>
      <w:r>
        <w:rPr>
          <w:rtl/>
          <w:lang w:bidi="fa-IR"/>
        </w:rPr>
        <w:t>لقب نينياس امپراطور ايران و يا حاكم خود مختار ايالت بابل بوده است</w:t>
      </w:r>
      <w:r w:rsidR="006145EA">
        <w:rPr>
          <w:rtl/>
          <w:lang w:bidi="fa-IR"/>
        </w:rPr>
        <w:t>.</w:t>
      </w:r>
    </w:p>
    <w:p w:rsidR="003F4DF4" w:rsidRDefault="003F4DF4" w:rsidP="003F4DF4">
      <w:pPr>
        <w:pStyle w:val="libNormal"/>
        <w:rPr>
          <w:rtl/>
          <w:lang w:bidi="fa-IR"/>
        </w:rPr>
      </w:pPr>
      <w:r>
        <w:rPr>
          <w:rtl/>
          <w:lang w:bidi="fa-IR"/>
        </w:rPr>
        <w:t>در روايات آمده است كه نمرود قدرت زمان ابراهيم بوده است</w:t>
      </w:r>
      <w:r w:rsidR="006145EA">
        <w:rPr>
          <w:rtl/>
          <w:lang w:bidi="fa-IR"/>
        </w:rPr>
        <w:t xml:space="preserve">. </w:t>
      </w:r>
      <w:r>
        <w:rPr>
          <w:rtl/>
          <w:lang w:bidi="fa-IR"/>
        </w:rPr>
        <w:t>ستاره شناسان او خبر از ولادت قريب الوقوع ابراهيم داده بودند كه امپراطورى وى را تهديد خواهد كرد</w:t>
      </w:r>
      <w:r w:rsidR="006145EA">
        <w:rPr>
          <w:rtl/>
          <w:lang w:bidi="fa-IR"/>
        </w:rPr>
        <w:t>.</w:t>
      </w:r>
    </w:p>
    <w:p w:rsidR="003F4DF4" w:rsidRDefault="005C0023" w:rsidP="005C0023">
      <w:pPr>
        <w:pStyle w:val="Heading2"/>
        <w:rPr>
          <w:rtl/>
          <w:lang w:bidi="fa-IR"/>
        </w:rPr>
      </w:pPr>
      <w:bookmarkStart w:id="267" w:name="_Toc368294019"/>
      <w:r>
        <w:rPr>
          <w:rtl/>
          <w:lang w:bidi="fa-IR"/>
        </w:rPr>
        <w:t xml:space="preserve">ولادت و كودكى ابراهيم </w:t>
      </w:r>
      <w:r w:rsidR="00E06B15" w:rsidRPr="00E06B15">
        <w:rPr>
          <w:rStyle w:val="libAlaemChar"/>
          <w:rtl/>
        </w:rPr>
        <w:t>عليه‌السلام</w:t>
      </w:r>
      <w:bookmarkEnd w:id="267"/>
    </w:p>
    <w:p w:rsidR="003F4DF4" w:rsidRDefault="003F4DF4" w:rsidP="003F4DF4">
      <w:pPr>
        <w:pStyle w:val="libNormal"/>
        <w:rPr>
          <w:rtl/>
          <w:lang w:bidi="fa-IR"/>
        </w:rPr>
      </w:pPr>
      <w:r>
        <w:rPr>
          <w:rtl/>
          <w:lang w:bidi="fa-IR"/>
        </w:rPr>
        <w:t>طبرى مورخ اسلامى اقوال مختلفى را درباره ولادت ابراهيم و محل تولد او مى آورد</w:t>
      </w:r>
      <w:r w:rsidR="006145EA">
        <w:rPr>
          <w:rtl/>
          <w:lang w:bidi="fa-IR"/>
        </w:rPr>
        <w:t xml:space="preserve">: </w:t>
      </w:r>
      <w:r>
        <w:rPr>
          <w:rtl/>
          <w:lang w:bidi="fa-IR"/>
        </w:rPr>
        <w:t>برخى گفته اند كه ابراهيم در شهر «شورش» متولد شده است</w:t>
      </w:r>
      <w:r w:rsidR="006145EA">
        <w:rPr>
          <w:rtl/>
          <w:lang w:bidi="fa-IR"/>
        </w:rPr>
        <w:t xml:space="preserve">. </w:t>
      </w:r>
      <w:r>
        <w:rPr>
          <w:rtl/>
          <w:lang w:bidi="fa-IR"/>
        </w:rPr>
        <w:t>و برخى ديگر شهر «بابل» را مكان ولادت او دانسته اند</w:t>
      </w:r>
      <w:r w:rsidR="006145EA">
        <w:rPr>
          <w:rtl/>
          <w:lang w:bidi="fa-IR"/>
        </w:rPr>
        <w:t xml:space="preserve">. </w:t>
      </w:r>
      <w:r>
        <w:rPr>
          <w:rtl/>
          <w:lang w:bidi="fa-IR"/>
        </w:rPr>
        <w:t>جمعى ديگر بر آنند كه در شهر «وركاء» متولد شده است</w:t>
      </w:r>
      <w:r w:rsidR="006145EA">
        <w:rPr>
          <w:rtl/>
          <w:lang w:bidi="fa-IR"/>
        </w:rPr>
        <w:t xml:space="preserve">: </w:t>
      </w:r>
      <w:r>
        <w:rPr>
          <w:rtl/>
          <w:lang w:bidi="fa-IR"/>
        </w:rPr>
        <w:t>ثم نقله ابوه الى الموضع الذى كان به نمرود</w:t>
      </w:r>
      <w:r w:rsidR="006145EA">
        <w:rPr>
          <w:rtl/>
          <w:lang w:bidi="fa-IR"/>
        </w:rPr>
        <w:t xml:space="preserve">.... </w:t>
      </w:r>
      <w:r>
        <w:rPr>
          <w:rtl/>
          <w:lang w:bidi="fa-IR"/>
        </w:rPr>
        <w:t>بعضى گفته اند</w:t>
      </w:r>
      <w:r w:rsidR="006145EA">
        <w:rPr>
          <w:rtl/>
          <w:lang w:bidi="fa-IR"/>
        </w:rPr>
        <w:t xml:space="preserve">: </w:t>
      </w:r>
      <w:r>
        <w:rPr>
          <w:rtl/>
          <w:lang w:bidi="fa-IR"/>
        </w:rPr>
        <w:t>در شهر «حران» بدنيا آمده و به اتفاق پدرش به بابل هجرت كرده است</w:t>
      </w:r>
      <w:r w:rsidR="006145EA">
        <w:rPr>
          <w:rtl/>
          <w:lang w:bidi="fa-IR"/>
        </w:rPr>
        <w:t>.</w:t>
      </w:r>
    </w:p>
    <w:p w:rsidR="003F4DF4" w:rsidRDefault="003F4DF4" w:rsidP="003F4DF4">
      <w:pPr>
        <w:pStyle w:val="libNormal"/>
        <w:rPr>
          <w:rtl/>
          <w:lang w:bidi="fa-IR"/>
        </w:rPr>
      </w:pPr>
      <w:r>
        <w:rPr>
          <w:rtl/>
          <w:lang w:bidi="fa-IR"/>
        </w:rPr>
        <w:t>طبرى مى گويد</w:t>
      </w:r>
      <w:r w:rsidR="006145EA">
        <w:rPr>
          <w:rtl/>
          <w:lang w:bidi="fa-IR"/>
        </w:rPr>
        <w:t xml:space="preserve">: </w:t>
      </w:r>
      <w:r>
        <w:rPr>
          <w:rtl/>
          <w:lang w:bidi="fa-IR"/>
        </w:rPr>
        <w:t>«نمرود» همان «ضحاك» است</w:t>
      </w:r>
      <w:r w:rsidR="006145EA">
        <w:rPr>
          <w:rtl/>
          <w:lang w:bidi="fa-IR"/>
        </w:rPr>
        <w:t>.</w:t>
      </w:r>
    </w:p>
    <w:p w:rsidR="003F4DF4" w:rsidRDefault="003F4DF4" w:rsidP="003F4DF4">
      <w:pPr>
        <w:pStyle w:val="libNormal"/>
        <w:rPr>
          <w:rtl/>
          <w:lang w:bidi="fa-IR"/>
        </w:rPr>
      </w:pPr>
      <w:r>
        <w:rPr>
          <w:rtl/>
          <w:lang w:bidi="fa-IR"/>
        </w:rPr>
        <w:t>چون ستاره شناسان سال ولادت ابراهيم را به نمرود خبر دادند</w:t>
      </w:r>
      <w:r w:rsidR="006145EA">
        <w:rPr>
          <w:rtl/>
          <w:lang w:bidi="fa-IR"/>
        </w:rPr>
        <w:t xml:space="preserve">، </w:t>
      </w:r>
      <w:r>
        <w:rPr>
          <w:rtl/>
          <w:lang w:bidi="fa-IR"/>
        </w:rPr>
        <w:t>او دستور داد تا همه زنان باردار را در يك محل گرد آورند</w:t>
      </w:r>
      <w:r w:rsidR="006145EA">
        <w:rPr>
          <w:rtl/>
          <w:lang w:bidi="fa-IR"/>
        </w:rPr>
        <w:t xml:space="preserve">. </w:t>
      </w:r>
      <w:r>
        <w:rPr>
          <w:rtl/>
          <w:lang w:bidi="fa-IR"/>
        </w:rPr>
        <w:t>تنها مادر ابراهيم در ميان زنان نبود</w:t>
      </w:r>
      <w:r w:rsidR="006145EA">
        <w:rPr>
          <w:rtl/>
          <w:lang w:bidi="fa-IR"/>
        </w:rPr>
        <w:t xml:space="preserve">، </w:t>
      </w:r>
      <w:r>
        <w:rPr>
          <w:rtl/>
          <w:lang w:bidi="fa-IR"/>
        </w:rPr>
        <w:t>زيرا آثار حمل در او مشاهده نشد</w:t>
      </w:r>
      <w:r w:rsidR="006145EA">
        <w:rPr>
          <w:rtl/>
          <w:lang w:bidi="fa-IR"/>
        </w:rPr>
        <w:t xml:space="preserve">. </w:t>
      </w:r>
      <w:r>
        <w:rPr>
          <w:rtl/>
          <w:lang w:bidi="fa-IR"/>
        </w:rPr>
        <w:t>جاسوسان و كارگزاران نمرود كودكان پسر را مى كشتند</w:t>
      </w:r>
      <w:r w:rsidR="006145EA">
        <w:rPr>
          <w:rtl/>
          <w:lang w:bidi="fa-IR"/>
        </w:rPr>
        <w:t xml:space="preserve">. </w:t>
      </w:r>
      <w:r>
        <w:rPr>
          <w:rtl/>
          <w:lang w:bidi="fa-IR"/>
        </w:rPr>
        <w:t>مادر ابراهيم به هنگام وضع حمل به غارى پناه برد</w:t>
      </w:r>
      <w:r w:rsidR="006145EA">
        <w:rPr>
          <w:rtl/>
          <w:lang w:bidi="fa-IR"/>
        </w:rPr>
        <w:t xml:space="preserve">. </w:t>
      </w:r>
      <w:r>
        <w:rPr>
          <w:rtl/>
          <w:lang w:bidi="fa-IR"/>
        </w:rPr>
        <w:t>ابراهيم در غار چشم به جهان گشود</w:t>
      </w:r>
      <w:r w:rsidR="006145EA">
        <w:rPr>
          <w:rtl/>
          <w:lang w:bidi="fa-IR"/>
        </w:rPr>
        <w:t>.</w:t>
      </w:r>
    </w:p>
    <w:p w:rsidR="003F4DF4" w:rsidRDefault="003F4DF4" w:rsidP="003F4DF4">
      <w:pPr>
        <w:pStyle w:val="libNormal"/>
        <w:rPr>
          <w:rtl/>
          <w:lang w:bidi="fa-IR"/>
        </w:rPr>
      </w:pPr>
      <w:r>
        <w:rPr>
          <w:rtl/>
          <w:lang w:bidi="fa-IR"/>
        </w:rPr>
        <w:t>ولادت</w:t>
      </w:r>
      <w:r w:rsidR="006145EA">
        <w:rPr>
          <w:rtl/>
          <w:lang w:bidi="fa-IR"/>
        </w:rPr>
        <w:t xml:space="preserve">، </w:t>
      </w:r>
      <w:r>
        <w:rPr>
          <w:rtl/>
          <w:lang w:bidi="fa-IR"/>
        </w:rPr>
        <w:t>رشد و نمو</w:t>
      </w:r>
      <w:r w:rsidR="006145EA">
        <w:rPr>
          <w:rtl/>
          <w:lang w:bidi="fa-IR"/>
        </w:rPr>
        <w:t xml:space="preserve">، </w:t>
      </w:r>
      <w:r>
        <w:rPr>
          <w:rtl/>
          <w:lang w:bidi="fa-IR"/>
        </w:rPr>
        <w:t>كودكى و نوجوانى ابراهيم با ديگران فرق داشت و براى همه شگفت آور بود</w:t>
      </w:r>
      <w:r w:rsidR="006145EA">
        <w:rPr>
          <w:rtl/>
          <w:lang w:bidi="fa-IR"/>
        </w:rPr>
        <w:t xml:space="preserve">. </w:t>
      </w:r>
      <w:r>
        <w:rPr>
          <w:rtl/>
          <w:lang w:bidi="fa-IR"/>
        </w:rPr>
        <w:t>گويند</w:t>
      </w:r>
      <w:r w:rsidR="006145EA">
        <w:rPr>
          <w:rtl/>
          <w:lang w:bidi="fa-IR"/>
        </w:rPr>
        <w:t xml:space="preserve">: </w:t>
      </w:r>
      <w:r>
        <w:rPr>
          <w:rtl/>
          <w:lang w:bidi="fa-IR"/>
        </w:rPr>
        <w:t>نمرود نزديك به صد هزار كودك را بكشت</w:t>
      </w:r>
      <w:r w:rsidR="006145EA">
        <w:rPr>
          <w:rtl/>
          <w:lang w:bidi="fa-IR"/>
        </w:rPr>
        <w:t xml:space="preserve">. </w:t>
      </w:r>
      <w:r>
        <w:rPr>
          <w:rtl/>
          <w:lang w:bidi="fa-IR"/>
        </w:rPr>
        <w:t>تارخ پدر ابراهيم از عناصر مورد اعتماد نمرود بود</w:t>
      </w:r>
      <w:r w:rsidR="006145EA">
        <w:rPr>
          <w:rtl/>
          <w:lang w:bidi="fa-IR"/>
        </w:rPr>
        <w:t xml:space="preserve">. </w:t>
      </w:r>
      <w:r>
        <w:rPr>
          <w:rtl/>
          <w:lang w:bidi="fa-IR"/>
        </w:rPr>
        <w:t>او پاسدار شهر بابل بود</w:t>
      </w:r>
      <w:r w:rsidR="006145EA">
        <w:rPr>
          <w:rtl/>
          <w:lang w:bidi="fa-IR"/>
        </w:rPr>
        <w:t xml:space="preserve">. </w:t>
      </w:r>
      <w:r>
        <w:rPr>
          <w:rtl/>
          <w:lang w:bidi="fa-IR"/>
        </w:rPr>
        <w:t xml:space="preserve">وقتى </w:t>
      </w:r>
      <w:r>
        <w:rPr>
          <w:rtl/>
          <w:lang w:bidi="fa-IR"/>
        </w:rPr>
        <w:lastRenderedPageBreak/>
        <w:t>آثار حمل را در همسرش مشاهده كرد</w:t>
      </w:r>
      <w:r w:rsidR="006145EA">
        <w:rPr>
          <w:rtl/>
          <w:lang w:bidi="fa-IR"/>
        </w:rPr>
        <w:t xml:space="preserve">، </w:t>
      </w:r>
      <w:r>
        <w:rPr>
          <w:rtl/>
          <w:lang w:bidi="fa-IR"/>
        </w:rPr>
        <w:t>براى نجات فرزندش ‍ از بابل به اور</w:t>
      </w:r>
      <w:r w:rsidR="006145EA">
        <w:rPr>
          <w:rtl/>
          <w:lang w:bidi="fa-IR"/>
        </w:rPr>
        <w:t xml:space="preserve">، </w:t>
      </w:r>
      <w:r>
        <w:rPr>
          <w:rtl/>
          <w:lang w:bidi="fa-IR"/>
        </w:rPr>
        <w:t>يا راهمرمز رهسپار شد</w:t>
      </w:r>
      <w:r w:rsidR="006145EA">
        <w:rPr>
          <w:rtl/>
          <w:lang w:bidi="fa-IR"/>
        </w:rPr>
        <w:t xml:space="preserve">. </w:t>
      </w:r>
      <w:r w:rsidR="006145EA" w:rsidRPr="006145EA">
        <w:rPr>
          <w:rStyle w:val="libFootnotenumChar"/>
          <w:rtl/>
          <w:lang w:bidi="fa-IR"/>
        </w:rPr>
        <w:t>(583)</w:t>
      </w:r>
    </w:p>
    <w:p w:rsidR="003F4DF4" w:rsidRDefault="003F4DF4" w:rsidP="003F4DF4">
      <w:pPr>
        <w:pStyle w:val="libNormal"/>
        <w:rPr>
          <w:rtl/>
          <w:lang w:bidi="fa-IR"/>
        </w:rPr>
      </w:pPr>
      <w:r>
        <w:rPr>
          <w:rtl/>
          <w:lang w:bidi="fa-IR"/>
        </w:rPr>
        <w:t>ابراهيم پس از ولادت در غار</w:t>
      </w:r>
      <w:r w:rsidR="006145EA">
        <w:rPr>
          <w:rtl/>
          <w:lang w:bidi="fa-IR"/>
        </w:rPr>
        <w:t xml:space="preserve">، </w:t>
      </w:r>
      <w:r>
        <w:rPr>
          <w:rtl/>
          <w:lang w:bidi="fa-IR"/>
        </w:rPr>
        <w:t>در همان مكان گذاشته مى شود و مادرش ‍ براى شير دادن او به غار مراجعه مى كند</w:t>
      </w:r>
      <w:r w:rsidR="006145EA">
        <w:rPr>
          <w:rtl/>
          <w:lang w:bidi="fa-IR"/>
        </w:rPr>
        <w:t xml:space="preserve">. </w:t>
      </w:r>
      <w:r>
        <w:rPr>
          <w:rtl/>
          <w:lang w:bidi="fa-IR"/>
        </w:rPr>
        <w:t>اين كار بدور از چشم جاسوسان و با نهايت دقت و زحمت انجام مى شد</w:t>
      </w:r>
      <w:r w:rsidR="006145EA">
        <w:rPr>
          <w:rtl/>
          <w:lang w:bidi="fa-IR"/>
        </w:rPr>
        <w:t xml:space="preserve">. </w:t>
      </w:r>
      <w:r>
        <w:rPr>
          <w:rtl/>
          <w:lang w:bidi="fa-IR"/>
        </w:rPr>
        <w:t>13 سال چنين بود</w:t>
      </w:r>
      <w:r w:rsidR="006145EA">
        <w:rPr>
          <w:rtl/>
          <w:lang w:bidi="fa-IR"/>
        </w:rPr>
        <w:t xml:space="preserve">. </w:t>
      </w:r>
      <w:r>
        <w:rPr>
          <w:rtl/>
          <w:lang w:bidi="fa-IR"/>
        </w:rPr>
        <w:t>ابراهيم پس از 13 سال از غار خارج شد و عازم شهر گرديد</w:t>
      </w:r>
      <w:r w:rsidR="006145EA">
        <w:rPr>
          <w:rtl/>
          <w:lang w:bidi="fa-IR"/>
        </w:rPr>
        <w:t>.</w:t>
      </w:r>
    </w:p>
    <w:p w:rsidR="003F4DF4" w:rsidRDefault="003F4DF4" w:rsidP="003F4DF4">
      <w:pPr>
        <w:pStyle w:val="libNormal"/>
        <w:rPr>
          <w:rtl/>
          <w:lang w:bidi="fa-IR"/>
        </w:rPr>
      </w:pPr>
      <w:r>
        <w:rPr>
          <w:rtl/>
          <w:lang w:bidi="fa-IR"/>
        </w:rPr>
        <w:t>قرآن كريم زندگى عقيدتى ابراهيم را به روشنى ترسيم كرده است</w:t>
      </w:r>
      <w:r w:rsidR="006145EA">
        <w:rPr>
          <w:rtl/>
          <w:lang w:bidi="fa-IR"/>
        </w:rPr>
        <w:t xml:space="preserve">: </w:t>
      </w:r>
      <w:r>
        <w:rPr>
          <w:rtl/>
          <w:lang w:bidi="fa-IR"/>
        </w:rPr>
        <w:t>ابراهيم از همين اوان بود كه به تبليغ توحيد پرداخت و با عالى ترين شيوه استدلال به نفى بت ها و پرستش ماه و خورشيد و ستارگان پرداخت</w:t>
      </w:r>
      <w:r w:rsidR="006145EA">
        <w:rPr>
          <w:rtl/>
          <w:lang w:bidi="fa-IR"/>
        </w:rPr>
        <w:t xml:space="preserve">. </w:t>
      </w:r>
      <w:r>
        <w:rPr>
          <w:rtl/>
          <w:lang w:bidi="fa-IR"/>
        </w:rPr>
        <w:t>او به اطرافيانش ‍ ناگهان گفت كه آن ستاره درخشان</w:t>
      </w:r>
      <w:r w:rsidR="006145EA">
        <w:rPr>
          <w:rtl/>
          <w:lang w:bidi="fa-IR"/>
        </w:rPr>
        <w:t xml:space="preserve">، </w:t>
      </w:r>
      <w:r>
        <w:rPr>
          <w:rtl/>
          <w:lang w:bidi="fa-IR"/>
        </w:rPr>
        <w:t>آن ماه تابان و</w:t>
      </w:r>
      <w:r w:rsidR="006145EA">
        <w:rPr>
          <w:rtl/>
          <w:lang w:bidi="fa-IR"/>
        </w:rPr>
        <w:t xml:space="preserve">... </w:t>
      </w:r>
      <w:r>
        <w:rPr>
          <w:rtl/>
          <w:lang w:bidi="fa-IR"/>
        </w:rPr>
        <w:t>خداى من هستند</w:t>
      </w:r>
      <w:r w:rsidR="006145EA">
        <w:rPr>
          <w:rtl/>
          <w:lang w:bidi="fa-IR"/>
        </w:rPr>
        <w:t xml:space="preserve">، </w:t>
      </w:r>
      <w:r>
        <w:rPr>
          <w:rtl/>
          <w:lang w:bidi="fa-IR"/>
        </w:rPr>
        <w:t>و آنان را به نظاره آنها دعوت مى كرد</w:t>
      </w:r>
      <w:r w:rsidR="006145EA">
        <w:rPr>
          <w:rtl/>
          <w:lang w:bidi="fa-IR"/>
        </w:rPr>
        <w:t xml:space="preserve">. </w:t>
      </w:r>
      <w:r>
        <w:rPr>
          <w:rtl/>
          <w:lang w:bidi="fa-IR"/>
        </w:rPr>
        <w:t>وقتى ستاره و ماه و</w:t>
      </w:r>
      <w:r w:rsidR="006145EA">
        <w:rPr>
          <w:rtl/>
          <w:lang w:bidi="fa-IR"/>
        </w:rPr>
        <w:t xml:space="preserve">... </w:t>
      </w:r>
      <w:r>
        <w:rPr>
          <w:rtl/>
          <w:lang w:bidi="fa-IR"/>
        </w:rPr>
        <w:t>غروب وافول مى كردند</w:t>
      </w:r>
      <w:r w:rsidR="006145EA">
        <w:rPr>
          <w:rtl/>
          <w:lang w:bidi="fa-IR"/>
        </w:rPr>
        <w:t xml:space="preserve">، </w:t>
      </w:r>
      <w:r>
        <w:rPr>
          <w:rtl/>
          <w:lang w:bidi="fa-IR"/>
        </w:rPr>
        <w:t>ابراهيم مى گفت</w:t>
      </w:r>
      <w:r w:rsidR="006145EA">
        <w:rPr>
          <w:rtl/>
          <w:lang w:bidi="fa-IR"/>
        </w:rPr>
        <w:t xml:space="preserve">: </w:t>
      </w:r>
      <w:r>
        <w:rPr>
          <w:rtl/>
          <w:lang w:bidi="fa-IR"/>
        </w:rPr>
        <w:t>آه</w:t>
      </w:r>
      <w:r w:rsidR="006145EA">
        <w:rPr>
          <w:rtl/>
          <w:lang w:bidi="fa-IR"/>
        </w:rPr>
        <w:t>!</w:t>
      </w:r>
      <w:r>
        <w:rPr>
          <w:rtl/>
          <w:lang w:bidi="fa-IR"/>
        </w:rPr>
        <w:t xml:space="preserve"> من خدايان افول كننده را دوست ندارم</w:t>
      </w:r>
      <w:r w:rsidR="006145EA">
        <w:rPr>
          <w:rtl/>
          <w:lang w:bidi="fa-IR"/>
        </w:rPr>
        <w:t>!</w:t>
      </w:r>
      <w:r>
        <w:rPr>
          <w:rtl/>
          <w:lang w:bidi="fa-IR"/>
        </w:rPr>
        <w:t xml:space="preserve"> و بدين سان بود كه به خداى واحد قادر متعال</w:t>
      </w:r>
      <w:r w:rsidR="006145EA">
        <w:rPr>
          <w:rtl/>
          <w:lang w:bidi="fa-IR"/>
        </w:rPr>
        <w:t xml:space="preserve">، </w:t>
      </w:r>
      <w:r>
        <w:rPr>
          <w:rtl/>
          <w:lang w:bidi="fa-IR"/>
        </w:rPr>
        <w:t>خالق انسان و جهان و هستى دعوت كرد</w:t>
      </w:r>
      <w:r w:rsidR="006145EA">
        <w:rPr>
          <w:rtl/>
          <w:lang w:bidi="fa-IR"/>
        </w:rPr>
        <w:t xml:space="preserve">. </w:t>
      </w:r>
      <w:r w:rsidR="006145EA" w:rsidRPr="006145EA">
        <w:rPr>
          <w:rStyle w:val="libFootnotenumChar"/>
          <w:rtl/>
          <w:lang w:bidi="fa-IR"/>
        </w:rPr>
        <w:t>(584)</w:t>
      </w:r>
      <w:r>
        <w:rPr>
          <w:rtl/>
          <w:lang w:bidi="fa-IR"/>
        </w:rPr>
        <w:t xml:space="preserve"> ابراهيم با بت پرستى و مجسمه پرستى نيز در ستيز بود</w:t>
      </w:r>
      <w:r w:rsidR="006145EA">
        <w:rPr>
          <w:rtl/>
          <w:lang w:bidi="fa-IR"/>
        </w:rPr>
        <w:t xml:space="preserve">. </w:t>
      </w:r>
      <w:r>
        <w:rPr>
          <w:rtl/>
          <w:lang w:bidi="fa-IR"/>
        </w:rPr>
        <w:t>او ذلت پرستش مجسمه هاى سنگى نمرود و</w:t>
      </w:r>
      <w:r w:rsidR="006145EA">
        <w:rPr>
          <w:rtl/>
          <w:lang w:bidi="fa-IR"/>
        </w:rPr>
        <w:t xml:space="preserve">... </w:t>
      </w:r>
      <w:r>
        <w:rPr>
          <w:rtl/>
          <w:lang w:bidi="fa-IR"/>
        </w:rPr>
        <w:t>را نمى توانست ببيند</w:t>
      </w:r>
      <w:r w:rsidR="006145EA">
        <w:rPr>
          <w:rtl/>
          <w:lang w:bidi="fa-IR"/>
        </w:rPr>
        <w:t xml:space="preserve">. </w:t>
      </w:r>
      <w:r>
        <w:rPr>
          <w:rtl/>
          <w:lang w:bidi="fa-IR"/>
        </w:rPr>
        <w:t>و به جنگ بتان و بت پرستان شتافت</w:t>
      </w:r>
      <w:r w:rsidR="006145EA">
        <w:rPr>
          <w:rtl/>
          <w:lang w:bidi="fa-IR"/>
        </w:rPr>
        <w:t xml:space="preserve">. </w:t>
      </w:r>
      <w:r>
        <w:rPr>
          <w:rtl/>
          <w:lang w:bidi="fa-IR"/>
        </w:rPr>
        <w:t>آن گونه كه انحطاط اخلاقى و فساد اجتماعى زمان خودش را نمى توانست تحمل كند</w:t>
      </w:r>
      <w:r w:rsidR="006145EA">
        <w:rPr>
          <w:rtl/>
          <w:lang w:bidi="fa-IR"/>
        </w:rPr>
        <w:t xml:space="preserve">. </w:t>
      </w:r>
      <w:r>
        <w:rPr>
          <w:rtl/>
          <w:lang w:bidi="fa-IR"/>
        </w:rPr>
        <w:t>ابراهيم همه آن مصائب را معلول جامعه و نظام نمرودى مى دانست و لذا در مبارزه</w:t>
      </w:r>
      <w:r w:rsidR="006145EA">
        <w:rPr>
          <w:rtl/>
          <w:lang w:bidi="fa-IR"/>
        </w:rPr>
        <w:t xml:space="preserve">، </w:t>
      </w:r>
      <w:r>
        <w:rPr>
          <w:rtl/>
          <w:lang w:bidi="fa-IR"/>
        </w:rPr>
        <w:t>دنبال ريشه ها و علل تباهى و نابودى حرث و نسل بود</w:t>
      </w:r>
      <w:r w:rsidR="006145EA">
        <w:rPr>
          <w:rtl/>
          <w:lang w:bidi="fa-IR"/>
        </w:rPr>
        <w:t>.</w:t>
      </w:r>
    </w:p>
    <w:p w:rsidR="003F4DF4" w:rsidRDefault="003F4DF4" w:rsidP="003F4DF4">
      <w:pPr>
        <w:pStyle w:val="libNormal"/>
        <w:rPr>
          <w:rtl/>
          <w:lang w:bidi="fa-IR"/>
        </w:rPr>
      </w:pPr>
      <w:r>
        <w:rPr>
          <w:rtl/>
          <w:lang w:bidi="fa-IR"/>
        </w:rPr>
        <w:t>نمرود مظهر فساد و تباهى است</w:t>
      </w:r>
      <w:r w:rsidR="006145EA">
        <w:rPr>
          <w:rtl/>
          <w:lang w:bidi="fa-IR"/>
        </w:rPr>
        <w:t xml:space="preserve">، </w:t>
      </w:r>
      <w:r>
        <w:rPr>
          <w:rtl/>
          <w:lang w:bidi="fa-IR"/>
        </w:rPr>
        <w:t>او قدرت سياسى مسلط است كه براى بقاء نظام تبهكار خود</w:t>
      </w:r>
      <w:r w:rsidR="006145EA">
        <w:rPr>
          <w:rtl/>
          <w:lang w:bidi="fa-IR"/>
        </w:rPr>
        <w:t xml:space="preserve">، </w:t>
      </w:r>
      <w:r>
        <w:rPr>
          <w:rtl/>
          <w:lang w:bidi="fa-IR"/>
        </w:rPr>
        <w:t>بحران مى آفريند</w:t>
      </w:r>
      <w:r w:rsidR="006145EA">
        <w:rPr>
          <w:rtl/>
          <w:lang w:bidi="fa-IR"/>
        </w:rPr>
        <w:t>.</w:t>
      </w:r>
    </w:p>
    <w:p w:rsidR="003F4DF4" w:rsidRDefault="003F4DF4" w:rsidP="003F4DF4">
      <w:pPr>
        <w:pStyle w:val="libNormal"/>
        <w:rPr>
          <w:rtl/>
          <w:lang w:bidi="fa-IR"/>
        </w:rPr>
      </w:pPr>
      <w:r>
        <w:rPr>
          <w:rtl/>
          <w:lang w:bidi="fa-IR"/>
        </w:rPr>
        <w:lastRenderedPageBreak/>
        <w:t>مورخان و نسب شناسان نمرود را از فرزندان سام بن نوح مى دانند كه به حكومت بر عجم دست يافت</w:t>
      </w:r>
      <w:r w:rsidR="006145EA">
        <w:rPr>
          <w:rtl/>
          <w:lang w:bidi="fa-IR"/>
        </w:rPr>
        <w:t xml:space="preserve">. </w:t>
      </w:r>
      <w:r>
        <w:rPr>
          <w:rtl/>
          <w:lang w:bidi="fa-IR"/>
        </w:rPr>
        <w:t>در اساطير ايران باستان او را كيكاووس نام نهاده اند</w:t>
      </w:r>
      <w:r w:rsidR="006145EA">
        <w:rPr>
          <w:rtl/>
          <w:lang w:bidi="fa-IR"/>
        </w:rPr>
        <w:t xml:space="preserve">. </w:t>
      </w:r>
      <w:r>
        <w:rPr>
          <w:rtl/>
          <w:lang w:bidi="fa-IR"/>
        </w:rPr>
        <w:t>گويا كه او امپراطورى بزرگى تشكيل داد و از شرق تا به غرب پيش ‍ روى كرد</w:t>
      </w:r>
      <w:r w:rsidR="006145EA">
        <w:rPr>
          <w:rtl/>
          <w:lang w:bidi="fa-IR"/>
        </w:rPr>
        <w:t xml:space="preserve">، </w:t>
      </w:r>
      <w:r>
        <w:rPr>
          <w:rtl/>
          <w:lang w:bidi="fa-IR"/>
        </w:rPr>
        <w:t>و آن چنان قدرتى يافت كه ادعاى خدائى كرد</w:t>
      </w:r>
      <w:r w:rsidR="006145EA">
        <w:rPr>
          <w:rtl/>
          <w:lang w:bidi="fa-IR"/>
        </w:rPr>
        <w:t xml:space="preserve">. </w:t>
      </w:r>
      <w:r>
        <w:rPr>
          <w:rtl/>
          <w:lang w:bidi="fa-IR"/>
        </w:rPr>
        <w:t>مردم را به پرستش ‍ خويش فراخواند و از خود مجسمه هايى ساخت تا رعايا او را عبادت كنند</w:t>
      </w:r>
      <w:r w:rsidR="006145EA">
        <w:rPr>
          <w:rtl/>
          <w:lang w:bidi="fa-IR"/>
        </w:rPr>
        <w:t xml:space="preserve">. </w:t>
      </w:r>
      <w:r>
        <w:rPr>
          <w:rtl/>
          <w:lang w:bidi="fa-IR"/>
        </w:rPr>
        <w:t>هر چند كه برخى ديگر وى را همان ضحاك ماردوش افسانه اى مى دانند كه نسل جوان ايران را بكشت و مغزشان را خوراك مارها ساخت</w:t>
      </w:r>
      <w:r w:rsidR="006145EA">
        <w:rPr>
          <w:rtl/>
          <w:lang w:bidi="fa-IR"/>
        </w:rPr>
        <w:t>.</w:t>
      </w:r>
    </w:p>
    <w:p w:rsidR="003F4DF4" w:rsidRDefault="003F4DF4" w:rsidP="003F4DF4">
      <w:pPr>
        <w:pStyle w:val="libNormal"/>
        <w:rPr>
          <w:rtl/>
          <w:lang w:bidi="fa-IR"/>
        </w:rPr>
      </w:pPr>
      <w:r>
        <w:rPr>
          <w:rtl/>
          <w:lang w:bidi="fa-IR"/>
        </w:rPr>
        <w:t>بدون شك اساطير باستان در ادوار تاريخى دستخوش تحريف و تغيير شده است و شخصيت ضحاك از جمله مواردى است كه زير سؤ ال است</w:t>
      </w:r>
      <w:r w:rsidR="006145EA">
        <w:rPr>
          <w:rtl/>
          <w:lang w:bidi="fa-IR"/>
        </w:rPr>
        <w:t xml:space="preserve">. </w:t>
      </w:r>
      <w:r>
        <w:rPr>
          <w:rtl/>
          <w:lang w:bidi="fa-IR"/>
        </w:rPr>
        <w:t>آيا ضحاك يك چهره منفى است يا مثبت</w:t>
      </w:r>
      <w:r w:rsidR="006145EA">
        <w:rPr>
          <w:rtl/>
          <w:lang w:bidi="fa-IR"/>
        </w:rPr>
        <w:t>؟</w:t>
      </w:r>
      <w:r>
        <w:rPr>
          <w:rtl/>
          <w:lang w:bidi="fa-IR"/>
        </w:rPr>
        <w:t xml:space="preserve"> آيا ضحاك همان است كه در اساطير شاهنامه ترسيم شده يا كه همان است كه مورخان چنان چهره اى از وى ترسيم كرده اند</w:t>
      </w:r>
      <w:r w:rsidR="006145EA">
        <w:rPr>
          <w:rtl/>
          <w:lang w:bidi="fa-IR"/>
        </w:rPr>
        <w:t xml:space="preserve">. </w:t>
      </w:r>
      <w:r>
        <w:rPr>
          <w:rtl/>
          <w:lang w:bidi="fa-IR"/>
        </w:rPr>
        <w:t>بهرحال نمرود جبار زمان ابراهيم است</w:t>
      </w:r>
      <w:r w:rsidR="006145EA">
        <w:rPr>
          <w:rtl/>
          <w:lang w:bidi="fa-IR"/>
        </w:rPr>
        <w:t xml:space="preserve">، </w:t>
      </w:r>
      <w:r>
        <w:rPr>
          <w:rtl/>
          <w:lang w:bidi="fa-IR"/>
        </w:rPr>
        <w:t>و علت انتساب او به اساطير ايران انگيزه هاى سياسى دارد</w:t>
      </w:r>
      <w:r w:rsidR="006145EA">
        <w:rPr>
          <w:rtl/>
          <w:lang w:bidi="fa-IR"/>
        </w:rPr>
        <w:t xml:space="preserve">. </w:t>
      </w:r>
      <w:r>
        <w:rPr>
          <w:rtl/>
          <w:lang w:bidi="fa-IR"/>
        </w:rPr>
        <w:t>ما به هيچ وجه نمرود را در اساطير ايران باستان نمى جوئيم ؛ آنچه ملاك و معيار است</w:t>
      </w:r>
      <w:r w:rsidR="006145EA">
        <w:rPr>
          <w:rtl/>
          <w:lang w:bidi="fa-IR"/>
        </w:rPr>
        <w:t xml:space="preserve">، </w:t>
      </w:r>
      <w:r>
        <w:rPr>
          <w:rtl/>
          <w:lang w:bidi="fa-IR"/>
        </w:rPr>
        <w:t>همان ديدگاههاى قرآن كريم مى باشد كه به درستى و روشنى زواياى جامعه نمرودى را ترسيم كرده است و ماهيت سياسى - عقيدتى اين ديكتاتور خون آشام را تفسير نموده است</w:t>
      </w:r>
      <w:r w:rsidR="006145EA">
        <w:rPr>
          <w:rtl/>
          <w:lang w:bidi="fa-IR"/>
        </w:rPr>
        <w:t xml:space="preserve">. </w:t>
      </w:r>
      <w:r>
        <w:rPr>
          <w:rtl/>
          <w:lang w:bidi="fa-IR"/>
        </w:rPr>
        <w:t>آراء مفسران و مورخان اسلامى كه بيشتر ايرانى اند</w:t>
      </w:r>
      <w:r w:rsidR="006145EA">
        <w:rPr>
          <w:rtl/>
          <w:lang w:bidi="fa-IR"/>
        </w:rPr>
        <w:t xml:space="preserve">، </w:t>
      </w:r>
      <w:r>
        <w:rPr>
          <w:rtl/>
          <w:lang w:bidi="fa-IR"/>
        </w:rPr>
        <w:t>داستان ديگرى است كه بر خواننده است تا آثار روانى و علل چنين تفاسير و تعابيرى را در جنگ بزرگ عربى - عجمى قرون اوليه اسلامى بجويد</w:t>
      </w:r>
      <w:r w:rsidR="006145EA">
        <w:rPr>
          <w:rtl/>
          <w:lang w:bidi="fa-IR"/>
        </w:rPr>
        <w:t>.</w:t>
      </w:r>
    </w:p>
    <w:p w:rsidR="003F4DF4" w:rsidRDefault="005C0023" w:rsidP="005C0023">
      <w:pPr>
        <w:pStyle w:val="Heading2"/>
        <w:rPr>
          <w:rtl/>
          <w:lang w:bidi="fa-IR"/>
        </w:rPr>
      </w:pPr>
      <w:bookmarkStart w:id="268" w:name="_Toc368294020"/>
      <w:r>
        <w:rPr>
          <w:rtl/>
          <w:lang w:bidi="fa-IR"/>
        </w:rPr>
        <w:t>«ابراهيم» بت شكن تاريخ</w:t>
      </w:r>
      <w:r w:rsidR="006145EA">
        <w:rPr>
          <w:rtl/>
          <w:lang w:bidi="fa-IR"/>
        </w:rPr>
        <w:t>:</w:t>
      </w:r>
      <w:bookmarkEnd w:id="268"/>
    </w:p>
    <w:p w:rsidR="003F4DF4" w:rsidRDefault="003F4DF4" w:rsidP="003F4DF4">
      <w:pPr>
        <w:pStyle w:val="libNormal"/>
        <w:rPr>
          <w:rtl/>
          <w:lang w:bidi="fa-IR"/>
        </w:rPr>
      </w:pPr>
      <w:r>
        <w:rPr>
          <w:rtl/>
          <w:lang w:bidi="fa-IR"/>
        </w:rPr>
        <w:t>در يك روز تعطيل رسمى</w:t>
      </w:r>
      <w:r w:rsidR="006145EA">
        <w:rPr>
          <w:rtl/>
          <w:lang w:bidi="fa-IR"/>
        </w:rPr>
        <w:t xml:space="preserve">، </w:t>
      </w:r>
      <w:r>
        <w:rPr>
          <w:rtl/>
          <w:lang w:bidi="fa-IR"/>
        </w:rPr>
        <w:t>نمرود دستور داد تا مردم در مراسم آن روز شركت كنند</w:t>
      </w:r>
      <w:r w:rsidR="006145EA">
        <w:rPr>
          <w:rtl/>
          <w:lang w:bidi="fa-IR"/>
        </w:rPr>
        <w:t xml:space="preserve">. </w:t>
      </w:r>
      <w:r>
        <w:rPr>
          <w:rtl/>
          <w:lang w:bidi="fa-IR"/>
        </w:rPr>
        <w:t>شهر از سكنه خالى بود و ابراهيم در انتظار چنين فرصتى</w:t>
      </w:r>
      <w:r w:rsidR="006145EA">
        <w:rPr>
          <w:rtl/>
          <w:lang w:bidi="fa-IR"/>
        </w:rPr>
        <w:t xml:space="preserve">. </w:t>
      </w:r>
      <w:r>
        <w:rPr>
          <w:rtl/>
          <w:lang w:bidi="fa-IR"/>
        </w:rPr>
        <w:t xml:space="preserve">او با تبر </w:t>
      </w:r>
      <w:r>
        <w:rPr>
          <w:rtl/>
          <w:lang w:bidi="fa-IR"/>
        </w:rPr>
        <w:lastRenderedPageBreak/>
        <w:t>و طناب وارد بتخانه بزرگ و مركزى شهر شد و با تبر بجان بتان سنگى و</w:t>
      </w:r>
      <w:r w:rsidR="006145EA">
        <w:rPr>
          <w:rtl/>
          <w:lang w:bidi="fa-IR"/>
        </w:rPr>
        <w:t xml:space="preserve">... </w:t>
      </w:r>
      <w:r>
        <w:rPr>
          <w:rtl/>
          <w:lang w:bidi="fa-IR"/>
        </w:rPr>
        <w:t>افتاد</w:t>
      </w:r>
      <w:r w:rsidR="006145EA">
        <w:rPr>
          <w:rtl/>
          <w:lang w:bidi="fa-IR"/>
        </w:rPr>
        <w:t xml:space="preserve">. </w:t>
      </w:r>
      <w:r>
        <w:rPr>
          <w:rtl/>
          <w:lang w:bidi="fa-IR"/>
        </w:rPr>
        <w:t>سرانجام تبر را با طناب به گردن بت بزرگ آويزان كرد و از بتكده بيرون شد</w:t>
      </w:r>
      <w:r w:rsidR="006145EA">
        <w:rPr>
          <w:rtl/>
          <w:lang w:bidi="fa-IR"/>
        </w:rPr>
        <w:t>.</w:t>
      </w:r>
    </w:p>
    <w:p w:rsidR="003F4DF4" w:rsidRDefault="003F4DF4" w:rsidP="003F4DF4">
      <w:pPr>
        <w:pStyle w:val="libNormal"/>
        <w:rPr>
          <w:rtl/>
          <w:lang w:bidi="fa-IR"/>
        </w:rPr>
      </w:pPr>
      <w:r>
        <w:rPr>
          <w:rtl/>
          <w:lang w:bidi="fa-IR"/>
        </w:rPr>
        <w:t>نمروديان در بازگشت به شهر و زيارت معبد دچار حيرت شدند</w:t>
      </w:r>
      <w:r w:rsidR="006145EA">
        <w:rPr>
          <w:rtl/>
          <w:lang w:bidi="fa-IR"/>
        </w:rPr>
        <w:t xml:space="preserve">. </w:t>
      </w:r>
      <w:r>
        <w:rPr>
          <w:rtl/>
          <w:lang w:bidi="fa-IR"/>
        </w:rPr>
        <w:t>تنها ابراهيم بود كه در نمايشهاى نمرودى شركت نمى كرد و از آنان بيزار بود</w:t>
      </w:r>
      <w:r w:rsidR="006145EA">
        <w:rPr>
          <w:rtl/>
          <w:lang w:bidi="fa-IR"/>
        </w:rPr>
        <w:t xml:space="preserve">. </w:t>
      </w:r>
      <w:r>
        <w:rPr>
          <w:rtl/>
          <w:lang w:bidi="fa-IR"/>
        </w:rPr>
        <w:t>ابراهيم دستگير شد و به محاكمه كشيده شد</w:t>
      </w:r>
      <w:r w:rsidR="006145EA">
        <w:rPr>
          <w:rtl/>
          <w:lang w:bidi="fa-IR"/>
        </w:rPr>
        <w:t xml:space="preserve">: </w:t>
      </w:r>
      <w:r>
        <w:rPr>
          <w:rtl/>
          <w:lang w:bidi="fa-IR"/>
        </w:rPr>
        <w:t>قاضى القضاة نمرود با ريشى انبوه و هيكلى چون كوه و صدائى از اعماق گلو</w:t>
      </w:r>
      <w:r w:rsidR="006145EA">
        <w:rPr>
          <w:rtl/>
          <w:lang w:bidi="fa-IR"/>
        </w:rPr>
        <w:t xml:space="preserve">، </w:t>
      </w:r>
      <w:r>
        <w:rPr>
          <w:rtl/>
          <w:lang w:bidi="fa-IR"/>
        </w:rPr>
        <w:t>به همراه هيئت داوران فرياد زدند كه</w:t>
      </w:r>
      <w:r w:rsidR="006145EA">
        <w:rPr>
          <w:rtl/>
          <w:lang w:bidi="fa-IR"/>
        </w:rPr>
        <w:t>:</w:t>
      </w:r>
    </w:p>
    <w:p w:rsidR="003F4DF4" w:rsidRDefault="003F4DF4" w:rsidP="003F4DF4">
      <w:pPr>
        <w:pStyle w:val="libNormal"/>
        <w:rPr>
          <w:rtl/>
          <w:lang w:bidi="fa-IR"/>
        </w:rPr>
      </w:pPr>
      <w:r>
        <w:rPr>
          <w:rtl/>
          <w:lang w:bidi="fa-IR"/>
        </w:rPr>
        <w:t>قالو</w:t>
      </w:r>
      <w:r w:rsidR="006145EA">
        <w:rPr>
          <w:rtl/>
          <w:lang w:bidi="fa-IR"/>
        </w:rPr>
        <w:t xml:space="preserve">: </w:t>
      </w:r>
      <w:r>
        <w:rPr>
          <w:rtl/>
          <w:lang w:bidi="fa-IR"/>
        </w:rPr>
        <w:t>اءانت فعلت هذا بالهتنا يا ابراهيم</w:t>
      </w:r>
      <w:r w:rsidR="006145EA">
        <w:rPr>
          <w:rtl/>
          <w:lang w:bidi="fa-IR"/>
        </w:rPr>
        <w:t>؟</w:t>
      </w:r>
    </w:p>
    <w:p w:rsidR="003F4DF4" w:rsidRDefault="003F4DF4" w:rsidP="003F4DF4">
      <w:pPr>
        <w:pStyle w:val="libNormal"/>
        <w:rPr>
          <w:rtl/>
          <w:lang w:bidi="fa-IR"/>
        </w:rPr>
      </w:pPr>
      <w:r>
        <w:rPr>
          <w:rtl/>
          <w:lang w:bidi="fa-IR"/>
        </w:rPr>
        <w:t>ابراهيم ؛ قال</w:t>
      </w:r>
      <w:r w:rsidR="006145EA">
        <w:rPr>
          <w:rtl/>
          <w:lang w:bidi="fa-IR"/>
        </w:rPr>
        <w:t xml:space="preserve">: </w:t>
      </w:r>
      <w:r>
        <w:rPr>
          <w:rtl/>
          <w:lang w:bidi="fa-IR"/>
        </w:rPr>
        <w:t>بل فعله كبيرهم</w:t>
      </w:r>
      <w:r w:rsidR="006145EA">
        <w:rPr>
          <w:rtl/>
          <w:lang w:bidi="fa-IR"/>
        </w:rPr>
        <w:t xml:space="preserve">، </w:t>
      </w:r>
      <w:r>
        <w:rPr>
          <w:rtl/>
          <w:lang w:bidi="fa-IR"/>
        </w:rPr>
        <w:t>هذا</w:t>
      </w:r>
      <w:r w:rsidR="006145EA">
        <w:rPr>
          <w:rtl/>
          <w:lang w:bidi="fa-IR"/>
        </w:rPr>
        <w:t xml:space="preserve">، </w:t>
      </w:r>
      <w:r>
        <w:rPr>
          <w:rtl/>
          <w:lang w:bidi="fa-IR"/>
        </w:rPr>
        <w:t>فسئلو هم ان كانوا ينطقون</w:t>
      </w:r>
      <w:r w:rsidR="006145EA">
        <w:rPr>
          <w:rtl/>
          <w:lang w:bidi="fa-IR"/>
        </w:rPr>
        <w:t xml:space="preserve">. </w:t>
      </w:r>
      <w:r w:rsidR="006145EA" w:rsidRPr="006145EA">
        <w:rPr>
          <w:rStyle w:val="libFootnotenumChar"/>
          <w:rtl/>
          <w:lang w:bidi="fa-IR"/>
        </w:rPr>
        <w:t>(585)</w:t>
      </w:r>
    </w:p>
    <w:p w:rsidR="003F4DF4" w:rsidRDefault="003F4DF4" w:rsidP="003F4DF4">
      <w:pPr>
        <w:pStyle w:val="libNormal"/>
        <w:rPr>
          <w:rtl/>
          <w:lang w:bidi="fa-IR"/>
        </w:rPr>
      </w:pPr>
      <w:r>
        <w:rPr>
          <w:rtl/>
          <w:lang w:bidi="fa-IR"/>
        </w:rPr>
        <w:t>تو با خدايان ما چنين كردى اى ابراهيم</w:t>
      </w:r>
      <w:r w:rsidR="006145EA">
        <w:rPr>
          <w:rtl/>
          <w:lang w:bidi="fa-IR"/>
        </w:rPr>
        <w:t>؟</w:t>
      </w:r>
    </w:p>
    <w:p w:rsidR="003F4DF4" w:rsidRDefault="003F4DF4" w:rsidP="003F4DF4">
      <w:pPr>
        <w:pStyle w:val="libNormal"/>
        <w:rPr>
          <w:rtl/>
          <w:lang w:bidi="fa-IR"/>
        </w:rPr>
      </w:pPr>
      <w:r>
        <w:rPr>
          <w:rtl/>
          <w:lang w:bidi="fa-IR"/>
        </w:rPr>
        <w:t>آن بت بزرگ</w:t>
      </w:r>
      <w:r w:rsidR="006145EA">
        <w:rPr>
          <w:rtl/>
          <w:lang w:bidi="fa-IR"/>
        </w:rPr>
        <w:t xml:space="preserve">، </w:t>
      </w:r>
      <w:r>
        <w:rPr>
          <w:rtl/>
          <w:lang w:bidi="fa-IR"/>
        </w:rPr>
        <w:t>آن بزرگشان با آنها چنين كرد</w:t>
      </w:r>
      <w:r w:rsidR="006145EA">
        <w:rPr>
          <w:rtl/>
          <w:lang w:bidi="fa-IR"/>
        </w:rPr>
        <w:t xml:space="preserve">، </w:t>
      </w:r>
      <w:r>
        <w:rPr>
          <w:rtl/>
          <w:lang w:bidi="fa-IR"/>
        </w:rPr>
        <w:t>باور نمى كنيد از خودش ‍ بپرسيد</w:t>
      </w:r>
      <w:r w:rsidR="006145EA">
        <w:rPr>
          <w:rtl/>
          <w:lang w:bidi="fa-IR"/>
        </w:rPr>
        <w:t xml:space="preserve">، </w:t>
      </w:r>
      <w:r>
        <w:rPr>
          <w:rtl/>
          <w:lang w:bidi="fa-IR"/>
        </w:rPr>
        <w:t>البته اگر مى توانند حرف بزنند!</w:t>
      </w:r>
    </w:p>
    <w:p w:rsidR="003F4DF4" w:rsidRDefault="003F4DF4" w:rsidP="003F4DF4">
      <w:pPr>
        <w:pStyle w:val="libNormal"/>
        <w:rPr>
          <w:rtl/>
          <w:lang w:bidi="fa-IR"/>
        </w:rPr>
      </w:pPr>
      <w:r>
        <w:rPr>
          <w:rtl/>
          <w:lang w:bidi="fa-IR"/>
        </w:rPr>
        <w:t>و اين كلام ابراهيم ضربه اساسى و كوبنده اى بر اذهان بت پرستان نمرودى وارد كرد و آنگاه پى در پى استدلالهاى بيدار كننده ابراهيم نمروديان را بخود آورد</w:t>
      </w:r>
      <w:r w:rsidR="006145EA">
        <w:rPr>
          <w:rtl/>
          <w:lang w:bidi="fa-IR"/>
        </w:rPr>
        <w:t>.</w:t>
      </w:r>
    </w:p>
    <w:p w:rsidR="003F4DF4" w:rsidRDefault="003F4DF4" w:rsidP="003F4DF4">
      <w:pPr>
        <w:pStyle w:val="libNormal"/>
        <w:rPr>
          <w:rtl/>
          <w:lang w:bidi="fa-IR"/>
        </w:rPr>
      </w:pPr>
      <w:r>
        <w:rPr>
          <w:rtl/>
          <w:lang w:bidi="fa-IR"/>
        </w:rPr>
        <w:t>قاضى القضاة و ديگر كارگزاران نظام نمرودى براى جلوگيرى از رسوائى بيشتر</w:t>
      </w:r>
      <w:r w:rsidR="006145EA">
        <w:rPr>
          <w:rtl/>
          <w:lang w:bidi="fa-IR"/>
        </w:rPr>
        <w:t xml:space="preserve">، </w:t>
      </w:r>
      <w:r>
        <w:rPr>
          <w:rtl/>
          <w:lang w:bidi="fa-IR"/>
        </w:rPr>
        <w:t>ابراهيم را محكوم كردند تا در آتش</w:t>
      </w:r>
      <w:r w:rsidR="006145EA">
        <w:rPr>
          <w:rtl/>
          <w:lang w:bidi="fa-IR"/>
        </w:rPr>
        <w:t xml:space="preserve">، </w:t>
      </w:r>
      <w:r>
        <w:rPr>
          <w:rtl/>
          <w:lang w:bidi="fa-IR"/>
        </w:rPr>
        <w:t>زنده سوخته شود</w:t>
      </w:r>
      <w:r w:rsidR="006145EA">
        <w:rPr>
          <w:rtl/>
          <w:lang w:bidi="fa-IR"/>
        </w:rPr>
        <w:t>.</w:t>
      </w:r>
    </w:p>
    <w:p w:rsidR="003F4DF4" w:rsidRDefault="003F4DF4" w:rsidP="003F4DF4">
      <w:pPr>
        <w:pStyle w:val="libNormal"/>
        <w:rPr>
          <w:rtl/>
          <w:lang w:bidi="fa-IR"/>
        </w:rPr>
      </w:pPr>
      <w:r>
        <w:rPr>
          <w:rtl/>
          <w:lang w:bidi="fa-IR"/>
        </w:rPr>
        <w:t>نمروديان آتشى عظيم افروختند و قبل از آن ابراهيم را بر فراز آن كوه هيزم گذاشتند</w:t>
      </w:r>
      <w:r w:rsidR="006145EA">
        <w:rPr>
          <w:rtl/>
          <w:lang w:bidi="fa-IR"/>
        </w:rPr>
        <w:t xml:space="preserve">. </w:t>
      </w:r>
      <w:r>
        <w:rPr>
          <w:rtl/>
          <w:lang w:bidi="fa-IR"/>
        </w:rPr>
        <w:t>عوام كالانعام كه در هر معركه اى تماشاچى اند و سياهى لشكر دژخيم و هوراكش مرگ قهرمانان</w:t>
      </w:r>
      <w:r w:rsidR="006145EA">
        <w:rPr>
          <w:rtl/>
          <w:lang w:bidi="fa-IR"/>
        </w:rPr>
        <w:t xml:space="preserve">، </w:t>
      </w:r>
      <w:r>
        <w:rPr>
          <w:rtl/>
          <w:lang w:bidi="fa-IR"/>
        </w:rPr>
        <w:t>اينك نيز به تماشاى سوختن ابراهيم قهرمان بزرگ توحيد ايستاده اند!</w:t>
      </w:r>
    </w:p>
    <w:p w:rsidR="003F4DF4" w:rsidRDefault="003F4DF4" w:rsidP="003F4DF4">
      <w:pPr>
        <w:pStyle w:val="libNormal"/>
        <w:rPr>
          <w:rtl/>
          <w:lang w:bidi="fa-IR"/>
        </w:rPr>
      </w:pPr>
      <w:r>
        <w:rPr>
          <w:rtl/>
          <w:lang w:bidi="fa-IR"/>
        </w:rPr>
        <w:lastRenderedPageBreak/>
        <w:t>در اينجا بود كه اراده خداوند چنين تعلق گرفت تا آتش سرد و سلامت بر ابراهيم باشد و چنين شد</w:t>
      </w:r>
      <w:r w:rsidR="006145EA">
        <w:rPr>
          <w:rtl/>
          <w:lang w:bidi="fa-IR"/>
        </w:rPr>
        <w:t>:</w:t>
      </w:r>
    </w:p>
    <w:p w:rsidR="003F4DF4" w:rsidRDefault="003F4DF4" w:rsidP="003F4DF4">
      <w:pPr>
        <w:pStyle w:val="libNormal"/>
        <w:rPr>
          <w:rtl/>
          <w:lang w:bidi="fa-IR"/>
        </w:rPr>
      </w:pPr>
      <w:r>
        <w:rPr>
          <w:rtl/>
          <w:lang w:bidi="fa-IR"/>
        </w:rPr>
        <w:t>«يا ناركونى بردا و سلاما على ابراهييم»</w:t>
      </w:r>
    </w:p>
    <w:p w:rsidR="003F4DF4" w:rsidRDefault="003F4DF4" w:rsidP="003F4DF4">
      <w:pPr>
        <w:pStyle w:val="libNormal"/>
        <w:rPr>
          <w:rtl/>
          <w:lang w:bidi="fa-IR"/>
        </w:rPr>
      </w:pPr>
      <w:r>
        <w:rPr>
          <w:rtl/>
          <w:lang w:bidi="fa-IR"/>
        </w:rPr>
        <w:t>آتش نمرودى چند روز زبانه مى كشيد</w:t>
      </w:r>
      <w:r w:rsidR="006145EA">
        <w:rPr>
          <w:rtl/>
          <w:lang w:bidi="fa-IR"/>
        </w:rPr>
        <w:t xml:space="preserve">. </w:t>
      </w:r>
      <w:r>
        <w:rPr>
          <w:rtl/>
          <w:lang w:bidi="fa-IR"/>
        </w:rPr>
        <w:t>تماشاچيان پس از فرو نشستن آتش</w:t>
      </w:r>
      <w:r w:rsidR="006145EA">
        <w:rPr>
          <w:rtl/>
          <w:lang w:bidi="fa-IR"/>
        </w:rPr>
        <w:t xml:space="preserve">، </w:t>
      </w:r>
      <w:r>
        <w:rPr>
          <w:rtl/>
          <w:lang w:bidi="fa-IR"/>
        </w:rPr>
        <w:t>ابراهيم را به سلامت يافتند كه مردم را به توحيد و عبادت خداى يكتا فرا مى خواند</w:t>
      </w:r>
      <w:r w:rsidR="006145EA">
        <w:rPr>
          <w:rtl/>
          <w:lang w:bidi="fa-IR"/>
        </w:rPr>
        <w:t xml:space="preserve">. </w:t>
      </w:r>
      <w:r w:rsidR="006145EA" w:rsidRPr="006145EA">
        <w:rPr>
          <w:rStyle w:val="libFootnotenumChar"/>
          <w:rtl/>
          <w:lang w:bidi="fa-IR"/>
        </w:rPr>
        <w:t>(586)</w:t>
      </w:r>
    </w:p>
    <w:p w:rsidR="003F4DF4" w:rsidRDefault="005C0023" w:rsidP="005C0023">
      <w:pPr>
        <w:pStyle w:val="Heading2"/>
        <w:rPr>
          <w:rtl/>
          <w:lang w:bidi="fa-IR"/>
        </w:rPr>
      </w:pPr>
      <w:bookmarkStart w:id="269" w:name="_Toc368294021"/>
      <w:r>
        <w:rPr>
          <w:rtl/>
          <w:lang w:bidi="fa-IR"/>
        </w:rPr>
        <w:t>آذر بت تراش كيست</w:t>
      </w:r>
      <w:r w:rsidR="006145EA">
        <w:rPr>
          <w:rtl/>
          <w:lang w:bidi="fa-IR"/>
        </w:rPr>
        <w:t>؟</w:t>
      </w:r>
      <w:bookmarkEnd w:id="269"/>
    </w:p>
    <w:p w:rsidR="003F4DF4" w:rsidRDefault="003F4DF4" w:rsidP="003F4DF4">
      <w:pPr>
        <w:pStyle w:val="libNormal"/>
        <w:rPr>
          <w:rtl/>
          <w:lang w:bidi="fa-IR"/>
        </w:rPr>
      </w:pPr>
      <w:r>
        <w:rPr>
          <w:rtl/>
          <w:lang w:bidi="fa-IR"/>
        </w:rPr>
        <w:t>ابراهيم دعوت به توحيد را از خاندان خويش شروع كرد</w:t>
      </w:r>
      <w:r w:rsidR="006145EA">
        <w:rPr>
          <w:rtl/>
          <w:lang w:bidi="fa-IR"/>
        </w:rPr>
        <w:t xml:space="preserve">: </w:t>
      </w:r>
      <w:r>
        <w:rPr>
          <w:rtl/>
          <w:lang w:bidi="fa-IR"/>
        </w:rPr>
        <w:t>او ابتدا پدر خوانده خويش يا عمويش «آذر» و به گفته اى جد مادرى خود را كه از بت پرستان و بت تراشان و بت فروشان بود</w:t>
      </w:r>
      <w:r w:rsidR="006145EA">
        <w:rPr>
          <w:rtl/>
          <w:lang w:bidi="fa-IR"/>
        </w:rPr>
        <w:t xml:space="preserve">، </w:t>
      </w:r>
      <w:r>
        <w:rPr>
          <w:rtl/>
          <w:lang w:bidi="fa-IR"/>
        </w:rPr>
        <w:t>به توحيد دعوت كرد كه</w:t>
      </w:r>
      <w:r w:rsidR="006145EA">
        <w:rPr>
          <w:rtl/>
          <w:lang w:bidi="fa-IR"/>
        </w:rPr>
        <w:t xml:space="preserve">: </w:t>
      </w:r>
      <w:r>
        <w:rPr>
          <w:rtl/>
          <w:lang w:bidi="fa-IR"/>
        </w:rPr>
        <w:t>اى «آذر» از عبادت شيطان دست بردار</w:t>
      </w:r>
      <w:r w:rsidR="006145EA">
        <w:rPr>
          <w:rtl/>
          <w:lang w:bidi="fa-IR"/>
        </w:rPr>
        <w:t xml:space="preserve">. </w:t>
      </w:r>
      <w:r>
        <w:rPr>
          <w:rtl/>
          <w:lang w:bidi="fa-IR"/>
        </w:rPr>
        <w:t>ولى آذر بر عناد و كفر خود باقى ماند</w:t>
      </w:r>
      <w:r w:rsidR="006145EA">
        <w:rPr>
          <w:rtl/>
          <w:lang w:bidi="fa-IR"/>
        </w:rPr>
        <w:t xml:space="preserve">. </w:t>
      </w:r>
      <w:r>
        <w:rPr>
          <w:rtl/>
          <w:lang w:bidi="fa-IR"/>
        </w:rPr>
        <w:t>ابراهيم كه از هدايت او نوميد شده بود</w:t>
      </w:r>
      <w:r w:rsidR="006145EA">
        <w:rPr>
          <w:rtl/>
          <w:lang w:bidi="fa-IR"/>
        </w:rPr>
        <w:t xml:space="preserve">، </w:t>
      </w:r>
      <w:r>
        <w:rPr>
          <w:rtl/>
          <w:lang w:bidi="fa-IR"/>
        </w:rPr>
        <w:t>از آذر و گروه بت پرستان بيزارى جست و دورى نمود</w:t>
      </w:r>
      <w:r w:rsidR="006145EA">
        <w:rPr>
          <w:rtl/>
          <w:lang w:bidi="fa-IR"/>
        </w:rPr>
        <w:t>.</w:t>
      </w:r>
    </w:p>
    <w:p w:rsidR="003F4DF4" w:rsidRDefault="003F4DF4" w:rsidP="003F4DF4">
      <w:pPr>
        <w:pStyle w:val="libNormal"/>
        <w:rPr>
          <w:rtl/>
          <w:lang w:bidi="fa-IR"/>
        </w:rPr>
      </w:pPr>
      <w:r>
        <w:rPr>
          <w:rtl/>
          <w:lang w:bidi="fa-IR"/>
        </w:rPr>
        <w:t>در تاريخ آمده است كه ابراهيم فرزند تاريخ بوده است و آذر عموى ابراهيم مى باشد</w:t>
      </w:r>
      <w:r w:rsidR="006145EA">
        <w:rPr>
          <w:rtl/>
          <w:lang w:bidi="fa-IR"/>
        </w:rPr>
        <w:t xml:space="preserve">. </w:t>
      </w:r>
      <w:r>
        <w:rPr>
          <w:rtl/>
          <w:lang w:bidi="fa-IR"/>
        </w:rPr>
        <w:t>تارخ خود مردى موحد و خداپرست بوده است</w:t>
      </w:r>
      <w:r w:rsidR="006145EA">
        <w:rPr>
          <w:rtl/>
          <w:lang w:bidi="fa-IR"/>
        </w:rPr>
        <w:t xml:space="preserve">. </w:t>
      </w:r>
      <w:r>
        <w:rPr>
          <w:rtl/>
          <w:lang w:bidi="fa-IR"/>
        </w:rPr>
        <w:t>گويا در ميان اقوام سامى رسم بر اين بوده و هست كه عمو را وقتى سمت سرپرستى داشته باشد</w:t>
      </w:r>
      <w:r w:rsidR="006145EA">
        <w:rPr>
          <w:rtl/>
          <w:lang w:bidi="fa-IR"/>
        </w:rPr>
        <w:t xml:space="preserve">، </w:t>
      </w:r>
      <w:r>
        <w:rPr>
          <w:rtl/>
          <w:lang w:bidi="fa-IR"/>
        </w:rPr>
        <w:t>پدر مى خوانند</w:t>
      </w:r>
      <w:r w:rsidR="006145EA">
        <w:rPr>
          <w:rtl/>
          <w:lang w:bidi="fa-IR"/>
        </w:rPr>
        <w:t xml:space="preserve">. </w:t>
      </w:r>
      <w:r>
        <w:rPr>
          <w:rtl/>
          <w:lang w:bidi="fa-IR"/>
        </w:rPr>
        <w:t>به نظر مى رسد ابراهيم تحت تكفل آذر بوده و لذا در قرآن به هنگام خطاب ابراهيم به آذر «يا ابت</w:t>
      </w:r>
      <w:r w:rsidR="006145EA">
        <w:rPr>
          <w:rtl/>
          <w:lang w:bidi="fa-IR"/>
        </w:rPr>
        <w:t xml:space="preserve">... </w:t>
      </w:r>
      <w:r>
        <w:rPr>
          <w:rtl/>
          <w:lang w:bidi="fa-IR"/>
        </w:rPr>
        <w:t>» آمده است</w:t>
      </w:r>
      <w:r w:rsidR="006145EA">
        <w:rPr>
          <w:rtl/>
          <w:lang w:bidi="fa-IR"/>
        </w:rPr>
        <w:t>.</w:t>
      </w:r>
    </w:p>
    <w:p w:rsidR="003F4DF4" w:rsidRDefault="003F4DF4" w:rsidP="003F4DF4">
      <w:pPr>
        <w:pStyle w:val="libNormal"/>
        <w:rPr>
          <w:rtl/>
          <w:lang w:bidi="fa-IR"/>
        </w:rPr>
      </w:pPr>
      <w:r>
        <w:rPr>
          <w:rtl/>
          <w:lang w:bidi="fa-IR"/>
        </w:rPr>
        <w:t>دامنه تبليغ ابراهيم</w:t>
      </w:r>
      <w:r w:rsidR="006145EA">
        <w:rPr>
          <w:rtl/>
          <w:lang w:bidi="fa-IR"/>
        </w:rPr>
        <w:t xml:space="preserve">، </w:t>
      </w:r>
      <w:r>
        <w:rPr>
          <w:rtl/>
          <w:lang w:bidi="fa-IR"/>
        </w:rPr>
        <w:t>نمرود و نمروديان را دچار وحشت كرد و لذا همان طور كه در صفحات گذشته آمد</w:t>
      </w:r>
      <w:r w:rsidR="006145EA">
        <w:rPr>
          <w:rtl/>
          <w:lang w:bidi="fa-IR"/>
        </w:rPr>
        <w:t xml:space="preserve">، </w:t>
      </w:r>
      <w:r>
        <w:rPr>
          <w:rtl/>
          <w:lang w:bidi="fa-IR"/>
        </w:rPr>
        <w:t>وى را از شهر بيرون كردند</w:t>
      </w:r>
      <w:r w:rsidR="006145EA">
        <w:rPr>
          <w:rtl/>
          <w:lang w:bidi="fa-IR"/>
        </w:rPr>
        <w:t>.</w:t>
      </w:r>
    </w:p>
    <w:p w:rsidR="003F4DF4" w:rsidRDefault="003F4DF4" w:rsidP="003F4DF4">
      <w:pPr>
        <w:pStyle w:val="libNormal"/>
        <w:rPr>
          <w:rtl/>
          <w:lang w:bidi="fa-IR"/>
        </w:rPr>
      </w:pPr>
      <w:r>
        <w:rPr>
          <w:rtl/>
          <w:lang w:bidi="fa-IR"/>
        </w:rPr>
        <w:t>نخستين فردى كه به ابراهيم ايمان آورد</w:t>
      </w:r>
      <w:r w:rsidR="006145EA">
        <w:rPr>
          <w:rtl/>
          <w:lang w:bidi="fa-IR"/>
        </w:rPr>
        <w:t xml:space="preserve">، </w:t>
      </w:r>
      <w:r>
        <w:rPr>
          <w:rtl/>
          <w:lang w:bidi="fa-IR"/>
        </w:rPr>
        <w:t>همسر او بود با همسرش از بابل هجرت كرد و راهى حرّان شد</w:t>
      </w:r>
      <w:r w:rsidR="006145EA">
        <w:rPr>
          <w:rtl/>
          <w:lang w:bidi="fa-IR"/>
        </w:rPr>
        <w:t>.</w:t>
      </w:r>
    </w:p>
    <w:p w:rsidR="003F4DF4" w:rsidRDefault="003F4DF4" w:rsidP="003F4DF4">
      <w:pPr>
        <w:pStyle w:val="libNormal"/>
        <w:rPr>
          <w:rtl/>
          <w:lang w:bidi="fa-IR"/>
        </w:rPr>
      </w:pPr>
      <w:r>
        <w:rPr>
          <w:rtl/>
          <w:lang w:bidi="fa-IR"/>
        </w:rPr>
        <w:lastRenderedPageBreak/>
        <w:t>در تواريخ آمده است كه ابراهيم در دعوت مردم به توحيد موفق بود و با استقبال بسيار مواجه شد</w:t>
      </w:r>
      <w:r w:rsidR="006145EA">
        <w:rPr>
          <w:rtl/>
          <w:lang w:bidi="fa-IR"/>
        </w:rPr>
        <w:t xml:space="preserve">. </w:t>
      </w:r>
      <w:r>
        <w:rPr>
          <w:rtl/>
          <w:lang w:bidi="fa-IR"/>
        </w:rPr>
        <w:t>همسر ابراهيم سارا نام داشت كه در اين سفر او را همراهى مى كرد</w:t>
      </w:r>
      <w:r w:rsidR="006145EA">
        <w:rPr>
          <w:rtl/>
          <w:lang w:bidi="fa-IR"/>
        </w:rPr>
        <w:t>.</w:t>
      </w:r>
    </w:p>
    <w:p w:rsidR="003F4DF4" w:rsidRDefault="003F4DF4" w:rsidP="003F4DF4">
      <w:pPr>
        <w:pStyle w:val="libNormal"/>
        <w:rPr>
          <w:rtl/>
          <w:lang w:bidi="fa-IR"/>
        </w:rPr>
      </w:pPr>
      <w:r>
        <w:rPr>
          <w:rtl/>
          <w:lang w:bidi="fa-IR"/>
        </w:rPr>
        <w:t>حران نام شهرى كهن است كه در نزديك «بليغ» بين «رها» و «راءس ‍ عين» در عراق</w:t>
      </w:r>
      <w:r w:rsidR="006145EA">
        <w:rPr>
          <w:rtl/>
          <w:lang w:bidi="fa-IR"/>
        </w:rPr>
        <w:t xml:space="preserve">، </w:t>
      </w:r>
      <w:r>
        <w:rPr>
          <w:rtl/>
          <w:lang w:bidi="fa-IR"/>
        </w:rPr>
        <w:t>قرار دارد</w:t>
      </w:r>
      <w:r w:rsidR="006145EA">
        <w:rPr>
          <w:rtl/>
          <w:lang w:bidi="fa-IR"/>
        </w:rPr>
        <w:t xml:space="preserve">. </w:t>
      </w:r>
      <w:r>
        <w:rPr>
          <w:rtl/>
          <w:lang w:bidi="fa-IR"/>
        </w:rPr>
        <w:t>اين شهر در متون مذهبى عهد عتيق شهرت دارد؛ زيرا «ابراهيم» در اين شهر اقامت داشته است و علت ديگر اين كه «لابان» پدر زن يعقوب در آنجا سكونت داشته است</w:t>
      </w:r>
      <w:r w:rsidR="006145EA">
        <w:rPr>
          <w:rtl/>
          <w:lang w:bidi="fa-IR"/>
        </w:rPr>
        <w:t>.</w:t>
      </w:r>
    </w:p>
    <w:p w:rsidR="003F4DF4" w:rsidRDefault="003F4DF4" w:rsidP="003F4DF4">
      <w:pPr>
        <w:pStyle w:val="libNormal"/>
        <w:rPr>
          <w:rtl/>
          <w:lang w:bidi="fa-IR"/>
        </w:rPr>
      </w:pPr>
      <w:r>
        <w:rPr>
          <w:rtl/>
          <w:lang w:bidi="fa-IR"/>
        </w:rPr>
        <w:t>در منابع رومى اين شهر «كاربا» و «هلنوپولس» آمده است</w:t>
      </w:r>
      <w:r w:rsidR="006145EA">
        <w:rPr>
          <w:rtl/>
          <w:lang w:bidi="fa-IR"/>
        </w:rPr>
        <w:t xml:space="preserve">. </w:t>
      </w:r>
      <w:r>
        <w:rPr>
          <w:rtl/>
          <w:lang w:bidi="fa-IR"/>
        </w:rPr>
        <w:t>در منابع اسلامى به همان حران مشهور است</w:t>
      </w:r>
      <w:r w:rsidR="006145EA">
        <w:rPr>
          <w:rtl/>
          <w:lang w:bidi="fa-IR"/>
        </w:rPr>
        <w:t xml:space="preserve">. </w:t>
      </w:r>
      <w:r>
        <w:rPr>
          <w:rtl/>
          <w:lang w:bidi="fa-IR"/>
        </w:rPr>
        <w:t>اصل اين كلمه حرانو يعنى راه راست است كه در الواح ميخى اين شهر ضبط شده است</w:t>
      </w:r>
      <w:r w:rsidR="006145EA">
        <w:rPr>
          <w:rtl/>
          <w:lang w:bidi="fa-IR"/>
        </w:rPr>
        <w:t>.</w:t>
      </w:r>
    </w:p>
    <w:p w:rsidR="003F4DF4" w:rsidRDefault="003F4DF4" w:rsidP="003F4DF4">
      <w:pPr>
        <w:pStyle w:val="libNormal"/>
        <w:rPr>
          <w:rtl/>
          <w:lang w:bidi="fa-IR"/>
        </w:rPr>
      </w:pPr>
      <w:r>
        <w:rPr>
          <w:rtl/>
          <w:lang w:bidi="fa-IR"/>
        </w:rPr>
        <w:t>در «معجم البلدان» آمده است كه</w:t>
      </w:r>
      <w:r w:rsidR="006145EA">
        <w:rPr>
          <w:rtl/>
          <w:lang w:bidi="fa-IR"/>
        </w:rPr>
        <w:t xml:space="preserve">: </w:t>
      </w:r>
      <w:r>
        <w:rPr>
          <w:rtl/>
          <w:lang w:bidi="fa-IR"/>
        </w:rPr>
        <w:t>فرد منسوب به «حران» را «حرانى» گويند</w:t>
      </w:r>
      <w:r w:rsidR="006145EA">
        <w:rPr>
          <w:rtl/>
          <w:lang w:bidi="fa-IR"/>
        </w:rPr>
        <w:t xml:space="preserve">. </w:t>
      </w:r>
      <w:r>
        <w:rPr>
          <w:rtl/>
          <w:lang w:bidi="fa-IR"/>
        </w:rPr>
        <w:t>شهر حران از روزگار باستان مركز عبادت و پرستش ‍ خداى ماه بوده است</w:t>
      </w:r>
      <w:r w:rsidR="006145EA">
        <w:rPr>
          <w:rtl/>
          <w:lang w:bidi="fa-IR"/>
        </w:rPr>
        <w:t xml:space="preserve">. </w:t>
      </w:r>
      <w:r>
        <w:rPr>
          <w:rtl/>
          <w:lang w:bidi="fa-IR"/>
        </w:rPr>
        <w:t>چند نفر از پادشاهان آشور در تزيين آن كوشيده اند</w:t>
      </w:r>
      <w:r w:rsidR="006145EA">
        <w:rPr>
          <w:rtl/>
          <w:lang w:bidi="fa-IR"/>
        </w:rPr>
        <w:t>.</w:t>
      </w:r>
    </w:p>
    <w:p w:rsidR="003F4DF4" w:rsidRDefault="003F4DF4" w:rsidP="003F4DF4">
      <w:pPr>
        <w:pStyle w:val="libNormal"/>
        <w:rPr>
          <w:rtl/>
          <w:lang w:bidi="fa-IR"/>
        </w:rPr>
      </w:pPr>
      <w:r>
        <w:rPr>
          <w:rtl/>
          <w:lang w:bidi="fa-IR"/>
        </w:rPr>
        <w:t>حران پس از زوال حكومت كلدانيان و پيروزى ايرانيان رونق يافت و در غلبه اسكندر ويران شد</w:t>
      </w:r>
      <w:r w:rsidR="006145EA">
        <w:rPr>
          <w:rtl/>
          <w:lang w:bidi="fa-IR"/>
        </w:rPr>
        <w:t>.</w:t>
      </w:r>
    </w:p>
    <w:p w:rsidR="003F4DF4" w:rsidRDefault="003F4DF4" w:rsidP="003F4DF4">
      <w:pPr>
        <w:pStyle w:val="libNormal"/>
        <w:rPr>
          <w:rtl/>
          <w:lang w:bidi="fa-IR"/>
        </w:rPr>
      </w:pPr>
      <w:r>
        <w:rPr>
          <w:rtl/>
          <w:lang w:bidi="fa-IR"/>
        </w:rPr>
        <w:t>شهر حران در سال 649 ميلادى بدست عياض بن غنيم به قلمرو اسلام درآمد</w:t>
      </w:r>
      <w:r w:rsidR="006145EA">
        <w:rPr>
          <w:rtl/>
          <w:lang w:bidi="fa-IR"/>
        </w:rPr>
        <w:t>.</w:t>
      </w:r>
    </w:p>
    <w:p w:rsidR="003F4DF4" w:rsidRDefault="003F4DF4" w:rsidP="003F4DF4">
      <w:pPr>
        <w:pStyle w:val="libNormal"/>
        <w:rPr>
          <w:rtl/>
          <w:lang w:bidi="fa-IR"/>
        </w:rPr>
      </w:pPr>
      <w:r>
        <w:rPr>
          <w:rtl/>
          <w:lang w:bidi="fa-IR"/>
        </w:rPr>
        <w:t>مروان حمار در سال 744-750 ميلادى آن شهر را مركز حكومت خود ساخت</w:t>
      </w:r>
      <w:r w:rsidR="006145EA">
        <w:rPr>
          <w:rtl/>
          <w:lang w:bidi="fa-IR"/>
        </w:rPr>
        <w:t>.</w:t>
      </w:r>
    </w:p>
    <w:p w:rsidR="003F4DF4" w:rsidRDefault="003F4DF4" w:rsidP="003F4DF4">
      <w:pPr>
        <w:pStyle w:val="libNormal"/>
        <w:rPr>
          <w:rtl/>
          <w:lang w:bidi="fa-IR"/>
        </w:rPr>
      </w:pPr>
      <w:r>
        <w:rPr>
          <w:rtl/>
          <w:lang w:bidi="fa-IR"/>
        </w:rPr>
        <w:t>ابراهيم در حران به دعوت مردم پرداخت</w:t>
      </w:r>
      <w:r w:rsidR="006145EA">
        <w:rPr>
          <w:rtl/>
          <w:lang w:bidi="fa-IR"/>
        </w:rPr>
        <w:t xml:space="preserve">. </w:t>
      </w:r>
      <w:r>
        <w:rPr>
          <w:rtl/>
          <w:lang w:bidi="fa-IR"/>
        </w:rPr>
        <w:t>حاكم حران نيز بت پرست بود و لذا باعث شد تا ابراهيم شهر را ترك كند و روانه مصر گردد</w:t>
      </w:r>
      <w:r w:rsidR="006145EA">
        <w:rPr>
          <w:rtl/>
          <w:lang w:bidi="fa-IR"/>
        </w:rPr>
        <w:t xml:space="preserve">. </w:t>
      </w:r>
      <w:r>
        <w:rPr>
          <w:rtl/>
          <w:lang w:bidi="fa-IR"/>
        </w:rPr>
        <w:t>گويند ابراهيم همسرش «سارا» را در صندوق نهاده و با خود به مصر برد</w:t>
      </w:r>
      <w:r w:rsidR="006145EA">
        <w:rPr>
          <w:rtl/>
          <w:lang w:bidi="fa-IR"/>
        </w:rPr>
        <w:t xml:space="preserve">. </w:t>
      </w:r>
      <w:r>
        <w:rPr>
          <w:rtl/>
          <w:lang w:bidi="fa-IR"/>
        </w:rPr>
        <w:t xml:space="preserve">در همين جا بود كه </w:t>
      </w:r>
      <w:r>
        <w:rPr>
          <w:rtl/>
          <w:lang w:bidi="fa-IR"/>
        </w:rPr>
        <w:lastRenderedPageBreak/>
        <w:t>حاكم مصر وقتى مى خواست به «سارا» دست دراز كند</w:t>
      </w:r>
      <w:r w:rsidR="006145EA">
        <w:rPr>
          <w:rtl/>
          <w:lang w:bidi="fa-IR"/>
        </w:rPr>
        <w:t xml:space="preserve">، </w:t>
      </w:r>
      <w:r>
        <w:rPr>
          <w:rtl/>
          <w:lang w:bidi="fa-IR"/>
        </w:rPr>
        <w:t>دستش ‍ خشك شد و به رسالت ابراهيم پى برد</w:t>
      </w:r>
      <w:r w:rsidR="006145EA">
        <w:rPr>
          <w:rtl/>
          <w:lang w:bidi="fa-IR"/>
        </w:rPr>
        <w:t xml:space="preserve">. </w:t>
      </w:r>
      <w:r>
        <w:rPr>
          <w:rtl/>
          <w:lang w:bidi="fa-IR"/>
        </w:rPr>
        <w:t>«هاجر» كنيزى بود كه حاكم مصر به ابراهيم داد تا در خدمت سارا باشد</w:t>
      </w:r>
      <w:r w:rsidR="006145EA">
        <w:rPr>
          <w:rtl/>
          <w:lang w:bidi="fa-IR"/>
        </w:rPr>
        <w:t>.</w:t>
      </w:r>
    </w:p>
    <w:p w:rsidR="003F4DF4" w:rsidRDefault="003F4DF4" w:rsidP="003F4DF4">
      <w:pPr>
        <w:pStyle w:val="libNormal"/>
        <w:rPr>
          <w:rtl/>
          <w:lang w:bidi="fa-IR"/>
        </w:rPr>
      </w:pPr>
      <w:r>
        <w:rPr>
          <w:rtl/>
          <w:lang w:bidi="fa-IR"/>
        </w:rPr>
        <w:t>ابراهيم به همراه «سارا» و «هاجر» اين كنيز قبطى از مصر راهى «فلسطين» شد</w:t>
      </w:r>
      <w:r w:rsidR="006145EA">
        <w:rPr>
          <w:rtl/>
          <w:lang w:bidi="fa-IR"/>
        </w:rPr>
        <w:t xml:space="preserve">. </w:t>
      </w:r>
      <w:r>
        <w:rPr>
          <w:rtl/>
          <w:lang w:bidi="fa-IR"/>
        </w:rPr>
        <w:t>ابراهيم بيابان الخليل را كه وادى خشك و بى حاصل بود</w:t>
      </w:r>
      <w:r w:rsidR="006145EA">
        <w:rPr>
          <w:rtl/>
          <w:lang w:bidi="fa-IR"/>
        </w:rPr>
        <w:t xml:space="preserve">، </w:t>
      </w:r>
      <w:r>
        <w:rPr>
          <w:rtl/>
          <w:lang w:bidi="fa-IR"/>
        </w:rPr>
        <w:t>محل سكونت خود قرار داد</w:t>
      </w:r>
      <w:r w:rsidR="006145EA">
        <w:rPr>
          <w:rtl/>
          <w:lang w:bidi="fa-IR"/>
        </w:rPr>
        <w:t>.</w:t>
      </w:r>
    </w:p>
    <w:p w:rsidR="003F4DF4" w:rsidRDefault="003F4DF4" w:rsidP="003F4DF4">
      <w:pPr>
        <w:pStyle w:val="libNormal"/>
        <w:rPr>
          <w:rtl/>
          <w:lang w:bidi="fa-IR"/>
        </w:rPr>
      </w:pPr>
      <w:r>
        <w:rPr>
          <w:rtl/>
          <w:lang w:bidi="fa-IR"/>
        </w:rPr>
        <w:t>و تاريخ توحيد از اينجا آغاز مى شود</w:t>
      </w:r>
      <w:r w:rsidR="006145EA">
        <w:rPr>
          <w:rtl/>
          <w:lang w:bidi="fa-IR"/>
        </w:rPr>
        <w:t xml:space="preserve">: </w:t>
      </w:r>
      <w:r>
        <w:rPr>
          <w:rtl/>
          <w:lang w:bidi="fa-IR"/>
        </w:rPr>
        <w:t>ابراهيم در اين بيابان چاهى حفر كرد و به كشاورزى پرداخت و اين بناى شهر «الخليل» در تاريخ اديان ابراهيمى است</w:t>
      </w:r>
      <w:r w:rsidR="006145EA">
        <w:rPr>
          <w:rtl/>
          <w:lang w:bidi="fa-IR"/>
        </w:rPr>
        <w:t xml:space="preserve">. </w:t>
      </w:r>
      <w:r>
        <w:rPr>
          <w:rtl/>
          <w:lang w:bidi="fa-IR"/>
        </w:rPr>
        <w:t>اين بيابان كه به همت ابراهيم آباد شده بود</w:t>
      </w:r>
      <w:r w:rsidR="006145EA">
        <w:rPr>
          <w:rtl/>
          <w:lang w:bidi="fa-IR"/>
        </w:rPr>
        <w:t xml:space="preserve">، </w:t>
      </w:r>
      <w:r>
        <w:rPr>
          <w:rtl/>
          <w:lang w:bidi="fa-IR"/>
        </w:rPr>
        <w:t>گروه بسيارى را به خود جلب كرد</w:t>
      </w:r>
      <w:r w:rsidR="006145EA">
        <w:rPr>
          <w:rtl/>
          <w:lang w:bidi="fa-IR"/>
        </w:rPr>
        <w:t xml:space="preserve">. </w:t>
      </w:r>
      <w:r>
        <w:rPr>
          <w:rtl/>
          <w:lang w:bidi="fa-IR"/>
        </w:rPr>
        <w:t>مالكيت و عقايد مبناى اختلاف و تضاد گرديد و ابراهيم به ناچار الخليل را ترك كرد و راهى «قط» شد</w:t>
      </w:r>
      <w:r w:rsidR="006145EA">
        <w:rPr>
          <w:rtl/>
          <w:lang w:bidi="fa-IR"/>
        </w:rPr>
        <w:t>.</w:t>
      </w:r>
    </w:p>
    <w:p w:rsidR="003F4DF4" w:rsidRDefault="005C0023" w:rsidP="005C0023">
      <w:pPr>
        <w:pStyle w:val="Heading2"/>
        <w:rPr>
          <w:rtl/>
          <w:lang w:bidi="fa-IR"/>
        </w:rPr>
      </w:pPr>
      <w:bookmarkStart w:id="270" w:name="_Toc368294022"/>
      <w:r>
        <w:rPr>
          <w:rtl/>
          <w:lang w:bidi="fa-IR"/>
        </w:rPr>
        <w:t>فرزندان ابراهيم</w:t>
      </w:r>
      <w:r w:rsidR="006145EA">
        <w:rPr>
          <w:rtl/>
          <w:lang w:bidi="fa-IR"/>
        </w:rPr>
        <w:t xml:space="preserve">، </w:t>
      </w:r>
      <w:r>
        <w:rPr>
          <w:rtl/>
          <w:lang w:bidi="fa-IR"/>
        </w:rPr>
        <w:t>بناى كعبه</w:t>
      </w:r>
      <w:bookmarkEnd w:id="270"/>
    </w:p>
    <w:p w:rsidR="003F4DF4" w:rsidRDefault="005C0023" w:rsidP="00402BA7">
      <w:pPr>
        <w:pStyle w:val="Heading3"/>
        <w:rPr>
          <w:rtl/>
          <w:lang w:bidi="fa-IR"/>
        </w:rPr>
      </w:pPr>
      <w:bookmarkStart w:id="271" w:name="_Toc368294023"/>
      <w:r>
        <w:rPr>
          <w:rtl/>
          <w:lang w:bidi="fa-IR"/>
        </w:rPr>
        <w:t>ولادت اسماعيل</w:t>
      </w:r>
      <w:bookmarkEnd w:id="271"/>
    </w:p>
    <w:p w:rsidR="003F4DF4" w:rsidRDefault="003F4DF4" w:rsidP="003F4DF4">
      <w:pPr>
        <w:pStyle w:val="libNormal"/>
        <w:rPr>
          <w:rtl/>
          <w:lang w:bidi="fa-IR"/>
        </w:rPr>
      </w:pPr>
      <w:r>
        <w:rPr>
          <w:rtl/>
          <w:lang w:bidi="fa-IR"/>
        </w:rPr>
        <w:t>ابراهيم سالها بود كه از نداشتن فرزند رنج مى برد</w:t>
      </w:r>
      <w:r w:rsidR="006145EA">
        <w:rPr>
          <w:rtl/>
          <w:lang w:bidi="fa-IR"/>
        </w:rPr>
        <w:t xml:space="preserve">. </w:t>
      </w:r>
      <w:r>
        <w:rPr>
          <w:rtl/>
          <w:lang w:bidi="fa-IR"/>
        </w:rPr>
        <w:t>سارا از اين بابت نيز نگران بود</w:t>
      </w:r>
      <w:r w:rsidR="006145EA">
        <w:rPr>
          <w:rtl/>
          <w:lang w:bidi="fa-IR"/>
        </w:rPr>
        <w:t xml:space="preserve">. </w:t>
      </w:r>
      <w:r>
        <w:rPr>
          <w:rtl/>
          <w:lang w:bidi="fa-IR"/>
        </w:rPr>
        <w:t>ازدواج ابراهيم با هاجر سرآغاز فصل نوينى در زندگى ابراهيم است</w:t>
      </w:r>
      <w:r w:rsidR="006145EA">
        <w:rPr>
          <w:rtl/>
          <w:lang w:bidi="fa-IR"/>
        </w:rPr>
        <w:t>.</w:t>
      </w:r>
    </w:p>
    <w:p w:rsidR="003F4DF4" w:rsidRDefault="003F4DF4" w:rsidP="003F4DF4">
      <w:pPr>
        <w:pStyle w:val="libNormal"/>
        <w:rPr>
          <w:rtl/>
          <w:lang w:bidi="fa-IR"/>
        </w:rPr>
      </w:pPr>
      <w:r>
        <w:rPr>
          <w:rtl/>
          <w:lang w:bidi="fa-IR"/>
        </w:rPr>
        <w:t>نخستين فرزند ابراهيم از «هاجر» متولد شد و او را «اسماعيل» نام نهادند</w:t>
      </w:r>
      <w:r w:rsidR="006145EA">
        <w:rPr>
          <w:rtl/>
          <w:lang w:bidi="fa-IR"/>
        </w:rPr>
        <w:t xml:space="preserve">. </w:t>
      </w:r>
      <w:r>
        <w:rPr>
          <w:rtl/>
          <w:lang w:bidi="fa-IR"/>
        </w:rPr>
        <w:t>سارا اين اشراف زاده بابلى كه هنوز خلق و خوى طبقاتى خويش را حفظ كرده بود</w:t>
      </w:r>
      <w:r w:rsidR="006145EA">
        <w:rPr>
          <w:rtl/>
          <w:lang w:bidi="fa-IR"/>
        </w:rPr>
        <w:t xml:space="preserve">، </w:t>
      </w:r>
      <w:r>
        <w:rPr>
          <w:rtl/>
          <w:lang w:bidi="fa-IR"/>
        </w:rPr>
        <w:t>ديگر نتوانست هاجر را تحمل كند</w:t>
      </w:r>
      <w:r w:rsidR="006145EA">
        <w:rPr>
          <w:rtl/>
          <w:lang w:bidi="fa-IR"/>
        </w:rPr>
        <w:t xml:space="preserve">، </w:t>
      </w:r>
      <w:r>
        <w:rPr>
          <w:rtl/>
          <w:lang w:bidi="fa-IR"/>
        </w:rPr>
        <w:t>از ابراهيم خواست تا هاجر و اسماعيل را از جلو چشمان او دور كند</w:t>
      </w:r>
      <w:r w:rsidR="006145EA">
        <w:rPr>
          <w:rtl/>
          <w:lang w:bidi="fa-IR"/>
        </w:rPr>
        <w:t xml:space="preserve">. </w:t>
      </w:r>
      <w:r>
        <w:rPr>
          <w:rtl/>
          <w:lang w:bidi="fa-IR"/>
        </w:rPr>
        <w:t>ابراهيم چنين كرد</w:t>
      </w:r>
      <w:r w:rsidR="006145EA">
        <w:rPr>
          <w:rtl/>
          <w:lang w:bidi="fa-IR"/>
        </w:rPr>
        <w:t xml:space="preserve">: </w:t>
      </w:r>
      <w:r>
        <w:rPr>
          <w:rtl/>
          <w:lang w:bidi="fa-IR"/>
        </w:rPr>
        <w:t>هاجر و اسماعيل را به حجاز آورد تا به پايگاه وحى رسيد</w:t>
      </w:r>
      <w:r w:rsidR="006145EA">
        <w:rPr>
          <w:rtl/>
          <w:lang w:bidi="fa-IR"/>
        </w:rPr>
        <w:t xml:space="preserve">. </w:t>
      </w:r>
      <w:r>
        <w:rPr>
          <w:rtl/>
          <w:lang w:bidi="fa-IR"/>
        </w:rPr>
        <w:t>در مكه كنونى هاجر و اسماعيل را رها كرد و خود بازگشت</w:t>
      </w:r>
      <w:r w:rsidR="006145EA">
        <w:rPr>
          <w:rtl/>
          <w:lang w:bidi="fa-IR"/>
        </w:rPr>
        <w:t xml:space="preserve">. </w:t>
      </w:r>
      <w:r>
        <w:rPr>
          <w:rtl/>
          <w:lang w:bidi="fa-IR"/>
        </w:rPr>
        <w:t>در برابر سؤ ال هاجر</w:t>
      </w:r>
      <w:r w:rsidR="006145EA">
        <w:rPr>
          <w:rtl/>
          <w:lang w:bidi="fa-IR"/>
        </w:rPr>
        <w:t xml:space="preserve">، </w:t>
      </w:r>
      <w:r>
        <w:rPr>
          <w:rtl/>
          <w:lang w:bidi="fa-IR"/>
        </w:rPr>
        <w:t>به او بشارت داد كه آنچه تا كنون كرده ام</w:t>
      </w:r>
      <w:r w:rsidR="006145EA">
        <w:rPr>
          <w:rtl/>
          <w:lang w:bidi="fa-IR"/>
        </w:rPr>
        <w:t xml:space="preserve">، </w:t>
      </w:r>
      <w:r>
        <w:rPr>
          <w:rtl/>
          <w:lang w:bidi="fa-IR"/>
        </w:rPr>
        <w:t>طبق فرمان خداوند بوده است</w:t>
      </w:r>
      <w:r w:rsidR="006145EA">
        <w:rPr>
          <w:rtl/>
          <w:lang w:bidi="fa-IR"/>
        </w:rPr>
        <w:t xml:space="preserve">، </w:t>
      </w:r>
      <w:r>
        <w:rPr>
          <w:rtl/>
          <w:lang w:bidi="fa-IR"/>
        </w:rPr>
        <w:t xml:space="preserve">پس دل آسوده دار كه جريان بر وفق رضاى الهى </w:t>
      </w:r>
      <w:r>
        <w:rPr>
          <w:rtl/>
          <w:lang w:bidi="fa-IR"/>
        </w:rPr>
        <w:lastRenderedPageBreak/>
        <w:t>است</w:t>
      </w:r>
      <w:r w:rsidR="006145EA">
        <w:rPr>
          <w:rtl/>
          <w:lang w:bidi="fa-IR"/>
        </w:rPr>
        <w:t xml:space="preserve">. </w:t>
      </w:r>
      <w:r>
        <w:rPr>
          <w:rtl/>
          <w:lang w:bidi="fa-IR"/>
        </w:rPr>
        <w:t>ابراهيم با هاجر خداحافظى كرد و به فلسطين بازگشت</w:t>
      </w:r>
      <w:r w:rsidR="006145EA">
        <w:rPr>
          <w:rtl/>
          <w:lang w:bidi="fa-IR"/>
        </w:rPr>
        <w:t xml:space="preserve">. </w:t>
      </w:r>
      <w:r>
        <w:rPr>
          <w:rtl/>
          <w:lang w:bidi="fa-IR"/>
        </w:rPr>
        <w:t>هاجر تا مدتى از آذوقه اى كه داشت</w:t>
      </w:r>
      <w:r w:rsidR="006145EA">
        <w:rPr>
          <w:rtl/>
          <w:lang w:bidi="fa-IR"/>
        </w:rPr>
        <w:t xml:space="preserve">، </w:t>
      </w:r>
      <w:r>
        <w:rPr>
          <w:rtl/>
          <w:lang w:bidi="fa-IR"/>
        </w:rPr>
        <w:t>استفاده كرد و چون طعامش تمام شد</w:t>
      </w:r>
      <w:r w:rsidR="006145EA">
        <w:rPr>
          <w:rtl/>
          <w:lang w:bidi="fa-IR"/>
        </w:rPr>
        <w:t xml:space="preserve">، </w:t>
      </w:r>
      <w:r>
        <w:rPr>
          <w:rtl/>
          <w:lang w:bidi="fa-IR"/>
        </w:rPr>
        <w:t>گرسنه و تشنه ماند</w:t>
      </w:r>
      <w:r w:rsidR="006145EA">
        <w:rPr>
          <w:rtl/>
          <w:lang w:bidi="fa-IR"/>
        </w:rPr>
        <w:t xml:space="preserve">. </w:t>
      </w:r>
      <w:r>
        <w:rPr>
          <w:rtl/>
          <w:lang w:bidi="fa-IR"/>
        </w:rPr>
        <w:t>شيرش خشكيد و اسماعيل از تشنگى و گرسنگى در رنج بود</w:t>
      </w:r>
      <w:r w:rsidR="006145EA">
        <w:rPr>
          <w:rtl/>
          <w:lang w:bidi="fa-IR"/>
        </w:rPr>
        <w:t xml:space="preserve">. </w:t>
      </w:r>
      <w:r>
        <w:rPr>
          <w:rtl/>
          <w:lang w:bidi="fa-IR"/>
        </w:rPr>
        <w:t>در اينجا بود كه آن معجزه بزرگ تاريخ توحيد بوقوع پيوست ؛ در زير پاهاى اسماعيل كه گريان زمين را مى كند و از تشنگى دست و پا مى زد</w:t>
      </w:r>
      <w:r w:rsidR="006145EA">
        <w:rPr>
          <w:rtl/>
          <w:lang w:bidi="fa-IR"/>
        </w:rPr>
        <w:t xml:space="preserve">، </w:t>
      </w:r>
      <w:r>
        <w:rPr>
          <w:rtl/>
          <w:lang w:bidi="fa-IR"/>
        </w:rPr>
        <w:t>چشمه آبى جوشيدن آغاز كرد</w:t>
      </w:r>
      <w:r w:rsidR="006145EA">
        <w:rPr>
          <w:rtl/>
          <w:lang w:bidi="fa-IR"/>
        </w:rPr>
        <w:t xml:space="preserve">: </w:t>
      </w:r>
      <w:r>
        <w:rPr>
          <w:rtl/>
          <w:lang w:bidi="fa-IR"/>
        </w:rPr>
        <w:t>هاجر دريافت كه بايد بگويد</w:t>
      </w:r>
      <w:r w:rsidR="006145EA">
        <w:rPr>
          <w:rtl/>
          <w:lang w:bidi="fa-IR"/>
        </w:rPr>
        <w:t xml:space="preserve">: </w:t>
      </w:r>
      <w:r>
        <w:rPr>
          <w:rtl/>
          <w:lang w:bidi="fa-IR"/>
        </w:rPr>
        <w:t>زم زم</w:t>
      </w:r>
      <w:r w:rsidR="006145EA">
        <w:rPr>
          <w:rtl/>
          <w:lang w:bidi="fa-IR"/>
        </w:rPr>
        <w:t>!</w:t>
      </w:r>
      <w:r>
        <w:rPr>
          <w:rtl/>
          <w:lang w:bidi="fa-IR"/>
        </w:rPr>
        <w:t xml:space="preserve"> اى آب بايست ؛ تا جريان شديد آب متوقف شود و حالت عادى خود را بگيرد</w:t>
      </w:r>
      <w:r w:rsidR="006145EA">
        <w:rPr>
          <w:rtl/>
          <w:lang w:bidi="fa-IR"/>
        </w:rPr>
        <w:t xml:space="preserve">. </w:t>
      </w:r>
      <w:r>
        <w:rPr>
          <w:rtl/>
          <w:lang w:bidi="fa-IR"/>
        </w:rPr>
        <w:t>قبائل اطراف از جمله قبيله «ذوالمجار» به مكه آمدند و از ديدن آب خوشحال شدند</w:t>
      </w:r>
      <w:r w:rsidR="006145EA">
        <w:rPr>
          <w:rtl/>
          <w:lang w:bidi="fa-IR"/>
        </w:rPr>
        <w:t xml:space="preserve">. </w:t>
      </w:r>
      <w:r>
        <w:rPr>
          <w:rtl/>
          <w:lang w:bidi="fa-IR"/>
        </w:rPr>
        <w:t>هاجر براى ايشان توضيح داد كه چگونه آب حاصل آمده است</w:t>
      </w:r>
      <w:r w:rsidR="006145EA">
        <w:rPr>
          <w:rtl/>
          <w:lang w:bidi="fa-IR"/>
        </w:rPr>
        <w:t xml:space="preserve">. </w:t>
      </w:r>
      <w:r>
        <w:rPr>
          <w:rtl/>
          <w:lang w:bidi="fa-IR"/>
        </w:rPr>
        <w:t>قبيله «جرحم» نيز مقيم مكه شد و در ازاى آب «زمزم» به هاجر هر سال تعدادى گوسفند مى دادند</w:t>
      </w:r>
      <w:r w:rsidR="006145EA">
        <w:rPr>
          <w:rtl/>
          <w:lang w:bidi="fa-IR"/>
        </w:rPr>
        <w:t>.</w:t>
      </w:r>
    </w:p>
    <w:p w:rsidR="003F4DF4" w:rsidRDefault="003F4DF4" w:rsidP="003F4DF4">
      <w:pPr>
        <w:pStyle w:val="libNormal"/>
        <w:rPr>
          <w:rtl/>
          <w:lang w:bidi="fa-IR"/>
        </w:rPr>
      </w:pPr>
      <w:r>
        <w:rPr>
          <w:rtl/>
          <w:lang w:bidi="fa-IR"/>
        </w:rPr>
        <w:t>ابراهيم جهت ديدار هاجر و اسماعيل به مكه آمد و از اين حادثه خوشحال شد</w:t>
      </w:r>
      <w:r w:rsidR="006145EA">
        <w:rPr>
          <w:rtl/>
          <w:lang w:bidi="fa-IR"/>
        </w:rPr>
        <w:t xml:space="preserve">. </w:t>
      </w:r>
      <w:r>
        <w:rPr>
          <w:rtl/>
          <w:lang w:bidi="fa-IR"/>
        </w:rPr>
        <w:t>گويند كه اسماعيل از قبيله «جرحم» همسرى برگزيد</w:t>
      </w:r>
      <w:r w:rsidR="006145EA">
        <w:rPr>
          <w:rtl/>
          <w:lang w:bidi="fa-IR"/>
        </w:rPr>
        <w:t xml:space="preserve">. </w:t>
      </w:r>
      <w:r>
        <w:rPr>
          <w:rtl/>
          <w:lang w:bidi="fa-IR"/>
        </w:rPr>
        <w:t>«جرحم» بر وزن «قلزم» از قبائل عرب بائده است</w:t>
      </w:r>
      <w:r w:rsidR="006145EA">
        <w:rPr>
          <w:rtl/>
          <w:lang w:bidi="fa-IR"/>
        </w:rPr>
        <w:t>.</w:t>
      </w:r>
    </w:p>
    <w:p w:rsidR="003F4DF4" w:rsidRDefault="003F4DF4" w:rsidP="003F4DF4">
      <w:pPr>
        <w:pStyle w:val="libNormal"/>
        <w:rPr>
          <w:rtl/>
          <w:lang w:bidi="fa-IR"/>
        </w:rPr>
      </w:pPr>
      <w:r>
        <w:rPr>
          <w:rtl/>
          <w:lang w:bidi="fa-IR"/>
        </w:rPr>
        <w:t>مورخان</w:t>
      </w:r>
      <w:r w:rsidR="006145EA">
        <w:rPr>
          <w:rtl/>
          <w:lang w:bidi="fa-IR"/>
        </w:rPr>
        <w:t xml:space="preserve">، </w:t>
      </w:r>
      <w:r>
        <w:rPr>
          <w:rtl/>
          <w:lang w:bidi="fa-IR"/>
        </w:rPr>
        <w:t>اعراب را به دو بخش تقسيم كرده اند</w:t>
      </w:r>
      <w:r w:rsidR="006145EA">
        <w:rPr>
          <w:rtl/>
          <w:lang w:bidi="fa-IR"/>
        </w:rPr>
        <w:t xml:space="preserve">: </w:t>
      </w:r>
      <w:r>
        <w:rPr>
          <w:rtl/>
          <w:lang w:bidi="fa-IR"/>
        </w:rPr>
        <w:t>اعراب بائده و اعراب باقيه</w:t>
      </w:r>
      <w:r w:rsidR="006145EA">
        <w:rPr>
          <w:rtl/>
          <w:lang w:bidi="fa-IR"/>
        </w:rPr>
        <w:t>.</w:t>
      </w:r>
    </w:p>
    <w:p w:rsidR="003F4DF4" w:rsidRDefault="003F4DF4" w:rsidP="003F4DF4">
      <w:pPr>
        <w:pStyle w:val="libNormal"/>
        <w:rPr>
          <w:rtl/>
          <w:lang w:bidi="fa-IR"/>
        </w:rPr>
      </w:pPr>
      <w:r>
        <w:rPr>
          <w:rtl/>
          <w:lang w:bidi="fa-IR"/>
        </w:rPr>
        <w:t>اعراب بائده قبل از اسلام منقرض شده اند و اعراب باقيه نيز به دو قسم تقسيم شده اند</w:t>
      </w:r>
      <w:r w:rsidR="006145EA">
        <w:rPr>
          <w:rtl/>
          <w:lang w:bidi="fa-IR"/>
        </w:rPr>
        <w:t xml:space="preserve">: </w:t>
      </w:r>
      <w:r>
        <w:rPr>
          <w:rtl/>
          <w:lang w:bidi="fa-IR"/>
        </w:rPr>
        <w:t>اعراب قحطانى كه در يمن سكونت دارند و اعراب عدنانى كه مقيم حجاز و اطراف آن هستند</w:t>
      </w:r>
      <w:r w:rsidR="006145EA">
        <w:rPr>
          <w:rtl/>
          <w:lang w:bidi="fa-IR"/>
        </w:rPr>
        <w:t xml:space="preserve">. </w:t>
      </w:r>
      <w:r>
        <w:rPr>
          <w:rtl/>
          <w:lang w:bidi="fa-IR"/>
        </w:rPr>
        <w:t>قبائل عاد و ثمود و عمالقه و جرحم و</w:t>
      </w:r>
      <w:r w:rsidR="006145EA">
        <w:rPr>
          <w:rtl/>
          <w:lang w:bidi="fa-IR"/>
        </w:rPr>
        <w:t xml:space="preserve">.. </w:t>
      </w:r>
      <w:r>
        <w:rPr>
          <w:rtl/>
          <w:lang w:bidi="fa-IR"/>
        </w:rPr>
        <w:t>از اعراب بائده بودند</w:t>
      </w:r>
      <w:r w:rsidR="006145EA">
        <w:rPr>
          <w:rtl/>
          <w:lang w:bidi="fa-IR"/>
        </w:rPr>
        <w:t xml:space="preserve">. </w:t>
      </w:r>
      <w:r>
        <w:rPr>
          <w:rtl/>
          <w:lang w:bidi="fa-IR"/>
        </w:rPr>
        <w:t>اين قبائل در ادوار گذشته</w:t>
      </w:r>
      <w:r w:rsidR="006145EA">
        <w:rPr>
          <w:rtl/>
          <w:lang w:bidi="fa-IR"/>
        </w:rPr>
        <w:t xml:space="preserve">، </w:t>
      </w:r>
      <w:r>
        <w:rPr>
          <w:rtl/>
          <w:lang w:bidi="fa-IR"/>
        </w:rPr>
        <w:t>داراى حكومت بوده اند</w:t>
      </w:r>
      <w:r w:rsidR="006145EA">
        <w:rPr>
          <w:rtl/>
          <w:lang w:bidi="fa-IR"/>
        </w:rPr>
        <w:t xml:space="preserve">. </w:t>
      </w:r>
      <w:r>
        <w:rPr>
          <w:rtl/>
          <w:lang w:bidi="fa-IR"/>
        </w:rPr>
        <w:t>مورخان اعراب بائده را به دو قسمت كرده اند</w:t>
      </w:r>
      <w:r w:rsidR="006145EA">
        <w:rPr>
          <w:rtl/>
          <w:lang w:bidi="fa-IR"/>
        </w:rPr>
        <w:t xml:space="preserve">: </w:t>
      </w:r>
      <w:r>
        <w:rPr>
          <w:rtl/>
          <w:lang w:bidi="fa-IR"/>
        </w:rPr>
        <w:t>عمالقه كه از نسل لاوذبن سام بن نوح مى باشند</w:t>
      </w:r>
      <w:r w:rsidR="006145EA">
        <w:rPr>
          <w:rtl/>
          <w:lang w:bidi="fa-IR"/>
        </w:rPr>
        <w:t xml:space="preserve">. </w:t>
      </w:r>
      <w:r>
        <w:rPr>
          <w:rtl/>
          <w:lang w:bidi="fa-IR"/>
        </w:rPr>
        <w:t>و قبائل بائده اى كه از نسل ارم بن سام هستند</w:t>
      </w:r>
      <w:r w:rsidR="006145EA">
        <w:rPr>
          <w:rtl/>
          <w:lang w:bidi="fa-IR"/>
        </w:rPr>
        <w:t xml:space="preserve">. </w:t>
      </w:r>
      <w:r>
        <w:rPr>
          <w:rtl/>
          <w:lang w:bidi="fa-IR"/>
        </w:rPr>
        <w:t>و چون هاجر و اسماعيل از ساكنان اوليه مكه بودند و قبيله جرحم نيز به مكه آمد</w:t>
      </w:r>
      <w:r w:rsidR="006145EA">
        <w:rPr>
          <w:rtl/>
          <w:lang w:bidi="fa-IR"/>
        </w:rPr>
        <w:t xml:space="preserve">، </w:t>
      </w:r>
      <w:r>
        <w:rPr>
          <w:rtl/>
          <w:lang w:bidi="fa-IR"/>
        </w:rPr>
        <w:t>دوستى ميان باعث اين شد تا اسماعيل از ميان اين قبيله همسرى اختيار كند</w:t>
      </w:r>
      <w:r w:rsidR="006145EA">
        <w:rPr>
          <w:rtl/>
          <w:lang w:bidi="fa-IR"/>
        </w:rPr>
        <w:t xml:space="preserve">. </w:t>
      </w:r>
      <w:r w:rsidR="006145EA" w:rsidRPr="006145EA">
        <w:rPr>
          <w:rStyle w:val="libFootnotenumChar"/>
          <w:rtl/>
          <w:lang w:bidi="fa-IR"/>
        </w:rPr>
        <w:t>(587)</w:t>
      </w:r>
    </w:p>
    <w:p w:rsidR="003F4DF4" w:rsidRDefault="005C0023" w:rsidP="00402BA7">
      <w:pPr>
        <w:pStyle w:val="Heading3"/>
        <w:rPr>
          <w:rtl/>
          <w:lang w:bidi="fa-IR"/>
        </w:rPr>
      </w:pPr>
      <w:bookmarkStart w:id="272" w:name="_Toc368294024"/>
      <w:r>
        <w:rPr>
          <w:rtl/>
          <w:lang w:bidi="fa-IR"/>
        </w:rPr>
        <w:lastRenderedPageBreak/>
        <w:t>ذبح اسماعيل</w:t>
      </w:r>
      <w:bookmarkEnd w:id="272"/>
    </w:p>
    <w:p w:rsidR="003F4DF4" w:rsidRDefault="003F4DF4" w:rsidP="003F4DF4">
      <w:pPr>
        <w:pStyle w:val="libNormal"/>
        <w:rPr>
          <w:rtl/>
          <w:lang w:bidi="fa-IR"/>
        </w:rPr>
      </w:pPr>
      <w:r>
        <w:rPr>
          <w:rtl/>
          <w:lang w:bidi="fa-IR"/>
        </w:rPr>
        <w:t>ابراهيم فرمان يافت تا يگانه فرزند خويش را بدست خود قربانى كند</w:t>
      </w:r>
      <w:r w:rsidR="006145EA">
        <w:rPr>
          <w:rtl/>
          <w:lang w:bidi="fa-IR"/>
        </w:rPr>
        <w:t xml:space="preserve">. </w:t>
      </w:r>
      <w:r>
        <w:rPr>
          <w:rtl/>
          <w:lang w:bidi="fa-IR"/>
        </w:rPr>
        <w:t>موضوع قربانى فرزندان در تاريخ مذاهب و عقايد بشرى سابقه بسيار طولانى دارد كه در مباحث گذشته به آن اشاره شد</w:t>
      </w:r>
      <w:r w:rsidR="006145EA">
        <w:rPr>
          <w:rtl/>
          <w:lang w:bidi="fa-IR"/>
        </w:rPr>
        <w:t xml:space="preserve">. </w:t>
      </w:r>
      <w:r>
        <w:rPr>
          <w:rtl/>
          <w:lang w:bidi="fa-IR"/>
        </w:rPr>
        <w:t>اين سنت ضد انسانى و نابخردانه توسط اقدامات ابراهيم نفى و محكوم گرديد</w:t>
      </w:r>
      <w:r w:rsidR="006145EA">
        <w:rPr>
          <w:rtl/>
          <w:lang w:bidi="fa-IR"/>
        </w:rPr>
        <w:t xml:space="preserve">. </w:t>
      </w:r>
      <w:r>
        <w:rPr>
          <w:rtl/>
          <w:lang w:bidi="fa-IR"/>
        </w:rPr>
        <w:t>آنچه گفته مى شود كه ابراهيم در خواب ديد كه خداوند او را فرمان به ذبح اسماعيل مى دهند</w:t>
      </w:r>
      <w:r w:rsidR="006145EA">
        <w:rPr>
          <w:rtl/>
          <w:lang w:bidi="fa-IR"/>
        </w:rPr>
        <w:t xml:space="preserve">، </w:t>
      </w:r>
      <w:r>
        <w:rPr>
          <w:rtl/>
          <w:lang w:bidi="fa-IR"/>
        </w:rPr>
        <w:t>بيانى سمبليك است كه دو جهت اخلاقى - تربيتى خاصى دارد و پيام ويژه اى</w:t>
      </w:r>
      <w:r w:rsidR="006145EA">
        <w:rPr>
          <w:rtl/>
          <w:lang w:bidi="fa-IR"/>
        </w:rPr>
        <w:t xml:space="preserve">: </w:t>
      </w:r>
      <w:r>
        <w:rPr>
          <w:rtl/>
          <w:lang w:bidi="fa-IR"/>
        </w:rPr>
        <w:t>ابتدا مى خواهد اين سنت غلط را بصورت اساسى نفى كند</w:t>
      </w:r>
      <w:r w:rsidR="006145EA">
        <w:rPr>
          <w:rtl/>
          <w:lang w:bidi="fa-IR"/>
        </w:rPr>
        <w:t xml:space="preserve">. </w:t>
      </w:r>
      <w:r>
        <w:rPr>
          <w:rtl/>
          <w:lang w:bidi="fa-IR"/>
        </w:rPr>
        <w:t>سپس ‍ درس تربيتى بزرگ ترى مى دهد كه بايد در راه ايمان و عقيده صحيح و منطقى دست از عزيزترين ارزشها كشيد</w:t>
      </w:r>
      <w:r w:rsidR="006145EA">
        <w:rPr>
          <w:rtl/>
          <w:lang w:bidi="fa-IR"/>
        </w:rPr>
        <w:t xml:space="preserve">. </w:t>
      </w:r>
      <w:r>
        <w:rPr>
          <w:rtl/>
          <w:lang w:bidi="fa-IR"/>
        </w:rPr>
        <w:t>بنابراين بديهى است اين تعبير</w:t>
      </w:r>
      <w:r w:rsidR="006145EA">
        <w:rPr>
          <w:rtl/>
          <w:lang w:bidi="fa-IR"/>
        </w:rPr>
        <w:t xml:space="preserve">، </w:t>
      </w:r>
      <w:r>
        <w:rPr>
          <w:rtl/>
          <w:lang w:bidi="fa-IR"/>
        </w:rPr>
        <w:t>كاملا مجازى است و اراده حقيقى نشده است ؛ چرا كه چنين پندارى نافى مطلق عدالت خداوندى است</w:t>
      </w:r>
      <w:r w:rsidR="006145EA">
        <w:rPr>
          <w:rtl/>
          <w:lang w:bidi="fa-IR"/>
        </w:rPr>
        <w:t xml:space="preserve">. </w:t>
      </w:r>
      <w:r>
        <w:rPr>
          <w:rtl/>
          <w:lang w:bidi="fa-IR"/>
        </w:rPr>
        <w:t>و ذات باريتعالى از چنين پندارى بدور است</w:t>
      </w:r>
      <w:r w:rsidR="006145EA">
        <w:rPr>
          <w:rtl/>
          <w:lang w:bidi="fa-IR"/>
        </w:rPr>
        <w:t xml:space="preserve">. </w:t>
      </w:r>
      <w:r>
        <w:rPr>
          <w:rtl/>
          <w:lang w:bidi="fa-IR"/>
        </w:rPr>
        <w:t>ابراهيم داستان رؤ ياى خود را براى اسماعيل باز گفت</w:t>
      </w:r>
      <w:r w:rsidR="006145EA">
        <w:rPr>
          <w:rtl/>
          <w:lang w:bidi="fa-IR"/>
        </w:rPr>
        <w:t xml:space="preserve">: </w:t>
      </w:r>
      <w:r>
        <w:rPr>
          <w:rtl/>
          <w:lang w:bidi="fa-IR"/>
        </w:rPr>
        <w:t>فرزندم</w:t>
      </w:r>
      <w:r w:rsidR="006145EA">
        <w:rPr>
          <w:rtl/>
          <w:lang w:bidi="fa-IR"/>
        </w:rPr>
        <w:t>!</w:t>
      </w:r>
      <w:r>
        <w:rPr>
          <w:rtl/>
          <w:lang w:bidi="fa-IR"/>
        </w:rPr>
        <w:t xml:space="preserve"> در خواب ديدم كه تو را دارم سر مى برم</w:t>
      </w:r>
      <w:r w:rsidR="006145EA">
        <w:rPr>
          <w:rtl/>
          <w:lang w:bidi="fa-IR"/>
        </w:rPr>
        <w:t xml:space="preserve">. </w:t>
      </w:r>
      <w:r>
        <w:rPr>
          <w:rtl/>
          <w:lang w:bidi="fa-IR"/>
        </w:rPr>
        <w:t>نظرت در اين باره چيست</w:t>
      </w:r>
      <w:r w:rsidR="006145EA">
        <w:rPr>
          <w:rtl/>
          <w:lang w:bidi="fa-IR"/>
        </w:rPr>
        <w:t>؟</w:t>
      </w:r>
      <w:r>
        <w:rPr>
          <w:rtl/>
          <w:lang w:bidi="fa-IR"/>
        </w:rPr>
        <w:t xml:space="preserve"> اسماعيل پاسخ مى دهد كه</w:t>
      </w:r>
      <w:r w:rsidR="006145EA">
        <w:rPr>
          <w:rtl/>
          <w:lang w:bidi="fa-IR"/>
        </w:rPr>
        <w:t xml:space="preserve">: </w:t>
      </w:r>
      <w:r>
        <w:rPr>
          <w:rtl/>
          <w:lang w:bidi="fa-IR"/>
        </w:rPr>
        <w:t>اى پدر به آنچه دستور يافته اى</w:t>
      </w:r>
      <w:r w:rsidR="006145EA">
        <w:rPr>
          <w:rtl/>
          <w:lang w:bidi="fa-IR"/>
        </w:rPr>
        <w:t xml:space="preserve">، </w:t>
      </w:r>
      <w:r>
        <w:rPr>
          <w:rtl/>
          <w:lang w:bidi="fa-IR"/>
        </w:rPr>
        <w:t>عمل كن</w:t>
      </w:r>
      <w:r w:rsidR="006145EA">
        <w:rPr>
          <w:rtl/>
          <w:lang w:bidi="fa-IR"/>
        </w:rPr>
        <w:t xml:space="preserve">، </w:t>
      </w:r>
      <w:r>
        <w:rPr>
          <w:rtl/>
          <w:lang w:bidi="fa-IR"/>
        </w:rPr>
        <w:t>بدان كه مرا صابر خواهى يافت</w:t>
      </w:r>
      <w:r w:rsidR="006145EA">
        <w:rPr>
          <w:rtl/>
          <w:lang w:bidi="fa-IR"/>
        </w:rPr>
        <w:t xml:space="preserve">. </w:t>
      </w:r>
      <w:r w:rsidR="006145EA" w:rsidRPr="006145EA">
        <w:rPr>
          <w:rStyle w:val="libFootnotenumChar"/>
          <w:rtl/>
          <w:lang w:bidi="fa-IR"/>
        </w:rPr>
        <w:t>(588)</w:t>
      </w:r>
      <w:r>
        <w:rPr>
          <w:rtl/>
          <w:lang w:bidi="fa-IR"/>
        </w:rPr>
        <w:t xml:space="preserve"> ابراهيم دست بكار شد و كارد بر گلوى اسماعيل نهاد</w:t>
      </w:r>
      <w:r w:rsidR="006145EA">
        <w:rPr>
          <w:rtl/>
          <w:lang w:bidi="fa-IR"/>
        </w:rPr>
        <w:t xml:space="preserve">، </w:t>
      </w:r>
      <w:r>
        <w:rPr>
          <w:rtl/>
          <w:lang w:bidi="fa-IR"/>
        </w:rPr>
        <w:t>ولى كارد از بريدن بازماند و هر چه فشار وارد كرد</w:t>
      </w:r>
      <w:r w:rsidR="006145EA">
        <w:rPr>
          <w:rtl/>
          <w:lang w:bidi="fa-IR"/>
        </w:rPr>
        <w:t xml:space="preserve">، </w:t>
      </w:r>
      <w:r>
        <w:rPr>
          <w:rtl/>
          <w:lang w:bidi="fa-IR"/>
        </w:rPr>
        <w:t>تاءثيرى نداشت</w:t>
      </w:r>
      <w:r w:rsidR="006145EA">
        <w:rPr>
          <w:rtl/>
          <w:lang w:bidi="fa-IR"/>
        </w:rPr>
        <w:t xml:space="preserve">. </w:t>
      </w:r>
      <w:r>
        <w:rPr>
          <w:rtl/>
          <w:lang w:bidi="fa-IR"/>
        </w:rPr>
        <w:t>ابراهيم دريافت كه به آزمايشى بزرگ مبتلاست و در آن مؤ فق گرديده است</w:t>
      </w:r>
      <w:r w:rsidR="006145EA">
        <w:rPr>
          <w:rtl/>
          <w:lang w:bidi="fa-IR"/>
        </w:rPr>
        <w:t xml:space="preserve">. </w:t>
      </w:r>
      <w:r>
        <w:rPr>
          <w:rtl/>
          <w:lang w:bidi="fa-IR"/>
        </w:rPr>
        <w:t>خداوند ضمن تاءييد رؤ ياى ابراهيم و تحسين صداقت و ايمان او پيام اساسى و هدف مطلوب را چنين اعلام داشت كه ديگر اين سنت نابخردانه از تاريخ حيات بشر محو بايد گردد و به جاى ذبح انسان</w:t>
      </w:r>
      <w:r w:rsidR="006145EA">
        <w:rPr>
          <w:rtl/>
          <w:lang w:bidi="fa-IR"/>
        </w:rPr>
        <w:t xml:space="preserve">، </w:t>
      </w:r>
      <w:r>
        <w:rPr>
          <w:rtl/>
          <w:lang w:bidi="fa-IR"/>
        </w:rPr>
        <w:t>از حيوانات استفاده شود</w:t>
      </w:r>
      <w:r w:rsidR="006145EA">
        <w:rPr>
          <w:rtl/>
          <w:lang w:bidi="fa-IR"/>
        </w:rPr>
        <w:t>.</w:t>
      </w:r>
    </w:p>
    <w:p w:rsidR="003F4DF4" w:rsidRDefault="003F4DF4" w:rsidP="003F4DF4">
      <w:pPr>
        <w:pStyle w:val="libNormal"/>
        <w:rPr>
          <w:rtl/>
          <w:lang w:bidi="fa-IR"/>
        </w:rPr>
      </w:pPr>
      <w:r>
        <w:rPr>
          <w:rtl/>
          <w:lang w:bidi="fa-IR"/>
        </w:rPr>
        <w:lastRenderedPageBreak/>
        <w:t>قوم نژاد پرست يهود مدعى اند كه قربانى</w:t>
      </w:r>
      <w:r w:rsidR="006145EA">
        <w:rPr>
          <w:rtl/>
          <w:lang w:bidi="fa-IR"/>
        </w:rPr>
        <w:t xml:space="preserve">، </w:t>
      </w:r>
      <w:r>
        <w:rPr>
          <w:rtl/>
          <w:lang w:bidi="fa-IR"/>
        </w:rPr>
        <w:t>اسحاق بوده است</w:t>
      </w:r>
      <w:r w:rsidR="006145EA">
        <w:rPr>
          <w:rtl/>
          <w:lang w:bidi="fa-IR"/>
        </w:rPr>
        <w:t xml:space="preserve">، </w:t>
      </w:r>
      <w:r>
        <w:rPr>
          <w:rtl/>
          <w:lang w:bidi="fa-IR"/>
        </w:rPr>
        <w:t>در حالى كه منابع تاريخ و قرائن قرآن اسماعيل را تصريح مى كنند</w:t>
      </w:r>
      <w:r w:rsidR="006145EA">
        <w:rPr>
          <w:rtl/>
          <w:lang w:bidi="fa-IR"/>
        </w:rPr>
        <w:t xml:space="preserve">. </w:t>
      </w:r>
      <w:r w:rsidR="006145EA" w:rsidRPr="006145EA">
        <w:rPr>
          <w:rStyle w:val="libFootnotenumChar"/>
          <w:rtl/>
          <w:lang w:bidi="fa-IR"/>
        </w:rPr>
        <w:t>(589)</w:t>
      </w:r>
    </w:p>
    <w:p w:rsidR="003F4DF4" w:rsidRDefault="005C0023" w:rsidP="005C0023">
      <w:pPr>
        <w:pStyle w:val="Heading2"/>
        <w:rPr>
          <w:rtl/>
          <w:lang w:bidi="fa-IR"/>
        </w:rPr>
      </w:pPr>
      <w:bookmarkStart w:id="273" w:name="_Toc368294025"/>
      <w:r>
        <w:rPr>
          <w:rtl/>
          <w:lang w:bidi="fa-IR"/>
        </w:rPr>
        <w:t>بناى كعبه</w:t>
      </w:r>
      <w:bookmarkEnd w:id="273"/>
    </w:p>
    <w:p w:rsidR="003F4DF4" w:rsidRDefault="003F4DF4" w:rsidP="003F4DF4">
      <w:pPr>
        <w:pStyle w:val="libNormal"/>
        <w:rPr>
          <w:rtl/>
          <w:lang w:bidi="fa-IR"/>
        </w:rPr>
      </w:pPr>
      <w:r>
        <w:rPr>
          <w:rtl/>
          <w:lang w:bidi="fa-IR"/>
        </w:rPr>
        <w:t>ابراهيم فرمان مى يابد كه خانه كعبه را بنا كند و اساس خداپرستى را پى ريزى نمايد</w:t>
      </w:r>
      <w:r w:rsidR="006145EA">
        <w:rPr>
          <w:rtl/>
          <w:lang w:bidi="fa-IR"/>
        </w:rPr>
        <w:t xml:space="preserve">. </w:t>
      </w:r>
      <w:r>
        <w:rPr>
          <w:rtl/>
          <w:lang w:bidi="fa-IR"/>
        </w:rPr>
        <w:t>اسماعيل در كنار پدر به اين مهم مى پردازد</w:t>
      </w:r>
      <w:r w:rsidR="006145EA">
        <w:rPr>
          <w:rtl/>
          <w:lang w:bidi="fa-IR"/>
        </w:rPr>
        <w:t xml:space="preserve">. </w:t>
      </w:r>
      <w:r>
        <w:rPr>
          <w:rtl/>
          <w:lang w:bidi="fa-IR"/>
        </w:rPr>
        <w:t>خانه كعبه كه بناى نخستين آن توسط آدم آغاز شده بود</w:t>
      </w:r>
      <w:r w:rsidR="006145EA">
        <w:rPr>
          <w:rtl/>
          <w:lang w:bidi="fa-IR"/>
        </w:rPr>
        <w:t xml:space="preserve">، </w:t>
      </w:r>
      <w:r>
        <w:rPr>
          <w:rtl/>
          <w:lang w:bidi="fa-IR"/>
        </w:rPr>
        <w:t>اينك بدست ابراهيم و اسماعيل تجديد بنا مى گرديد</w:t>
      </w:r>
      <w:r w:rsidR="006145EA">
        <w:rPr>
          <w:rtl/>
          <w:lang w:bidi="fa-IR"/>
        </w:rPr>
        <w:t xml:space="preserve">. </w:t>
      </w:r>
      <w:r>
        <w:rPr>
          <w:rtl/>
          <w:lang w:bidi="fa-IR"/>
        </w:rPr>
        <w:t>«حجر الاسود» سنگ زير پا يا نردبان ابراهيم بود كه براى آراستن ديوارهاى كعبه زير پاى ابراهيم قرار داشت</w:t>
      </w:r>
      <w:r w:rsidR="006145EA">
        <w:rPr>
          <w:rtl/>
          <w:lang w:bidi="fa-IR"/>
        </w:rPr>
        <w:t xml:space="preserve">. </w:t>
      </w:r>
      <w:r>
        <w:rPr>
          <w:rtl/>
          <w:lang w:bidi="fa-IR"/>
        </w:rPr>
        <w:t>اين سنگ سياه آسمانى كه اخيرا بر اساس پژوهشهاى زمين شناسان ثابت شد از جنس ‍ سنگهاى زمينى نيست و قطعا از كرات ديگر سقوط كرده</w:t>
      </w:r>
      <w:r w:rsidR="006145EA">
        <w:rPr>
          <w:rtl/>
          <w:lang w:bidi="fa-IR"/>
        </w:rPr>
        <w:t xml:space="preserve">، </w:t>
      </w:r>
      <w:r>
        <w:rPr>
          <w:rtl/>
          <w:lang w:bidi="fa-IR"/>
        </w:rPr>
        <w:t>در اطراف تپه اى بود كه بناى اوليه كعبه در زير آن نهفته بود</w:t>
      </w:r>
      <w:r w:rsidR="006145EA">
        <w:rPr>
          <w:rtl/>
          <w:lang w:bidi="fa-IR"/>
        </w:rPr>
        <w:t xml:space="preserve">. </w:t>
      </w:r>
      <w:r>
        <w:rPr>
          <w:rtl/>
          <w:lang w:bidi="fa-IR"/>
        </w:rPr>
        <w:t>اسماعيل اين سنگ سياه را به كنار ديوار كعبه آورد تا زير پاى پدر قرار دهد</w:t>
      </w:r>
      <w:r w:rsidR="006145EA">
        <w:rPr>
          <w:rtl/>
          <w:lang w:bidi="fa-IR"/>
        </w:rPr>
        <w:t xml:space="preserve">. </w:t>
      </w:r>
      <w:r>
        <w:rPr>
          <w:rtl/>
          <w:lang w:bidi="fa-IR"/>
        </w:rPr>
        <w:t>آن سنگ در بناى كعبه به يادگار بكار رفت و همچنان جاودانه ماند</w:t>
      </w:r>
      <w:r w:rsidR="006145EA">
        <w:rPr>
          <w:rtl/>
          <w:lang w:bidi="fa-IR"/>
        </w:rPr>
        <w:t xml:space="preserve">. </w:t>
      </w:r>
      <w:r w:rsidR="006145EA" w:rsidRPr="006145EA">
        <w:rPr>
          <w:rStyle w:val="libFootnotenumChar"/>
          <w:rtl/>
          <w:lang w:bidi="fa-IR"/>
        </w:rPr>
        <w:t>(590)</w:t>
      </w:r>
    </w:p>
    <w:p w:rsidR="003F4DF4" w:rsidRDefault="005C0023" w:rsidP="005C0023">
      <w:pPr>
        <w:pStyle w:val="Heading2"/>
        <w:rPr>
          <w:rtl/>
          <w:lang w:bidi="fa-IR"/>
        </w:rPr>
      </w:pPr>
      <w:bookmarkStart w:id="274" w:name="_Toc368294026"/>
      <w:r>
        <w:rPr>
          <w:rtl/>
          <w:lang w:bidi="fa-IR"/>
        </w:rPr>
        <w:t>فرزندان ابراهيم</w:t>
      </w:r>
      <w:bookmarkEnd w:id="274"/>
    </w:p>
    <w:p w:rsidR="003F4DF4" w:rsidRDefault="003F4DF4" w:rsidP="003F4DF4">
      <w:pPr>
        <w:pStyle w:val="libNormal"/>
        <w:rPr>
          <w:rtl/>
          <w:lang w:bidi="fa-IR"/>
        </w:rPr>
      </w:pPr>
      <w:r>
        <w:rPr>
          <w:rtl/>
          <w:lang w:bidi="fa-IR"/>
        </w:rPr>
        <w:t>نخستين فرزند ابراهيم</w:t>
      </w:r>
      <w:r w:rsidR="006145EA">
        <w:rPr>
          <w:rtl/>
          <w:lang w:bidi="fa-IR"/>
        </w:rPr>
        <w:t xml:space="preserve">، </w:t>
      </w:r>
      <w:r>
        <w:rPr>
          <w:rtl/>
          <w:lang w:bidi="fa-IR"/>
        </w:rPr>
        <w:t>اسماعيل است كه مادرش «هاجر» مى باشد</w:t>
      </w:r>
      <w:r w:rsidR="006145EA">
        <w:rPr>
          <w:rtl/>
          <w:lang w:bidi="fa-IR"/>
        </w:rPr>
        <w:t xml:space="preserve">. </w:t>
      </w:r>
      <w:r>
        <w:rPr>
          <w:rtl/>
          <w:lang w:bidi="fa-IR"/>
        </w:rPr>
        <w:t>اسماعيل مركب از عربى و غير عربى است و از «اسماع» و «ئيل» گرفته شده و به معناى بنده حرف شنو يا بنده شنونده خدا مى باشد</w:t>
      </w:r>
      <w:r w:rsidR="006145EA">
        <w:rPr>
          <w:rtl/>
          <w:lang w:bidi="fa-IR"/>
        </w:rPr>
        <w:t xml:space="preserve">. </w:t>
      </w:r>
      <w:r>
        <w:rPr>
          <w:rtl/>
          <w:lang w:bidi="fa-IR"/>
        </w:rPr>
        <w:t>اسماعيل 137 سال زيست و شش ماه پس از مرگ مادرش «هاجر» درگذشت</w:t>
      </w:r>
      <w:r w:rsidR="006145EA">
        <w:rPr>
          <w:rtl/>
          <w:lang w:bidi="fa-IR"/>
        </w:rPr>
        <w:t xml:space="preserve">. </w:t>
      </w:r>
      <w:r>
        <w:rPr>
          <w:rtl/>
          <w:lang w:bidi="fa-IR"/>
        </w:rPr>
        <w:t>مادر و پسر در «حجر اسماعيل» مدفون اند</w:t>
      </w:r>
      <w:r w:rsidR="006145EA">
        <w:rPr>
          <w:rtl/>
          <w:lang w:bidi="fa-IR"/>
        </w:rPr>
        <w:t xml:space="preserve">. </w:t>
      </w:r>
      <w:r>
        <w:rPr>
          <w:rtl/>
          <w:lang w:bidi="fa-IR"/>
        </w:rPr>
        <w:t>اسماعيل صاحب فرزندانى بود</w:t>
      </w:r>
      <w:r w:rsidR="006145EA">
        <w:rPr>
          <w:rtl/>
          <w:lang w:bidi="fa-IR"/>
        </w:rPr>
        <w:t>.</w:t>
      </w:r>
    </w:p>
    <w:p w:rsidR="003F4DF4" w:rsidRDefault="003F4DF4" w:rsidP="003F4DF4">
      <w:pPr>
        <w:pStyle w:val="libNormal"/>
        <w:rPr>
          <w:rtl/>
          <w:lang w:bidi="fa-IR"/>
        </w:rPr>
      </w:pPr>
      <w:r>
        <w:rPr>
          <w:rtl/>
          <w:lang w:bidi="fa-IR"/>
        </w:rPr>
        <w:t>پس از اسماعيل</w:t>
      </w:r>
      <w:r w:rsidR="006145EA">
        <w:rPr>
          <w:rtl/>
          <w:lang w:bidi="fa-IR"/>
        </w:rPr>
        <w:t xml:space="preserve">، </w:t>
      </w:r>
      <w:r>
        <w:rPr>
          <w:rtl/>
          <w:lang w:bidi="fa-IR"/>
        </w:rPr>
        <w:t>«اسماعيل» متولد شد كه مادرش «سارا» بود</w:t>
      </w:r>
      <w:r w:rsidR="006145EA">
        <w:rPr>
          <w:rtl/>
          <w:lang w:bidi="fa-IR"/>
        </w:rPr>
        <w:t xml:space="preserve">. </w:t>
      </w:r>
      <w:r>
        <w:rPr>
          <w:rtl/>
          <w:lang w:bidi="fa-IR"/>
        </w:rPr>
        <w:t>كنيه او«ابواسرائيل» است يعنى بنده خدا عبدالله</w:t>
      </w:r>
      <w:r w:rsidR="006145EA">
        <w:rPr>
          <w:rtl/>
          <w:lang w:bidi="fa-IR"/>
        </w:rPr>
        <w:t xml:space="preserve">. </w:t>
      </w:r>
      <w:r>
        <w:rPr>
          <w:rtl/>
          <w:lang w:bidi="fa-IR"/>
        </w:rPr>
        <w:t>اسحاق در هنگام پيرى ابراهيم و سارا بهآنان اعطا شد</w:t>
      </w:r>
      <w:r w:rsidR="006145EA">
        <w:rPr>
          <w:rtl/>
          <w:lang w:bidi="fa-IR"/>
        </w:rPr>
        <w:t>.</w:t>
      </w:r>
    </w:p>
    <w:p w:rsidR="003F4DF4" w:rsidRDefault="003F4DF4" w:rsidP="003F4DF4">
      <w:pPr>
        <w:pStyle w:val="libNormal"/>
        <w:rPr>
          <w:rtl/>
          <w:lang w:bidi="fa-IR"/>
        </w:rPr>
      </w:pPr>
      <w:r>
        <w:rPr>
          <w:rtl/>
          <w:lang w:bidi="fa-IR"/>
        </w:rPr>
        <w:lastRenderedPageBreak/>
        <w:t>در آن هنگام ابراهيم 120 سال داشت و سارا 96 سال</w:t>
      </w:r>
      <w:r w:rsidR="006145EA">
        <w:rPr>
          <w:rtl/>
          <w:lang w:bidi="fa-IR"/>
        </w:rPr>
        <w:t xml:space="preserve">. </w:t>
      </w:r>
      <w:r>
        <w:rPr>
          <w:rtl/>
          <w:lang w:bidi="fa-IR"/>
        </w:rPr>
        <w:t>«اسحاق» ريشه عبرى دارد</w:t>
      </w:r>
      <w:r w:rsidR="006145EA">
        <w:rPr>
          <w:rtl/>
          <w:lang w:bidi="fa-IR"/>
        </w:rPr>
        <w:t xml:space="preserve">: </w:t>
      </w:r>
      <w:r>
        <w:rPr>
          <w:rtl/>
          <w:lang w:bidi="fa-IR"/>
        </w:rPr>
        <w:t>«يصحق» يعنى</w:t>
      </w:r>
      <w:r w:rsidR="006145EA">
        <w:rPr>
          <w:rtl/>
          <w:lang w:bidi="fa-IR"/>
        </w:rPr>
        <w:t xml:space="preserve">: </w:t>
      </w:r>
      <w:r>
        <w:rPr>
          <w:rtl/>
          <w:lang w:bidi="fa-IR"/>
        </w:rPr>
        <w:t>«مى خندد»</w:t>
      </w:r>
      <w:r w:rsidR="006145EA">
        <w:rPr>
          <w:rtl/>
          <w:lang w:bidi="fa-IR"/>
        </w:rPr>
        <w:t xml:space="preserve">. </w:t>
      </w:r>
      <w:r>
        <w:rPr>
          <w:rtl/>
          <w:lang w:bidi="fa-IR"/>
        </w:rPr>
        <w:t>در قرآن آمده است كه وقتى مژده اسحاق به والدين داده شد</w:t>
      </w:r>
      <w:r w:rsidR="006145EA">
        <w:rPr>
          <w:rtl/>
          <w:lang w:bidi="fa-IR"/>
        </w:rPr>
        <w:t xml:space="preserve">، </w:t>
      </w:r>
      <w:r>
        <w:rPr>
          <w:rtl/>
          <w:lang w:bidi="fa-IR"/>
        </w:rPr>
        <w:t>سارا از تعجب خنديد</w:t>
      </w:r>
      <w:r w:rsidR="006145EA">
        <w:rPr>
          <w:rtl/>
          <w:lang w:bidi="fa-IR"/>
        </w:rPr>
        <w:t>.</w:t>
      </w:r>
    </w:p>
    <w:p w:rsidR="003F4DF4" w:rsidRDefault="003F4DF4" w:rsidP="003F4DF4">
      <w:pPr>
        <w:pStyle w:val="libNormal"/>
        <w:rPr>
          <w:rtl/>
          <w:lang w:bidi="fa-IR"/>
        </w:rPr>
      </w:pPr>
      <w:r>
        <w:rPr>
          <w:rtl/>
          <w:lang w:bidi="fa-IR"/>
        </w:rPr>
        <w:t>اسحاق 180 سال زيست و در شهر «حبرون» بدرود حيات گفت</w:t>
      </w:r>
      <w:r w:rsidR="006145EA">
        <w:rPr>
          <w:rtl/>
          <w:lang w:bidi="fa-IR"/>
        </w:rPr>
        <w:t xml:space="preserve">. </w:t>
      </w:r>
      <w:r>
        <w:rPr>
          <w:rtl/>
          <w:lang w:bidi="fa-IR"/>
        </w:rPr>
        <w:t>او در مغازه مكفليه مدفون است</w:t>
      </w:r>
      <w:r w:rsidR="006145EA">
        <w:rPr>
          <w:rtl/>
          <w:lang w:bidi="fa-IR"/>
        </w:rPr>
        <w:t>.</w:t>
      </w:r>
    </w:p>
    <w:p w:rsidR="003F4DF4" w:rsidRDefault="003F4DF4" w:rsidP="003F4DF4">
      <w:pPr>
        <w:pStyle w:val="libNormal"/>
        <w:rPr>
          <w:rtl/>
          <w:lang w:bidi="fa-IR"/>
        </w:rPr>
      </w:pPr>
      <w:r>
        <w:rPr>
          <w:rtl/>
          <w:lang w:bidi="fa-IR"/>
        </w:rPr>
        <w:t>روايات اسلامى متفق اند كه ذبيح ابراهيم همان اسماعيل بوده است</w:t>
      </w:r>
      <w:r w:rsidR="006145EA">
        <w:rPr>
          <w:rtl/>
          <w:lang w:bidi="fa-IR"/>
        </w:rPr>
        <w:t xml:space="preserve">. </w:t>
      </w:r>
      <w:r w:rsidR="006145EA" w:rsidRPr="006145EA">
        <w:rPr>
          <w:rStyle w:val="libFootnotenumChar"/>
          <w:rtl/>
          <w:lang w:bidi="fa-IR"/>
        </w:rPr>
        <w:t>(591)</w:t>
      </w:r>
    </w:p>
    <w:p w:rsidR="003F4DF4" w:rsidRDefault="005C0023" w:rsidP="005C0023">
      <w:pPr>
        <w:pStyle w:val="Heading2"/>
        <w:rPr>
          <w:rtl/>
          <w:lang w:bidi="fa-IR"/>
        </w:rPr>
      </w:pPr>
      <w:bookmarkStart w:id="275" w:name="_Toc368294027"/>
      <w:r>
        <w:rPr>
          <w:rtl/>
          <w:lang w:bidi="fa-IR"/>
        </w:rPr>
        <w:t>زبان ابراهيم</w:t>
      </w:r>
      <w:bookmarkEnd w:id="275"/>
    </w:p>
    <w:p w:rsidR="003F4DF4" w:rsidRDefault="003F4DF4" w:rsidP="003F4DF4">
      <w:pPr>
        <w:pStyle w:val="libNormal"/>
        <w:rPr>
          <w:rtl/>
          <w:lang w:bidi="fa-IR"/>
        </w:rPr>
      </w:pPr>
      <w:r>
        <w:rPr>
          <w:rtl/>
          <w:lang w:bidi="fa-IR"/>
        </w:rPr>
        <w:t>زبان ابراهيم عبرى بوده است</w:t>
      </w:r>
      <w:r w:rsidR="006145EA">
        <w:rPr>
          <w:rtl/>
          <w:lang w:bidi="fa-IR"/>
        </w:rPr>
        <w:t xml:space="preserve">. </w:t>
      </w:r>
      <w:r>
        <w:rPr>
          <w:rtl/>
          <w:lang w:bidi="fa-IR"/>
        </w:rPr>
        <w:t>ما در صفحات گذشته در دين موسى از واژه عبرى و وجه تسميه آن سخن گفتيم</w:t>
      </w:r>
      <w:r w:rsidR="006145EA">
        <w:rPr>
          <w:rtl/>
          <w:lang w:bidi="fa-IR"/>
        </w:rPr>
        <w:t xml:space="preserve">. </w:t>
      </w:r>
      <w:r>
        <w:rPr>
          <w:rtl/>
          <w:lang w:bidi="fa-IR"/>
        </w:rPr>
        <w:t>زبان عبرى در يك دوره از حيات بنى اسرائيل رايج بوده است</w:t>
      </w:r>
      <w:r w:rsidR="006145EA">
        <w:rPr>
          <w:rtl/>
          <w:lang w:bidi="fa-IR"/>
        </w:rPr>
        <w:t xml:space="preserve">. </w:t>
      </w:r>
      <w:r>
        <w:rPr>
          <w:rtl/>
          <w:lang w:bidi="fa-IR"/>
        </w:rPr>
        <w:t>عربى كه زبان اسماعيل و اعقاب او است</w:t>
      </w:r>
      <w:r w:rsidR="006145EA">
        <w:rPr>
          <w:rtl/>
          <w:lang w:bidi="fa-IR"/>
        </w:rPr>
        <w:t xml:space="preserve">، </w:t>
      </w:r>
      <w:r>
        <w:rPr>
          <w:rtl/>
          <w:lang w:bidi="fa-IR"/>
        </w:rPr>
        <w:t>به عبرى زبان اسحاق نزديك است</w:t>
      </w:r>
      <w:r w:rsidR="006145EA">
        <w:rPr>
          <w:rtl/>
          <w:lang w:bidi="fa-IR"/>
        </w:rPr>
        <w:t xml:space="preserve">. </w:t>
      </w:r>
      <w:r>
        <w:rPr>
          <w:rtl/>
          <w:lang w:bidi="fa-IR"/>
        </w:rPr>
        <w:t>عبرى از شعب زبانهاى سامى است و زبان رسمى بنى اسرائيل بوده و مى باشد</w:t>
      </w:r>
      <w:r w:rsidR="006145EA">
        <w:rPr>
          <w:rtl/>
          <w:lang w:bidi="fa-IR"/>
        </w:rPr>
        <w:t xml:space="preserve">. </w:t>
      </w:r>
      <w:r>
        <w:rPr>
          <w:rtl/>
          <w:lang w:bidi="fa-IR"/>
        </w:rPr>
        <w:t>كتب مقدسه عهد عتيق به اين زبان و خط عبرى نوشته شده است</w:t>
      </w:r>
      <w:r w:rsidR="006145EA">
        <w:rPr>
          <w:rtl/>
          <w:lang w:bidi="fa-IR"/>
        </w:rPr>
        <w:t xml:space="preserve">. </w:t>
      </w:r>
      <w:r>
        <w:rPr>
          <w:rtl/>
          <w:lang w:bidi="fa-IR"/>
        </w:rPr>
        <w:t>اين خط منشعب از خط فينيقى است</w:t>
      </w:r>
      <w:r w:rsidR="006145EA">
        <w:rPr>
          <w:rtl/>
          <w:lang w:bidi="fa-IR"/>
        </w:rPr>
        <w:t xml:space="preserve">. </w:t>
      </w:r>
      <w:r>
        <w:rPr>
          <w:rtl/>
          <w:lang w:bidi="fa-IR"/>
        </w:rPr>
        <w:t>حروف الفباى عبرى در ابتدا شبيه الفباى فنيقى بود و بعدها از الفباى آرامى تقليد كرد</w:t>
      </w:r>
      <w:r w:rsidR="006145EA">
        <w:rPr>
          <w:rtl/>
          <w:lang w:bidi="fa-IR"/>
        </w:rPr>
        <w:t xml:space="preserve">. </w:t>
      </w:r>
      <w:r>
        <w:rPr>
          <w:rtl/>
          <w:lang w:bidi="fa-IR"/>
        </w:rPr>
        <w:t>در حال حاضر كتاب مقدس تورات به همان الفباى آرامى نوشته مى شود</w:t>
      </w:r>
      <w:r w:rsidR="006145EA">
        <w:rPr>
          <w:rtl/>
          <w:lang w:bidi="fa-IR"/>
        </w:rPr>
        <w:t>.</w:t>
      </w:r>
    </w:p>
    <w:p w:rsidR="003F4DF4" w:rsidRDefault="003F4DF4" w:rsidP="003F4DF4">
      <w:pPr>
        <w:pStyle w:val="libNormal"/>
        <w:rPr>
          <w:rtl/>
          <w:lang w:bidi="fa-IR"/>
        </w:rPr>
      </w:pPr>
      <w:r>
        <w:rPr>
          <w:rtl/>
          <w:lang w:bidi="fa-IR"/>
        </w:rPr>
        <w:t>الفباى عبرى - آرامى داراى 22 حرف است</w:t>
      </w:r>
      <w:r w:rsidR="006145EA">
        <w:rPr>
          <w:rtl/>
          <w:lang w:bidi="fa-IR"/>
        </w:rPr>
        <w:t>.</w:t>
      </w:r>
    </w:p>
    <w:p w:rsidR="003F4DF4" w:rsidRDefault="003F4DF4" w:rsidP="003F4DF4">
      <w:pPr>
        <w:pStyle w:val="libNormal"/>
        <w:rPr>
          <w:rtl/>
          <w:lang w:bidi="fa-IR"/>
        </w:rPr>
      </w:pPr>
      <w:r>
        <w:rPr>
          <w:rtl/>
          <w:lang w:bidi="fa-IR"/>
        </w:rPr>
        <w:t>گفته اند نخستين كسيكه به زبان عبرى سخن گفته</w:t>
      </w:r>
      <w:r w:rsidR="006145EA">
        <w:rPr>
          <w:rtl/>
          <w:lang w:bidi="fa-IR"/>
        </w:rPr>
        <w:t xml:space="preserve">، </w:t>
      </w:r>
      <w:r>
        <w:rPr>
          <w:rtl/>
          <w:lang w:bidi="fa-IR"/>
        </w:rPr>
        <w:t>ابراهيم بوده است</w:t>
      </w:r>
      <w:r w:rsidR="006145EA">
        <w:rPr>
          <w:rtl/>
          <w:lang w:bidi="fa-IR"/>
        </w:rPr>
        <w:t xml:space="preserve">. </w:t>
      </w:r>
      <w:r>
        <w:rPr>
          <w:rtl/>
          <w:lang w:bidi="fa-IR"/>
        </w:rPr>
        <w:t>گويا اين زبان را هنگامى كه از نهر اردن عبور مى كرد</w:t>
      </w:r>
      <w:r w:rsidR="006145EA">
        <w:rPr>
          <w:rtl/>
          <w:lang w:bidi="fa-IR"/>
        </w:rPr>
        <w:t xml:space="preserve">، </w:t>
      </w:r>
      <w:r>
        <w:rPr>
          <w:rtl/>
          <w:lang w:bidi="fa-IR"/>
        </w:rPr>
        <w:t>فرا گرفت</w:t>
      </w:r>
      <w:r w:rsidR="006145EA">
        <w:rPr>
          <w:rtl/>
          <w:lang w:bidi="fa-IR"/>
        </w:rPr>
        <w:t xml:space="preserve">. </w:t>
      </w:r>
      <w:r>
        <w:rPr>
          <w:rtl/>
          <w:lang w:bidi="fa-IR"/>
        </w:rPr>
        <w:t>نسب شناسان يمن گفته اند اولين كسى كه زبان عبرى را اختراع كرد و به آن سخن گفت</w:t>
      </w:r>
      <w:r w:rsidR="006145EA">
        <w:rPr>
          <w:rtl/>
          <w:lang w:bidi="fa-IR"/>
        </w:rPr>
        <w:t xml:space="preserve">، </w:t>
      </w:r>
      <w:r>
        <w:rPr>
          <w:rtl/>
          <w:lang w:bidi="fa-IR"/>
        </w:rPr>
        <w:t>يعرب بن قحطان بوده است</w:t>
      </w:r>
      <w:r w:rsidR="006145EA">
        <w:rPr>
          <w:rtl/>
          <w:lang w:bidi="fa-IR"/>
        </w:rPr>
        <w:t xml:space="preserve">. </w:t>
      </w:r>
      <w:r w:rsidR="006145EA" w:rsidRPr="006145EA">
        <w:rPr>
          <w:rStyle w:val="libFootnotenumChar"/>
          <w:rtl/>
          <w:lang w:bidi="fa-IR"/>
        </w:rPr>
        <w:t>(592)</w:t>
      </w:r>
    </w:p>
    <w:p w:rsidR="003F4DF4" w:rsidRDefault="005C0023" w:rsidP="005C0023">
      <w:pPr>
        <w:pStyle w:val="Heading2"/>
        <w:rPr>
          <w:rtl/>
          <w:lang w:bidi="fa-IR"/>
        </w:rPr>
      </w:pPr>
      <w:bookmarkStart w:id="276" w:name="_Toc368294028"/>
      <w:r>
        <w:rPr>
          <w:rtl/>
          <w:lang w:bidi="fa-IR"/>
        </w:rPr>
        <w:lastRenderedPageBreak/>
        <w:t>بيت العتيق</w:t>
      </w:r>
      <w:bookmarkEnd w:id="276"/>
    </w:p>
    <w:p w:rsidR="003F4DF4" w:rsidRDefault="003F4DF4" w:rsidP="003F4DF4">
      <w:pPr>
        <w:pStyle w:val="libNormal"/>
        <w:rPr>
          <w:rtl/>
          <w:lang w:bidi="fa-IR"/>
        </w:rPr>
      </w:pPr>
      <w:r>
        <w:rPr>
          <w:rtl/>
          <w:lang w:bidi="fa-IR"/>
        </w:rPr>
        <w:t>كعبه مكرمه از مهم ترين معابد جهان عرب جاهلى بشمار مى رفت</w:t>
      </w:r>
      <w:r w:rsidR="006145EA">
        <w:rPr>
          <w:rtl/>
          <w:lang w:bidi="fa-IR"/>
        </w:rPr>
        <w:t xml:space="preserve">. </w:t>
      </w:r>
      <w:r>
        <w:rPr>
          <w:rtl/>
          <w:lang w:bidi="fa-IR"/>
        </w:rPr>
        <w:t>«كعبه» خانه مكعب شكلى است كه سنگ نخستين آن را آدم كار گذاشته و توسط ابراهيم و اسماعيل تجديد بنا گرديد</w:t>
      </w:r>
      <w:r w:rsidR="006145EA">
        <w:rPr>
          <w:rtl/>
          <w:lang w:bidi="fa-IR"/>
        </w:rPr>
        <w:t xml:space="preserve">. </w:t>
      </w:r>
      <w:r>
        <w:rPr>
          <w:rtl/>
          <w:lang w:bidi="fa-IR"/>
        </w:rPr>
        <w:t>قرآن به سابقه تاريخى - عقيدتى اين بناى مقدس تصريح كرده است و آن را «بيت الله» و «بيت العتيق» و</w:t>
      </w:r>
      <w:r w:rsidR="006145EA">
        <w:rPr>
          <w:rtl/>
          <w:lang w:bidi="fa-IR"/>
        </w:rPr>
        <w:t xml:space="preserve">... </w:t>
      </w:r>
      <w:r>
        <w:rPr>
          <w:rtl/>
          <w:lang w:bidi="fa-IR"/>
        </w:rPr>
        <w:t>نام گذارده است</w:t>
      </w:r>
      <w:r w:rsidR="006145EA">
        <w:rPr>
          <w:rtl/>
          <w:lang w:bidi="fa-IR"/>
        </w:rPr>
        <w:t xml:space="preserve">. </w:t>
      </w:r>
      <w:r>
        <w:rPr>
          <w:rtl/>
          <w:lang w:bidi="fa-IR"/>
        </w:rPr>
        <w:t>يك دانشمند يونانى كه در قرن دوم ميلادى مى زيسته</w:t>
      </w:r>
      <w:r w:rsidR="006145EA">
        <w:rPr>
          <w:rtl/>
          <w:lang w:bidi="fa-IR"/>
        </w:rPr>
        <w:t xml:space="preserve">، </w:t>
      </w:r>
      <w:r>
        <w:rPr>
          <w:rtl/>
          <w:lang w:bidi="fa-IR"/>
        </w:rPr>
        <w:t>از معبدى به نام «مكورابا» كه نام قديم مكه است</w:t>
      </w:r>
      <w:r w:rsidR="006145EA">
        <w:rPr>
          <w:rtl/>
          <w:lang w:bidi="fa-IR"/>
        </w:rPr>
        <w:t xml:space="preserve">، </w:t>
      </w:r>
      <w:r>
        <w:rPr>
          <w:rtl/>
          <w:lang w:bidi="fa-IR"/>
        </w:rPr>
        <w:t>ياد كرده است</w:t>
      </w:r>
      <w:r w:rsidR="006145EA">
        <w:rPr>
          <w:rtl/>
          <w:lang w:bidi="fa-IR"/>
        </w:rPr>
        <w:t xml:space="preserve">. </w:t>
      </w:r>
      <w:r>
        <w:rPr>
          <w:rtl/>
          <w:lang w:bidi="fa-IR"/>
        </w:rPr>
        <w:t>معلوم مى شود كه در زمان هاى بسيار دور</w:t>
      </w:r>
      <w:r w:rsidR="006145EA">
        <w:rPr>
          <w:rtl/>
          <w:lang w:bidi="fa-IR"/>
        </w:rPr>
        <w:t xml:space="preserve">، </w:t>
      </w:r>
      <w:r>
        <w:rPr>
          <w:rtl/>
          <w:lang w:bidi="fa-IR"/>
        </w:rPr>
        <w:t>مردم بدوى آن ناحيه از سقوط سنگ سياه آسمانى به وحشت افتاده بودند و سپس آن را مورد پرستش قرار دادند</w:t>
      </w:r>
      <w:r w:rsidR="006145EA">
        <w:rPr>
          <w:rtl/>
          <w:lang w:bidi="fa-IR"/>
        </w:rPr>
        <w:t>.</w:t>
      </w:r>
    </w:p>
    <w:p w:rsidR="003F4DF4" w:rsidRDefault="003F4DF4" w:rsidP="003F4DF4">
      <w:pPr>
        <w:pStyle w:val="libNormal"/>
        <w:rPr>
          <w:rtl/>
          <w:lang w:bidi="fa-IR"/>
        </w:rPr>
      </w:pPr>
      <w:r>
        <w:rPr>
          <w:rtl/>
          <w:lang w:bidi="fa-IR"/>
        </w:rPr>
        <w:t>اين خانه مقدس پس از ابراهيم</w:t>
      </w:r>
      <w:r w:rsidR="006145EA">
        <w:rPr>
          <w:rtl/>
          <w:lang w:bidi="fa-IR"/>
        </w:rPr>
        <w:t xml:space="preserve">، </w:t>
      </w:r>
      <w:r>
        <w:rPr>
          <w:rtl/>
          <w:lang w:bidi="fa-IR"/>
        </w:rPr>
        <w:t>سالهاى درازى مكان و محل عبادت مردم عرب بوده و آن را احترام فراوان مى كردند</w:t>
      </w:r>
      <w:r w:rsidR="006145EA">
        <w:rPr>
          <w:rtl/>
          <w:lang w:bidi="fa-IR"/>
        </w:rPr>
        <w:t>.</w:t>
      </w:r>
    </w:p>
    <w:p w:rsidR="003F4DF4" w:rsidRDefault="003F4DF4" w:rsidP="003F4DF4">
      <w:pPr>
        <w:pStyle w:val="libNormal"/>
        <w:rPr>
          <w:rtl/>
          <w:lang w:bidi="fa-IR"/>
        </w:rPr>
      </w:pPr>
      <w:r>
        <w:rPr>
          <w:rtl/>
          <w:lang w:bidi="fa-IR"/>
        </w:rPr>
        <w:t>بعدها عقايد بت پرستى در ميان قبائل عرب راه يافت و اين مكان مقدس ‍ مركز بتان گرديد</w:t>
      </w:r>
      <w:r w:rsidR="006145EA">
        <w:rPr>
          <w:rtl/>
          <w:lang w:bidi="fa-IR"/>
        </w:rPr>
        <w:t>.</w:t>
      </w:r>
    </w:p>
    <w:p w:rsidR="003F4DF4" w:rsidRDefault="003F4DF4" w:rsidP="003F4DF4">
      <w:pPr>
        <w:pStyle w:val="libNormal"/>
        <w:rPr>
          <w:rtl/>
          <w:lang w:bidi="fa-IR"/>
        </w:rPr>
      </w:pPr>
      <w:r>
        <w:rPr>
          <w:rtl/>
          <w:lang w:bidi="fa-IR"/>
        </w:rPr>
        <w:t>خانه كعبه چند مرتبه در طول تاريخ ويران شده و تجديد بنا گرديده است</w:t>
      </w:r>
      <w:r w:rsidR="006145EA">
        <w:rPr>
          <w:rtl/>
          <w:lang w:bidi="fa-IR"/>
        </w:rPr>
        <w:t xml:space="preserve">: </w:t>
      </w:r>
      <w:r>
        <w:rPr>
          <w:rtl/>
          <w:lang w:bidi="fa-IR"/>
        </w:rPr>
        <w:t>در زمان قصى بن كلاب جد ششم پيامبر اسلام كه رئيس قبيله قريش بود</w:t>
      </w:r>
      <w:r w:rsidR="006145EA">
        <w:rPr>
          <w:rtl/>
          <w:lang w:bidi="fa-IR"/>
        </w:rPr>
        <w:t xml:space="preserve">، </w:t>
      </w:r>
      <w:r>
        <w:rPr>
          <w:rtl/>
          <w:lang w:bidi="fa-IR"/>
        </w:rPr>
        <w:t>كعبه ويران شد</w:t>
      </w:r>
      <w:r w:rsidR="006145EA">
        <w:rPr>
          <w:rtl/>
          <w:lang w:bidi="fa-IR"/>
        </w:rPr>
        <w:t xml:space="preserve">. </w:t>
      </w:r>
      <w:r>
        <w:rPr>
          <w:rtl/>
          <w:lang w:bidi="fa-IR"/>
        </w:rPr>
        <w:t>قصى بن كلاب آن را از نو بنا كرد</w:t>
      </w:r>
      <w:r w:rsidR="006145EA">
        <w:rPr>
          <w:rtl/>
          <w:lang w:bidi="fa-IR"/>
        </w:rPr>
        <w:t>.</w:t>
      </w:r>
    </w:p>
    <w:p w:rsidR="003F4DF4" w:rsidRDefault="003F4DF4" w:rsidP="003F4DF4">
      <w:pPr>
        <w:pStyle w:val="libNormal"/>
        <w:rPr>
          <w:rtl/>
          <w:lang w:bidi="fa-IR"/>
        </w:rPr>
      </w:pPr>
      <w:r>
        <w:rPr>
          <w:rtl/>
          <w:lang w:bidi="fa-IR"/>
        </w:rPr>
        <w:t>بار دوم كه ويران شد</w:t>
      </w:r>
      <w:r w:rsidR="006145EA">
        <w:rPr>
          <w:rtl/>
          <w:lang w:bidi="fa-IR"/>
        </w:rPr>
        <w:t xml:space="preserve">، </w:t>
      </w:r>
      <w:r>
        <w:rPr>
          <w:rtl/>
          <w:lang w:bidi="fa-IR"/>
        </w:rPr>
        <w:t>در سال 18 يا 28 قبل از بعثت بود كه بزرگان قريش ‍ تصميم گرفتند آن را مجددا بسازند</w:t>
      </w:r>
      <w:r w:rsidR="006145EA">
        <w:rPr>
          <w:rtl/>
          <w:lang w:bidi="fa-IR"/>
        </w:rPr>
        <w:t xml:space="preserve">. </w:t>
      </w:r>
      <w:r>
        <w:rPr>
          <w:rtl/>
          <w:lang w:bidi="fa-IR"/>
        </w:rPr>
        <w:t>آنان كار ساختمان را آغاز نمودند و ديوار خانه را كه كوتاه بود</w:t>
      </w:r>
      <w:r w:rsidR="006145EA">
        <w:rPr>
          <w:rtl/>
          <w:lang w:bidi="fa-IR"/>
        </w:rPr>
        <w:t xml:space="preserve">، </w:t>
      </w:r>
      <w:r>
        <w:rPr>
          <w:rtl/>
          <w:lang w:bidi="fa-IR"/>
        </w:rPr>
        <w:t>بلندتر كردند و از تخته پاره هاى يك كشتى متروك رومى كه در ساحل درياى سرخ بود</w:t>
      </w:r>
      <w:r w:rsidR="006145EA">
        <w:rPr>
          <w:rtl/>
          <w:lang w:bidi="fa-IR"/>
        </w:rPr>
        <w:t xml:space="preserve">، </w:t>
      </w:r>
      <w:r>
        <w:rPr>
          <w:rtl/>
          <w:lang w:bidi="fa-IR"/>
        </w:rPr>
        <w:t>براى سقف آن استفاده كردند</w:t>
      </w:r>
      <w:r w:rsidR="006145EA">
        <w:rPr>
          <w:rtl/>
          <w:lang w:bidi="fa-IR"/>
        </w:rPr>
        <w:t xml:space="preserve">. </w:t>
      </w:r>
      <w:r>
        <w:rPr>
          <w:rtl/>
          <w:lang w:bidi="fa-IR"/>
        </w:rPr>
        <w:t>و چون خواستند حجر الاسود را در جاى آن نصب كنند</w:t>
      </w:r>
      <w:r w:rsidR="006145EA">
        <w:rPr>
          <w:rtl/>
          <w:lang w:bidi="fa-IR"/>
        </w:rPr>
        <w:t xml:space="preserve">، </w:t>
      </w:r>
      <w:r>
        <w:rPr>
          <w:rtl/>
          <w:lang w:bidi="fa-IR"/>
        </w:rPr>
        <w:t>ميان طوائف قريش اختلاف افتاد</w:t>
      </w:r>
      <w:r w:rsidR="006145EA">
        <w:rPr>
          <w:rtl/>
          <w:lang w:bidi="fa-IR"/>
        </w:rPr>
        <w:t xml:space="preserve">. </w:t>
      </w:r>
      <w:r>
        <w:rPr>
          <w:rtl/>
          <w:lang w:bidi="fa-IR"/>
        </w:rPr>
        <w:t xml:space="preserve">سرانجام رسول اكرم كه هنوز به مقام رسالت مبعوث نشده بود و به نام محمد </w:t>
      </w:r>
      <w:r>
        <w:rPr>
          <w:rtl/>
          <w:lang w:bidi="fa-IR"/>
        </w:rPr>
        <w:lastRenderedPageBreak/>
        <w:t>امين شهرت و احترام بسيار داشت</w:t>
      </w:r>
      <w:r w:rsidR="006145EA">
        <w:rPr>
          <w:rtl/>
          <w:lang w:bidi="fa-IR"/>
        </w:rPr>
        <w:t xml:space="preserve">، </w:t>
      </w:r>
      <w:r>
        <w:rPr>
          <w:rtl/>
          <w:lang w:bidi="fa-IR"/>
        </w:rPr>
        <w:t>با تدبيرى خردمندانه به اختلاف و خون ريزى حتمى پايان داد</w:t>
      </w:r>
      <w:r w:rsidR="006145EA">
        <w:rPr>
          <w:rtl/>
          <w:lang w:bidi="fa-IR"/>
        </w:rPr>
        <w:t xml:space="preserve">. </w:t>
      </w:r>
      <w:r>
        <w:rPr>
          <w:rtl/>
          <w:lang w:bidi="fa-IR"/>
        </w:rPr>
        <w:t>آن حضرت پيشنهاد كرد كه حجر الاسود را در گليمى نهاده و هر طايفه قسمتى از گليم را گرفته و نزديك جايگاه مربوطه آورند</w:t>
      </w:r>
      <w:r w:rsidR="006145EA">
        <w:rPr>
          <w:rtl/>
          <w:lang w:bidi="fa-IR"/>
        </w:rPr>
        <w:t xml:space="preserve">. </w:t>
      </w:r>
      <w:r>
        <w:rPr>
          <w:rtl/>
          <w:lang w:bidi="fa-IR"/>
        </w:rPr>
        <w:t>آنگاه رسول اكرم با دست خود</w:t>
      </w:r>
      <w:r w:rsidR="006145EA">
        <w:rPr>
          <w:rtl/>
          <w:lang w:bidi="fa-IR"/>
        </w:rPr>
        <w:t xml:space="preserve">، </w:t>
      </w:r>
      <w:r>
        <w:rPr>
          <w:rtl/>
          <w:lang w:bidi="fa-IR"/>
        </w:rPr>
        <w:t>آن سنگ سياه را كار گذاشت و به اختلاف پايان داد</w:t>
      </w:r>
      <w:r w:rsidR="006145EA">
        <w:rPr>
          <w:rtl/>
          <w:lang w:bidi="fa-IR"/>
        </w:rPr>
        <w:t>.</w:t>
      </w:r>
    </w:p>
    <w:p w:rsidR="003F4DF4" w:rsidRDefault="003F4DF4" w:rsidP="003F4DF4">
      <w:pPr>
        <w:pStyle w:val="libNormal"/>
        <w:rPr>
          <w:rtl/>
          <w:lang w:bidi="fa-IR"/>
        </w:rPr>
      </w:pPr>
      <w:r>
        <w:rPr>
          <w:rtl/>
          <w:lang w:bidi="fa-IR"/>
        </w:rPr>
        <w:t>يك بار ديگر در زمان حكومت يزيد بن معاويه در سال 64 هجرى در جريان درگيرى با عبدالله بن زبير</w:t>
      </w:r>
      <w:r w:rsidR="006145EA">
        <w:rPr>
          <w:rtl/>
          <w:lang w:bidi="fa-IR"/>
        </w:rPr>
        <w:t xml:space="preserve">، </w:t>
      </w:r>
      <w:r>
        <w:rPr>
          <w:rtl/>
          <w:lang w:bidi="fa-IR"/>
        </w:rPr>
        <w:t>كعبه ويران شد</w:t>
      </w:r>
      <w:r w:rsidR="006145EA">
        <w:rPr>
          <w:rtl/>
          <w:lang w:bidi="fa-IR"/>
        </w:rPr>
        <w:t xml:space="preserve">. </w:t>
      </w:r>
      <w:r>
        <w:rPr>
          <w:rtl/>
          <w:lang w:bidi="fa-IR"/>
        </w:rPr>
        <w:t>عبدالله بن زبير كعبه را تجديد بنا كرد</w:t>
      </w:r>
      <w:r w:rsidR="006145EA">
        <w:rPr>
          <w:rtl/>
          <w:lang w:bidi="fa-IR"/>
        </w:rPr>
        <w:t xml:space="preserve">. </w:t>
      </w:r>
      <w:r>
        <w:rPr>
          <w:rtl/>
          <w:lang w:bidi="fa-IR"/>
        </w:rPr>
        <w:t>بعد از او در سال 75 هجرى كه حجاج بن يوسف ثقفى والى حجاز شد</w:t>
      </w:r>
      <w:r w:rsidR="006145EA">
        <w:rPr>
          <w:rtl/>
          <w:lang w:bidi="fa-IR"/>
        </w:rPr>
        <w:t xml:space="preserve">، </w:t>
      </w:r>
      <w:r>
        <w:rPr>
          <w:rtl/>
          <w:lang w:bidi="fa-IR"/>
        </w:rPr>
        <w:t>بناى عبدالله بن زبير را ويران كرد و دوباره بر اساس بناى قصى بن كلاب آن را تجديد بنا كرد</w:t>
      </w:r>
      <w:r w:rsidR="006145EA">
        <w:rPr>
          <w:rtl/>
          <w:lang w:bidi="fa-IR"/>
        </w:rPr>
        <w:t>.</w:t>
      </w:r>
    </w:p>
    <w:p w:rsidR="003F4DF4" w:rsidRDefault="003F4DF4" w:rsidP="003F4DF4">
      <w:pPr>
        <w:pStyle w:val="libNormal"/>
        <w:rPr>
          <w:rtl/>
          <w:lang w:bidi="fa-IR"/>
        </w:rPr>
      </w:pPr>
      <w:r>
        <w:rPr>
          <w:rtl/>
          <w:lang w:bidi="fa-IR"/>
        </w:rPr>
        <w:t>بار ديگر در سال 309 هجرى قمرى خانه كعبه بدست قرامطه ويران شد</w:t>
      </w:r>
      <w:r w:rsidR="006145EA">
        <w:rPr>
          <w:rtl/>
          <w:lang w:bidi="fa-IR"/>
        </w:rPr>
        <w:t xml:space="preserve">. </w:t>
      </w:r>
      <w:r>
        <w:rPr>
          <w:rtl/>
          <w:lang w:bidi="fa-IR"/>
        </w:rPr>
        <w:t>اين فرقه در سال 309 قمرى به اتفاق رئيس خود ابوطالب سليمان قرمطى حاكم بحرين</w:t>
      </w:r>
      <w:r w:rsidR="006145EA">
        <w:rPr>
          <w:rtl/>
          <w:lang w:bidi="fa-IR"/>
        </w:rPr>
        <w:t xml:space="preserve">، </w:t>
      </w:r>
      <w:r>
        <w:rPr>
          <w:rtl/>
          <w:lang w:bidi="fa-IR"/>
        </w:rPr>
        <w:t>عازم مكه شدند</w:t>
      </w:r>
      <w:r w:rsidR="006145EA">
        <w:rPr>
          <w:rtl/>
          <w:lang w:bidi="fa-IR"/>
        </w:rPr>
        <w:t xml:space="preserve">. </w:t>
      </w:r>
      <w:r>
        <w:rPr>
          <w:rtl/>
          <w:lang w:bidi="fa-IR"/>
        </w:rPr>
        <w:t>آنان در روز ترويه به حجاج حمله نموده و به قتل و غارت پرداختند</w:t>
      </w:r>
      <w:r w:rsidR="006145EA">
        <w:rPr>
          <w:rtl/>
          <w:lang w:bidi="fa-IR"/>
        </w:rPr>
        <w:t xml:space="preserve">. </w:t>
      </w:r>
      <w:r>
        <w:rPr>
          <w:rtl/>
          <w:lang w:bidi="fa-IR"/>
        </w:rPr>
        <w:t>آنگاه وارد بيت الله شده</w:t>
      </w:r>
      <w:r w:rsidR="006145EA">
        <w:rPr>
          <w:rtl/>
          <w:lang w:bidi="fa-IR"/>
        </w:rPr>
        <w:t xml:space="preserve">، </w:t>
      </w:r>
      <w:r>
        <w:rPr>
          <w:rtl/>
          <w:lang w:bidi="fa-IR"/>
        </w:rPr>
        <w:t>پرده كعبه را قطعه قطعه كرده</w:t>
      </w:r>
      <w:r w:rsidR="006145EA">
        <w:rPr>
          <w:rtl/>
          <w:lang w:bidi="fa-IR"/>
        </w:rPr>
        <w:t xml:space="preserve">، </w:t>
      </w:r>
      <w:r>
        <w:rPr>
          <w:rtl/>
          <w:lang w:bidi="fa-IR"/>
        </w:rPr>
        <w:t>بين ياران خود تقسيم نمودند</w:t>
      </w:r>
      <w:r w:rsidR="006145EA">
        <w:rPr>
          <w:rtl/>
          <w:lang w:bidi="fa-IR"/>
        </w:rPr>
        <w:t xml:space="preserve">. </w:t>
      </w:r>
      <w:r>
        <w:rPr>
          <w:rtl/>
          <w:lang w:bidi="fa-IR"/>
        </w:rPr>
        <w:t>حاجيان را كشته</w:t>
      </w:r>
      <w:r w:rsidR="006145EA">
        <w:rPr>
          <w:rtl/>
          <w:lang w:bidi="fa-IR"/>
        </w:rPr>
        <w:t xml:space="preserve">، </w:t>
      </w:r>
      <w:r>
        <w:rPr>
          <w:rtl/>
          <w:lang w:bidi="fa-IR"/>
        </w:rPr>
        <w:t>در چاه زمزم افكندند</w:t>
      </w:r>
      <w:r w:rsidR="006145EA">
        <w:rPr>
          <w:rtl/>
          <w:lang w:bidi="fa-IR"/>
        </w:rPr>
        <w:t xml:space="preserve">. </w:t>
      </w:r>
      <w:r>
        <w:rPr>
          <w:rtl/>
          <w:lang w:bidi="fa-IR"/>
        </w:rPr>
        <w:t>حجر الاسود را برداشته</w:t>
      </w:r>
      <w:r w:rsidR="006145EA">
        <w:rPr>
          <w:rtl/>
          <w:lang w:bidi="fa-IR"/>
        </w:rPr>
        <w:t xml:space="preserve">، </w:t>
      </w:r>
      <w:r>
        <w:rPr>
          <w:rtl/>
          <w:lang w:bidi="fa-IR"/>
        </w:rPr>
        <w:t>با خود به بحرين آوردند</w:t>
      </w:r>
      <w:r w:rsidR="006145EA">
        <w:rPr>
          <w:rtl/>
          <w:lang w:bidi="fa-IR"/>
        </w:rPr>
        <w:t xml:space="preserve">. </w:t>
      </w:r>
      <w:r>
        <w:rPr>
          <w:rtl/>
          <w:lang w:bidi="fa-IR"/>
        </w:rPr>
        <w:t>در سال 329 هجرى دوباره اين سنگ سياه را با خود به مكه آورده و در جاى اوليه آن نصب نمودند</w:t>
      </w:r>
      <w:r w:rsidR="006145EA">
        <w:rPr>
          <w:rtl/>
          <w:lang w:bidi="fa-IR"/>
        </w:rPr>
        <w:t xml:space="preserve">. </w:t>
      </w:r>
      <w:r w:rsidR="006145EA" w:rsidRPr="006145EA">
        <w:rPr>
          <w:rStyle w:val="libFootnotenumChar"/>
          <w:rtl/>
          <w:lang w:bidi="fa-IR"/>
        </w:rPr>
        <w:t>(593)</w:t>
      </w:r>
    </w:p>
    <w:p w:rsidR="003F4DF4" w:rsidRDefault="003F4DF4" w:rsidP="003F4DF4">
      <w:pPr>
        <w:pStyle w:val="libNormal"/>
        <w:rPr>
          <w:rtl/>
          <w:lang w:bidi="fa-IR"/>
        </w:rPr>
      </w:pPr>
      <w:r>
        <w:rPr>
          <w:rtl/>
          <w:lang w:bidi="fa-IR"/>
        </w:rPr>
        <w:t>يكى ديگر از نامهاى «بيت الله» مكه است كه در قرآن آمده است</w:t>
      </w:r>
      <w:r w:rsidR="006145EA">
        <w:rPr>
          <w:rtl/>
          <w:lang w:bidi="fa-IR"/>
        </w:rPr>
        <w:t xml:space="preserve">. </w:t>
      </w:r>
      <w:r>
        <w:rPr>
          <w:rtl/>
          <w:lang w:bidi="fa-IR"/>
        </w:rPr>
        <w:t>شهر «مكه» كهن ترين شهرهاى حجاز پيش از اسلام بوده است و ميان دو كوه «ابوقبيس» و «قصيقصان » در دره خشكى قرار دارد</w:t>
      </w:r>
      <w:r w:rsidR="006145EA">
        <w:rPr>
          <w:rtl/>
          <w:lang w:bidi="fa-IR"/>
        </w:rPr>
        <w:t xml:space="preserve">. </w:t>
      </w:r>
      <w:r>
        <w:rPr>
          <w:rtl/>
          <w:lang w:bidi="fa-IR"/>
        </w:rPr>
        <w:t>اين شهر قبل و بعد از اسلام داراى اهميت مذهبى و تجارى بسيارى بوده است</w:t>
      </w:r>
      <w:r w:rsidR="006145EA">
        <w:rPr>
          <w:rtl/>
          <w:lang w:bidi="fa-IR"/>
        </w:rPr>
        <w:t xml:space="preserve">. </w:t>
      </w:r>
      <w:r>
        <w:rPr>
          <w:rtl/>
          <w:lang w:bidi="fa-IR"/>
        </w:rPr>
        <w:t>در قرآن «مكه» و «بكه» آمده است</w:t>
      </w:r>
      <w:r w:rsidR="006145EA">
        <w:rPr>
          <w:rtl/>
          <w:lang w:bidi="fa-IR"/>
        </w:rPr>
        <w:t xml:space="preserve">. </w:t>
      </w:r>
      <w:r>
        <w:rPr>
          <w:rtl/>
          <w:lang w:bidi="fa-IR"/>
        </w:rPr>
        <w:t>مفسران اسلامى مى گويند كه دو لفظ هر دو به يك معنا است</w:t>
      </w:r>
      <w:r w:rsidR="006145EA">
        <w:rPr>
          <w:rtl/>
          <w:lang w:bidi="fa-IR"/>
        </w:rPr>
        <w:t xml:space="preserve">. </w:t>
      </w:r>
      <w:r>
        <w:rPr>
          <w:rtl/>
          <w:lang w:bidi="fa-IR"/>
        </w:rPr>
        <w:t>گاهى عرب حرف ميم را به باء تلفظ و تبديل مى كرده است</w:t>
      </w:r>
      <w:r w:rsidR="006145EA">
        <w:rPr>
          <w:rtl/>
          <w:lang w:bidi="fa-IR"/>
        </w:rPr>
        <w:t xml:space="preserve">. </w:t>
      </w:r>
      <w:r>
        <w:rPr>
          <w:rtl/>
          <w:lang w:bidi="fa-IR"/>
        </w:rPr>
        <w:t xml:space="preserve">مثل اين كه </w:t>
      </w:r>
      <w:r>
        <w:rPr>
          <w:rtl/>
          <w:lang w:bidi="fa-IR"/>
        </w:rPr>
        <w:lastRenderedPageBreak/>
        <w:t>«لازم» را «لازب» هم گفته اند</w:t>
      </w:r>
      <w:r w:rsidR="006145EA">
        <w:rPr>
          <w:rtl/>
          <w:lang w:bidi="fa-IR"/>
        </w:rPr>
        <w:t xml:space="preserve">. </w:t>
      </w:r>
      <w:r>
        <w:rPr>
          <w:rtl/>
          <w:lang w:bidi="fa-IR"/>
        </w:rPr>
        <w:t>برخى گفته اند</w:t>
      </w:r>
      <w:r w:rsidR="006145EA">
        <w:rPr>
          <w:rtl/>
          <w:lang w:bidi="fa-IR"/>
        </w:rPr>
        <w:t xml:space="preserve">: </w:t>
      </w:r>
      <w:r>
        <w:rPr>
          <w:rtl/>
          <w:lang w:bidi="fa-IR"/>
        </w:rPr>
        <w:t>«مكه» نام شهر است و «بكه» نام كعبه مى باشد</w:t>
      </w:r>
      <w:r w:rsidR="006145EA">
        <w:rPr>
          <w:rtl/>
          <w:lang w:bidi="fa-IR"/>
        </w:rPr>
        <w:t>.</w:t>
      </w:r>
    </w:p>
    <w:p w:rsidR="003F4DF4" w:rsidRDefault="003F4DF4" w:rsidP="003F4DF4">
      <w:pPr>
        <w:pStyle w:val="libNormal"/>
        <w:rPr>
          <w:rtl/>
          <w:lang w:bidi="fa-IR"/>
        </w:rPr>
      </w:pPr>
      <w:r>
        <w:rPr>
          <w:rtl/>
          <w:lang w:bidi="fa-IR"/>
        </w:rPr>
        <w:t>زبان شناسان بر اين پنداراند كه واژه مكه ريشه ايرانى دارد و لذا گمان كرده اند كه ريشه مكه</w:t>
      </w:r>
      <w:r w:rsidR="006145EA">
        <w:rPr>
          <w:rtl/>
          <w:lang w:bidi="fa-IR"/>
        </w:rPr>
        <w:t xml:space="preserve">: </w:t>
      </w:r>
      <w:r>
        <w:rPr>
          <w:rtl/>
          <w:lang w:bidi="fa-IR"/>
        </w:rPr>
        <w:t>«مهگه» يعنى «جايگاه ماه» بوده است</w:t>
      </w:r>
      <w:r w:rsidR="006145EA">
        <w:rPr>
          <w:rtl/>
          <w:lang w:bidi="fa-IR"/>
        </w:rPr>
        <w:t>.</w:t>
      </w:r>
    </w:p>
    <w:p w:rsidR="003F4DF4" w:rsidRDefault="003F4DF4" w:rsidP="003F4DF4">
      <w:pPr>
        <w:pStyle w:val="libNormal"/>
        <w:rPr>
          <w:rtl/>
          <w:lang w:bidi="fa-IR"/>
        </w:rPr>
      </w:pPr>
      <w:r>
        <w:rPr>
          <w:rtl/>
          <w:lang w:bidi="fa-IR"/>
        </w:rPr>
        <w:t>جغرافى دان يونانى بطلميوس «مكه» را «مگوبا» گفته است</w:t>
      </w:r>
      <w:r w:rsidR="006145EA">
        <w:rPr>
          <w:rtl/>
          <w:lang w:bidi="fa-IR"/>
        </w:rPr>
        <w:t>.</w:t>
      </w:r>
    </w:p>
    <w:p w:rsidR="003F4DF4" w:rsidRDefault="003F4DF4" w:rsidP="003F4DF4">
      <w:pPr>
        <w:pStyle w:val="libNormal"/>
        <w:rPr>
          <w:rtl/>
          <w:lang w:bidi="fa-IR"/>
        </w:rPr>
      </w:pPr>
      <w:r>
        <w:rPr>
          <w:rtl/>
          <w:lang w:bidi="fa-IR"/>
        </w:rPr>
        <w:t>در قرآن و روايات اسلامى از مكه به ام القراى تعبير شده است</w:t>
      </w:r>
      <w:r w:rsidR="006145EA">
        <w:rPr>
          <w:rtl/>
          <w:lang w:bidi="fa-IR"/>
        </w:rPr>
        <w:t>.</w:t>
      </w:r>
    </w:p>
    <w:p w:rsidR="003F4DF4" w:rsidRDefault="003F4DF4" w:rsidP="003F4DF4">
      <w:pPr>
        <w:pStyle w:val="libNormal"/>
        <w:rPr>
          <w:rtl/>
          <w:lang w:bidi="fa-IR"/>
        </w:rPr>
      </w:pPr>
      <w:r>
        <w:rPr>
          <w:rtl/>
          <w:lang w:bidi="fa-IR"/>
        </w:rPr>
        <w:t>رياست مكه پس از فرزندان اسماعيل بدست قوم «جرحم» بود</w:t>
      </w:r>
      <w:r w:rsidR="006145EA">
        <w:rPr>
          <w:rtl/>
          <w:lang w:bidi="fa-IR"/>
        </w:rPr>
        <w:t xml:space="preserve">. </w:t>
      </w:r>
      <w:r>
        <w:rPr>
          <w:rtl/>
          <w:lang w:bidi="fa-IR"/>
        </w:rPr>
        <w:t>و چون قوم «خزاعه» بر تيره جرحميان غالب شدند</w:t>
      </w:r>
      <w:r w:rsidR="006145EA">
        <w:rPr>
          <w:rtl/>
          <w:lang w:bidi="fa-IR"/>
        </w:rPr>
        <w:t xml:space="preserve">، </w:t>
      </w:r>
      <w:r>
        <w:rPr>
          <w:rtl/>
          <w:lang w:bidi="fa-IR"/>
        </w:rPr>
        <w:t>رياست مكه را بدست گرفتند</w:t>
      </w:r>
      <w:r w:rsidR="006145EA">
        <w:rPr>
          <w:rtl/>
          <w:lang w:bidi="fa-IR"/>
        </w:rPr>
        <w:t xml:space="preserve">. </w:t>
      </w:r>
      <w:r>
        <w:rPr>
          <w:rtl/>
          <w:lang w:bidi="fa-IR"/>
        </w:rPr>
        <w:t>پس از خزاعه</w:t>
      </w:r>
      <w:r w:rsidR="006145EA">
        <w:rPr>
          <w:rtl/>
          <w:lang w:bidi="fa-IR"/>
        </w:rPr>
        <w:t xml:space="preserve">، </w:t>
      </w:r>
      <w:r>
        <w:rPr>
          <w:rtl/>
          <w:lang w:bidi="fa-IR"/>
        </w:rPr>
        <w:t>قبيله «قريش» رياست مكه را در دست داشتند</w:t>
      </w:r>
      <w:r w:rsidR="006145EA">
        <w:rPr>
          <w:rtl/>
          <w:lang w:bidi="fa-IR"/>
        </w:rPr>
        <w:t xml:space="preserve">. </w:t>
      </w:r>
      <w:r>
        <w:rPr>
          <w:rtl/>
          <w:lang w:bidi="fa-IR"/>
        </w:rPr>
        <w:t>قبيله قريش از فرزندان اسماعيل هستند</w:t>
      </w:r>
      <w:r w:rsidR="006145EA">
        <w:rPr>
          <w:rtl/>
          <w:lang w:bidi="fa-IR"/>
        </w:rPr>
        <w:t xml:space="preserve">. </w:t>
      </w:r>
      <w:r w:rsidR="006145EA" w:rsidRPr="006145EA">
        <w:rPr>
          <w:rStyle w:val="libFootnotenumChar"/>
          <w:rtl/>
          <w:lang w:bidi="fa-IR"/>
        </w:rPr>
        <w:t>(594)</w:t>
      </w:r>
    </w:p>
    <w:p w:rsidR="003F4DF4" w:rsidRDefault="005C0023" w:rsidP="005C0023">
      <w:pPr>
        <w:pStyle w:val="Heading2"/>
        <w:rPr>
          <w:rtl/>
          <w:lang w:bidi="fa-IR"/>
        </w:rPr>
      </w:pPr>
      <w:bookmarkStart w:id="277" w:name="_Toc368294029"/>
      <w:r>
        <w:rPr>
          <w:rtl/>
          <w:lang w:bidi="fa-IR"/>
        </w:rPr>
        <w:t>قوم عرب</w:t>
      </w:r>
      <w:bookmarkEnd w:id="277"/>
    </w:p>
    <w:p w:rsidR="003F4DF4" w:rsidRDefault="005C0023" w:rsidP="00402BA7">
      <w:pPr>
        <w:pStyle w:val="Heading3"/>
        <w:rPr>
          <w:rtl/>
          <w:lang w:bidi="fa-IR"/>
        </w:rPr>
      </w:pPr>
      <w:bookmarkStart w:id="278" w:name="_Toc368294030"/>
      <w:r>
        <w:rPr>
          <w:rtl/>
          <w:lang w:bidi="fa-IR"/>
        </w:rPr>
        <w:t>تقسيم بندى قوم عرب</w:t>
      </w:r>
      <w:bookmarkEnd w:id="278"/>
    </w:p>
    <w:p w:rsidR="003F4DF4" w:rsidRDefault="003F4DF4" w:rsidP="003F4DF4">
      <w:pPr>
        <w:pStyle w:val="libNormal"/>
        <w:rPr>
          <w:rtl/>
          <w:lang w:bidi="fa-IR"/>
        </w:rPr>
      </w:pPr>
      <w:r>
        <w:rPr>
          <w:rtl/>
          <w:lang w:bidi="fa-IR"/>
        </w:rPr>
        <w:t>اعراب امروزه در جهان جمعيت چشم گيرى را تشكيل داده اند و 24 كشور اسلامى جهان را بيشتر همين قوم پديد آورده اند كه اگر هم از نژاد سامى نباشد</w:t>
      </w:r>
      <w:r w:rsidR="006145EA">
        <w:rPr>
          <w:rtl/>
          <w:lang w:bidi="fa-IR"/>
        </w:rPr>
        <w:t xml:space="preserve">، </w:t>
      </w:r>
      <w:r>
        <w:rPr>
          <w:rtl/>
          <w:lang w:bidi="fa-IR"/>
        </w:rPr>
        <w:t>بهر حال زبانشان عربى است</w:t>
      </w:r>
      <w:r w:rsidR="006145EA">
        <w:rPr>
          <w:rtl/>
          <w:lang w:bidi="fa-IR"/>
        </w:rPr>
        <w:t>.</w:t>
      </w:r>
    </w:p>
    <w:p w:rsidR="003F4DF4" w:rsidRDefault="003F4DF4" w:rsidP="003F4DF4">
      <w:pPr>
        <w:pStyle w:val="libNormal"/>
        <w:rPr>
          <w:rtl/>
          <w:lang w:bidi="fa-IR"/>
        </w:rPr>
      </w:pPr>
      <w:r>
        <w:rPr>
          <w:rtl/>
          <w:lang w:bidi="fa-IR"/>
        </w:rPr>
        <w:t>كمتر زبانى در دنيا وجود دارد كه يك طيف بسيار بزرگ را در رابطه با يك زبان در برگيرد</w:t>
      </w:r>
      <w:r w:rsidR="006145EA">
        <w:rPr>
          <w:rtl/>
          <w:lang w:bidi="fa-IR"/>
        </w:rPr>
        <w:t>.</w:t>
      </w:r>
    </w:p>
    <w:p w:rsidR="003F4DF4" w:rsidRDefault="003F4DF4" w:rsidP="003F4DF4">
      <w:pPr>
        <w:pStyle w:val="libNormal"/>
        <w:rPr>
          <w:rtl/>
          <w:lang w:bidi="fa-IR"/>
        </w:rPr>
      </w:pPr>
      <w:r>
        <w:rPr>
          <w:rtl/>
          <w:lang w:bidi="fa-IR"/>
        </w:rPr>
        <w:t>علماء انسان عرب</w:t>
      </w:r>
      <w:r w:rsidR="006145EA">
        <w:rPr>
          <w:rtl/>
          <w:lang w:bidi="fa-IR"/>
        </w:rPr>
        <w:t xml:space="preserve">، </w:t>
      </w:r>
      <w:r>
        <w:rPr>
          <w:rtl/>
          <w:lang w:bidi="fa-IR"/>
        </w:rPr>
        <w:t>اعراب را به سه دسته تقسيم كرده اند كه چند صفحه قبل به آن اشاره شد</w:t>
      </w:r>
      <w:r w:rsidR="006145EA">
        <w:rPr>
          <w:rtl/>
          <w:lang w:bidi="fa-IR"/>
        </w:rPr>
        <w:t xml:space="preserve">، </w:t>
      </w:r>
      <w:r>
        <w:rPr>
          <w:rtl/>
          <w:lang w:bidi="fa-IR"/>
        </w:rPr>
        <w:t>و اينك تفضيل آن</w:t>
      </w:r>
      <w:r w:rsidR="006145EA">
        <w:rPr>
          <w:rtl/>
          <w:lang w:bidi="fa-IR"/>
        </w:rPr>
        <w:t>:</w:t>
      </w:r>
    </w:p>
    <w:p w:rsidR="003F4DF4" w:rsidRDefault="003F4DF4" w:rsidP="003F4DF4">
      <w:pPr>
        <w:pStyle w:val="libNormal"/>
        <w:rPr>
          <w:rtl/>
          <w:lang w:bidi="fa-IR"/>
        </w:rPr>
      </w:pPr>
      <w:r>
        <w:rPr>
          <w:rtl/>
          <w:lang w:bidi="fa-IR"/>
        </w:rPr>
        <w:t>اعراب بطور كلى به سه دسته تقسيم شده اند</w:t>
      </w:r>
      <w:r w:rsidR="006145EA">
        <w:rPr>
          <w:rtl/>
          <w:lang w:bidi="fa-IR"/>
        </w:rPr>
        <w:t>:</w:t>
      </w:r>
    </w:p>
    <w:p w:rsidR="003F4DF4" w:rsidRDefault="003F4DF4" w:rsidP="003F4DF4">
      <w:pPr>
        <w:pStyle w:val="libNormal"/>
        <w:rPr>
          <w:rtl/>
          <w:lang w:bidi="fa-IR"/>
        </w:rPr>
      </w:pPr>
      <w:r>
        <w:rPr>
          <w:rtl/>
          <w:lang w:bidi="fa-IR"/>
        </w:rPr>
        <w:t>1- عرب بائده</w:t>
      </w:r>
      <w:r w:rsidR="006145EA">
        <w:rPr>
          <w:rtl/>
          <w:lang w:bidi="fa-IR"/>
        </w:rPr>
        <w:t>.</w:t>
      </w:r>
    </w:p>
    <w:p w:rsidR="003F4DF4" w:rsidRDefault="003F4DF4" w:rsidP="003F4DF4">
      <w:pPr>
        <w:pStyle w:val="libNormal"/>
        <w:rPr>
          <w:rtl/>
          <w:lang w:bidi="fa-IR"/>
        </w:rPr>
      </w:pPr>
      <w:r>
        <w:rPr>
          <w:rtl/>
          <w:lang w:bidi="fa-IR"/>
        </w:rPr>
        <w:t>2- عرب عاربه</w:t>
      </w:r>
      <w:r w:rsidR="006145EA">
        <w:rPr>
          <w:rtl/>
          <w:lang w:bidi="fa-IR"/>
        </w:rPr>
        <w:t>.</w:t>
      </w:r>
    </w:p>
    <w:p w:rsidR="003F4DF4" w:rsidRDefault="003F4DF4" w:rsidP="003F4DF4">
      <w:pPr>
        <w:pStyle w:val="libNormal"/>
        <w:rPr>
          <w:rtl/>
          <w:lang w:bidi="fa-IR"/>
        </w:rPr>
      </w:pPr>
      <w:r>
        <w:rPr>
          <w:rtl/>
          <w:lang w:bidi="fa-IR"/>
        </w:rPr>
        <w:lastRenderedPageBreak/>
        <w:t>3- عرب مستعربه</w:t>
      </w:r>
      <w:r w:rsidR="006145EA">
        <w:rPr>
          <w:rtl/>
          <w:lang w:bidi="fa-IR"/>
        </w:rPr>
        <w:t>.</w:t>
      </w:r>
    </w:p>
    <w:p w:rsidR="003F4DF4" w:rsidRDefault="003F4DF4" w:rsidP="003F4DF4">
      <w:pPr>
        <w:pStyle w:val="libNormal"/>
        <w:rPr>
          <w:rtl/>
          <w:lang w:bidi="fa-IR"/>
        </w:rPr>
      </w:pPr>
      <w:r>
        <w:rPr>
          <w:rtl/>
          <w:lang w:bidi="fa-IR"/>
        </w:rPr>
        <w:t>عرب بائده اعرابى بوده اند كه منقرض شده و نسل آنان از بين رفته است و گفته شد كه قبائل</w:t>
      </w:r>
      <w:r w:rsidR="006145EA">
        <w:rPr>
          <w:rtl/>
          <w:lang w:bidi="fa-IR"/>
        </w:rPr>
        <w:t xml:space="preserve">: </w:t>
      </w:r>
      <w:r>
        <w:rPr>
          <w:rtl/>
          <w:lang w:bidi="fa-IR"/>
        </w:rPr>
        <w:t>عاد و ثمود و طسم و جديس و جرحم از آنان بوده اند كه در قرآن كريم به برخى از اين اقوام اشاره شده است</w:t>
      </w:r>
      <w:r w:rsidR="006145EA">
        <w:rPr>
          <w:rtl/>
          <w:lang w:bidi="fa-IR"/>
        </w:rPr>
        <w:t>.</w:t>
      </w:r>
    </w:p>
    <w:p w:rsidR="003F4DF4" w:rsidRDefault="003F4DF4" w:rsidP="003F4DF4">
      <w:pPr>
        <w:pStyle w:val="libNormal"/>
        <w:rPr>
          <w:rtl/>
          <w:lang w:bidi="fa-IR"/>
        </w:rPr>
      </w:pPr>
      <w:r>
        <w:rPr>
          <w:rtl/>
          <w:lang w:bidi="fa-IR"/>
        </w:rPr>
        <w:t>و اما عرب عاربه</w:t>
      </w:r>
      <w:r w:rsidR="006145EA">
        <w:rPr>
          <w:rtl/>
          <w:lang w:bidi="fa-IR"/>
        </w:rPr>
        <w:t xml:space="preserve">، </w:t>
      </w:r>
      <w:r>
        <w:rPr>
          <w:rtl/>
          <w:lang w:bidi="fa-IR"/>
        </w:rPr>
        <w:t>اعراب بومى و خالص را گويند كه نسل ايشان هنوز ادامه دارد</w:t>
      </w:r>
      <w:r w:rsidR="006145EA">
        <w:rPr>
          <w:rtl/>
          <w:lang w:bidi="fa-IR"/>
        </w:rPr>
        <w:t xml:space="preserve">، </w:t>
      </w:r>
      <w:r>
        <w:rPr>
          <w:rtl/>
          <w:lang w:bidi="fa-IR"/>
        </w:rPr>
        <w:t>مانند</w:t>
      </w:r>
      <w:r w:rsidR="006145EA">
        <w:rPr>
          <w:rtl/>
          <w:lang w:bidi="fa-IR"/>
        </w:rPr>
        <w:t xml:space="preserve">: </w:t>
      </w:r>
      <w:r>
        <w:rPr>
          <w:rtl/>
          <w:lang w:bidi="fa-IR"/>
        </w:rPr>
        <w:t>قحطانيان كه شايد همان يقطان باشند كه در تورات آمده و منسوب به يعرب بن قحطان هستند كه در يمن زندگى مى كرده اند</w:t>
      </w:r>
      <w:r w:rsidR="006145EA">
        <w:rPr>
          <w:rtl/>
          <w:lang w:bidi="fa-IR"/>
        </w:rPr>
        <w:t>.</w:t>
      </w:r>
    </w:p>
    <w:p w:rsidR="003F4DF4" w:rsidRDefault="003F4DF4" w:rsidP="003F4DF4">
      <w:pPr>
        <w:pStyle w:val="libNormal"/>
        <w:rPr>
          <w:rtl/>
          <w:lang w:bidi="fa-IR"/>
        </w:rPr>
      </w:pPr>
      <w:r>
        <w:rPr>
          <w:rtl/>
          <w:lang w:bidi="fa-IR"/>
        </w:rPr>
        <w:t>و اماع عرب مستعربه</w:t>
      </w:r>
      <w:r w:rsidR="006145EA">
        <w:rPr>
          <w:rtl/>
          <w:lang w:bidi="fa-IR"/>
        </w:rPr>
        <w:t xml:space="preserve">، </w:t>
      </w:r>
      <w:r>
        <w:rPr>
          <w:rtl/>
          <w:lang w:bidi="fa-IR"/>
        </w:rPr>
        <w:t>اعرابى را گويند كه در اصل عرب نبوده اند و قبول عربيت كرده اند</w:t>
      </w:r>
      <w:r w:rsidR="006145EA">
        <w:rPr>
          <w:rtl/>
          <w:lang w:bidi="fa-IR"/>
        </w:rPr>
        <w:t xml:space="preserve">، </w:t>
      </w:r>
      <w:r>
        <w:rPr>
          <w:rtl/>
          <w:lang w:bidi="fa-IR"/>
        </w:rPr>
        <w:t>مانند</w:t>
      </w:r>
      <w:r w:rsidR="006145EA">
        <w:rPr>
          <w:rtl/>
          <w:lang w:bidi="fa-IR"/>
        </w:rPr>
        <w:t xml:space="preserve">: </w:t>
      </w:r>
      <w:r>
        <w:rPr>
          <w:rtl/>
          <w:lang w:bidi="fa-IR"/>
        </w:rPr>
        <w:t>عدنانيها كه از اولاد اسماعيل فرزند ابراهيم بودند و قبول عربيت كرده و در حجاز ساكن شدند</w:t>
      </w:r>
      <w:r w:rsidR="006145EA">
        <w:rPr>
          <w:rtl/>
          <w:lang w:bidi="fa-IR"/>
        </w:rPr>
        <w:t xml:space="preserve">. </w:t>
      </w:r>
      <w:r>
        <w:rPr>
          <w:rtl/>
          <w:lang w:bidi="fa-IR"/>
        </w:rPr>
        <w:t>رسول اكرم اسلام و قبيله قريش ‍ از همين نسل مى باشند</w:t>
      </w:r>
      <w:r w:rsidR="006145EA">
        <w:rPr>
          <w:rtl/>
          <w:lang w:bidi="fa-IR"/>
        </w:rPr>
        <w:t xml:space="preserve">. </w:t>
      </w:r>
      <w:r>
        <w:rPr>
          <w:rtl/>
          <w:lang w:bidi="fa-IR"/>
        </w:rPr>
        <w:t>اهالى سرزمين حجاز و نجد و يمامه به دو گروه شهرنشين و بيابانگرد تقسيم مى شدند</w:t>
      </w:r>
      <w:r w:rsidR="006145EA">
        <w:rPr>
          <w:rtl/>
          <w:lang w:bidi="fa-IR"/>
        </w:rPr>
        <w:t xml:space="preserve">. </w:t>
      </w:r>
      <w:r w:rsidR="006145EA" w:rsidRPr="006145EA">
        <w:rPr>
          <w:rStyle w:val="libFootnotenumChar"/>
          <w:rtl/>
          <w:lang w:bidi="fa-IR"/>
        </w:rPr>
        <w:t>(595)</w:t>
      </w:r>
    </w:p>
    <w:p w:rsidR="003F4DF4" w:rsidRDefault="005C0023" w:rsidP="00402BA7">
      <w:pPr>
        <w:pStyle w:val="Heading3"/>
        <w:rPr>
          <w:rtl/>
          <w:lang w:bidi="fa-IR"/>
        </w:rPr>
      </w:pPr>
      <w:bookmarkStart w:id="279" w:name="_Toc368294031"/>
      <w:r>
        <w:rPr>
          <w:rtl/>
          <w:lang w:bidi="fa-IR"/>
        </w:rPr>
        <w:t>عمالقه</w:t>
      </w:r>
      <w:bookmarkEnd w:id="279"/>
    </w:p>
    <w:p w:rsidR="003F4DF4" w:rsidRDefault="003F4DF4" w:rsidP="003F4DF4">
      <w:pPr>
        <w:pStyle w:val="libNormal"/>
        <w:rPr>
          <w:rtl/>
          <w:lang w:bidi="fa-IR"/>
        </w:rPr>
      </w:pPr>
      <w:r>
        <w:rPr>
          <w:rtl/>
          <w:lang w:bidi="fa-IR"/>
        </w:rPr>
        <w:t>عمالقه يا عماليق از اعراب قديم بائده بودند كه در قسمت شمالى حجاز و تهامه زندگى مى كرد و تا شبه جزيره سينا پراكنده بودند</w:t>
      </w:r>
      <w:r w:rsidR="006145EA">
        <w:rPr>
          <w:rtl/>
          <w:lang w:bidi="fa-IR"/>
        </w:rPr>
        <w:t xml:space="preserve">. </w:t>
      </w:r>
      <w:r>
        <w:rPr>
          <w:rtl/>
          <w:lang w:bidi="fa-IR"/>
        </w:rPr>
        <w:t>گروهى گفته اند كه عمالقه نام تيره اى از عرب بوده كه در نزديكيهاى خليج عقبه و حدود شمالى آن زندگى مى كردند و نام عماليق را يهود فلسطين به آنان اطلاق كرده اند</w:t>
      </w:r>
      <w:r w:rsidR="006145EA">
        <w:rPr>
          <w:rtl/>
          <w:lang w:bidi="fa-IR"/>
        </w:rPr>
        <w:t xml:space="preserve">. </w:t>
      </w:r>
      <w:r>
        <w:rPr>
          <w:rtl/>
          <w:lang w:bidi="fa-IR"/>
        </w:rPr>
        <w:t>اصل اين كلمه در زبان بابلى «ماليق» يا «ماكوت» و «مالوق» بوده است كه اهل تورات به آنها اطلاق نموده اند</w:t>
      </w:r>
      <w:r w:rsidR="006145EA">
        <w:rPr>
          <w:rtl/>
          <w:lang w:bidi="fa-IR"/>
        </w:rPr>
        <w:t xml:space="preserve">. </w:t>
      </w:r>
      <w:r>
        <w:rPr>
          <w:rtl/>
          <w:lang w:bidi="fa-IR"/>
        </w:rPr>
        <w:t>بعدها اين كلمه در زبان عرب به صورت</w:t>
      </w:r>
      <w:r w:rsidR="006145EA">
        <w:rPr>
          <w:rtl/>
          <w:lang w:bidi="fa-IR"/>
        </w:rPr>
        <w:t xml:space="preserve">: </w:t>
      </w:r>
      <w:r>
        <w:rPr>
          <w:rtl/>
          <w:lang w:bidi="fa-IR"/>
        </w:rPr>
        <w:t>عمالقه و عماليق درآمده كه آن را بر تيره بزرگى از اعراب بائده اطلاق كرده اند</w:t>
      </w:r>
      <w:r w:rsidR="006145EA">
        <w:rPr>
          <w:rtl/>
          <w:lang w:bidi="fa-IR"/>
        </w:rPr>
        <w:t xml:space="preserve">. </w:t>
      </w:r>
      <w:r>
        <w:rPr>
          <w:rtl/>
          <w:lang w:bidi="fa-IR"/>
        </w:rPr>
        <w:t>اين اعراب در حدود 25 قرن قبل از ميلاد مى زيسته اند</w:t>
      </w:r>
      <w:r w:rsidR="006145EA">
        <w:rPr>
          <w:rtl/>
          <w:lang w:bidi="fa-IR"/>
        </w:rPr>
        <w:t xml:space="preserve">. </w:t>
      </w:r>
      <w:r>
        <w:rPr>
          <w:rtl/>
          <w:lang w:bidi="fa-IR"/>
        </w:rPr>
        <w:t>گروهى از اعراب عمالقه به خارج از عربستان</w:t>
      </w:r>
      <w:r w:rsidR="006145EA">
        <w:rPr>
          <w:rtl/>
          <w:lang w:bidi="fa-IR"/>
        </w:rPr>
        <w:t xml:space="preserve">، </w:t>
      </w:r>
      <w:r>
        <w:rPr>
          <w:rtl/>
          <w:lang w:bidi="fa-IR"/>
        </w:rPr>
        <w:t>يعنى به مصر و عراق مهاجرت كرده اند</w:t>
      </w:r>
      <w:r w:rsidR="006145EA">
        <w:rPr>
          <w:rtl/>
          <w:lang w:bidi="fa-IR"/>
        </w:rPr>
        <w:t>.</w:t>
      </w:r>
    </w:p>
    <w:p w:rsidR="003F4DF4" w:rsidRDefault="003F4DF4" w:rsidP="003F4DF4">
      <w:pPr>
        <w:pStyle w:val="libNormal"/>
        <w:rPr>
          <w:rtl/>
          <w:lang w:bidi="fa-IR"/>
        </w:rPr>
      </w:pPr>
      <w:r>
        <w:rPr>
          <w:rtl/>
          <w:lang w:bidi="fa-IR"/>
        </w:rPr>
        <w:lastRenderedPageBreak/>
        <w:t>محققان معتقدند كه تمدن درخشان و بى سابقه حمورابى در عراق</w:t>
      </w:r>
      <w:r w:rsidR="006145EA">
        <w:rPr>
          <w:rtl/>
          <w:lang w:bidi="fa-IR"/>
        </w:rPr>
        <w:t xml:space="preserve">، </w:t>
      </w:r>
      <w:r>
        <w:rPr>
          <w:rtl/>
          <w:lang w:bidi="fa-IR"/>
        </w:rPr>
        <w:t>كار همين عمالقه مهاجر است</w:t>
      </w:r>
      <w:r w:rsidR="006145EA">
        <w:rPr>
          <w:rtl/>
          <w:lang w:bidi="fa-IR"/>
        </w:rPr>
        <w:t xml:space="preserve">. </w:t>
      </w:r>
      <w:r>
        <w:rPr>
          <w:rtl/>
          <w:lang w:bidi="fa-IR"/>
        </w:rPr>
        <w:t>اين تمدن بزرگ كه هنوز از استانداردهاى تمدن معاصر جهان جلوتر است و برترى هاى حقوقى - انسانى بسيارى دارد</w:t>
      </w:r>
      <w:r w:rsidR="006145EA">
        <w:rPr>
          <w:rtl/>
          <w:lang w:bidi="fa-IR"/>
        </w:rPr>
        <w:t xml:space="preserve">، </w:t>
      </w:r>
      <w:r>
        <w:rPr>
          <w:rtl/>
          <w:lang w:bidi="fa-IR"/>
        </w:rPr>
        <w:t>از سال 2460 تا 2070 قبل از ميلاد در بابل برقرار بوده است</w:t>
      </w:r>
      <w:r w:rsidR="006145EA">
        <w:rPr>
          <w:rtl/>
          <w:lang w:bidi="fa-IR"/>
        </w:rPr>
        <w:t xml:space="preserve">. </w:t>
      </w:r>
      <w:r>
        <w:rPr>
          <w:rtl/>
          <w:lang w:bidi="fa-IR"/>
        </w:rPr>
        <w:t>قوم آشور نيز تيره اى از عمالقه عربستان بوده اند كه 2000 سال قبل از ميلاد در نواحى شمالى بين النهرين سكونت داشتند</w:t>
      </w:r>
      <w:r w:rsidR="006145EA">
        <w:rPr>
          <w:rtl/>
          <w:lang w:bidi="fa-IR"/>
        </w:rPr>
        <w:t xml:space="preserve">. </w:t>
      </w:r>
      <w:r>
        <w:rPr>
          <w:rtl/>
          <w:lang w:bidi="fa-IR"/>
        </w:rPr>
        <w:t>دولت آشور كه به مدت ده قرن اقتدار بى سابقه اى داشت</w:t>
      </w:r>
      <w:r w:rsidR="006145EA">
        <w:rPr>
          <w:rtl/>
          <w:lang w:bidi="fa-IR"/>
        </w:rPr>
        <w:t xml:space="preserve">، </w:t>
      </w:r>
      <w:r>
        <w:rPr>
          <w:rtl/>
          <w:lang w:bidi="fa-IR"/>
        </w:rPr>
        <w:t>محصول همين تيره از عمالقه است</w:t>
      </w:r>
      <w:r w:rsidR="006145EA">
        <w:rPr>
          <w:rtl/>
          <w:lang w:bidi="fa-IR"/>
        </w:rPr>
        <w:t xml:space="preserve">. </w:t>
      </w:r>
      <w:r>
        <w:rPr>
          <w:rtl/>
          <w:lang w:bidi="fa-IR"/>
        </w:rPr>
        <w:t>در اينجا به خواننده گرامى يادآورى مى شود كه امام على بن ابيطالب عليه السلام در بيان فلسفه تاريخ به سابقه شگفت اين قوم اشاره مى كند</w:t>
      </w:r>
      <w:r w:rsidR="006145EA">
        <w:rPr>
          <w:rtl/>
          <w:lang w:bidi="fa-IR"/>
        </w:rPr>
        <w:t xml:space="preserve">، </w:t>
      </w:r>
      <w:r w:rsidR="006145EA" w:rsidRPr="006145EA">
        <w:rPr>
          <w:rStyle w:val="libFootnotenumChar"/>
          <w:rtl/>
          <w:lang w:bidi="fa-IR"/>
        </w:rPr>
        <w:t>(596)</w:t>
      </w:r>
      <w:r>
        <w:rPr>
          <w:rtl/>
          <w:lang w:bidi="fa-IR"/>
        </w:rPr>
        <w:t xml:space="preserve"> و قدرتهاى زمان و جهان را به عبرت از تاريخ سرنوشت اقوام متمدن گذشته از جمله عمالقه</w:t>
      </w:r>
      <w:r w:rsidR="006145EA">
        <w:rPr>
          <w:rtl/>
          <w:lang w:bidi="fa-IR"/>
        </w:rPr>
        <w:t xml:space="preserve">، </w:t>
      </w:r>
      <w:r>
        <w:rPr>
          <w:rtl/>
          <w:lang w:bidi="fa-IR"/>
        </w:rPr>
        <w:t>دعوت مى فرمايد</w:t>
      </w:r>
      <w:r w:rsidR="006145EA">
        <w:rPr>
          <w:rtl/>
          <w:lang w:bidi="fa-IR"/>
        </w:rPr>
        <w:t>.</w:t>
      </w:r>
    </w:p>
    <w:p w:rsidR="003F4DF4" w:rsidRDefault="003F4DF4" w:rsidP="003F4DF4">
      <w:pPr>
        <w:pStyle w:val="libNormal"/>
        <w:rPr>
          <w:rtl/>
          <w:lang w:bidi="fa-IR"/>
        </w:rPr>
      </w:pPr>
      <w:r>
        <w:rPr>
          <w:rtl/>
          <w:lang w:bidi="fa-IR"/>
        </w:rPr>
        <w:t>گروه ديگرى از عمالقه مهاجر به مصر در سال 2214 قبل از ميلاد</w:t>
      </w:r>
      <w:r w:rsidR="006145EA">
        <w:rPr>
          <w:rtl/>
          <w:lang w:bidi="fa-IR"/>
        </w:rPr>
        <w:t xml:space="preserve">، </w:t>
      </w:r>
      <w:r>
        <w:rPr>
          <w:rtl/>
          <w:lang w:bidi="fa-IR"/>
        </w:rPr>
        <w:t>از راه درياى احمر وارد مصر شدند</w:t>
      </w:r>
      <w:r w:rsidR="006145EA">
        <w:rPr>
          <w:rtl/>
          <w:lang w:bidi="fa-IR"/>
        </w:rPr>
        <w:t xml:space="preserve">. </w:t>
      </w:r>
      <w:r>
        <w:rPr>
          <w:rtl/>
          <w:lang w:bidi="fa-IR"/>
        </w:rPr>
        <w:t>در ابتدا به مصر سفلى قدم گذاشتند و بعد به مصر عليا رفتند</w:t>
      </w:r>
      <w:r w:rsidR="006145EA">
        <w:rPr>
          <w:rtl/>
          <w:lang w:bidi="fa-IR"/>
        </w:rPr>
        <w:t xml:space="preserve">. </w:t>
      </w:r>
      <w:r>
        <w:rPr>
          <w:rtl/>
          <w:lang w:bidi="fa-IR"/>
        </w:rPr>
        <w:t>فراعنه مصر از تيره همين عمالقه مهاجر هستند</w:t>
      </w:r>
      <w:r w:rsidR="006145EA">
        <w:rPr>
          <w:rtl/>
          <w:lang w:bidi="fa-IR"/>
        </w:rPr>
        <w:t xml:space="preserve">. </w:t>
      </w:r>
      <w:r>
        <w:rPr>
          <w:rtl/>
          <w:lang w:bidi="fa-IR"/>
        </w:rPr>
        <w:t>در منابع يونانى از اقتدار سياسى اين قوم ياد شده است</w:t>
      </w:r>
      <w:r w:rsidR="006145EA">
        <w:rPr>
          <w:rtl/>
          <w:lang w:bidi="fa-IR"/>
        </w:rPr>
        <w:t>.</w:t>
      </w:r>
    </w:p>
    <w:p w:rsidR="003F4DF4" w:rsidRDefault="003F4DF4" w:rsidP="003F4DF4">
      <w:pPr>
        <w:pStyle w:val="libNormal"/>
        <w:rPr>
          <w:rtl/>
          <w:lang w:bidi="fa-IR"/>
        </w:rPr>
      </w:pPr>
      <w:r>
        <w:rPr>
          <w:rtl/>
          <w:lang w:bidi="fa-IR"/>
        </w:rPr>
        <w:t>اين قوم از سال 2214 تا 1589 ق</w:t>
      </w:r>
      <w:r w:rsidR="006145EA">
        <w:rPr>
          <w:rtl/>
          <w:lang w:bidi="fa-IR"/>
        </w:rPr>
        <w:t xml:space="preserve">. </w:t>
      </w:r>
      <w:r>
        <w:rPr>
          <w:rtl/>
          <w:lang w:bidi="fa-IR"/>
        </w:rPr>
        <w:t>م</w:t>
      </w:r>
      <w:r w:rsidR="006145EA">
        <w:rPr>
          <w:rtl/>
          <w:lang w:bidi="fa-IR"/>
        </w:rPr>
        <w:t xml:space="preserve">. </w:t>
      </w:r>
      <w:r>
        <w:rPr>
          <w:rtl/>
          <w:lang w:bidi="fa-IR"/>
        </w:rPr>
        <w:t>در قسمتى از مصر سلطنت مى كردند</w:t>
      </w:r>
      <w:r w:rsidR="006145EA">
        <w:rPr>
          <w:rtl/>
          <w:lang w:bidi="fa-IR"/>
        </w:rPr>
        <w:t xml:space="preserve">. </w:t>
      </w:r>
      <w:r>
        <w:rPr>
          <w:rtl/>
          <w:lang w:bidi="fa-IR"/>
        </w:rPr>
        <w:t>حكومت مطلقه عمالقه بر مصر از سال 1580 تا 1730 ق</w:t>
      </w:r>
      <w:r w:rsidR="006145EA">
        <w:rPr>
          <w:rtl/>
          <w:lang w:bidi="fa-IR"/>
        </w:rPr>
        <w:t xml:space="preserve">. </w:t>
      </w:r>
      <w:r>
        <w:rPr>
          <w:rtl/>
          <w:lang w:bidi="fa-IR"/>
        </w:rPr>
        <w:t>م</w:t>
      </w:r>
      <w:r w:rsidR="006145EA">
        <w:rPr>
          <w:rtl/>
          <w:lang w:bidi="fa-IR"/>
        </w:rPr>
        <w:t xml:space="preserve">. </w:t>
      </w:r>
      <w:r>
        <w:rPr>
          <w:rtl/>
          <w:lang w:bidi="fa-IR"/>
        </w:rPr>
        <w:t>بوده است</w:t>
      </w:r>
      <w:r w:rsidR="006145EA">
        <w:rPr>
          <w:rtl/>
          <w:lang w:bidi="fa-IR"/>
        </w:rPr>
        <w:t>.</w:t>
      </w:r>
    </w:p>
    <w:p w:rsidR="003F4DF4" w:rsidRDefault="003F4DF4" w:rsidP="003F4DF4">
      <w:pPr>
        <w:pStyle w:val="libNormal"/>
        <w:rPr>
          <w:rtl/>
          <w:lang w:bidi="fa-IR"/>
        </w:rPr>
      </w:pPr>
      <w:r>
        <w:rPr>
          <w:rtl/>
          <w:lang w:bidi="fa-IR"/>
        </w:rPr>
        <w:t>مصريان</w:t>
      </w:r>
      <w:r w:rsidR="006145EA">
        <w:rPr>
          <w:rtl/>
          <w:lang w:bidi="fa-IR"/>
        </w:rPr>
        <w:t xml:space="preserve">، </w:t>
      </w:r>
      <w:r>
        <w:rPr>
          <w:rtl/>
          <w:lang w:bidi="fa-IR"/>
        </w:rPr>
        <w:t>عمالقه را بلاى آسمانى تلقى كردند</w:t>
      </w:r>
      <w:r w:rsidR="006145EA">
        <w:rPr>
          <w:rtl/>
          <w:lang w:bidi="fa-IR"/>
        </w:rPr>
        <w:t xml:space="preserve">. </w:t>
      </w:r>
      <w:r>
        <w:rPr>
          <w:rtl/>
          <w:lang w:bidi="fa-IR"/>
        </w:rPr>
        <w:t>برخورد خشن و غارت و تخريب اين قوم باعث شد تا بوميان مصر چنين پندارند كه عمالقه مظاهر خشم خدايان هستند</w:t>
      </w:r>
      <w:r w:rsidR="006145EA">
        <w:rPr>
          <w:rtl/>
          <w:lang w:bidi="fa-IR"/>
        </w:rPr>
        <w:t xml:space="preserve">. </w:t>
      </w:r>
      <w:r>
        <w:rPr>
          <w:rtl/>
          <w:lang w:bidi="fa-IR"/>
        </w:rPr>
        <w:t>نبرد مصريان با عمالقه در طى سالهاى 1680 تا 1580 ق</w:t>
      </w:r>
      <w:r w:rsidR="006145EA">
        <w:rPr>
          <w:rtl/>
          <w:lang w:bidi="fa-IR"/>
        </w:rPr>
        <w:t xml:space="preserve">. </w:t>
      </w:r>
      <w:r>
        <w:rPr>
          <w:rtl/>
          <w:lang w:bidi="fa-IR"/>
        </w:rPr>
        <w:t>م بوده است</w:t>
      </w:r>
      <w:r w:rsidR="006145EA">
        <w:rPr>
          <w:rtl/>
          <w:lang w:bidi="fa-IR"/>
        </w:rPr>
        <w:t xml:space="preserve">. </w:t>
      </w:r>
      <w:r>
        <w:rPr>
          <w:rtl/>
          <w:lang w:bidi="fa-IR"/>
        </w:rPr>
        <w:t>آنان توانستند عمالقه را از مصر عقب برانند</w:t>
      </w:r>
      <w:r w:rsidR="006145EA">
        <w:rPr>
          <w:rtl/>
          <w:lang w:bidi="fa-IR"/>
        </w:rPr>
        <w:t xml:space="preserve">. </w:t>
      </w:r>
      <w:r>
        <w:rPr>
          <w:rtl/>
          <w:lang w:bidi="fa-IR"/>
        </w:rPr>
        <w:t>در اين عقب نشينى گروهى از عمالقه در صحراى سينا و شمال حجاز دولت نبطيان را پديد آوردند</w:t>
      </w:r>
      <w:r w:rsidR="006145EA">
        <w:rPr>
          <w:rtl/>
          <w:lang w:bidi="fa-IR"/>
        </w:rPr>
        <w:t xml:space="preserve">. </w:t>
      </w:r>
      <w:r>
        <w:rPr>
          <w:rtl/>
          <w:lang w:bidi="fa-IR"/>
        </w:rPr>
        <w:lastRenderedPageBreak/>
        <w:t>قوم ثمود كه در شمال حجاز دولتى داشتند و قرآن از آنها ياد كرده</w:t>
      </w:r>
      <w:r w:rsidR="006145EA">
        <w:rPr>
          <w:rtl/>
          <w:lang w:bidi="fa-IR"/>
        </w:rPr>
        <w:t xml:space="preserve">، </w:t>
      </w:r>
      <w:r>
        <w:rPr>
          <w:rtl/>
          <w:lang w:bidi="fa-IR"/>
        </w:rPr>
        <w:t>از همين عمالقه يا اعراب بائده بودند</w:t>
      </w:r>
      <w:r w:rsidR="006145EA">
        <w:rPr>
          <w:rtl/>
          <w:lang w:bidi="fa-IR"/>
        </w:rPr>
        <w:t>.</w:t>
      </w:r>
    </w:p>
    <w:p w:rsidR="003F4DF4" w:rsidRDefault="003F4DF4" w:rsidP="003F4DF4">
      <w:pPr>
        <w:pStyle w:val="libNormal"/>
        <w:rPr>
          <w:rtl/>
          <w:lang w:bidi="fa-IR"/>
        </w:rPr>
      </w:pPr>
      <w:r>
        <w:rPr>
          <w:rtl/>
          <w:lang w:bidi="fa-IR"/>
        </w:rPr>
        <w:t>اعراب عاربه يا اعراب اصيل شامل تيره هاى قحطانى هستند و از نژاد سام بن نوح</w:t>
      </w:r>
      <w:r w:rsidR="006145EA">
        <w:rPr>
          <w:rtl/>
          <w:lang w:bidi="fa-IR"/>
        </w:rPr>
        <w:t xml:space="preserve">. </w:t>
      </w:r>
      <w:r>
        <w:rPr>
          <w:rtl/>
          <w:lang w:bidi="fa-IR"/>
        </w:rPr>
        <w:t>خاورشناسان</w:t>
      </w:r>
      <w:r w:rsidR="006145EA">
        <w:rPr>
          <w:rtl/>
          <w:lang w:bidi="fa-IR"/>
        </w:rPr>
        <w:t xml:space="preserve">، </w:t>
      </w:r>
      <w:r>
        <w:rPr>
          <w:rtl/>
          <w:lang w:bidi="fa-IR"/>
        </w:rPr>
        <w:t>تيره هاى سامى را عبارت از</w:t>
      </w:r>
      <w:r w:rsidR="006145EA">
        <w:rPr>
          <w:rtl/>
          <w:lang w:bidi="fa-IR"/>
        </w:rPr>
        <w:t xml:space="preserve">: </w:t>
      </w:r>
      <w:r>
        <w:rPr>
          <w:rtl/>
          <w:lang w:bidi="fa-IR"/>
        </w:rPr>
        <w:t>اكدى ها</w:t>
      </w:r>
      <w:r w:rsidR="006145EA">
        <w:rPr>
          <w:rtl/>
          <w:lang w:bidi="fa-IR"/>
        </w:rPr>
        <w:t xml:space="preserve">، </w:t>
      </w:r>
      <w:r>
        <w:rPr>
          <w:rtl/>
          <w:lang w:bidi="fa-IR"/>
        </w:rPr>
        <w:t>آشورى ها</w:t>
      </w:r>
      <w:r w:rsidR="006145EA">
        <w:rPr>
          <w:rtl/>
          <w:lang w:bidi="fa-IR"/>
        </w:rPr>
        <w:t xml:space="preserve">، </w:t>
      </w:r>
      <w:r>
        <w:rPr>
          <w:rtl/>
          <w:lang w:bidi="fa-IR"/>
        </w:rPr>
        <w:t>كنعانى ها</w:t>
      </w:r>
      <w:r w:rsidR="006145EA">
        <w:rPr>
          <w:rtl/>
          <w:lang w:bidi="fa-IR"/>
        </w:rPr>
        <w:t xml:space="preserve">، </w:t>
      </w:r>
      <w:r>
        <w:rPr>
          <w:rtl/>
          <w:lang w:bidi="fa-IR"/>
        </w:rPr>
        <w:t>عبرى ها</w:t>
      </w:r>
      <w:r w:rsidR="006145EA">
        <w:rPr>
          <w:rtl/>
          <w:lang w:bidi="fa-IR"/>
        </w:rPr>
        <w:t xml:space="preserve">، </w:t>
      </w:r>
      <w:r>
        <w:rPr>
          <w:rtl/>
          <w:lang w:bidi="fa-IR"/>
        </w:rPr>
        <w:t>آرامى ها</w:t>
      </w:r>
      <w:r w:rsidR="006145EA">
        <w:rPr>
          <w:rtl/>
          <w:lang w:bidi="fa-IR"/>
        </w:rPr>
        <w:t xml:space="preserve">، </w:t>
      </w:r>
      <w:r>
        <w:rPr>
          <w:rtl/>
          <w:lang w:bidi="fa-IR"/>
        </w:rPr>
        <w:t>موآبى ها</w:t>
      </w:r>
      <w:r w:rsidR="006145EA">
        <w:rPr>
          <w:rtl/>
          <w:lang w:bidi="fa-IR"/>
        </w:rPr>
        <w:t xml:space="preserve">، </w:t>
      </w:r>
      <w:r>
        <w:rPr>
          <w:rtl/>
          <w:lang w:bidi="fa-IR"/>
        </w:rPr>
        <w:t>عمونى ها</w:t>
      </w:r>
      <w:r w:rsidR="006145EA">
        <w:rPr>
          <w:rtl/>
          <w:lang w:bidi="fa-IR"/>
        </w:rPr>
        <w:t xml:space="preserve">، </w:t>
      </w:r>
      <w:r>
        <w:rPr>
          <w:rtl/>
          <w:lang w:bidi="fa-IR"/>
        </w:rPr>
        <w:t>فنيقيها و</w:t>
      </w:r>
      <w:r w:rsidR="006145EA">
        <w:rPr>
          <w:rtl/>
          <w:lang w:bidi="fa-IR"/>
        </w:rPr>
        <w:t xml:space="preserve">... </w:t>
      </w:r>
      <w:r>
        <w:rPr>
          <w:rtl/>
          <w:lang w:bidi="fa-IR"/>
        </w:rPr>
        <w:t>مى دانند</w:t>
      </w:r>
      <w:r w:rsidR="006145EA">
        <w:rPr>
          <w:rtl/>
          <w:lang w:bidi="fa-IR"/>
        </w:rPr>
        <w:t xml:space="preserve">. </w:t>
      </w:r>
      <w:r>
        <w:rPr>
          <w:rtl/>
          <w:lang w:bidi="fa-IR"/>
        </w:rPr>
        <w:t>اين تيره ها همگى در شبه جزيره عربستان مى زيسته اند و تا چهار هزار سال قبل از ميلاد در همانجا متوطن بوده اند</w:t>
      </w:r>
      <w:r w:rsidR="006145EA">
        <w:rPr>
          <w:rtl/>
          <w:lang w:bidi="fa-IR"/>
        </w:rPr>
        <w:t xml:space="preserve">. </w:t>
      </w:r>
      <w:r>
        <w:rPr>
          <w:rtl/>
          <w:lang w:bidi="fa-IR"/>
        </w:rPr>
        <w:t>علت مهاجرت اين تيره ها</w:t>
      </w:r>
      <w:r w:rsidR="006145EA">
        <w:rPr>
          <w:rtl/>
          <w:lang w:bidi="fa-IR"/>
        </w:rPr>
        <w:t xml:space="preserve">، </w:t>
      </w:r>
      <w:r>
        <w:rPr>
          <w:rtl/>
          <w:lang w:bidi="fa-IR"/>
        </w:rPr>
        <w:t>تغيير آب و هوا بوده است</w:t>
      </w:r>
      <w:r w:rsidR="006145EA">
        <w:rPr>
          <w:rtl/>
          <w:lang w:bidi="fa-IR"/>
        </w:rPr>
        <w:t>.</w:t>
      </w:r>
    </w:p>
    <w:p w:rsidR="003F4DF4" w:rsidRDefault="003F4DF4" w:rsidP="003F4DF4">
      <w:pPr>
        <w:pStyle w:val="libNormal"/>
        <w:rPr>
          <w:rtl/>
          <w:lang w:bidi="fa-IR"/>
        </w:rPr>
      </w:pPr>
      <w:r>
        <w:rPr>
          <w:rtl/>
          <w:lang w:bidi="fa-IR"/>
        </w:rPr>
        <w:t>در قسمت جنوبى جزيره العرب تيره اى از اعراب مى زيسته اند كه به اعراب قحطانى مشهور بودند</w:t>
      </w:r>
      <w:r w:rsidR="006145EA">
        <w:rPr>
          <w:rtl/>
          <w:lang w:bidi="fa-IR"/>
        </w:rPr>
        <w:t xml:space="preserve">. </w:t>
      </w:r>
      <w:r>
        <w:rPr>
          <w:rtl/>
          <w:lang w:bidi="fa-IR"/>
        </w:rPr>
        <w:t>آنان از نسل يعرب بن قحطان بودند كه قحطان در هنگام جدا شدن فرزندان نوح</w:t>
      </w:r>
      <w:r w:rsidR="006145EA">
        <w:rPr>
          <w:rtl/>
          <w:lang w:bidi="fa-IR"/>
        </w:rPr>
        <w:t xml:space="preserve">، </w:t>
      </w:r>
      <w:r>
        <w:rPr>
          <w:rtl/>
          <w:lang w:bidi="fa-IR"/>
        </w:rPr>
        <w:t>از بابل به سمت يمن آمده و حكومت آن سامان را بدست گرفت</w:t>
      </w:r>
      <w:r w:rsidR="006145EA">
        <w:rPr>
          <w:rtl/>
          <w:lang w:bidi="fa-IR"/>
        </w:rPr>
        <w:t xml:space="preserve">. </w:t>
      </w:r>
      <w:r>
        <w:rPr>
          <w:rtl/>
          <w:lang w:bidi="fa-IR"/>
        </w:rPr>
        <w:t>يعرب بن قحطان زبان عربى را از آنان فرا گرفت</w:t>
      </w:r>
      <w:r w:rsidR="006145EA">
        <w:rPr>
          <w:rtl/>
          <w:lang w:bidi="fa-IR"/>
        </w:rPr>
        <w:t xml:space="preserve">. </w:t>
      </w:r>
      <w:r>
        <w:rPr>
          <w:rtl/>
          <w:lang w:bidi="fa-IR"/>
        </w:rPr>
        <w:t>اعراب مستعربه تيره اى بودند كه از خارج عربستان به آن ناحيه رفته و قبول عربيت كرده بودند</w:t>
      </w:r>
      <w:r w:rsidR="006145EA">
        <w:rPr>
          <w:rtl/>
          <w:lang w:bidi="fa-IR"/>
        </w:rPr>
        <w:t xml:space="preserve">. </w:t>
      </w:r>
      <w:r>
        <w:rPr>
          <w:rtl/>
          <w:lang w:bidi="fa-IR"/>
        </w:rPr>
        <w:t>مانند عدنانيها كه از اولاد اسماعيل بودند</w:t>
      </w:r>
      <w:r w:rsidR="006145EA">
        <w:rPr>
          <w:rtl/>
          <w:lang w:bidi="fa-IR"/>
        </w:rPr>
        <w:t xml:space="preserve">. </w:t>
      </w:r>
      <w:r>
        <w:rPr>
          <w:rtl/>
          <w:lang w:bidi="fa-IR"/>
        </w:rPr>
        <w:t>عدنان جد بيستم پيامبر اسلام است</w:t>
      </w:r>
      <w:r w:rsidR="006145EA">
        <w:rPr>
          <w:rtl/>
          <w:lang w:bidi="fa-IR"/>
        </w:rPr>
        <w:t xml:space="preserve">. </w:t>
      </w:r>
      <w:r>
        <w:rPr>
          <w:rtl/>
          <w:lang w:bidi="fa-IR"/>
        </w:rPr>
        <w:t>وى پدر اعراب عدنانى است كه در تهامه و نجد و حجاز تا شام و عراق زندگى مى كردند</w:t>
      </w:r>
      <w:r w:rsidR="006145EA">
        <w:rPr>
          <w:rtl/>
          <w:lang w:bidi="fa-IR"/>
        </w:rPr>
        <w:t>.</w:t>
      </w:r>
    </w:p>
    <w:p w:rsidR="003F4DF4" w:rsidRDefault="003F4DF4" w:rsidP="003F4DF4">
      <w:pPr>
        <w:pStyle w:val="libNormal"/>
        <w:rPr>
          <w:rtl/>
          <w:lang w:bidi="fa-IR"/>
        </w:rPr>
      </w:pPr>
      <w:r>
        <w:rPr>
          <w:rtl/>
          <w:lang w:bidi="fa-IR"/>
        </w:rPr>
        <w:t>اعراب عدنانى را عرب اسماعيلى</w:t>
      </w:r>
      <w:r w:rsidR="006145EA">
        <w:rPr>
          <w:rtl/>
          <w:lang w:bidi="fa-IR"/>
        </w:rPr>
        <w:t xml:space="preserve">، </w:t>
      </w:r>
      <w:r>
        <w:rPr>
          <w:rtl/>
          <w:lang w:bidi="fa-IR"/>
        </w:rPr>
        <w:t>عرب شمالى</w:t>
      </w:r>
      <w:r w:rsidR="006145EA">
        <w:rPr>
          <w:rtl/>
          <w:lang w:bidi="fa-IR"/>
        </w:rPr>
        <w:t xml:space="preserve">، </w:t>
      </w:r>
      <w:r>
        <w:rPr>
          <w:rtl/>
          <w:lang w:bidi="fa-IR"/>
        </w:rPr>
        <w:t>عرب مستعربه و عرب مضرى نيز مى گويند</w:t>
      </w:r>
      <w:r w:rsidR="006145EA">
        <w:rPr>
          <w:rtl/>
          <w:lang w:bidi="fa-IR"/>
        </w:rPr>
        <w:t xml:space="preserve">. </w:t>
      </w:r>
      <w:r>
        <w:rPr>
          <w:rtl/>
          <w:lang w:bidi="fa-IR"/>
        </w:rPr>
        <w:t>«عدنان» دو پسر داشت</w:t>
      </w:r>
      <w:r w:rsidR="006145EA">
        <w:rPr>
          <w:rtl/>
          <w:lang w:bidi="fa-IR"/>
        </w:rPr>
        <w:t xml:space="preserve">: </w:t>
      </w:r>
      <w:r>
        <w:rPr>
          <w:rtl/>
          <w:lang w:bidi="fa-IR"/>
        </w:rPr>
        <w:t>يكى «معد» و ديگرى «عك»</w:t>
      </w:r>
      <w:r w:rsidR="006145EA">
        <w:rPr>
          <w:rtl/>
          <w:lang w:bidi="fa-IR"/>
        </w:rPr>
        <w:t xml:space="preserve">. </w:t>
      </w:r>
      <w:r>
        <w:rPr>
          <w:rtl/>
          <w:lang w:bidi="fa-IR"/>
        </w:rPr>
        <w:t>معذ بن عدنان مادرش از تيره جرحم بود</w:t>
      </w:r>
      <w:r w:rsidR="006145EA">
        <w:rPr>
          <w:rtl/>
          <w:lang w:bidi="fa-IR"/>
        </w:rPr>
        <w:t xml:space="preserve">. </w:t>
      </w:r>
      <w:r>
        <w:rPr>
          <w:rtl/>
          <w:lang w:bidi="fa-IR"/>
        </w:rPr>
        <w:t>او ده فرزند داشت</w:t>
      </w:r>
      <w:r w:rsidR="006145EA">
        <w:rPr>
          <w:rtl/>
          <w:lang w:bidi="fa-IR"/>
        </w:rPr>
        <w:t xml:space="preserve">. </w:t>
      </w:r>
      <w:r>
        <w:rPr>
          <w:rtl/>
          <w:lang w:bidi="fa-IR"/>
        </w:rPr>
        <w:t>كنيه وى ابو قضاعه بود در موقع سلطه بخت نصر به حران رفت و در آنجا سكونت يافت</w:t>
      </w:r>
      <w:r w:rsidR="006145EA">
        <w:rPr>
          <w:rtl/>
          <w:lang w:bidi="fa-IR"/>
        </w:rPr>
        <w:t xml:space="preserve">. </w:t>
      </w:r>
      <w:r>
        <w:rPr>
          <w:rtl/>
          <w:lang w:bidi="fa-IR"/>
        </w:rPr>
        <w:t>پس از جنگ به مكه بازگشت</w:t>
      </w:r>
      <w:r w:rsidR="006145EA">
        <w:rPr>
          <w:rtl/>
          <w:lang w:bidi="fa-IR"/>
        </w:rPr>
        <w:t xml:space="preserve">. </w:t>
      </w:r>
      <w:r>
        <w:rPr>
          <w:rtl/>
          <w:lang w:bidi="fa-IR"/>
        </w:rPr>
        <w:t>معد سرور همه پسران عدنان بود</w:t>
      </w:r>
      <w:r w:rsidR="006145EA">
        <w:rPr>
          <w:rtl/>
          <w:lang w:bidi="fa-IR"/>
        </w:rPr>
        <w:t xml:space="preserve">. </w:t>
      </w:r>
      <w:r>
        <w:rPr>
          <w:rtl/>
          <w:lang w:bidi="fa-IR"/>
        </w:rPr>
        <w:t>اعراب مستعربه با ديگران اقوام عربى فرق اساسى داشتند</w:t>
      </w:r>
      <w:r w:rsidR="006145EA">
        <w:rPr>
          <w:rtl/>
          <w:lang w:bidi="fa-IR"/>
        </w:rPr>
        <w:t xml:space="preserve">. </w:t>
      </w:r>
      <w:r>
        <w:rPr>
          <w:rtl/>
          <w:lang w:bidi="fa-IR"/>
        </w:rPr>
        <w:t>اين اختلافات در فرهنگ</w:t>
      </w:r>
      <w:r w:rsidR="006145EA">
        <w:rPr>
          <w:rtl/>
          <w:lang w:bidi="fa-IR"/>
        </w:rPr>
        <w:t xml:space="preserve">، </w:t>
      </w:r>
      <w:r>
        <w:rPr>
          <w:rtl/>
          <w:lang w:bidi="fa-IR"/>
        </w:rPr>
        <w:lastRenderedPageBreak/>
        <w:t>نظام اجتماعى و مذهب بود</w:t>
      </w:r>
      <w:r w:rsidR="006145EA">
        <w:rPr>
          <w:rtl/>
          <w:lang w:bidi="fa-IR"/>
        </w:rPr>
        <w:t xml:space="preserve">. </w:t>
      </w:r>
      <w:r>
        <w:rPr>
          <w:rtl/>
          <w:lang w:bidi="fa-IR"/>
        </w:rPr>
        <w:t>عدنانيها نيز پراكنده شدند و به سوى مصر و حبشه مهاجرت كردند</w:t>
      </w:r>
      <w:r w:rsidR="006145EA">
        <w:rPr>
          <w:rtl/>
          <w:lang w:bidi="fa-IR"/>
        </w:rPr>
        <w:t>.</w:t>
      </w:r>
    </w:p>
    <w:p w:rsidR="003F4DF4" w:rsidRDefault="005C0023" w:rsidP="00402BA7">
      <w:pPr>
        <w:pStyle w:val="Heading3"/>
        <w:rPr>
          <w:rtl/>
          <w:lang w:bidi="fa-IR"/>
        </w:rPr>
      </w:pPr>
      <w:bookmarkStart w:id="280" w:name="_Toc368294032"/>
      <w:r>
        <w:rPr>
          <w:rtl/>
          <w:lang w:bidi="fa-IR"/>
        </w:rPr>
        <w:t>قبيله قريش</w:t>
      </w:r>
      <w:bookmarkEnd w:id="280"/>
    </w:p>
    <w:p w:rsidR="003F4DF4" w:rsidRDefault="003F4DF4" w:rsidP="003F4DF4">
      <w:pPr>
        <w:pStyle w:val="libNormal"/>
        <w:rPr>
          <w:rtl/>
          <w:lang w:bidi="fa-IR"/>
        </w:rPr>
      </w:pPr>
      <w:r>
        <w:rPr>
          <w:rtl/>
          <w:lang w:bidi="fa-IR"/>
        </w:rPr>
        <w:t>يعقوبى مى گويد</w:t>
      </w:r>
      <w:r w:rsidR="006145EA">
        <w:rPr>
          <w:rtl/>
          <w:lang w:bidi="fa-IR"/>
        </w:rPr>
        <w:t xml:space="preserve">: </w:t>
      </w:r>
      <w:r>
        <w:rPr>
          <w:rtl/>
          <w:lang w:bidi="fa-IR"/>
        </w:rPr>
        <w:t>«نضر بن كنانه»</w:t>
      </w:r>
      <w:r w:rsidR="006145EA">
        <w:rPr>
          <w:rtl/>
          <w:lang w:bidi="fa-IR"/>
        </w:rPr>
        <w:t xml:space="preserve">، </w:t>
      </w:r>
      <w:r>
        <w:rPr>
          <w:rtl/>
          <w:lang w:bidi="fa-IR"/>
        </w:rPr>
        <w:t>نخستين فردى است كه «قريش» ناميده شد</w:t>
      </w:r>
      <w:r w:rsidR="006145EA">
        <w:rPr>
          <w:rtl/>
          <w:lang w:bidi="fa-IR"/>
        </w:rPr>
        <w:t xml:space="preserve">. </w:t>
      </w:r>
      <w:r>
        <w:rPr>
          <w:rtl/>
          <w:lang w:bidi="fa-IR"/>
        </w:rPr>
        <w:t>گفته اند چون مردى پاك دامن و بلند همت بود</w:t>
      </w:r>
      <w:r w:rsidR="006145EA">
        <w:rPr>
          <w:rtl/>
          <w:lang w:bidi="fa-IR"/>
        </w:rPr>
        <w:t xml:space="preserve">، </w:t>
      </w:r>
      <w:r>
        <w:rPr>
          <w:rtl/>
          <w:lang w:bidi="fa-IR"/>
        </w:rPr>
        <w:t>او را قريش ‍ گفته اند</w:t>
      </w:r>
      <w:r w:rsidR="006145EA">
        <w:rPr>
          <w:rtl/>
          <w:lang w:bidi="fa-IR"/>
        </w:rPr>
        <w:t xml:space="preserve">. </w:t>
      </w:r>
      <w:r>
        <w:rPr>
          <w:rtl/>
          <w:lang w:bidi="fa-IR"/>
        </w:rPr>
        <w:t>برخى گفته اند</w:t>
      </w:r>
      <w:r w:rsidR="006145EA">
        <w:rPr>
          <w:rtl/>
          <w:lang w:bidi="fa-IR"/>
        </w:rPr>
        <w:t xml:space="preserve">: </w:t>
      </w:r>
      <w:r>
        <w:rPr>
          <w:rtl/>
          <w:lang w:bidi="fa-IR"/>
        </w:rPr>
        <w:t>چون بازرگان بود</w:t>
      </w:r>
      <w:r w:rsidR="006145EA">
        <w:rPr>
          <w:rtl/>
          <w:lang w:bidi="fa-IR"/>
        </w:rPr>
        <w:t xml:space="preserve">، </w:t>
      </w:r>
      <w:r>
        <w:rPr>
          <w:rtl/>
          <w:lang w:bidi="fa-IR"/>
        </w:rPr>
        <w:t>به اين نام شهرت يافت</w:t>
      </w:r>
      <w:r w:rsidR="006145EA">
        <w:rPr>
          <w:rtl/>
          <w:lang w:bidi="fa-IR"/>
        </w:rPr>
        <w:t xml:space="preserve">. </w:t>
      </w:r>
      <w:r>
        <w:rPr>
          <w:rtl/>
          <w:lang w:bidi="fa-IR"/>
        </w:rPr>
        <w:t>و گروهى معتقدند كه مادرش او را قريش ناميد كه تصغير «قرش» است</w:t>
      </w:r>
      <w:r w:rsidR="006145EA">
        <w:rPr>
          <w:rtl/>
          <w:lang w:bidi="fa-IR"/>
        </w:rPr>
        <w:t xml:space="preserve">. </w:t>
      </w:r>
      <w:r>
        <w:rPr>
          <w:rtl/>
          <w:lang w:bidi="fa-IR"/>
        </w:rPr>
        <w:t>و آن جانورى است كه در دريا زندگى مى كند</w:t>
      </w:r>
      <w:r w:rsidR="006145EA">
        <w:rPr>
          <w:rtl/>
          <w:lang w:bidi="fa-IR"/>
        </w:rPr>
        <w:t xml:space="preserve">. </w:t>
      </w:r>
      <w:r>
        <w:rPr>
          <w:rtl/>
          <w:lang w:bidi="fa-IR"/>
        </w:rPr>
        <w:t>كسى كه از فرزندان نضر بن كنانه نباشد</w:t>
      </w:r>
      <w:r w:rsidR="006145EA">
        <w:rPr>
          <w:rtl/>
          <w:lang w:bidi="fa-IR"/>
        </w:rPr>
        <w:t xml:space="preserve">، </w:t>
      </w:r>
      <w:r>
        <w:rPr>
          <w:rtl/>
          <w:lang w:bidi="fa-IR"/>
        </w:rPr>
        <w:t>قريشى نيست</w:t>
      </w:r>
      <w:r w:rsidR="006145EA">
        <w:rPr>
          <w:rtl/>
          <w:lang w:bidi="fa-IR"/>
        </w:rPr>
        <w:t xml:space="preserve">. </w:t>
      </w:r>
      <w:r>
        <w:rPr>
          <w:rtl/>
          <w:lang w:bidi="fa-IR"/>
        </w:rPr>
        <w:t>برخى گفته اند كه چون اين قوم پس از پراكندگى</w:t>
      </w:r>
      <w:r w:rsidR="006145EA">
        <w:rPr>
          <w:rtl/>
          <w:lang w:bidi="fa-IR"/>
        </w:rPr>
        <w:t xml:space="preserve">، </w:t>
      </w:r>
      <w:r>
        <w:rPr>
          <w:rtl/>
          <w:lang w:bidi="fa-IR"/>
        </w:rPr>
        <w:t>گردهم هم آمده اند</w:t>
      </w:r>
      <w:r w:rsidR="006145EA">
        <w:rPr>
          <w:rtl/>
          <w:lang w:bidi="fa-IR"/>
        </w:rPr>
        <w:t xml:space="preserve">، </w:t>
      </w:r>
      <w:r>
        <w:rPr>
          <w:rtl/>
          <w:lang w:bidi="fa-IR"/>
        </w:rPr>
        <w:t>قريش ناميده شدند</w:t>
      </w:r>
      <w:r w:rsidR="006145EA">
        <w:rPr>
          <w:rtl/>
          <w:lang w:bidi="fa-IR"/>
        </w:rPr>
        <w:t xml:space="preserve">. </w:t>
      </w:r>
      <w:r>
        <w:rPr>
          <w:rtl/>
          <w:lang w:bidi="fa-IR"/>
        </w:rPr>
        <w:t>«تقرش» به معناى «تجمع» است</w:t>
      </w:r>
      <w:r w:rsidR="006145EA">
        <w:rPr>
          <w:rtl/>
          <w:lang w:bidi="fa-IR"/>
        </w:rPr>
        <w:t>.</w:t>
      </w:r>
    </w:p>
    <w:p w:rsidR="003F4DF4" w:rsidRDefault="003F4DF4" w:rsidP="003F4DF4">
      <w:pPr>
        <w:pStyle w:val="libNormal"/>
        <w:rPr>
          <w:rtl/>
          <w:lang w:bidi="fa-IR"/>
        </w:rPr>
      </w:pPr>
      <w:r>
        <w:rPr>
          <w:rtl/>
          <w:lang w:bidi="fa-IR"/>
        </w:rPr>
        <w:t>برخى قريش را لقب فهر بن مالك دانسته اند</w:t>
      </w:r>
      <w:r w:rsidR="006145EA">
        <w:rPr>
          <w:rtl/>
          <w:lang w:bidi="fa-IR"/>
        </w:rPr>
        <w:t xml:space="preserve">. </w:t>
      </w:r>
      <w:r>
        <w:rPr>
          <w:rtl/>
          <w:lang w:bidi="fa-IR"/>
        </w:rPr>
        <w:t>وعده اى ديگر قريش را نام و فهر را لقب دانسته اند</w:t>
      </w:r>
      <w:r w:rsidR="006145EA">
        <w:rPr>
          <w:rtl/>
          <w:lang w:bidi="fa-IR"/>
        </w:rPr>
        <w:t xml:space="preserve">. </w:t>
      </w:r>
      <w:r>
        <w:rPr>
          <w:rtl/>
          <w:lang w:bidi="fa-IR"/>
        </w:rPr>
        <w:t>گروهى قريش را نام طايفه اى مى دانند كه قبل از رياست مكه</w:t>
      </w:r>
      <w:r w:rsidR="006145EA">
        <w:rPr>
          <w:rtl/>
          <w:lang w:bidi="fa-IR"/>
        </w:rPr>
        <w:t xml:space="preserve">، </w:t>
      </w:r>
      <w:r>
        <w:rPr>
          <w:rtl/>
          <w:lang w:bidi="fa-IR"/>
        </w:rPr>
        <w:t>در بيرون مكه مى زيستند</w:t>
      </w:r>
      <w:r w:rsidR="006145EA">
        <w:rPr>
          <w:rtl/>
          <w:lang w:bidi="fa-IR"/>
        </w:rPr>
        <w:t xml:space="preserve">. </w:t>
      </w:r>
      <w:r>
        <w:rPr>
          <w:rtl/>
          <w:lang w:bidi="fa-IR"/>
        </w:rPr>
        <w:t>برخى معتقدند كه قريش از ادوار ساسانى در جزيرة العرب حضور داشته و در قرن چهارم ميلادى بر مكه رياست يافته است</w:t>
      </w:r>
      <w:r w:rsidR="006145EA">
        <w:rPr>
          <w:rtl/>
          <w:lang w:bidi="fa-IR"/>
        </w:rPr>
        <w:t xml:space="preserve">. </w:t>
      </w:r>
      <w:r>
        <w:rPr>
          <w:rtl/>
          <w:lang w:bidi="fa-IR"/>
        </w:rPr>
        <w:t>محققان ايرانى مى گويند</w:t>
      </w:r>
      <w:r w:rsidR="006145EA">
        <w:rPr>
          <w:rtl/>
          <w:lang w:bidi="fa-IR"/>
        </w:rPr>
        <w:t xml:space="preserve">: </w:t>
      </w:r>
      <w:r>
        <w:rPr>
          <w:rtl/>
          <w:lang w:bidi="fa-IR"/>
        </w:rPr>
        <w:t>كلمه «قريش» عجمى است و معرب «كورش» است</w:t>
      </w:r>
      <w:r w:rsidR="006145EA">
        <w:rPr>
          <w:rtl/>
          <w:lang w:bidi="fa-IR"/>
        </w:rPr>
        <w:t xml:space="preserve">. </w:t>
      </w:r>
      <w:r>
        <w:rPr>
          <w:rtl/>
          <w:lang w:bidi="fa-IR"/>
        </w:rPr>
        <w:t>و از طرفى قريش نژاد خود را برتر از اعراب جاهلى مى داند و به سيد و شريف قوم مشهور است</w:t>
      </w:r>
      <w:r w:rsidR="006145EA">
        <w:rPr>
          <w:rtl/>
          <w:lang w:bidi="fa-IR"/>
        </w:rPr>
        <w:t xml:space="preserve">. </w:t>
      </w:r>
      <w:r>
        <w:rPr>
          <w:rtl/>
          <w:lang w:bidi="fa-IR"/>
        </w:rPr>
        <w:t>بنابراين قريشيها ايرانى اند و همان كورشيها هستند!! مانند كلمه «زمزم» كه نام چاه معروف است و حال آنكه اين كلمه</w:t>
      </w:r>
      <w:r w:rsidR="006145EA">
        <w:rPr>
          <w:rtl/>
          <w:lang w:bidi="fa-IR"/>
        </w:rPr>
        <w:t xml:space="preserve">، </w:t>
      </w:r>
      <w:r>
        <w:rPr>
          <w:rtl/>
          <w:lang w:bidi="fa-IR"/>
        </w:rPr>
        <w:t>ايرانى است و از «زمزمه» گرفته شده كه يك دعاى زرتشتى - ايرانى مى باشد</w:t>
      </w:r>
      <w:r w:rsidR="006145EA">
        <w:rPr>
          <w:rtl/>
          <w:lang w:bidi="fa-IR"/>
        </w:rPr>
        <w:t xml:space="preserve">. </w:t>
      </w:r>
      <w:r>
        <w:rPr>
          <w:rtl/>
          <w:lang w:bidi="fa-IR"/>
        </w:rPr>
        <w:t>و يا كلمه «مسجد» كه معرب «مزگت» است و يا «مكه » كه معرب «مهكده» يا معبد ماه است</w:t>
      </w:r>
      <w:r w:rsidR="006145EA">
        <w:rPr>
          <w:rtl/>
          <w:lang w:bidi="fa-IR"/>
        </w:rPr>
        <w:t xml:space="preserve">. </w:t>
      </w:r>
      <w:r>
        <w:rPr>
          <w:rtl/>
          <w:lang w:bidi="fa-IR"/>
        </w:rPr>
        <w:t>قريش كه لقب اجداد پيامبر اسلام است</w:t>
      </w:r>
      <w:r w:rsidR="006145EA">
        <w:rPr>
          <w:rtl/>
          <w:lang w:bidi="fa-IR"/>
        </w:rPr>
        <w:t xml:space="preserve">، </w:t>
      </w:r>
      <w:r>
        <w:rPr>
          <w:rtl/>
          <w:lang w:bidi="fa-IR"/>
        </w:rPr>
        <w:t xml:space="preserve">معرب همان «كورش» </w:t>
      </w:r>
      <w:r>
        <w:rPr>
          <w:rtl/>
          <w:lang w:bidi="fa-IR"/>
        </w:rPr>
        <w:lastRenderedPageBreak/>
        <w:t>بوده كه در عصر جاهليت با دودمان خود به حوالى مكه مهاجرت كرده و بر مكه مسلط شده است</w:t>
      </w:r>
      <w:r w:rsidR="006145EA">
        <w:rPr>
          <w:rtl/>
          <w:lang w:bidi="fa-IR"/>
        </w:rPr>
        <w:t xml:space="preserve">. </w:t>
      </w:r>
      <w:r w:rsidR="006145EA" w:rsidRPr="006145EA">
        <w:rPr>
          <w:rStyle w:val="libFootnotenumChar"/>
          <w:rtl/>
          <w:lang w:bidi="fa-IR"/>
        </w:rPr>
        <w:t>(597)</w:t>
      </w:r>
    </w:p>
    <w:p w:rsidR="003F4DF4" w:rsidRDefault="003F4DF4" w:rsidP="003F4DF4">
      <w:pPr>
        <w:pStyle w:val="libNormal"/>
        <w:rPr>
          <w:rtl/>
          <w:lang w:bidi="fa-IR"/>
        </w:rPr>
      </w:pPr>
      <w:r>
        <w:rPr>
          <w:rtl/>
          <w:lang w:bidi="fa-IR"/>
        </w:rPr>
        <w:t>قصى بن كلاب توليت مكه را بدست گرفت</w:t>
      </w:r>
      <w:r w:rsidR="006145EA">
        <w:rPr>
          <w:rtl/>
          <w:lang w:bidi="fa-IR"/>
        </w:rPr>
        <w:t xml:space="preserve">. </w:t>
      </w:r>
      <w:r>
        <w:rPr>
          <w:rtl/>
          <w:lang w:bidi="fa-IR"/>
        </w:rPr>
        <w:t>همو بود كه رياست طايفه قريش را نيز بر عهده داشت</w:t>
      </w:r>
      <w:r w:rsidR="006145EA">
        <w:rPr>
          <w:rtl/>
          <w:lang w:bidi="fa-IR"/>
        </w:rPr>
        <w:t>.</w:t>
      </w:r>
    </w:p>
    <w:p w:rsidR="003F4DF4" w:rsidRDefault="003F4DF4" w:rsidP="003F4DF4">
      <w:pPr>
        <w:pStyle w:val="libNormal"/>
        <w:rPr>
          <w:rtl/>
          <w:lang w:bidi="fa-IR"/>
        </w:rPr>
      </w:pPr>
      <w:r>
        <w:rPr>
          <w:rtl/>
          <w:lang w:bidi="fa-IR"/>
        </w:rPr>
        <w:t>قصى بن كلاب رقباى خويش را از صحنه خارج كرد و از آن تاريخ به بعد</w:t>
      </w:r>
      <w:r w:rsidR="006145EA">
        <w:rPr>
          <w:rtl/>
          <w:lang w:bidi="fa-IR"/>
        </w:rPr>
        <w:t xml:space="preserve">، </w:t>
      </w:r>
      <w:r>
        <w:rPr>
          <w:rtl/>
          <w:lang w:bidi="fa-IR"/>
        </w:rPr>
        <w:t>رياست مكه و توليت آن را در دست سران قبيله قدرتمند قريش بود تا كه پيامبر اسلام به رسالت مبعوث گرديد</w:t>
      </w:r>
      <w:r w:rsidR="006145EA">
        <w:rPr>
          <w:rtl/>
          <w:lang w:bidi="fa-IR"/>
        </w:rPr>
        <w:t xml:space="preserve">. </w:t>
      </w:r>
      <w:r w:rsidR="006145EA" w:rsidRPr="006145EA">
        <w:rPr>
          <w:rStyle w:val="libFootnotenumChar"/>
          <w:rtl/>
          <w:lang w:bidi="fa-IR"/>
        </w:rPr>
        <w:t>(598)</w:t>
      </w:r>
    </w:p>
    <w:p w:rsidR="003F4DF4" w:rsidRDefault="005C0023" w:rsidP="005C0023">
      <w:pPr>
        <w:pStyle w:val="Heading2"/>
        <w:rPr>
          <w:rtl/>
          <w:lang w:bidi="fa-IR"/>
        </w:rPr>
      </w:pPr>
      <w:bookmarkStart w:id="281" w:name="_Toc368294033"/>
      <w:r>
        <w:rPr>
          <w:rtl/>
          <w:lang w:bidi="fa-IR"/>
        </w:rPr>
        <w:t>عقايد قوم عرب</w:t>
      </w:r>
      <w:bookmarkEnd w:id="281"/>
    </w:p>
    <w:p w:rsidR="003F4DF4" w:rsidRDefault="005C0023" w:rsidP="00402BA7">
      <w:pPr>
        <w:pStyle w:val="Heading3"/>
        <w:rPr>
          <w:rtl/>
          <w:lang w:bidi="fa-IR"/>
        </w:rPr>
      </w:pPr>
      <w:bookmarkStart w:id="282" w:name="_Toc368294034"/>
      <w:r>
        <w:rPr>
          <w:rtl/>
          <w:lang w:bidi="fa-IR"/>
        </w:rPr>
        <w:t>عقايد اعراب جزيرة العرب در آستانه ظهور اسلام</w:t>
      </w:r>
      <w:bookmarkEnd w:id="282"/>
    </w:p>
    <w:p w:rsidR="003F4DF4" w:rsidRDefault="003F4DF4" w:rsidP="003F4DF4">
      <w:pPr>
        <w:pStyle w:val="libNormal"/>
        <w:rPr>
          <w:rtl/>
          <w:lang w:bidi="fa-IR"/>
        </w:rPr>
      </w:pPr>
      <w:r>
        <w:rPr>
          <w:rtl/>
          <w:lang w:bidi="fa-IR"/>
        </w:rPr>
        <w:t>اديان و مذاهب در ميان مردم جزيرة العرب عبارت بود از</w:t>
      </w:r>
      <w:r w:rsidR="006145EA">
        <w:rPr>
          <w:rtl/>
          <w:lang w:bidi="fa-IR"/>
        </w:rPr>
        <w:t xml:space="preserve">: </w:t>
      </w:r>
      <w:r>
        <w:rPr>
          <w:rtl/>
          <w:lang w:bidi="fa-IR"/>
        </w:rPr>
        <w:t>دين باستانى - تاريخى حنيف</w:t>
      </w:r>
      <w:r w:rsidR="006145EA">
        <w:rPr>
          <w:rtl/>
          <w:lang w:bidi="fa-IR"/>
        </w:rPr>
        <w:t xml:space="preserve">، </w:t>
      </w:r>
      <w:r>
        <w:rPr>
          <w:rtl/>
          <w:lang w:bidi="fa-IR"/>
        </w:rPr>
        <w:t>يهود</w:t>
      </w:r>
      <w:r w:rsidR="006145EA">
        <w:rPr>
          <w:rtl/>
          <w:lang w:bidi="fa-IR"/>
        </w:rPr>
        <w:t xml:space="preserve">، </w:t>
      </w:r>
      <w:r>
        <w:rPr>
          <w:rtl/>
          <w:lang w:bidi="fa-IR"/>
        </w:rPr>
        <w:t>نصارى</w:t>
      </w:r>
      <w:r w:rsidR="006145EA">
        <w:rPr>
          <w:rtl/>
          <w:lang w:bidi="fa-IR"/>
        </w:rPr>
        <w:t xml:space="preserve">، </w:t>
      </w:r>
      <w:r>
        <w:rPr>
          <w:rtl/>
          <w:lang w:bidi="fa-IR"/>
        </w:rPr>
        <w:t>زرتشت</w:t>
      </w:r>
      <w:r w:rsidR="006145EA">
        <w:rPr>
          <w:rtl/>
          <w:lang w:bidi="fa-IR"/>
        </w:rPr>
        <w:t xml:space="preserve">، </w:t>
      </w:r>
      <w:r>
        <w:rPr>
          <w:rtl/>
          <w:lang w:bidi="fa-IR"/>
        </w:rPr>
        <w:t>صابئين</w:t>
      </w:r>
      <w:r w:rsidR="006145EA">
        <w:rPr>
          <w:rtl/>
          <w:lang w:bidi="fa-IR"/>
        </w:rPr>
        <w:t xml:space="preserve">، </w:t>
      </w:r>
      <w:r>
        <w:rPr>
          <w:rtl/>
          <w:lang w:bidi="fa-IR"/>
        </w:rPr>
        <w:t>مزدك و مانى</w:t>
      </w:r>
      <w:r w:rsidR="006145EA">
        <w:rPr>
          <w:rtl/>
          <w:lang w:bidi="fa-IR"/>
        </w:rPr>
        <w:t>.</w:t>
      </w:r>
    </w:p>
    <w:p w:rsidR="003F4DF4" w:rsidRDefault="003F4DF4" w:rsidP="003F4DF4">
      <w:pPr>
        <w:pStyle w:val="libNormal"/>
        <w:rPr>
          <w:rtl/>
          <w:lang w:bidi="fa-IR"/>
        </w:rPr>
      </w:pPr>
      <w:r>
        <w:rPr>
          <w:rtl/>
          <w:lang w:bidi="fa-IR"/>
        </w:rPr>
        <w:t>بديهى است كه تنها دين بومى و اصيل جزيرة العرب آئين پاك و توحيدى حنيف بود كه يادگار ابراهيم بت شكن بزرگ توحيد مى باشد</w:t>
      </w:r>
      <w:r w:rsidR="006145EA">
        <w:rPr>
          <w:rtl/>
          <w:lang w:bidi="fa-IR"/>
        </w:rPr>
        <w:t xml:space="preserve">. </w:t>
      </w:r>
      <w:r>
        <w:rPr>
          <w:rtl/>
          <w:lang w:bidi="fa-IR"/>
        </w:rPr>
        <w:t>قرآن به سابقه اين دين در جزيرة العرب تصريح كرده است</w:t>
      </w:r>
      <w:r w:rsidR="006145EA">
        <w:rPr>
          <w:rtl/>
          <w:lang w:bidi="fa-IR"/>
        </w:rPr>
        <w:t>.</w:t>
      </w:r>
    </w:p>
    <w:p w:rsidR="003F4DF4" w:rsidRDefault="003F4DF4" w:rsidP="003F4DF4">
      <w:pPr>
        <w:pStyle w:val="libNormal"/>
        <w:rPr>
          <w:rtl/>
          <w:lang w:bidi="fa-IR"/>
        </w:rPr>
      </w:pPr>
      <w:r>
        <w:rPr>
          <w:rtl/>
          <w:lang w:bidi="fa-IR"/>
        </w:rPr>
        <w:t>دين حنيف آئين پاك و خالص ابراهيم خليل بود</w:t>
      </w:r>
      <w:r w:rsidR="006145EA">
        <w:rPr>
          <w:rtl/>
          <w:lang w:bidi="fa-IR"/>
        </w:rPr>
        <w:t xml:space="preserve">. </w:t>
      </w:r>
      <w:r>
        <w:rPr>
          <w:rtl/>
          <w:lang w:bidi="fa-IR"/>
        </w:rPr>
        <w:t>تاريخ عقايد اعراب از دير باز نشان مى دهد كه افراد آگاه و روشن جامعه عربى حنيف و موحد بوده اند و از خرافات و شرك و بت پرستى اعراب سخت آزرده خاطر مى گشته اند</w:t>
      </w:r>
      <w:r w:rsidR="006145EA">
        <w:rPr>
          <w:rtl/>
          <w:lang w:bidi="fa-IR"/>
        </w:rPr>
        <w:t>.</w:t>
      </w:r>
    </w:p>
    <w:p w:rsidR="003F4DF4" w:rsidRDefault="003F4DF4" w:rsidP="003F4DF4">
      <w:pPr>
        <w:pStyle w:val="libNormal"/>
        <w:rPr>
          <w:rtl/>
          <w:lang w:bidi="fa-IR"/>
        </w:rPr>
      </w:pPr>
      <w:r>
        <w:rPr>
          <w:rtl/>
          <w:lang w:bidi="fa-IR"/>
        </w:rPr>
        <w:t>در دوره تحريف عقايد موسى و عيسى عليهما السلام</w:t>
      </w:r>
      <w:r w:rsidR="006145EA">
        <w:rPr>
          <w:rtl/>
          <w:lang w:bidi="fa-IR"/>
        </w:rPr>
        <w:t xml:space="preserve">، </w:t>
      </w:r>
      <w:r>
        <w:rPr>
          <w:rtl/>
          <w:lang w:bidi="fa-IR"/>
        </w:rPr>
        <w:t>برخى از رهبان و احبار و ديگر جاهلان دين پاك ابراهيم را به عقايد تحريف شده يهود و نصارى نسبت مى دادند كه قرآن صريحا هر گونه انتسابى را نفى و نهى مى كند</w:t>
      </w:r>
      <w:r w:rsidR="006145EA">
        <w:rPr>
          <w:rtl/>
          <w:lang w:bidi="fa-IR"/>
        </w:rPr>
        <w:t>.</w:t>
      </w:r>
    </w:p>
    <w:p w:rsidR="003F4DF4" w:rsidRDefault="003F4DF4" w:rsidP="003F4DF4">
      <w:pPr>
        <w:pStyle w:val="libNormal"/>
        <w:rPr>
          <w:rtl/>
          <w:lang w:bidi="fa-IR"/>
        </w:rPr>
      </w:pPr>
      <w:r>
        <w:rPr>
          <w:rtl/>
          <w:lang w:bidi="fa-IR"/>
        </w:rPr>
        <w:t>بطور كلى آئين حنيف يك انديشه خالص و ناب توحيدى بوده و داراى مناسك و مراسم خاصى نبوده است</w:t>
      </w:r>
      <w:r w:rsidR="006145EA">
        <w:rPr>
          <w:rtl/>
          <w:lang w:bidi="fa-IR"/>
        </w:rPr>
        <w:t>.</w:t>
      </w:r>
    </w:p>
    <w:p w:rsidR="003F4DF4" w:rsidRDefault="003F4DF4" w:rsidP="003F4DF4">
      <w:pPr>
        <w:pStyle w:val="libNormal"/>
        <w:rPr>
          <w:rtl/>
          <w:lang w:bidi="fa-IR"/>
        </w:rPr>
      </w:pPr>
      <w:r>
        <w:rPr>
          <w:rtl/>
          <w:lang w:bidi="fa-IR"/>
        </w:rPr>
        <w:lastRenderedPageBreak/>
        <w:t>حنفاء يا موحدان يكتاپرست</w:t>
      </w:r>
      <w:r w:rsidR="006145EA">
        <w:rPr>
          <w:rtl/>
          <w:lang w:bidi="fa-IR"/>
        </w:rPr>
        <w:t xml:space="preserve">، </w:t>
      </w:r>
      <w:r>
        <w:rPr>
          <w:rtl/>
          <w:lang w:bidi="fa-IR"/>
        </w:rPr>
        <w:t>روشنفكران جامعه جاهلى بوده اند</w:t>
      </w:r>
      <w:r w:rsidR="006145EA">
        <w:rPr>
          <w:rtl/>
          <w:lang w:bidi="fa-IR"/>
        </w:rPr>
        <w:t xml:space="preserve">. </w:t>
      </w:r>
      <w:r>
        <w:rPr>
          <w:rtl/>
          <w:lang w:bidi="fa-IR"/>
        </w:rPr>
        <w:t>در زبان پارسى «حنيف » به معناى «به حق گرائيدن» و يا «از گمراهى به رستگارى رو آوردن» است</w:t>
      </w:r>
      <w:r w:rsidR="006145EA">
        <w:rPr>
          <w:rtl/>
          <w:lang w:bidi="fa-IR"/>
        </w:rPr>
        <w:t xml:space="preserve">. </w:t>
      </w:r>
      <w:r>
        <w:rPr>
          <w:rtl/>
          <w:lang w:bidi="fa-IR"/>
        </w:rPr>
        <w:t>در لغت عربى «حنيف» به معناى</w:t>
      </w:r>
      <w:r w:rsidR="006145EA">
        <w:rPr>
          <w:rtl/>
          <w:lang w:bidi="fa-IR"/>
        </w:rPr>
        <w:t xml:space="preserve">: </w:t>
      </w:r>
      <w:r>
        <w:rPr>
          <w:rtl/>
          <w:lang w:bidi="fa-IR"/>
        </w:rPr>
        <w:t>المائل الى الحق</w:t>
      </w:r>
      <w:r w:rsidR="006145EA">
        <w:rPr>
          <w:rtl/>
          <w:lang w:bidi="fa-IR"/>
        </w:rPr>
        <w:t xml:space="preserve">، </w:t>
      </w:r>
      <w:r>
        <w:rPr>
          <w:rtl/>
          <w:lang w:bidi="fa-IR"/>
        </w:rPr>
        <w:t>يعنى</w:t>
      </w:r>
      <w:r w:rsidR="006145EA">
        <w:rPr>
          <w:rtl/>
          <w:lang w:bidi="fa-IR"/>
        </w:rPr>
        <w:t xml:space="preserve">: </w:t>
      </w:r>
      <w:r>
        <w:rPr>
          <w:rtl/>
          <w:lang w:bidi="fa-IR"/>
        </w:rPr>
        <w:t>«گرايش به سوى حق و حقيقت» است</w:t>
      </w:r>
      <w:r w:rsidR="006145EA">
        <w:rPr>
          <w:rtl/>
          <w:lang w:bidi="fa-IR"/>
        </w:rPr>
        <w:t>.</w:t>
      </w:r>
    </w:p>
    <w:p w:rsidR="003F4DF4" w:rsidRDefault="003F4DF4" w:rsidP="003F4DF4">
      <w:pPr>
        <w:pStyle w:val="libNormal"/>
        <w:rPr>
          <w:rtl/>
          <w:lang w:bidi="fa-IR"/>
        </w:rPr>
      </w:pPr>
      <w:r>
        <w:rPr>
          <w:rtl/>
          <w:lang w:bidi="fa-IR"/>
        </w:rPr>
        <w:t>در جامعه جاهلى به هر كس كه شعائر منسوب به ابراهيم را از قبيل حج</w:t>
      </w:r>
      <w:r w:rsidR="006145EA">
        <w:rPr>
          <w:rtl/>
          <w:lang w:bidi="fa-IR"/>
        </w:rPr>
        <w:t xml:space="preserve">، </w:t>
      </w:r>
      <w:r>
        <w:rPr>
          <w:rtl/>
          <w:lang w:bidi="fa-IR"/>
        </w:rPr>
        <w:t>طهارت و تطهير و ختان و</w:t>
      </w:r>
      <w:r w:rsidR="006145EA">
        <w:rPr>
          <w:rtl/>
          <w:lang w:bidi="fa-IR"/>
        </w:rPr>
        <w:t xml:space="preserve">... </w:t>
      </w:r>
      <w:r>
        <w:rPr>
          <w:rtl/>
          <w:lang w:bidi="fa-IR"/>
        </w:rPr>
        <w:t>انجام مى داد</w:t>
      </w:r>
      <w:r w:rsidR="006145EA">
        <w:rPr>
          <w:rtl/>
          <w:lang w:bidi="fa-IR"/>
        </w:rPr>
        <w:t xml:space="preserve">، </w:t>
      </w:r>
      <w:r>
        <w:rPr>
          <w:rtl/>
          <w:lang w:bidi="fa-IR"/>
        </w:rPr>
        <w:t>حنيف مى گفتند</w:t>
      </w:r>
      <w:r w:rsidR="006145EA">
        <w:rPr>
          <w:rtl/>
          <w:lang w:bidi="fa-IR"/>
        </w:rPr>
        <w:t xml:space="preserve">. </w:t>
      </w:r>
      <w:r>
        <w:rPr>
          <w:rtl/>
          <w:lang w:bidi="fa-IR"/>
        </w:rPr>
        <w:t>در جامعه جاهلى غلبه و اكثريت با جريان بت پرست و مشرك بود</w:t>
      </w:r>
      <w:r w:rsidR="006145EA">
        <w:rPr>
          <w:rtl/>
          <w:lang w:bidi="fa-IR"/>
        </w:rPr>
        <w:t xml:space="preserve">. </w:t>
      </w:r>
      <w:r>
        <w:rPr>
          <w:rtl/>
          <w:lang w:bidi="fa-IR"/>
        </w:rPr>
        <w:t>آئين حنيف به صورت جريانى باريك و كمرنگ در حاشيه و پنهان از چشم ها به حيات خود ادامه داد</w:t>
      </w:r>
      <w:r w:rsidR="006145EA">
        <w:rPr>
          <w:rtl/>
          <w:lang w:bidi="fa-IR"/>
        </w:rPr>
        <w:t>.</w:t>
      </w:r>
    </w:p>
    <w:p w:rsidR="003F4DF4" w:rsidRDefault="005C0023" w:rsidP="00402BA7">
      <w:pPr>
        <w:pStyle w:val="Heading3"/>
        <w:rPr>
          <w:rtl/>
          <w:lang w:bidi="fa-IR"/>
        </w:rPr>
      </w:pPr>
      <w:bookmarkStart w:id="283" w:name="_Toc368294035"/>
      <w:r>
        <w:rPr>
          <w:rtl/>
          <w:lang w:bidi="fa-IR"/>
        </w:rPr>
        <w:t>حنفاء جامعه جاهلى</w:t>
      </w:r>
      <w:bookmarkEnd w:id="283"/>
    </w:p>
    <w:p w:rsidR="003F4DF4" w:rsidRDefault="003F4DF4" w:rsidP="003F4DF4">
      <w:pPr>
        <w:pStyle w:val="libNormal"/>
        <w:rPr>
          <w:rtl/>
          <w:lang w:bidi="fa-IR"/>
        </w:rPr>
      </w:pPr>
      <w:r>
        <w:rPr>
          <w:rtl/>
          <w:lang w:bidi="fa-IR"/>
        </w:rPr>
        <w:t>چهره هاى برجسته جاهلى كه به آئين حنيف وفادار بودند</w:t>
      </w:r>
      <w:r w:rsidR="006145EA">
        <w:rPr>
          <w:rtl/>
          <w:lang w:bidi="fa-IR"/>
        </w:rPr>
        <w:t xml:space="preserve">، </w:t>
      </w:r>
      <w:r>
        <w:rPr>
          <w:rtl/>
          <w:lang w:bidi="fa-IR"/>
        </w:rPr>
        <w:t>عبارت اند از</w:t>
      </w:r>
      <w:r w:rsidR="006145EA">
        <w:rPr>
          <w:rtl/>
          <w:lang w:bidi="fa-IR"/>
        </w:rPr>
        <w:t>:</w:t>
      </w:r>
    </w:p>
    <w:p w:rsidR="003F4DF4" w:rsidRDefault="003F4DF4" w:rsidP="003F4DF4">
      <w:pPr>
        <w:pStyle w:val="libNormal"/>
        <w:rPr>
          <w:rtl/>
          <w:lang w:bidi="fa-IR"/>
        </w:rPr>
      </w:pPr>
      <w:r>
        <w:rPr>
          <w:rtl/>
          <w:lang w:bidi="fa-IR"/>
        </w:rPr>
        <w:t>1- ورقة بن نوفل</w:t>
      </w:r>
      <w:r w:rsidR="006145EA">
        <w:rPr>
          <w:rtl/>
          <w:lang w:bidi="fa-IR"/>
        </w:rPr>
        <w:t xml:space="preserve">، </w:t>
      </w:r>
      <w:r>
        <w:rPr>
          <w:rtl/>
          <w:lang w:bidi="fa-IR"/>
        </w:rPr>
        <w:t>عموزاده خديجه بنت خويلد بود كه با مطالعه كتب مذهبى</w:t>
      </w:r>
      <w:r w:rsidR="006145EA">
        <w:rPr>
          <w:rtl/>
          <w:lang w:bidi="fa-IR"/>
        </w:rPr>
        <w:t xml:space="preserve">، </w:t>
      </w:r>
      <w:r>
        <w:rPr>
          <w:rtl/>
          <w:lang w:bidi="fa-IR"/>
        </w:rPr>
        <w:t>اصالت عقيدتى خويش را حفظ كرد</w:t>
      </w:r>
      <w:r w:rsidR="006145EA">
        <w:rPr>
          <w:rtl/>
          <w:lang w:bidi="fa-IR"/>
        </w:rPr>
        <w:t xml:space="preserve">. </w:t>
      </w:r>
      <w:r>
        <w:rPr>
          <w:rtl/>
          <w:lang w:bidi="fa-IR"/>
        </w:rPr>
        <w:t>و به همين دليل به پيامبر اسلام ايمان آورد</w:t>
      </w:r>
      <w:r w:rsidR="006145EA">
        <w:rPr>
          <w:rtl/>
          <w:lang w:bidi="fa-IR"/>
        </w:rPr>
        <w:t>.</w:t>
      </w:r>
    </w:p>
    <w:p w:rsidR="003F4DF4" w:rsidRDefault="003F4DF4" w:rsidP="003F4DF4">
      <w:pPr>
        <w:pStyle w:val="libNormal"/>
        <w:rPr>
          <w:rtl/>
          <w:lang w:bidi="fa-IR"/>
        </w:rPr>
      </w:pPr>
      <w:r>
        <w:rPr>
          <w:rtl/>
          <w:lang w:bidi="fa-IR"/>
        </w:rPr>
        <w:t>2- عبيدالله بن جحش</w:t>
      </w:r>
      <w:r w:rsidR="006145EA">
        <w:rPr>
          <w:rtl/>
          <w:lang w:bidi="fa-IR"/>
        </w:rPr>
        <w:t xml:space="preserve">، </w:t>
      </w:r>
      <w:r>
        <w:rPr>
          <w:rtl/>
          <w:lang w:bidi="fa-IR"/>
        </w:rPr>
        <w:t>از قبيله قريش</w:t>
      </w:r>
      <w:r w:rsidR="006145EA">
        <w:rPr>
          <w:rtl/>
          <w:lang w:bidi="fa-IR"/>
        </w:rPr>
        <w:t xml:space="preserve">، </w:t>
      </w:r>
      <w:r>
        <w:rPr>
          <w:rtl/>
          <w:lang w:bidi="fa-IR"/>
        </w:rPr>
        <w:t>پسر عمه و برادر زن پيامبر اسلام</w:t>
      </w:r>
      <w:r w:rsidR="006145EA">
        <w:rPr>
          <w:rtl/>
          <w:lang w:bidi="fa-IR"/>
        </w:rPr>
        <w:t xml:space="preserve">. </w:t>
      </w:r>
      <w:r>
        <w:rPr>
          <w:rtl/>
          <w:lang w:bidi="fa-IR"/>
        </w:rPr>
        <w:t>او در حبشه به مسيحيت گرويد</w:t>
      </w:r>
      <w:r w:rsidR="006145EA">
        <w:rPr>
          <w:rtl/>
          <w:lang w:bidi="fa-IR"/>
        </w:rPr>
        <w:t>.</w:t>
      </w:r>
    </w:p>
    <w:p w:rsidR="003F4DF4" w:rsidRDefault="003F4DF4" w:rsidP="003F4DF4">
      <w:pPr>
        <w:pStyle w:val="libNormal"/>
        <w:rPr>
          <w:rtl/>
          <w:lang w:bidi="fa-IR"/>
        </w:rPr>
      </w:pPr>
      <w:r>
        <w:rPr>
          <w:rtl/>
          <w:lang w:bidi="fa-IR"/>
        </w:rPr>
        <w:t>3- عثمان بن حويرت</w:t>
      </w:r>
      <w:r w:rsidR="006145EA">
        <w:rPr>
          <w:rtl/>
          <w:lang w:bidi="fa-IR"/>
        </w:rPr>
        <w:t xml:space="preserve">. </w:t>
      </w:r>
      <w:r>
        <w:rPr>
          <w:rtl/>
          <w:lang w:bidi="fa-IR"/>
        </w:rPr>
        <w:t>او در نزد قيصر روم مسيحى شد</w:t>
      </w:r>
      <w:r w:rsidR="006145EA">
        <w:rPr>
          <w:rtl/>
          <w:lang w:bidi="fa-IR"/>
        </w:rPr>
        <w:t>.</w:t>
      </w:r>
    </w:p>
    <w:p w:rsidR="003F4DF4" w:rsidRDefault="003F4DF4" w:rsidP="003F4DF4">
      <w:pPr>
        <w:pStyle w:val="libNormal"/>
        <w:rPr>
          <w:rtl/>
          <w:lang w:bidi="fa-IR"/>
        </w:rPr>
      </w:pPr>
      <w:r>
        <w:rPr>
          <w:rtl/>
          <w:lang w:bidi="fa-IR"/>
        </w:rPr>
        <w:t>4- زيد بن عمروبن نفيل</w:t>
      </w:r>
      <w:r w:rsidR="006145EA">
        <w:rPr>
          <w:rtl/>
          <w:lang w:bidi="fa-IR"/>
        </w:rPr>
        <w:t xml:space="preserve">، </w:t>
      </w:r>
      <w:r>
        <w:rPr>
          <w:rtl/>
          <w:lang w:bidi="fa-IR"/>
        </w:rPr>
        <w:t>از قبيله قريش</w:t>
      </w:r>
      <w:r w:rsidR="006145EA">
        <w:rPr>
          <w:rtl/>
          <w:lang w:bidi="fa-IR"/>
        </w:rPr>
        <w:t xml:space="preserve">، </w:t>
      </w:r>
      <w:r>
        <w:rPr>
          <w:rtl/>
          <w:lang w:bidi="fa-IR"/>
        </w:rPr>
        <w:t>پدر سعد بن زيد</w:t>
      </w:r>
      <w:r w:rsidR="006145EA">
        <w:rPr>
          <w:rtl/>
          <w:lang w:bidi="fa-IR"/>
        </w:rPr>
        <w:t xml:space="preserve">، </w:t>
      </w:r>
      <w:r>
        <w:rPr>
          <w:rtl/>
          <w:lang w:bidi="fa-IR"/>
        </w:rPr>
        <w:t>صحابى معروف</w:t>
      </w:r>
      <w:r w:rsidR="006145EA">
        <w:rPr>
          <w:rtl/>
          <w:lang w:bidi="fa-IR"/>
        </w:rPr>
        <w:t xml:space="preserve">. </w:t>
      </w:r>
      <w:r>
        <w:rPr>
          <w:rtl/>
          <w:lang w:bidi="fa-IR"/>
        </w:rPr>
        <w:t>او از اكل ميته و حرام دورى مى كرد</w:t>
      </w:r>
      <w:r w:rsidR="006145EA">
        <w:rPr>
          <w:rtl/>
          <w:lang w:bidi="fa-IR"/>
        </w:rPr>
        <w:t xml:space="preserve">، </w:t>
      </w:r>
      <w:r>
        <w:rPr>
          <w:rtl/>
          <w:lang w:bidi="fa-IR"/>
        </w:rPr>
        <w:t>و به آئين ابراهيم وفادار بود</w:t>
      </w:r>
      <w:r w:rsidR="006145EA">
        <w:rPr>
          <w:rtl/>
          <w:lang w:bidi="fa-IR"/>
        </w:rPr>
        <w:t xml:space="preserve">. </w:t>
      </w:r>
      <w:r>
        <w:rPr>
          <w:rtl/>
          <w:lang w:bidi="fa-IR"/>
        </w:rPr>
        <w:t>اعراب را از كشتن دختران نهى مى كرد</w:t>
      </w:r>
      <w:r w:rsidR="006145EA">
        <w:rPr>
          <w:rtl/>
          <w:lang w:bidi="fa-IR"/>
        </w:rPr>
        <w:t xml:space="preserve">. </w:t>
      </w:r>
      <w:r>
        <w:rPr>
          <w:rtl/>
          <w:lang w:bidi="fa-IR"/>
        </w:rPr>
        <w:t>او بر اساس پيشگوئى راهبى در شام</w:t>
      </w:r>
      <w:r w:rsidR="006145EA">
        <w:rPr>
          <w:rtl/>
          <w:lang w:bidi="fa-IR"/>
        </w:rPr>
        <w:t xml:space="preserve">، </w:t>
      </w:r>
      <w:r>
        <w:rPr>
          <w:rtl/>
          <w:lang w:bidi="fa-IR"/>
        </w:rPr>
        <w:t>از قبول مسيحيت و يهوديت خوددارى كرد و در انتظار ظهور اسلام بود</w:t>
      </w:r>
      <w:r w:rsidR="006145EA">
        <w:rPr>
          <w:rtl/>
          <w:lang w:bidi="fa-IR"/>
        </w:rPr>
        <w:t xml:space="preserve">. </w:t>
      </w:r>
      <w:r>
        <w:rPr>
          <w:rtl/>
          <w:lang w:bidi="fa-IR"/>
        </w:rPr>
        <w:t>اما در راه بازگشت به مكه توسط قبيله لخم كشته شد</w:t>
      </w:r>
      <w:r w:rsidR="006145EA">
        <w:rPr>
          <w:rtl/>
          <w:lang w:bidi="fa-IR"/>
        </w:rPr>
        <w:t>.</w:t>
      </w:r>
    </w:p>
    <w:p w:rsidR="003F4DF4" w:rsidRDefault="003F4DF4" w:rsidP="003F4DF4">
      <w:pPr>
        <w:pStyle w:val="libNormal"/>
        <w:rPr>
          <w:rtl/>
          <w:lang w:bidi="fa-IR"/>
        </w:rPr>
      </w:pPr>
      <w:r>
        <w:rPr>
          <w:rtl/>
          <w:lang w:bidi="fa-IR"/>
        </w:rPr>
        <w:lastRenderedPageBreak/>
        <w:t>5- نابغه جعدى قيس بن عبدالله</w:t>
      </w:r>
      <w:r w:rsidR="006145EA">
        <w:rPr>
          <w:rtl/>
          <w:lang w:bidi="fa-IR"/>
        </w:rPr>
        <w:t xml:space="preserve">، </w:t>
      </w:r>
      <w:r>
        <w:rPr>
          <w:rtl/>
          <w:lang w:bidi="fa-IR"/>
        </w:rPr>
        <w:t>از شعراى مشهور عرب عصر جاهليت و اسلام</w:t>
      </w:r>
      <w:r w:rsidR="006145EA">
        <w:rPr>
          <w:rtl/>
          <w:lang w:bidi="fa-IR"/>
        </w:rPr>
        <w:t xml:space="preserve">. </w:t>
      </w:r>
      <w:r>
        <w:rPr>
          <w:rtl/>
          <w:lang w:bidi="fa-IR"/>
        </w:rPr>
        <w:t>اشعار او در دوره جاهلى در رابطه با توحيد و بعث و جزا و بهشت و دوزخ و</w:t>
      </w:r>
      <w:r w:rsidR="006145EA">
        <w:rPr>
          <w:rtl/>
          <w:lang w:bidi="fa-IR"/>
        </w:rPr>
        <w:t xml:space="preserve">... </w:t>
      </w:r>
      <w:r>
        <w:rPr>
          <w:rtl/>
          <w:lang w:bidi="fa-IR"/>
        </w:rPr>
        <w:t>بود</w:t>
      </w:r>
      <w:r w:rsidR="006145EA">
        <w:rPr>
          <w:rtl/>
          <w:lang w:bidi="fa-IR"/>
        </w:rPr>
        <w:t xml:space="preserve">. </w:t>
      </w:r>
      <w:r>
        <w:rPr>
          <w:rtl/>
          <w:lang w:bidi="fa-IR"/>
        </w:rPr>
        <w:t>اين شعر از او است</w:t>
      </w:r>
      <w:r w:rsidR="006145EA">
        <w:rPr>
          <w:rtl/>
          <w:lang w:bidi="fa-IR"/>
        </w:rPr>
        <w:t>:</w:t>
      </w:r>
    </w:p>
    <w:p w:rsidR="003F4DF4" w:rsidRDefault="003F4DF4" w:rsidP="003F4DF4">
      <w:pPr>
        <w:pStyle w:val="libNormal"/>
        <w:rPr>
          <w:rtl/>
          <w:lang w:bidi="fa-IR"/>
        </w:rPr>
      </w:pPr>
      <w:r>
        <w:rPr>
          <w:rtl/>
          <w:lang w:bidi="fa-IR"/>
        </w:rPr>
        <w:t>الحمد لله لا شريك له</w:t>
      </w:r>
    </w:p>
    <w:p w:rsidR="003F4DF4" w:rsidRDefault="003F4DF4" w:rsidP="003F4DF4">
      <w:pPr>
        <w:pStyle w:val="libNormal"/>
        <w:rPr>
          <w:rtl/>
          <w:lang w:bidi="fa-IR"/>
        </w:rPr>
      </w:pPr>
      <w:r>
        <w:rPr>
          <w:rtl/>
          <w:lang w:bidi="fa-IR"/>
        </w:rPr>
        <w:t>من لم يقلها فنفسه ظلما</w:t>
      </w:r>
    </w:p>
    <w:p w:rsidR="003F4DF4" w:rsidRDefault="003F4DF4" w:rsidP="003F4DF4">
      <w:pPr>
        <w:pStyle w:val="libNormal"/>
        <w:rPr>
          <w:rtl/>
          <w:lang w:bidi="fa-IR"/>
        </w:rPr>
      </w:pPr>
      <w:r>
        <w:rPr>
          <w:rtl/>
          <w:lang w:bidi="fa-IR"/>
        </w:rPr>
        <w:t>«سپاس خداوندى را كه شريكى براى او نيست</w:t>
      </w:r>
      <w:r w:rsidR="006145EA">
        <w:rPr>
          <w:rtl/>
          <w:lang w:bidi="fa-IR"/>
        </w:rPr>
        <w:t xml:space="preserve">، </w:t>
      </w:r>
      <w:r>
        <w:rPr>
          <w:rtl/>
          <w:lang w:bidi="fa-IR"/>
        </w:rPr>
        <w:t>هر كس اين شعار را نگويد</w:t>
      </w:r>
      <w:r w:rsidR="006145EA">
        <w:rPr>
          <w:rtl/>
          <w:lang w:bidi="fa-IR"/>
        </w:rPr>
        <w:t xml:space="preserve">، </w:t>
      </w:r>
      <w:r>
        <w:rPr>
          <w:rtl/>
          <w:lang w:bidi="fa-IR"/>
        </w:rPr>
        <w:t>به خود ستم كرده است»</w:t>
      </w:r>
      <w:r w:rsidR="006145EA">
        <w:rPr>
          <w:rtl/>
          <w:lang w:bidi="fa-IR"/>
        </w:rPr>
        <w:t>.</w:t>
      </w:r>
    </w:p>
    <w:p w:rsidR="003F4DF4" w:rsidRDefault="003F4DF4" w:rsidP="003F4DF4">
      <w:pPr>
        <w:pStyle w:val="libNormal"/>
        <w:rPr>
          <w:rtl/>
          <w:lang w:bidi="fa-IR"/>
        </w:rPr>
      </w:pPr>
      <w:r>
        <w:rPr>
          <w:rtl/>
          <w:lang w:bidi="fa-IR"/>
        </w:rPr>
        <w:t>6- امية بن ابى صلت ثقفى</w:t>
      </w:r>
      <w:r w:rsidR="006145EA">
        <w:rPr>
          <w:rtl/>
          <w:lang w:bidi="fa-IR"/>
        </w:rPr>
        <w:t xml:space="preserve">، </w:t>
      </w:r>
      <w:r>
        <w:rPr>
          <w:rtl/>
          <w:lang w:bidi="fa-IR"/>
        </w:rPr>
        <w:t>از اهالى طائف و قبيله ثقيف</w:t>
      </w:r>
      <w:r w:rsidR="006145EA">
        <w:rPr>
          <w:rtl/>
          <w:lang w:bidi="fa-IR"/>
        </w:rPr>
        <w:t xml:space="preserve">، </w:t>
      </w:r>
      <w:r>
        <w:rPr>
          <w:rtl/>
          <w:lang w:bidi="fa-IR"/>
        </w:rPr>
        <w:t>از شعراى بزرگ جاهليت</w:t>
      </w:r>
      <w:r w:rsidR="006145EA">
        <w:rPr>
          <w:rtl/>
          <w:lang w:bidi="fa-IR"/>
        </w:rPr>
        <w:t xml:space="preserve">. </w:t>
      </w:r>
      <w:r>
        <w:rPr>
          <w:rtl/>
          <w:lang w:bidi="fa-IR"/>
        </w:rPr>
        <w:t>او با كتب آسمانى آشنائى داشت و لذا خمر را حرام مى دانست و درباره بتان با شك و ترديد اظهار نظر مى كرد</w:t>
      </w:r>
      <w:r w:rsidR="006145EA">
        <w:rPr>
          <w:rtl/>
          <w:lang w:bidi="fa-IR"/>
        </w:rPr>
        <w:t xml:space="preserve">. </w:t>
      </w:r>
      <w:r>
        <w:rPr>
          <w:rtl/>
          <w:lang w:bidi="fa-IR"/>
        </w:rPr>
        <w:t>براى بدست آوردن حق كوشا بود</w:t>
      </w:r>
      <w:r w:rsidR="006145EA">
        <w:rPr>
          <w:rtl/>
          <w:lang w:bidi="fa-IR"/>
        </w:rPr>
        <w:t xml:space="preserve">. </w:t>
      </w:r>
      <w:r>
        <w:rPr>
          <w:rtl/>
          <w:lang w:bidi="fa-IR"/>
        </w:rPr>
        <w:t>خود در پيامبرى طمع ورزيد</w:t>
      </w:r>
      <w:r w:rsidR="006145EA">
        <w:rPr>
          <w:rtl/>
          <w:lang w:bidi="fa-IR"/>
        </w:rPr>
        <w:t xml:space="preserve">. </w:t>
      </w:r>
      <w:r>
        <w:rPr>
          <w:rtl/>
          <w:lang w:bidi="fa-IR"/>
        </w:rPr>
        <w:t>وقتى پيامبر اسلام ظهور كرد</w:t>
      </w:r>
      <w:r w:rsidR="006145EA">
        <w:rPr>
          <w:rtl/>
          <w:lang w:bidi="fa-IR"/>
        </w:rPr>
        <w:t xml:space="preserve">، </w:t>
      </w:r>
      <w:r>
        <w:rPr>
          <w:rtl/>
          <w:lang w:bidi="fa-IR"/>
        </w:rPr>
        <w:t>بر او حسد ورزيد و گفت</w:t>
      </w:r>
      <w:r w:rsidR="006145EA">
        <w:rPr>
          <w:rtl/>
          <w:lang w:bidi="fa-IR"/>
        </w:rPr>
        <w:t xml:space="preserve">: </w:t>
      </w:r>
      <w:r>
        <w:rPr>
          <w:rtl/>
          <w:lang w:bidi="fa-IR"/>
        </w:rPr>
        <w:t>تا كنون اميدوار بودم كه پيامبر شوم</w:t>
      </w:r>
      <w:r w:rsidR="006145EA">
        <w:rPr>
          <w:rtl/>
          <w:lang w:bidi="fa-IR"/>
        </w:rPr>
        <w:t xml:space="preserve">. </w:t>
      </w:r>
      <w:r>
        <w:rPr>
          <w:rtl/>
          <w:lang w:bidi="fa-IR"/>
        </w:rPr>
        <w:t>اميه در سال دوم يا نهم هجرت در شهر طائف جان سپرد</w:t>
      </w:r>
      <w:r w:rsidR="006145EA">
        <w:rPr>
          <w:rtl/>
          <w:lang w:bidi="fa-IR"/>
        </w:rPr>
        <w:t xml:space="preserve">. </w:t>
      </w:r>
      <w:r>
        <w:rPr>
          <w:rtl/>
          <w:lang w:bidi="fa-IR"/>
        </w:rPr>
        <w:t>خواهرش كه مسلمان شده بود</w:t>
      </w:r>
      <w:r w:rsidR="006145EA">
        <w:rPr>
          <w:rtl/>
          <w:lang w:bidi="fa-IR"/>
        </w:rPr>
        <w:t xml:space="preserve">، </w:t>
      </w:r>
      <w:r>
        <w:rPr>
          <w:rtl/>
          <w:lang w:bidi="fa-IR"/>
        </w:rPr>
        <w:t>يكى از قصائد طولانى او را در محضر رسول اكرم خواند</w:t>
      </w:r>
      <w:r w:rsidR="006145EA">
        <w:rPr>
          <w:rtl/>
          <w:lang w:bidi="fa-IR"/>
        </w:rPr>
        <w:t xml:space="preserve">. </w:t>
      </w:r>
      <w:r>
        <w:rPr>
          <w:rtl/>
          <w:lang w:bidi="fa-IR"/>
        </w:rPr>
        <w:t>حضرت فرمود</w:t>
      </w:r>
      <w:r w:rsidR="006145EA">
        <w:rPr>
          <w:rtl/>
          <w:lang w:bidi="fa-IR"/>
        </w:rPr>
        <w:t>:</w:t>
      </w:r>
    </w:p>
    <w:p w:rsidR="003F4DF4" w:rsidRDefault="003F4DF4" w:rsidP="003F4DF4">
      <w:pPr>
        <w:pStyle w:val="libNormal"/>
        <w:rPr>
          <w:rtl/>
          <w:lang w:bidi="fa-IR"/>
        </w:rPr>
      </w:pPr>
      <w:r>
        <w:rPr>
          <w:rtl/>
          <w:lang w:bidi="fa-IR"/>
        </w:rPr>
        <w:t>امن شعره و كفر قلبه شعرش ايمان داشت و قلبش كافر بود</w:t>
      </w:r>
      <w:r w:rsidR="006145EA">
        <w:rPr>
          <w:rtl/>
          <w:lang w:bidi="fa-IR"/>
        </w:rPr>
        <w:t xml:space="preserve">. </w:t>
      </w:r>
      <w:r>
        <w:rPr>
          <w:rtl/>
          <w:lang w:bidi="fa-IR"/>
        </w:rPr>
        <w:t>اميه نخستين كسى بود كه</w:t>
      </w:r>
      <w:r w:rsidR="006145EA">
        <w:rPr>
          <w:rtl/>
          <w:lang w:bidi="fa-IR"/>
        </w:rPr>
        <w:t xml:space="preserve">: </w:t>
      </w:r>
      <w:r>
        <w:rPr>
          <w:rtl/>
          <w:lang w:bidi="fa-IR"/>
        </w:rPr>
        <w:t>«بسمك اللهم» را نوشت</w:t>
      </w:r>
      <w:r w:rsidR="006145EA">
        <w:rPr>
          <w:rtl/>
          <w:lang w:bidi="fa-IR"/>
        </w:rPr>
        <w:t xml:space="preserve">. </w:t>
      </w:r>
      <w:r>
        <w:rPr>
          <w:rtl/>
          <w:lang w:bidi="fa-IR"/>
        </w:rPr>
        <w:t>اين عبارت تا آمدن اسلام در ميان اعرابمعمول بود</w:t>
      </w:r>
      <w:r w:rsidR="006145EA">
        <w:rPr>
          <w:rtl/>
          <w:lang w:bidi="fa-IR"/>
        </w:rPr>
        <w:t>.</w:t>
      </w:r>
    </w:p>
    <w:p w:rsidR="003F4DF4" w:rsidRDefault="003F4DF4" w:rsidP="003F4DF4">
      <w:pPr>
        <w:pStyle w:val="libNormal"/>
        <w:rPr>
          <w:rtl/>
          <w:lang w:bidi="fa-IR"/>
        </w:rPr>
      </w:pPr>
      <w:r>
        <w:rPr>
          <w:rtl/>
          <w:lang w:bidi="fa-IR"/>
        </w:rPr>
        <w:t>7- قيس بن ساعده ؛ حكيم و خطيب مشهور عرب جاهلى كه رسول اكرم او را در بازار عكاظ در حال سخنرانى ديده بود</w:t>
      </w:r>
      <w:r w:rsidR="006145EA">
        <w:rPr>
          <w:rtl/>
          <w:lang w:bidi="fa-IR"/>
        </w:rPr>
        <w:t xml:space="preserve">، </w:t>
      </w:r>
      <w:r>
        <w:rPr>
          <w:rtl/>
          <w:lang w:bidi="fa-IR"/>
        </w:rPr>
        <w:t>در اشعارش به توحيد و معاد اعتراف داشت</w:t>
      </w:r>
      <w:r w:rsidR="006145EA">
        <w:rPr>
          <w:rtl/>
          <w:lang w:bidi="fa-IR"/>
        </w:rPr>
        <w:t>.</w:t>
      </w:r>
    </w:p>
    <w:p w:rsidR="003F4DF4" w:rsidRDefault="003F4DF4" w:rsidP="003F4DF4">
      <w:pPr>
        <w:pStyle w:val="libNormal"/>
        <w:rPr>
          <w:rtl/>
          <w:lang w:bidi="fa-IR"/>
        </w:rPr>
      </w:pPr>
      <w:r>
        <w:rPr>
          <w:rtl/>
          <w:lang w:bidi="fa-IR"/>
        </w:rPr>
        <w:lastRenderedPageBreak/>
        <w:t>8- ابو قبيس حرمة بن ابى انس</w:t>
      </w:r>
      <w:r w:rsidR="006145EA">
        <w:rPr>
          <w:rtl/>
          <w:lang w:bidi="fa-IR"/>
        </w:rPr>
        <w:t xml:space="preserve">، </w:t>
      </w:r>
      <w:r>
        <w:rPr>
          <w:rtl/>
          <w:lang w:bidi="fa-IR"/>
        </w:rPr>
        <w:t>از قبيله بنو نجار</w:t>
      </w:r>
      <w:r w:rsidR="006145EA">
        <w:rPr>
          <w:rtl/>
          <w:lang w:bidi="fa-IR"/>
        </w:rPr>
        <w:t xml:space="preserve">، </w:t>
      </w:r>
      <w:r>
        <w:rPr>
          <w:rtl/>
          <w:lang w:bidi="fa-IR"/>
        </w:rPr>
        <w:t>كه در عصر جاهليت رهبانيت اختيار كرد و دست از بت پرستى كشيد و خواست مسيحى شود</w:t>
      </w:r>
      <w:r w:rsidR="006145EA">
        <w:rPr>
          <w:rtl/>
          <w:lang w:bidi="fa-IR"/>
        </w:rPr>
        <w:t xml:space="preserve">، </w:t>
      </w:r>
      <w:r>
        <w:rPr>
          <w:rtl/>
          <w:lang w:bidi="fa-IR"/>
        </w:rPr>
        <w:t>ولى از آن هم گذشت و براى خود عبادتگاهى تدارك ديد و به عبادت پرداخت</w:t>
      </w:r>
      <w:r w:rsidR="006145EA">
        <w:rPr>
          <w:rtl/>
          <w:lang w:bidi="fa-IR"/>
        </w:rPr>
        <w:t>.</w:t>
      </w:r>
    </w:p>
    <w:p w:rsidR="003F4DF4" w:rsidRDefault="003F4DF4" w:rsidP="003F4DF4">
      <w:pPr>
        <w:pStyle w:val="libNormal"/>
        <w:rPr>
          <w:rtl/>
          <w:lang w:bidi="fa-IR"/>
        </w:rPr>
      </w:pPr>
      <w:r>
        <w:rPr>
          <w:rtl/>
          <w:lang w:bidi="fa-IR"/>
        </w:rPr>
        <w:t>او مى گفت</w:t>
      </w:r>
      <w:r w:rsidR="006145EA">
        <w:rPr>
          <w:rtl/>
          <w:lang w:bidi="fa-IR"/>
        </w:rPr>
        <w:t xml:space="preserve">: </w:t>
      </w:r>
      <w:r>
        <w:rPr>
          <w:rtl/>
          <w:lang w:bidi="fa-IR"/>
        </w:rPr>
        <w:t>من پروردگار ابراهيم را پرستش مى كنم</w:t>
      </w:r>
      <w:r w:rsidR="006145EA">
        <w:rPr>
          <w:rtl/>
          <w:lang w:bidi="fa-IR"/>
        </w:rPr>
        <w:t>.</w:t>
      </w:r>
    </w:p>
    <w:p w:rsidR="003F4DF4" w:rsidRDefault="003F4DF4" w:rsidP="003F4DF4">
      <w:pPr>
        <w:pStyle w:val="libNormal"/>
        <w:rPr>
          <w:rtl/>
          <w:lang w:bidi="fa-IR"/>
        </w:rPr>
      </w:pPr>
      <w:r>
        <w:rPr>
          <w:rtl/>
          <w:lang w:bidi="fa-IR"/>
        </w:rPr>
        <w:t>ابوقبيس پس از هجرت پيامبر اسلام از مكه به مدينه</w:t>
      </w:r>
      <w:r w:rsidR="006145EA">
        <w:rPr>
          <w:rtl/>
          <w:lang w:bidi="fa-IR"/>
        </w:rPr>
        <w:t xml:space="preserve">، </w:t>
      </w:r>
      <w:r>
        <w:rPr>
          <w:rtl/>
          <w:lang w:bidi="fa-IR"/>
        </w:rPr>
        <w:t>اسلام آورد و در حق حضرت اشعارى سرود كه در تاريخ تراجم ضبط شده است</w:t>
      </w:r>
      <w:r w:rsidR="006145EA">
        <w:rPr>
          <w:rtl/>
          <w:lang w:bidi="fa-IR"/>
        </w:rPr>
        <w:t>.</w:t>
      </w:r>
    </w:p>
    <w:p w:rsidR="003F4DF4" w:rsidRDefault="003F4DF4" w:rsidP="003F4DF4">
      <w:pPr>
        <w:pStyle w:val="libNormal"/>
        <w:rPr>
          <w:rtl/>
          <w:lang w:bidi="fa-IR"/>
        </w:rPr>
      </w:pPr>
      <w:r>
        <w:rPr>
          <w:rtl/>
          <w:lang w:bidi="fa-IR"/>
        </w:rPr>
        <w:t>9- خالد بن سفيان ؛ كه پيامبر اسلام او را ستوده است</w:t>
      </w:r>
      <w:r w:rsidR="006145EA">
        <w:rPr>
          <w:rtl/>
          <w:lang w:bidi="fa-IR"/>
        </w:rPr>
        <w:t xml:space="preserve">. </w:t>
      </w:r>
      <w:r>
        <w:rPr>
          <w:rtl/>
          <w:lang w:bidi="fa-IR"/>
        </w:rPr>
        <w:t>او بر دين حنيف بود كه قومش را بشارت ظهور اسلام داد</w:t>
      </w:r>
      <w:r w:rsidR="006145EA">
        <w:rPr>
          <w:rtl/>
          <w:lang w:bidi="fa-IR"/>
        </w:rPr>
        <w:t xml:space="preserve">. </w:t>
      </w:r>
      <w:r>
        <w:rPr>
          <w:rtl/>
          <w:lang w:bidi="fa-IR"/>
        </w:rPr>
        <w:t>وقتى دخترش سوره توحيد را از پيامبر شنيد</w:t>
      </w:r>
      <w:r w:rsidR="006145EA">
        <w:rPr>
          <w:rtl/>
          <w:lang w:bidi="fa-IR"/>
        </w:rPr>
        <w:t xml:space="preserve">، </w:t>
      </w:r>
      <w:r>
        <w:rPr>
          <w:rtl/>
          <w:lang w:bidi="fa-IR"/>
        </w:rPr>
        <w:t>گفت</w:t>
      </w:r>
      <w:r w:rsidR="006145EA">
        <w:rPr>
          <w:rtl/>
          <w:lang w:bidi="fa-IR"/>
        </w:rPr>
        <w:t xml:space="preserve">: </w:t>
      </w:r>
      <w:r>
        <w:rPr>
          <w:rtl/>
          <w:lang w:bidi="fa-IR"/>
        </w:rPr>
        <w:t>پدرم نيز چنين مى گفت</w:t>
      </w:r>
      <w:r w:rsidR="006145EA">
        <w:rPr>
          <w:rtl/>
          <w:lang w:bidi="fa-IR"/>
        </w:rPr>
        <w:t>.</w:t>
      </w:r>
    </w:p>
    <w:p w:rsidR="003F4DF4" w:rsidRDefault="003F4DF4" w:rsidP="003F4DF4">
      <w:pPr>
        <w:pStyle w:val="libNormal"/>
        <w:rPr>
          <w:rtl/>
          <w:lang w:bidi="fa-IR"/>
        </w:rPr>
      </w:pPr>
      <w:r>
        <w:rPr>
          <w:rtl/>
          <w:lang w:bidi="fa-IR"/>
        </w:rPr>
        <w:t>10- تبال اسعد</w:t>
      </w:r>
      <w:r w:rsidR="006145EA">
        <w:rPr>
          <w:rtl/>
          <w:lang w:bidi="fa-IR"/>
        </w:rPr>
        <w:t xml:space="preserve">، </w:t>
      </w:r>
      <w:r>
        <w:rPr>
          <w:rtl/>
          <w:lang w:bidi="fa-IR"/>
        </w:rPr>
        <w:t>پادشاه يمن كه به گفته مورخان</w:t>
      </w:r>
      <w:r w:rsidR="006145EA">
        <w:rPr>
          <w:rtl/>
          <w:lang w:bidi="fa-IR"/>
        </w:rPr>
        <w:t xml:space="preserve">، </w:t>
      </w:r>
      <w:r>
        <w:rPr>
          <w:rtl/>
          <w:lang w:bidi="fa-IR"/>
        </w:rPr>
        <w:t>هفتصد سال قبل از نبوت پيامبر اسلام به دين اسلام ايمان آورد و در اشعار خود به رسالت پيامبر اسلام گواهى داد</w:t>
      </w:r>
      <w:r w:rsidR="006145EA">
        <w:rPr>
          <w:rtl/>
          <w:lang w:bidi="fa-IR"/>
        </w:rPr>
        <w:t>.</w:t>
      </w:r>
    </w:p>
    <w:p w:rsidR="003F4DF4" w:rsidRDefault="003F4DF4" w:rsidP="003F4DF4">
      <w:pPr>
        <w:pStyle w:val="libNormal"/>
        <w:rPr>
          <w:rtl/>
          <w:lang w:bidi="fa-IR"/>
        </w:rPr>
      </w:pPr>
      <w:r>
        <w:rPr>
          <w:rtl/>
          <w:lang w:bidi="fa-IR"/>
        </w:rPr>
        <w:t>11- زهير بن ابى سلمى ؛ شاعر معروف عرب كه او نيز از ظهور اسلام در اشعارش خبر داده است</w:t>
      </w:r>
      <w:r w:rsidR="006145EA">
        <w:rPr>
          <w:rtl/>
          <w:lang w:bidi="fa-IR"/>
        </w:rPr>
        <w:t>.</w:t>
      </w:r>
    </w:p>
    <w:p w:rsidR="003F4DF4" w:rsidRDefault="003F4DF4" w:rsidP="003F4DF4">
      <w:pPr>
        <w:pStyle w:val="libNormal"/>
        <w:rPr>
          <w:rtl/>
          <w:lang w:bidi="fa-IR"/>
        </w:rPr>
      </w:pPr>
      <w:r>
        <w:rPr>
          <w:rtl/>
          <w:lang w:bidi="fa-IR"/>
        </w:rPr>
        <w:t>12- ابو عامر راهب ؛ از قبيله «اوس»</w:t>
      </w:r>
      <w:r w:rsidR="006145EA">
        <w:rPr>
          <w:rtl/>
          <w:lang w:bidi="fa-IR"/>
        </w:rPr>
        <w:t xml:space="preserve">، </w:t>
      </w:r>
      <w:r>
        <w:rPr>
          <w:rtl/>
          <w:lang w:bidi="fa-IR"/>
        </w:rPr>
        <w:t>پدر «حنظله» معروف به «غسيل الملائكه»</w:t>
      </w:r>
      <w:r w:rsidR="006145EA">
        <w:rPr>
          <w:rtl/>
          <w:lang w:bidi="fa-IR"/>
        </w:rPr>
        <w:t xml:space="preserve">، </w:t>
      </w:r>
      <w:r>
        <w:rPr>
          <w:rtl/>
          <w:lang w:bidi="fa-IR"/>
        </w:rPr>
        <w:t>نيز از مومنان دين حنيف بود</w:t>
      </w:r>
      <w:r w:rsidR="006145EA">
        <w:rPr>
          <w:rtl/>
          <w:lang w:bidi="fa-IR"/>
        </w:rPr>
        <w:t>.</w:t>
      </w:r>
    </w:p>
    <w:p w:rsidR="003F4DF4" w:rsidRDefault="003F4DF4" w:rsidP="003F4DF4">
      <w:pPr>
        <w:pStyle w:val="libNormal"/>
        <w:rPr>
          <w:rtl/>
          <w:lang w:bidi="fa-IR"/>
        </w:rPr>
      </w:pPr>
      <w:r>
        <w:rPr>
          <w:rtl/>
          <w:lang w:bidi="fa-IR"/>
        </w:rPr>
        <w:t>13- بحيراى راهب ؛ از جمله كسانى بود كه به پيامبر اسلام قبل از رسالت آن حضرت ايمان آورد و مژده ظهور اسلام را به مردم داد</w:t>
      </w:r>
      <w:r w:rsidR="006145EA">
        <w:rPr>
          <w:rtl/>
          <w:lang w:bidi="fa-IR"/>
        </w:rPr>
        <w:t xml:space="preserve">. </w:t>
      </w:r>
      <w:r w:rsidR="006145EA" w:rsidRPr="006145EA">
        <w:rPr>
          <w:rStyle w:val="libFootnotenumChar"/>
          <w:rtl/>
          <w:lang w:bidi="fa-IR"/>
        </w:rPr>
        <w:t>(599)</w:t>
      </w:r>
    </w:p>
    <w:p w:rsidR="003F4DF4" w:rsidRDefault="003F4DF4" w:rsidP="003F4DF4">
      <w:pPr>
        <w:pStyle w:val="libNormal"/>
        <w:rPr>
          <w:rtl/>
          <w:lang w:bidi="fa-IR"/>
        </w:rPr>
      </w:pPr>
      <w:r>
        <w:rPr>
          <w:rtl/>
          <w:lang w:bidi="fa-IR"/>
        </w:rPr>
        <w:t>گويا مسيحيان قبل از اسلام</w:t>
      </w:r>
      <w:r w:rsidR="006145EA">
        <w:rPr>
          <w:rtl/>
          <w:lang w:bidi="fa-IR"/>
        </w:rPr>
        <w:t xml:space="preserve">، </w:t>
      </w:r>
      <w:r>
        <w:rPr>
          <w:rtl/>
          <w:lang w:bidi="fa-IR"/>
        </w:rPr>
        <w:t>اصطلاح «حنيف» را براى اعراب غير يهودى و غير مسيحى بكار مى بردند</w:t>
      </w:r>
      <w:r w:rsidR="006145EA">
        <w:rPr>
          <w:rtl/>
          <w:lang w:bidi="fa-IR"/>
        </w:rPr>
        <w:t>.</w:t>
      </w:r>
    </w:p>
    <w:p w:rsidR="003F4DF4" w:rsidRDefault="003F4DF4" w:rsidP="003F4DF4">
      <w:pPr>
        <w:pStyle w:val="libNormal"/>
        <w:rPr>
          <w:lang w:bidi="fa-IR"/>
        </w:rPr>
      </w:pPr>
      <w:r>
        <w:rPr>
          <w:rtl/>
          <w:lang w:bidi="fa-IR"/>
        </w:rPr>
        <w:t>گاهى حنفاء بر صابئين اطلاق مى شده است</w:t>
      </w:r>
      <w:r w:rsidR="006145EA">
        <w:rPr>
          <w:rtl/>
          <w:lang w:bidi="fa-IR"/>
        </w:rPr>
        <w:t xml:space="preserve">. </w:t>
      </w:r>
      <w:r>
        <w:rPr>
          <w:rtl/>
          <w:lang w:bidi="fa-IR"/>
        </w:rPr>
        <w:t>واژه «حنيف» از ريشه «حنف» به معناى</w:t>
      </w:r>
      <w:r w:rsidR="006145EA">
        <w:rPr>
          <w:rtl/>
          <w:lang w:bidi="fa-IR"/>
        </w:rPr>
        <w:t xml:space="preserve">: </w:t>
      </w:r>
      <w:r>
        <w:rPr>
          <w:rtl/>
          <w:lang w:bidi="fa-IR"/>
        </w:rPr>
        <w:t>ميل كردن به چيزى است</w:t>
      </w:r>
      <w:r w:rsidR="006145EA">
        <w:rPr>
          <w:rtl/>
          <w:lang w:bidi="fa-IR"/>
        </w:rPr>
        <w:t xml:space="preserve">. </w:t>
      </w:r>
      <w:r>
        <w:rPr>
          <w:rtl/>
          <w:lang w:bidi="fa-IR"/>
        </w:rPr>
        <w:t>«تحنف» نيز به معناى</w:t>
      </w:r>
      <w:r w:rsidR="006145EA">
        <w:rPr>
          <w:rtl/>
          <w:lang w:bidi="fa-IR"/>
        </w:rPr>
        <w:t xml:space="preserve">: </w:t>
      </w:r>
      <w:r>
        <w:rPr>
          <w:rtl/>
          <w:lang w:bidi="fa-IR"/>
        </w:rPr>
        <w:t xml:space="preserve">«كناره گيرى از </w:t>
      </w:r>
      <w:r>
        <w:rPr>
          <w:rtl/>
          <w:lang w:bidi="fa-IR"/>
        </w:rPr>
        <w:lastRenderedPageBreak/>
        <w:t>مردم و زهدورزى » مى باشد</w:t>
      </w:r>
      <w:r w:rsidR="006145EA">
        <w:rPr>
          <w:rtl/>
          <w:lang w:bidi="fa-IR"/>
        </w:rPr>
        <w:t xml:space="preserve">. </w:t>
      </w:r>
      <w:r>
        <w:rPr>
          <w:rtl/>
          <w:lang w:bidi="fa-IR"/>
        </w:rPr>
        <w:t>اما در اصطلاح مذهبى يعنى</w:t>
      </w:r>
      <w:r w:rsidR="006145EA">
        <w:rPr>
          <w:rtl/>
          <w:lang w:bidi="fa-IR"/>
        </w:rPr>
        <w:t xml:space="preserve">: </w:t>
      </w:r>
      <w:r>
        <w:rPr>
          <w:rtl/>
          <w:lang w:bidi="fa-IR"/>
        </w:rPr>
        <w:t>روى گرداندن از بت پرستى و ميل به يگانه پرستى</w:t>
      </w:r>
      <w:r w:rsidR="006145EA">
        <w:rPr>
          <w:rtl/>
          <w:lang w:bidi="fa-IR"/>
        </w:rPr>
        <w:t xml:space="preserve">، </w:t>
      </w:r>
      <w:r>
        <w:rPr>
          <w:rtl/>
          <w:lang w:bidi="fa-IR"/>
        </w:rPr>
        <w:t>تعبير مى شود</w:t>
      </w:r>
      <w:r w:rsidR="006145EA">
        <w:rPr>
          <w:rtl/>
          <w:lang w:bidi="fa-IR"/>
        </w:rPr>
        <w:t xml:space="preserve">. </w:t>
      </w:r>
      <w:r w:rsidR="006145EA" w:rsidRPr="006145EA">
        <w:rPr>
          <w:rStyle w:val="libFootnotenumChar"/>
          <w:rtl/>
          <w:lang w:bidi="fa-IR"/>
        </w:rPr>
        <w:t>(600)</w:t>
      </w:r>
    </w:p>
    <w:p w:rsidR="003F4DF4" w:rsidRDefault="005C0023" w:rsidP="00402BA7">
      <w:pPr>
        <w:pStyle w:val="Heading3"/>
        <w:rPr>
          <w:rtl/>
          <w:lang w:bidi="fa-IR"/>
        </w:rPr>
      </w:pPr>
      <w:bookmarkStart w:id="284" w:name="_Toc368294036"/>
      <w:r>
        <w:rPr>
          <w:rtl/>
          <w:lang w:bidi="fa-IR"/>
        </w:rPr>
        <w:t>شعائر دين حنيف</w:t>
      </w:r>
      <w:bookmarkEnd w:id="284"/>
    </w:p>
    <w:p w:rsidR="003F4DF4" w:rsidRDefault="003F4DF4" w:rsidP="003F4DF4">
      <w:pPr>
        <w:pStyle w:val="libNormal"/>
        <w:rPr>
          <w:rtl/>
          <w:lang w:bidi="fa-IR"/>
        </w:rPr>
      </w:pPr>
      <w:r>
        <w:rPr>
          <w:rtl/>
          <w:lang w:bidi="fa-IR"/>
        </w:rPr>
        <w:t>گفته شد كه آئين حنيف</w:t>
      </w:r>
      <w:r w:rsidR="006145EA">
        <w:rPr>
          <w:rtl/>
          <w:lang w:bidi="fa-IR"/>
        </w:rPr>
        <w:t xml:space="preserve">، </w:t>
      </w:r>
      <w:r>
        <w:rPr>
          <w:rtl/>
          <w:lang w:bidi="fa-IR"/>
        </w:rPr>
        <w:t>داراى مناسك و احكام خاص مدونى نبود</w:t>
      </w:r>
      <w:r w:rsidR="006145EA">
        <w:rPr>
          <w:rtl/>
          <w:lang w:bidi="fa-IR"/>
        </w:rPr>
        <w:t xml:space="preserve">، </w:t>
      </w:r>
      <w:r>
        <w:rPr>
          <w:rtl/>
          <w:lang w:bidi="fa-IR"/>
        </w:rPr>
        <w:t>اما سننى از ابراهيم در باورها بيادگار مانده بود كه در طهارت جسمانى و روحانى خلاصه مى شد</w:t>
      </w:r>
      <w:r w:rsidR="006145EA">
        <w:rPr>
          <w:rtl/>
          <w:lang w:bidi="fa-IR"/>
        </w:rPr>
        <w:t xml:space="preserve">. </w:t>
      </w:r>
      <w:r>
        <w:rPr>
          <w:rtl/>
          <w:lang w:bidi="fa-IR"/>
        </w:rPr>
        <w:t>حنفاء از ارتكاب محرمات پرهيز مى كردند</w:t>
      </w:r>
      <w:r w:rsidR="006145EA">
        <w:rPr>
          <w:rtl/>
          <w:lang w:bidi="fa-IR"/>
        </w:rPr>
        <w:t xml:space="preserve">. </w:t>
      </w:r>
      <w:r>
        <w:rPr>
          <w:rtl/>
          <w:lang w:bidi="fa-IR"/>
        </w:rPr>
        <w:t>حنفاء دين توده هاى آگاه بود و اشراف و سران جاهلى در زمره حنفاء نبودند</w:t>
      </w:r>
      <w:r w:rsidR="006145EA">
        <w:rPr>
          <w:rtl/>
          <w:lang w:bidi="fa-IR"/>
        </w:rPr>
        <w:t xml:space="preserve">. </w:t>
      </w:r>
      <w:r>
        <w:rPr>
          <w:rtl/>
          <w:lang w:bidi="fa-IR"/>
        </w:rPr>
        <w:t>پس ‍ از اسلام</w:t>
      </w:r>
      <w:r w:rsidR="006145EA">
        <w:rPr>
          <w:rtl/>
          <w:lang w:bidi="fa-IR"/>
        </w:rPr>
        <w:t xml:space="preserve">، </w:t>
      </w:r>
      <w:r>
        <w:rPr>
          <w:rtl/>
          <w:lang w:bidi="fa-IR"/>
        </w:rPr>
        <w:t>براى برخى از سران جاهلى كه در طى يك كودتا</w:t>
      </w:r>
      <w:r w:rsidR="006145EA">
        <w:rPr>
          <w:rtl/>
          <w:lang w:bidi="fa-IR"/>
        </w:rPr>
        <w:t xml:space="preserve">، </w:t>
      </w:r>
      <w:r>
        <w:rPr>
          <w:rtl/>
          <w:lang w:bidi="fa-IR"/>
        </w:rPr>
        <w:t>قدرت را بدست گرفتند</w:t>
      </w:r>
      <w:r w:rsidR="006145EA">
        <w:rPr>
          <w:rtl/>
          <w:lang w:bidi="fa-IR"/>
        </w:rPr>
        <w:t xml:space="preserve">، </w:t>
      </w:r>
      <w:r>
        <w:rPr>
          <w:rtl/>
          <w:lang w:bidi="fa-IR"/>
        </w:rPr>
        <w:t>بيوگرافى ساخته شد و آنان را در زمره حنفا قرار دادند</w:t>
      </w:r>
      <w:r w:rsidR="006145EA">
        <w:rPr>
          <w:rtl/>
          <w:lang w:bidi="fa-IR"/>
        </w:rPr>
        <w:t xml:space="preserve">. </w:t>
      </w:r>
      <w:r>
        <w:rPr>
          <w:rtl/>
          <w:lang w:bidi="fa-IR"/>
        </w:rPr>
        <w:t>حال آن كه تاريخ جاهليت رد پاى اين بت پرستان را نشان مى دهد</w:t>
      </w:r>
      <w:r w:rsidR="006145EA">
        <w:rPr>
          <w:rtl/>
          <w:lang w:bidi="fa-IR"/>
        </w:rPr>
        <w:t>.</w:t>
      </w:r>
    </w:p>
    <w:p w:rsidR="003F4DF4" w:rsidRDefault="003F4DF4" w:rsidP="003F4DF4">
      <w:pPr>
        <w:pStyle w:val="libNormal"/>
        <w:rPr>
          <w:rtl/>
          <w:lang w:bidi="fa-IR"/>
        </w:rPr>
      </w:pPr>
      <w:r>
        <w:rPr>
          <w:rtl/>
          <w:lang w:bidi="fa-IR"/>
        </w:rPr>
        <w:t>حنفاء به «الله» اعتقاد داشتند</w:t>
      </w:r>
      <w:r w:rsidR="006145EA">
        <w:rPr>
          <w:rtl/>
          <w:lang w:bidi="fa-IR"/>
        </w:rPr>
        <w:t xml:space="preserve">. </w:t>
      </w:r>
      <w:r>
        <w:rPr>
          <w:rtl/>
          <w:lang w:bidi="fa-IR"/>
        </w:rPr>
        <w:t>پرستش الله در تاريخ دين حنفاء به عصر ابراهيم و اسماعيل مى رسد</w:t>
      </w:r>
      <w:r w:rsidR="006145EA">
        <w:rPr>
          <w:rtl/>
          <w:lang w:bidi="fa-IR"/>
        </w:rPr>
        <w:t>.</w:t>
      </w:r>
    </w:p>
    <w:p w:rsidR="003F4DF4" w:rsidRDefault="003F4DF4" w:rsidP="003F4DF4">
      <w:pPr>
        <w:pStyle w:val="libNormal"/>
        <w:rPr>
          <w:rtl/>
          <w:lang w:bidi="fa-IR"/>
        </w:rPr>
      </w:pPr>
      <w:r>
        <w:rPr>
          <w:rtl/>
          <w:lang w:bidi="fa-IR"/>
        </w:rPr>
        <w:t>تركيب «الله» از «الف و لام» تعريف كه بر سر «اله» آمده</w:t>
      </w:r>
      <w:r w:rsidR="006145EA">
        <w:rPr>
          <w:rtl/>
          <w:lang w:bidi="fa-IR"/>
        </w:rPr>
        <w:t xml:space="preserve">، </w:t>
      </w:r>
      <w:r>
        <w:rPr>
          <w:rtl/>
          <w:lang w:bidi="fa-IR"/>
        </w:rPr>
        <w:t>شكل گرفته است</w:t>
      </w:r>
      <w:r w:rsidR="006145EA">
        <w:rPr>
          <w:rtl/>
          <w:lang w:bidi="fa-IR"/>
        </w:rPr>
        <w:t xml:space="preserve">. </w:t>
      </w:r>
      <w:r>
        <w:rPr>
          <w:rtl/>
          <w:lang w:bidi="fa-IR"/>
        </w:rPr>
        <w:t>اين حقيقت در كتيبه هاى عربى قديم ثبت شده و امروز در دست است</w:t>
      </w:r>
      <w:r w:rsidR="006145EA">
        <w:rPr>
          <w:rtl/>
          <w:lang w:bidi="fa-IR"/>
        </w:rPr>
        <w:t xml:space="preserve">. </w:t>
      </w:r>
      <w:r>
        <w:rPr>
          <w:rtl/>
          <w:lang w:bidi="fa-IR"/>
        </w:rPr>
        <w:t>الله در تلقى اوليه موحدان به معناى خداى اكبر و اعظم بوده است كه در اشعار شعراى آن اعصار نيز ديده مى شود</w:t>
      </w:r>
      <w:r w:rsidR="006145EA">
        <w:rPr>
          <w:rtl/>
          <w:lang w:bidi="fa-IR"/>
        </w:rPr>
        <w:t xml:space="preserve">. </w:t>
      </w:r>
      <w:r>
        <w:rPr>
          <w:rtl/>
          <w:lang w:bidi="fa-IR"/>
        </w:rPr>
        <w:t>شاهد ديگر كثرت استعمال و قدمت نام «عبدالله» در ميان اعراب است كه دليل روشنى بر اين مطلب مى باشد</w:t>
      </w:r>
      <w:r w:rsidR="006145EA">
        <w:rPr>
          <w:rtl/>
          <w:lang w:bidi="fa-IR"/>
        </w:rPr>
        <w:t xml:space="preserve">. </w:t>
      </w:r>
      <w:r>
        <w:rPr>
          <w:rtl/>
          <w:lang w:bidi="fa-IR"/>
        </w:rPr>
        <w:t>آيات قرآن به پيشينه پرستش «الله» در اعصار بسيار قديم اشاره دارند</w:t>
      </w:r>
      <w:r w:rsidR="006145EA">
        <w:rPr>
          <w:rtl/>
          <w:lang w:bidi="fa-IR"/>
        </w:rPr>
        <w:t>.</w:t>
      </w:r>
    </w:p>
    <w:p w:rsidR="003F4DF4" w:rsidRDefault="003F4DF4" w:rsidP="003F4DF4">
      <w:pPr>
        <w:pStyle w:val="libNormal"/>
        <w:rPr>
          <w:rtl/>
          <w:lang w:bidi="fa-IR"/>
        </w:rPr>
      </w:pPr>
      <w:r>
        <w:rPr>
          <w:rtl/>
          <w:lang w:bidi="fa-IR"/>
        </w:rPr>
        <w:t>محققان مى گويند</w:t>
      </w:r>
      <w:r w:rsidR="006145EA">
        <w:rPr>
          <w:rtl/>
          <w:lang w:bidi="fa-IR"/>
        </w:rPr>
        <w:t xml:space="preserve">: </w:t>
      </w:r>
      <w:r>
        <w:rPr>
          <w:rtl/>
          <w:lang w:bidi="fa-IR"/>
        </w:rPr>
        <w:t>اعتقاد به «الله» در بيشتر اعراب مركزى و شمالى ديده شده است</w:t>
      </w:r>
      <w:r w:rsidR="006145EA">
        <w:rPr>
          <w:rtl/>
          <w:lang w:bidi="fa-IR"/>
        </w:rPr>
        <w:t xml:space="preserve">. </w:t>
      </w:r>
      <w:r>
        <w:rPr>
          <w:rtl/>
          <w:lang w:bidi="fa-IR"/>
        </w:rPr>
        <w:t>آنان به وجود خداى مقتدر و مجرد كه در آسمانها جاى دارد</w:t>
      </w:r>
      <w:r w:rsidR="006145EA">
        <w:rPr>
          <w:rtl/>
          <w:lang w:bidi="fa-IR"/>
        </w:rPr>
        <w:t xml:space="preserve">، </w:t>
      </w:r>
      <w:r>
        <w:rPr>
          <w:rtl/>
          <w:lang w:bidi="fa-IR"/>
        </w:rPr>
        <w:t>بطور نامشخص باور داشتند</w:t>
      </w:r>
      <w:r w:rsidR="006145EA">
        <w:rPr>
          <w:rtl/>
          <w:lang w:bidi="fa-IR"/>
        </w:rPr>
        <w:t xml:space="preserve">. </w:t>
      </w:r>
      <w:r>
        <w:rPr>
          <w:rtl/>
          <w:lang w:bidi="fa-IR"/>
        </w:rPr>
        <w:t>در اعتقاد آنان «الله بوده كه آسمانها را آفريده است</w:t>
      </w:r>
      <w:r w:rsidR="006145EA">
        <w:rPr>
          <w:rtl/>
          <w:lang w:bidi="fa-IR"/>
        </w:rPr>
        <w:t xml:space="preserve">. </w:t>
      </w:r>
      <w:r>
        <w:rPr>
          <w:rtl/>
          <w:lang w:bidi="fa-IR"/>
        </w:rPr>
        <w:t>قرآن به اين سابقه عقيدتى تصريح كرده است</w:t>
      </w:r>
      <w:r w:rsidR="006145EA">
        <w:rPr>
          <w:rtl/>
          <w:lang w:bidi="fa-IR"/>
        </w:rPr>
        <w:t>.</w:t>
      </w:r>
    </w:p>
    <w:p w:rsidR="003F4DF4" w:rsidRDefault="003F4DF4" w:rsidP="003F4DF4">
      <w:pPr>
        <w:pStyle w:val="libNormal"/>
        <w:rPr>
          <w:rtl/>
          <w:lang w:bidi="fa-IR"/>
        </w:rPr>
      </w:pPr>
      <w:r>
        <w:rPr>
          <w:rtl/>
          <w:lang w:bidi="fa-IR"/>
        </w:rPr>
        <w:lastRenderedPageBreak/>
        <w:t>اعراب شمالى به موازات ايمان به خدايان متعدد و جن ها</w:t>
      </w:r>
      <w:r w:rsidR="006145EA">
        <w:rPr>
          <w:rtl/>
          <w:lang w:bidi="fa-IR"/>
        </w:rPr>
        <w:t xml:space="preserve">، </w:t>
      </w:r>
      <w:r>
        <w:rPr>
          <w:rtl/>
          <w:lang w:bidi="fa-IR"/>
        </w:rPr>
        <w:t>انديشه خداى اعلى يعنى «الله » را كه شكل اختصاصى كلمه عربى «الاله» بود</w:t>
      </w:r>
      <w:r w:rsidR="006145EA">
        <w:rPr>
          <w:rtl/>
          <w:lang w:bidi="fa-IR"/>
        </w:rPr>
        <w:t xml:space="preserve">، </w:t>
      </w:r>
      <w:r>
        <w:rPr>
          <w:rtl/>
          <w:lang w:bidi="fa-IR"/>
        </w:rPr>
        <w:t>در ذهن داشتند</w:t>
      </w:r>
      <w:r w:rsidR="006145EA">
        <w:rPr>
          <w:rtl/>
          <w:lang w:bidi="fa-IR"/>
        </w:rPr>
        <w:t xml:space="preserve">. </w:t>
      </w:r>
      <w:r>
        <w:rPr>
          <w:rtl/>
          <w:lang w:bidi="fa-IR"/>
        </w:rPr>
        <w:t>ريشه «الله» همان «ايل» سامى است كه به معناى خداوند مى باشد</w:t>
      </w:r>
      <w:r w:rsidR="006145EA">
        <w:rPr>
          <w:rtl/>
          <w:lang w:bidi="fa-IR"/>
        </w:rPr>
        <w:t>.</w:t>
      </w:r>
    </w:p>
    <w:p w:rsidR="003F4DF4" w:rsidRDefault="003F4DF4" w:rsidP="003F4DF4">
      <w:pPr>
        <w:pStyle w:val="libNormal"/>
        <w:rPr>
          <w:rtl/>
          <w:lang w:bidi="fa-IR"/>
        </w:rPr>
      </w:pPr>
      <w:r>
        <w:rPr>
          <w:rtl/>
          <w:lang w:bidi="fa-IR"/>
        </w:rPr>
        <w:t>در كتيبه هاى بدست آمده از صحراى عربستان و يمن جنوبى</w:t>
      </w:r>
      <w:r w:rsidR="006145EA">
        <w:rPr>
          <w:rtl/>
          <w:lang w:bidi="fa-IR"/>
        </w:rPr>
        <w:t xml:space="preserve">، </w:t>
      </w:r>
      <w:r>
        <w:rPr>
          <w:rtl/>
          <w:lang w:bidi="fa-IR"/>
        </w:rPr>
        <w:t>چنين آمده است كه سابقه عبادت «الله» بسيار طولانى بوده و در اعصار بسيار دور آن را به صورت «الاه» مى خواندند</w:t>
      </w:r>
      <w:r w:rsidR="006145EA">
        <w:rPr>
          <w:rtl/>
          <w:lang w:bidi="fa-IR"/>
        </w:rPr>
        <w:t xml:space="preserve">. </w:t>
      </w:r>
      <w:r>
        <w:rPr>
          <w:rtl/>
          <w:lang w:bidi="fa-IR"/>
        </w:rPr>
        <w:t>برخى مى گويند كه منشاء آن كلمه «ال» بابلى است كه در كتب يهود به صورت «ايل» يا «ئيل» آمده است</w:t>
      </w:r>
      <w:r w:rsidR="006145EA">
        <w:rPr>
          <w:rtl/>
          <w:lang w:bidi="fa-IR"/>
        </w:rPr>
        <w:t xml:space="preserve">. </w:t>
      </w:r>
      <w:r>
        <w:rPr>
          <w:rtl/>
          <w:lang w:bidi="fa-IR"/>
        </w:rPr>
        <w:t>نبطيان «الله» را «هلا» خوانده اند</w:t>
      </w:r>
      <w:r w:rsidR="006145EA">
        <w:rPr>
          <w:rtl/>
          <w:lang w:bidi="fa-IR"/>
        </w:rPr>
        <w:t xml:space="preserve">. </w:t>
      </w:r>
      <w:r>
        <w:rPr>
          <w:rtl/>
          <w:lang w:bidi="fa-IR"/>
        </w:rPr>
        <w:t>«هرودت» از خداى نبطيان به «آليوده» تعبير مى كند</w:t>
      </w:r>
      <w:r w:rsidR="006145EA">
        <w:rPr>
          <w:rtl/>
          <w:lang w:bidi="fa-IR"/>
        </w:rPr>
        <w:t>.</w:t>
      </w:r>
    </w:p>
    <w:p w:rsidR="003F4DF4" w:rsidRDefault="003F4DF4" w:rsidP="003F4DF4">
      <w:pPr>
        <w:pStyle w:val="libNormal"/>
        <w:rPr>
          <w:rtl/>
          <w:lang w:bidi="fa-IR"/>
        </w:rPr>
      </w:pPr>
      <w:r>
        <w:rPr>
          <w:rtl/>
          <w:lang w:bidi="fa-IR"/>
        </w:rPr>
        <w:t>بهر حال سابقه پرستش «الله» در ميان بابليان</w:t>
      </w:r>
      <w:r w:rsidR="006145EA">
        <w:rPr>
          <w:rtl/>
          <w:lang w:bidi="fa-IR"/>
        </w:rPr>
        <w:t xml:space="preserve">، </w:t>
      </w:r>
      <w:r>
        <w:rPr>
          <w:rtl/>
          <w:lang w:bidi="fa-IR"/>
        </w:rPr>
        <w:t>عبرانيان</w:t>
      </w:r>
      <w:r w:rsidR="006145EA">
        <w:rPr>
          <w:rtl/>
          <w:lang w:bidi="fa-IR"/>
        </w:rPr>
        <w:t xml:space="preserve">، </w:t>
      </w:r>
      <w:r>
        <w:rPr>
          <w:rtl/>
          <w:lang w:bidi="fa-IR"/>
        </w:rPr>
        <w:t>نبطيان و عربان مناطق گوناگون عربستان</w:t>
      </w:r>
      <w:r w:rsidR="006145EA">
        <w:rPr>
          <w:rtl/>
          <w:lang w:bidi="fa-IR"/>
        </w:rPr>
        <w:t xml:space="preserve">، </w:t>
      </w:r>
      <w:r>
        <w:rPr>
          <w:rtl/>
          <w:lang w:bidi="fa-IR"/>
        </w:rPr>
        <w:t>بسيار قديمى است</w:t>
      </w:r>
      <w:r w:rsidR="006145EA">
        <w:rPr>
          <w:rtl/>
          <w:lang w:bidi="fa-IR"/>
        </w:rPr>
        <w:t xml:space="preserve">. </w:t>
      </w:r>
      <w:r>
        <w:rPr>
          <w:rtl/>
          <w:lang w:bidi="fa-IR"/>
        </w:rPr>
        <w:t>برخى از يهوديان و مسيحيان نيز خداى خود را «الله» مى ناميدند</w:t>
      </w:r>
      <w:r w:rsidR="006145EA">
        <w:rPr>
          <w:rtl/>
          <w:lang w:bidi="fa-IR"/>
        </w:rPr>
        <w:t xml:space="preserve">. </w:t>
      </w:r>
      <w:r>
        <w:rPr>
          <w:rtl/>
          <w:lang w:bidi="fa-IR"/>
        </w:rPr>
        <w:t>اين قرائن تاريخى - باستانى نشان مى دهد كه دين حنيف نخستين انديشه توحيدى در تاريخ عقايد بشر مبتنى بر پرستش «الله» جل جلاله بوده است و اقوام موحد ديگر نيز تحت تاءثير تعاليم و انديشه اين دين بوده اند</w:t>
      </w:r>
      <w:r w:rsidR="006145EA">
        <w:rPr>
          <w:rtl/>
          <w:lang w:bidi="fa-IR"/>
        </w:rPr>
        <w:t xml:space="preserve">. </w:t>
      </w:r>
      <w:r w:rsidR="006145EA" w:rsidRPr="006145EA">
        <w:rPr>
          <w:rStyle w:val="libFootnotenumChar"/>
          <w:rtl/>
          <w:lang w:bidi="fa-IR"/>
        </w:rPr>
        <w:t>(601)</w:t>
      </w:r>
    </w:p>
    <w:p w:rsidR="003F4DF4" w:rsidRDefault="005C0023" w:rsidP="005C0023">
      <w:pPr>
        <w:pStyle w:val="Heading2"/>
        <w:rPr>
          <w:rtl/>
          <w:lang w:bidi="fa-IR"/>
        </w:rPr>
      </w:pPr>
      <w:bookmarkStart w:id="285" w:name="_Toc368294037"/>
      <w:r>
        <w:rPr>
          <w:rtl/>
          <w:lang w:bidi="fa-IR"/>
        </w:rPr>
        <w:t>عقايد عرب قبل از اسلام</w:t>
      </w:r>
      <w:bookmarkEnd w:id="285"/>
    </w:p>
    <w:p w:rsidR="003F4DF4" w:rsidRDefault="003F4DF4" w:rsidP="003F4DF4">
      <w:pPr>
        <w:pStyle w:val="libNormal"/>
        <w:rPr>
          <w:rtl/>
          <w:lang w:bidi="fa-IR"/>
        </w:rPr>
      </w:pPr>
      <w:r>
        <w:rPr>
          <w:rtl/>
          <w:lang w:bidi="fa-IR"/>
        </w:rPr>
        <w:t>گروهى از اعراب اجرام سماوى را مى پرستيدند</w:t>
      </w:r>
      <w:r w:rsidR="006145EA">
        <w:rPr>
          <w:rtl/>
          <w:lang w:bidi="fa-IR"/>
        </w:rPr>
        <w:t xml:space="preserve">. </w:t>
      </w:r>
      <w:r>
        <w:rPr>
          <w:rtl/>
          <w:lang w:bidi="fa-IR"/>
        </w:rPr>
        <w:t>«خورشيد» خداى مؤ نث و «ماه» خداى مذكر همسر خورشيد بود</w:t>
      </w:r>
      <w:r w:rsidR="006145EA">
        <w:rPr>
          <w:rtl/>
          <w:lang w:bidi="fa-IR"/>
        </w:rPr>
        <w:t xml:space="preserve">. </w:t>
      </w:r>
      <w:r>
        <w:rPr>
          <w:rtl/>
          <w:lang w:bidi="fa-IR"/>
        </w:rPr>
        <w:t>آنان اسامى خورشيد و ماه و ستارگان را بر فرزندان خود مى نهادند</w:t>
      </w:r>
      <w:r w:rsidR="006145EA">
        <w:rPr>
          <w:rtl/>
          <w:lang w:bidi="fa-IR"/>
        </w:rPr>
        <w:t xml:space="preserve">: </w:t>
      </w:r>
      <w:r>
        <w:rPr>
          <w:rtl/>
          <w:lang w:bidi="fa-IR"/>
        </w:rPr>
        <w:t>عبدالشمس</w:t>
      </w:r>
      <w:r w:rsidR="006145EA">
        <w:rPr>
          <w:rtl/>
          <w:lang w:bidi="fa-IR"/>
        </w:rPr>
        <w:t xml:space="preserve">، </w:t>
      </w:r>
      <w:r>
        <w:rPr>
          <w:rtl/>
          <w:lang w:bidi="fa-IR"/>
        </w:rPr>
        <w:t>عبدالشارق</w:t>
      </w:r>
      <w:r w:rsidR="006145EA">
        <w:rPr>
          <w:rtl/>
          <w:lang w:bidi="fa-IR"/>
        </w:rPr>
        <w:t xml:space="preserve">، </w:t>
      </w:r>
      <w:r>
        <w:rPr>
          <w:rtl/>
          <w:lang w:bidi="fa-IR"/>
        </w:rPr>
        <w:t>عبدالنجم</w:t>
      </w:r>
      <w:r w:rsidR="006145EA">
        <w:rPr>
          <w:rtl/>
          <w:lang w:bidi="fa-IR"/>
        </w:rPr>
        <w:t xml:space="preserve">، </w:t>
      </w:r>
      <w:r>
        <w:rPr>
          <w:rtl/>
          <w:lang w:bidi="fa-IR"/>
        </w:rPr>
        <w:t>عبدالثريا</w:t>
      </w:r>
      <w:r w:rsidR="006145EA">
        <w:rPr>
          <w:rtl/>
          <w:lang w:bidi="fa-IR"/>
        </w:rPr>
        <w:t xml:space="preserve">. </w:t>
      </w:r>
      <w:r>
        <w:rPr>
          <w:rtl/>
          <w:lang w:bidi="fa-IR"/>
        </w:rPr>
        <w:t>ستاره زهره نيز پرستيده مى شد</w:t>
      </w:r>
      <w:r w:rsidR="006145EA">
        <w:rPr>
          <w:rtl/>
          <w:lang w:bidi="fa-IR"/>
        </w:rPr>
        <w:t xml:space="preserve">. </w:t>
      </w:r>
      <w:r>
        <w:rPr>
          <w:rtl/>
          <w:lang w:bidi="fa-IR"/>
        </w:rPr>
        <w:t>«زهره» معادل «ونوس» يونانى و «عنثتروت» بابلى بود كه «العذى» ناميده مى شد</w:t>
      </w:r>
      <w:r w:rsidR="006145EA">
        <w:rPr>
          <w:rtl/>
          <w:lang w:bidi="fa-IR"/>
        </w:rPr>
        <w:t xml:space="preserve">: </w:t>
      </w:r>
      <w:r>
        <w:rPr>
          <w:rtl/>
          <w:lang w:bidi="fa-IR"/>
        </w:rPr>
        <w:t>عبدالعذى</w:t>
      </w:r>
      <w:r w:rsidR="006145EA">
        <w:rPr>
          <w:rtl/>
          <w:lang w:bidi="fa-IR"/>
        </w:rPr>
        <w:t>.</w:t>
      </w:r>
    </w:p>
    <w:p w:rsidR="003F4DF4" w:rsidRDefault="003F4DF4" w:rsidP="003F4DF4">
      <w:pPr>
        <w:pStyle w:val="libNormal"/>
        <w:rPr>
          <w:rtl/>
          <w:lang w:bidi="fa-IR"/>
        </w:rPr>
      </w:pPr>
      <w:r>
        <w:rPr>
          <w:rtl/>
          <w:lang w:bidi="fa-IR"/>
        </w:rPr>
        <w:t>معبد «العذى» در «نحله» بين مكه و طائف قرار داشت</w:t>
      </w:r>
      <w:r w:rsidR="006145EA">
        <w:rPr>
          <w:rtl/>
          <w:lang w:bidi="fa-IR"/>
        </w:rPr>
        <w:t xml:space="preserve">. </w:t>
      </w:r>
      <w:r>
        <w:rPr>
          <w:rtl/>
          <w:lang w:bidi="fa-IR"/>
        </w:rPr>
        <w:t>«قزح» خداى طوفان بود و «لات» خداى آفتاب شمرده مى شد</w:t>
      </w:r>
      <w:r w:rsidR="006145EA">
        <w:rPr>
          <w:rtl/>
          <w:lang w:bidi="fa-IR"/>
        </w:rPr>
        <w:t xml:space="preserve">. </w:t>
      </w:r>
      <w:r>
        <w:rPr>
          <w:rtl/>
          <w:lang w:bidi="fa-IR"/>
        </w:rPr>
        <w:t xml:space="preserve">«منا» به معناى مرگ از </w:t>
      </w:r>
      <w:r>
        <w:rPr>
          <w:rtl/>
          <w:lang w:bidi="fa-IR"/>
        </w:rPr>
        <w:lastRenderedPageBreak/>
        <w:t>ريشه «منيه» كه جمع آن «منايا» و «منوات» است</w:t>
      </w:r>
      <w:r w:rsidR="006145EA">
        <w:rPr>
          <w:rtl/>
          <w:lang w:bidi="fa-IR"/>
        </w:rPr>
        <w:t xml:space="preserve">، </w:t>
      </w:r>
      <w:r>
        <w:rPr>
          <w:rtl/>
          <w:lang w:bidi="fa-IR"/>
        </w:rPr>
        <w:t>در نزد اقوام كنعانى مورد پرستش بود</w:t>
      </w:r>
      <w:r w:rsidR="006145EA">
        <w:rPr>
          <w:rtl/>
          <w:lang w:bidi="fa-IR"/>
        </w:rPr>
        <w:t xml:space="preserve">. </w:t>
      </w:r>
      <w:r>
        <w:rPr>
          <w:rtl/>
          <w:lang w:bidi="fa-IR"/>
        </w:rPr>
        <w:t>«مناف» خداى ديگر اعراب بود</w:t>
      </w:r>
      <w:r w:rsidR="006145EA">
        <w:rPr>
          <w:rtl/>
          <w:lang w:bidi="fa-IR"/>
        </w:rPr>
        <w:t xml:space="preserve">. </w:t>
      </w:r>
      <w:r>
        <w:rPr>
          <w:rtl/>
          <w:lang w:bidi="fa-IR"/>
        </w:rPr>
        <w:t>«ود» خداى اعراب بود</w:t>
      </w:r>
      <w:r w:rsidR="006145EA">
        <w:rPr>
          <w:rtl/>
          <w:lang w:bidi="fa-IR"/>
        </w:rPr>
        <w:t xml:space="preserve">. </w:t>
      </w:r>
      <w:r>
        <w:rPr>
          <w:rtl/>
          <w:lang w:bidi="fa-IR"/>
        </w:rPr>
        <w:t>اعراب به روح و جن و غول پرستى معتاد بودند</w:t>
      </w:r>
      <w:r w:rsidR="006145EA">
        <w:rPr>
          <w:rtl/>
          <w:lang w:bidi="fa-IR"/>
        </w:rPr>
        <w:t>.</w:t>
      </w:r>
    </w:p>
    <w:p w:rsidR="003F4DF4" w:rsidRDefault="003F4DF4" w:rsidP="003F4DF4">
      <w:pPr>
        <w:pStyle w:val="libNormal"/>
        <w:rPr>
          <w:rtl/>
          <w:lang w:bidi="fa-IR"/>
        </w:rPr>
      </w:pPr>
      <w:r>
        <w:rPr>
          <w:rtl/>
          <w:lang w:bidi="fa-IR"/>
        </w:rPr>
        <w:t>دهرپرستى از عقايد اعراب بود</w:t>
      </w:r>
      <w:r w:rsidR="006145EA">
        <w:rPr>
          <w:rtl/>
          <w:lang w:bidi="fa-IR"/>
        </w:rPr>
        <w:t xml:space="preserve">. </w:t>
      </w:r>
      <w:r>
        <w:rPr>
          <w:rtl/>
          <w:lang w:bidi="fa-IR"/>
        </w:rPr>
        <w:t>«دهر» معادل «زروان» در عقايد ايرانيان باستان است</w:t>
      </w:r>
      <w:r w:rsidR="006145EA">
        <w:rPr>
          <w:rtl/>
          <w:lang w:bidi="fa-IR"/>
        </w:rPr>
        <w:t xml:space="preserve">. </w:t>
      </w:r>
      <w:r>
        <w:rPr>
          <w:rtl/>
          <w:lang w:bidi="fa-IR"/>
        </w:rPr>
        <w:t>در تلقى «دهريون» زمان ازلى و ابدى بود</w:t>
      </w:r>
      <w:r w:rsidR="006145EA">
        <w:rPr>
          <w:rtl/>
          <w:lang w:bidi="fa-IR"/>
        </w:rPr>
        <w:t xml:space="preserve">. </w:t>
      </w:r>
      <w:r>
        <w:rPr>
          <w:rtl/>
          <w:lang w:bidi="fa-IR"/>
        </w:rPr>
        <w:t>قرآن به اين عقيده تصريح مى كند</w:t>
      </w:r>
      <w:r w:rsidR="006145EA">
        <w:rPr>
          <w:rtl/>
          <w:lang w:bidi="fa-IR"/>
        </w:rPr>
        <w:t xml:space="preserve">. </w:t>
      </w:r>
      <w:r>
        <w:rPr>
          <w:rtl/>
          <w:lang w:bidi="fa-IR"/>
        </w:rPr>
        <w:t>پرستش حيوانات نيز در ميان اعراب جاهلى رايج بود</w:t>
      </w:r>
      <w:r w:rsidR="006145EA">
        <w:rPr>
          <w:rtl/>
          <w:lang w:bidi="fa-IR"/>
        </w:rPr>
        <w:t xml:space="preserve">. </w:t>
      </w:r>
      <w:r>
        <w:rPr>
          <w:rtl/>
          <w:lang w:bidi="fa-IR"/>
        </w:rPr>
        <w:t>اين عقيده نوعى توتم پرستى بود كه جزء عقايد بدوى بشر كه در سراسر زمين معمول بوده</w:t>
      </w:r>
      <w:r w:rsidR="006145EA">
        <w:rPr>
          <w:rtl/>
          <w:lang w:bidi="fa-IR"/>
        </w:rPr>
        <w:t xml:space="preserve">، </w:t>
      </w:r>
      <w:r>
        <w:rPr>
          <w:rtl/>
          <w:lang w:bidi="fa-IR"/>
        </w:rPr>
        <w:t>مى باشد</w:t>
      </w:r>
      <w:r w:rsidR="006145EA">
        <w:rPr>
          <w:rtl/>
          <w:lang w:bidi="fa-IR"/>
        </w:rPr>
        <w:t xml:space="preserve">. </w:t>
      </w:r>
      <w:r>
        <w:rPr>
          <w:rtl/>
          <w:lang w:bidi="fa-IR"/>
        </w:rPr>
        <w:t>قبائل عرب اسامى خود را به اسامى حيوانات مورد پرستش خود</w:t>
      </w:r>
      <w:r w:rsidR="006145EA">
        <w:rPr>
          <w:rtl/>
          <w:lang w:bidi="fa-IR"/>
        </w:rPr>
        <w:t xml:space="preserve">، </w:t>
      </w:r>
      <w:r>
        <w:rPr>
          <w:rtl/>
          <w:lang w:bidi="fa-IR"/>
        </w:rPr>
        <w:t>مى نهادند</w:t>
      </w:r>
      <w:r w:rsidR="006145EA">
        <w:rPr>
          <w:rtl/>
          <w:lang w:bidi="fa-IR"/>
        </w:rPr>
        <w:t>.</w:t>
      </w:r>
    </w:p>
    <w:p w:rsidR="003F4DF4" w:rsidRDefault="003F4DF4" w:rsidP="003F4DF4">
      <w:pPr>
        <w:pStyle w:val="libNormal"/>
        <w:rPr>
          <w:rtl/>
          <w:lang w:bidi="fa-IR"/>
        </w:rPr>
      </w:pPr>
      <w:r>
        <w:rPr>
          <w:rtl/>
          <w:lang w:bidi="fa-IR"/>
        </w:rPr>
        <w:t>احجار نيز پرستيده مى شد و اين همان فتيش پرستى بدوى بوده است</w:t>
      </w:r>
      <w:r w:rsidR="006145EA">
        <w:rPr>
          <w:rtl/>
          <w:lang w:bidi="fa-IR"/>
        </w:rPr>
        <w:t xml:space="preserve">. </w:t>
      </w:r>
      <w:r>
        <w:rPr>
          <w:rtl/>
          <w:lang w:bidi="fa-IR"/>
        </w:rPr>
        <w:t>بت پرستى در اشكال و مظاهر گوناگون در ميان عربها رواج بسيار داشت</w:t>
      </w:r>
      <w:r w:rsidR="006145EA">
        <w:rPr>
          <w:rtl/>
          <w:lang w:bidi="fa-IR"/>
        </w:rPr>
        <w:t xml:space="preserve">. </w:t>
      </w:r>
      <w:r>
        <w:rPr>
          <w:rtl/>
          <w:lang w:bidi="fa-IR"/>
        </w:rPr>
        <w:t>گويند نخستين كسى كه بت پرستى را در ميان فرزندان «اسماعيل» رواج داد</w:t>
      </w:r>
      <w:r w:rsidR="006145EA">
        <w:rPr>
          <w:rtl/>
          <w:lang w:bidi="fa-IR"/>
        </w:rPr>
        <w:t xml:space="preserve">، </w:t>
      </w:r>
      <w:r>
        <w:rPr>
          <w:rtl/>
          <w:lang w:bidi="fa-IR"/>
        </w:rPr>
        <w:t>«عمرو بن لحى» نياى قبيله «خزاعه» بوده است</w:t>
      </w:r>
      <w:r w:rsidR="006145EA">
        <w:rPr>
          <w:rtl/>
          <w:lang w:bidi="fa-IR"/>
        </w:rPr>
        <w:t xml:space="preserve">. </w:t>
      </w:r>
      <w:r>
        <w:rPr>
          <w:rtl/>
          <w:lang w:bidi="fa-IR"/>
        </w:rPr>
        <w:t>او يكى از بت هاى شهر «بلقا»ى شام را به مكه آورد</w:t>
      </w:r>
      <w:r w:rsidR="006145EA">
        <w:rPr>
          <w:rtl/>
          <w:lang w:bidi="fa-IR"/>
        </w:rPr>
        <w:t>.</w:t>
      </w:r>
    </w:p>
    <w:p w:rsidR="003F4DF4" w:rsidRDefault="003F4DF4" w:rsidP="003F4DF4">
      <w:pPr>
        <w:pStyle w:val="libNormal"/>
        <w:rPr>
          <w:rtl/>
          <w:lang w:bidi="fa-IR"/>
        </w:rPr>
      </w:pPr>
      <w:r>
        <w:rPr>
          <w:rtl/>
          <w:lang w:bidi="fa-IR"/>
        </w:rPr>
        <w:t>عقايد وارداتى</w:t>
      </w:r>
      <w:r w:rsidR="006145EA">
        <w:rPr>
          <w:rtl/>
          <w:lang w:bidi="fa-IR"/>
        </w:rPr>
        <w:t xml:space="preserve">: </w:t>
      </w:r>
      <w:r>
        <w:rPr>
          <w:rtl/>
          <w:lang w:bidi="fa-IR"/>
        </w:rPr>
        <w:t>نيز در جزيرة العرب راه داشت</w:t>
      </w:r>
      <w:r w:rsidR="006145EA">
        <w:rPr>
          <w:rtl/>
          <w:lang w:bidi="fa-IR"/>
        </w:rPr>
        <w:t xml:space="preserve">، </w:t>
      </w:r>
      <w:r>
        <w:rPr>
          <w:rtl/>
          <w:lang w:bidi="fa-IR"/>
        </w:rPr>
        <w:t>دين يهود و مسيح و زرتشت از جمله اديان وارداتى بود كه در جزيرة العرب پيروانى داشت</w:t>
      </w:r>
      <w:r w:rsidR="006145EA">
        <w:rPr>
          <w:rtl/>
          <w:lang w:bidi="fa-IR"/>
        </w:rPr>
        <w:t xml:space="preserve">. </w:t>
      </w:r>
      <w:r>
        <w:rPr>
          <w:rtl/>
          <w:lang w:bidi="fa-IR"/>
        </w:rPr>
        <w:t>برخى از عقايد گنوسى و صابئى نيز رايج بود</w:t>
      </w:r>
      <w:r w:rsidR="006145EA">
        <w:rPr>
          <w:rtl/>
          <w:lang w:bidi="fa-IR"/>
        </w:rPr>
        <w:t>.</w:t>
      </w:r>
    </w:p>
    <w:p w:rsidR="003F4DF4" w:rsidRDefault="003F4DF4" w:rsidP="003F4DF4">
      <w:pPr>
        <w:pStyle w:val="libNormal"/>
        <w:rPr>
          <w:rtl/>
          <w:lang w:bidi="fa-IR"/>
        </w:rPr>
      </w:pPr>
      <w:r>
        <w:rPr>
          <w:rtl/>
          <w:lang w:bidi="fa-IR"/>
        </w:rPr>
        <w:t>مورخان و محققان علل گوناگونى را در انتقال آئين يهود به عربستان بيان كرده اند</w:t>
      </w:r>
      <w:r w:rsidR="006145EA">
        <w:rPr>
          <w:rtl/>
          <w:lang w:bidi="fa-IR"/>
        </w:rPr>
        <w:t xml:space="preserve">، </w:t>
      </w:r>
      <w:r>
        <w:rPr>
          <w:rtl/>
          <w:lang w:bidi="fa-IR"/>
        </w:rPr>
        <w:t>آنچه مشهور و معروف است اين است كه در هجرتها و قهر و غلبه هائى كه در ادوار گوناگون بر يهوديان متوجه مى شده</w:t>
      </w:r>
      <w:r w:rsidR="006145EA">
        <w:rPr>
          <w:rtl/>
          <w:lang w:bidi="fa-IR"/>
        </w:rPr>
        <w:t xml:space="preserve">، </w:t>
      </w:r>
      <w:r>
        <w:rPr>
          <w:rtl/>
          <w:lang w:bidi="fa-IR"/>
        </w:rPr>
        <w:t>بخشى از يهوديان به جزيرة العرب آمده اند</w:t>
      </w:r>
      <w:r w:rsidR="006145EA">
        <w:rPr>
          <w:rtl/>
          <w:lang w:bidi="fa-IR"/>
        </w:rPr>
        <w:t>.</w:t>
      </w:r>
    </w:p>
    <w:p w:rsidR="003F4DF4" w:rsidRDefault="003F4DF4" w:rsidP="003F4DF4">
      <w:pPr>
        <w:pStyle w:val="libNormal"/>
        <w:rPr>
          <w:rtl/>
          <w:lang w:bidi="fa-IR"/>
        </w:rPr>
      </w:pPr>
      <w:r>
        <w:rPr>
          <w:rtl/>
          <w:lang w:bidi="fa-IR"/>
        </w:rPr>
        <w:lastRenderedPageBreak/>
        <w:t>اين هجرت و انتقال در جريان جنگهاى روم و بابل با يهوديان صورت گرفته است</w:t>
      </w:r>
      <w:r w:rsidR="006145EA">
        <w:rPr>
          <w:rtl/>
          <w:lang w:bidi="fa-IR"/>
        </w:rPr>
        <w:t xml:space="preserve">. </w:t>
      </w:r>
      <w:r>
        <w:rPr>
          <w:rtl/>
          <w:lang w:bidi="fa-IR"/>
        </w:rPr>
        <w:t>گروهى از يهوديان بنونظير</w:t>
      </w:r>
      <w:r w:rsidR="006145EA">
        <w:rPr>
          <w:rtl/>
          <w:lang w:bidi="fa-IR"/>
        </w:rPr>
        <w:t xml:space="preserve">، </w:t>
      </w:r>
      <w:r>
        <w:rPr>
          <w:rtl/>
          <w:lang w:bidi="fa-IR"/>
        </w:rPr>
        <w:t>بنوقريظه و بنو بهدل از شام به حجاز گريختند و در مراكزى چون فدك</w:t>
      </w:r>
      <w:r w:rsidR="006145EA">
        <w:rPr>
          <w:rtl/>
          <w:lang w:bidi="fa-IR"/>
        </w:rPr>
        <w:t xml:space="preserve">، </w:t>
      </w:r>
      <w:r>
        <w:rPr>
          <w:rtl/>
          <w:lang w:bidi="fa-IR"/>
        </w:rPr>
        <w:t>تيما</w:t>
      </w:r>
      <w:r w:rsidR="006145EA">
        <w:rPr>
          <w:rtl/>
          <w:lang w:bidi="fa-IR"/>
        </w:rPr>
        <w:t xml:space="preserve">، </w:t>
      </w:r>
      <w:r>
        <w:rPr>
          <w:rtl/>
          <w:lang w:bidi="fa-IR"/>
        </w:rPr>
        <w:t>خيبر</w:t>
      </w:r>
      <w:r w:rsidR="006145EA">
        <w:rPr>
          <w:rtl/>
          <w:lang w:bidi="fa-IR"/>
        </w:rPr>
        <w:t xml:space="preserve">، </w:t>
      </w:r>
      <w:r>
        <w:rPr>
          <w:rtl/>
          <w:lang w:bidi="fa-IR"/>
        </w:rPr>
        <w:t>وادى القرى</w:t>
      </w:r>
      <w:r w:rsidR="006145EA">
        <w:rPr>
          <w:rtl/>
          <w:lang w:bidi="fa-IR"/>
        </w:rPr>
        <w:t xml:space="preserve">، </w:t>
      </w:r>
      <w:r>
        <w:rPr>
          <w:rtl/>
          <w:lang w:bidi="fa-IR"/>
        </w:rPr>
        <w:t>يثرب و</w:t>
      </w:r>
      <w:r w:rsidR="006145EA">
        <w:rPr>
          <w:rtl/>
          <w:lang w:bidi="fa-IR"/>
        </w:rPr>
        <w:t xml:space="preserve">... </w:t>
      </w:r>
      <w:r>
        <w:rPr>
          <w:rtl/>
          <w:lang w:bidi="fa-IR"/>
        </w:rPr>
        <w:t>ساكن شدند</w:t>
      </w:r>
      <w:r w:rsidR="006145EA">
        <w:rPr>
          <w:rtl/>
          <w:lang w:bidi="fa-IR"/>
        </w:rPr>
        <w:t xml:space="preserve">. </w:t>
      </w:r>
      <w:r>
        <w:rPr>
          <w:rtl/>
          <w:lang w:bidi="fa-IR"/>
        </w:rPr>
        <w:t>در يثرب و حوالى آن بزرگ ترين طوايف يهود يعنى بنو قريظه و بنو نظير و بنو قعقاع مستقر بودند و به كار تجارت و صنعت و زرگرى و كشاورزى مشغول شدند</w:t>
      </w:r>
      <w:r w:rsidR="006145EA">
        <w:rPr>
          <w:rtl/>
          <w:lang w:bidi="fa-IR"/>
        </w:rPr>
        <w:t xml:space="preserve">. </w:t>
      </w:r>
      <w:r>
        <w:rPr>
          <w:rtl/>
          <w:lang w:bidi="fa-IR"/>
        </w:rPr>
        <w:t>گويند پس از ويرانى اورشليم گروهى از يهوديان به تدريج به عربستان راه يافتند</w:t>
      </w:r>
      <w:r w:rsidR="006145EA">
        <w:rPr>
          <w:rtl/>
          <w:lang w:bidi="fa-IR"/>
        </w:rPr>
        <w:t xml:space="preserve">. </w:t>
      </w:r>
      <w:r>
        <w:rPr>
          <w:rtl/>
          <w:lang w:bidi="fa-IR"/>
        </w:rPr>
        <w:t>قبائل بنو نظير</w:t>
      </w:r>
      <w:r w:rsidR="006145EA">
        <w:rPr>
          <w:rtl/>
          <w:lang w:bidi="fa-IR"/>
        </w:rPr>
        <w:t xml:space="preserve">، </w:t>
      </w:r>
      <w:r>
        <w:rPr>
          <w:rtl/>
          <w:lang w:bidi="fa-IR"/>
        </w:rPr>
        <w:t>بنو قريظه</w:t>
      </w:r>
      <w:r w:rsidR="006145EA">
        <w:rPr>
          <w:rtl/>
          <w:lang w:bidi="fa-IR"/>
        </w:rPr>
        <w:t xml:space="preserve">، </w:t>
      </w:r>
      <w:r>
        <w:rPr>
          <w:rtl/>
          <w:lang w:bidi="fa-IR"/>
        </w:rPr>
        <w:t>بنو قعقاع</w:t>
      </w:r>
      <w:r w:rsidR="006145EA">
        <w:rPr>
          <w:rtl/>
          <w:lang w:bidi="fa-IR"/>
        </w:rPr>
        <w:t xml:space="preserve">، </w:t>
      </w:r>
      <w:r>
        <w:rPr>
          <w:rtl/>
          <w:lang w:bidi="fa-IR"/>
        </w:rPr>
        <w:t>بنو عكرمه</w:t>
      </w:r>
      <w:r w:rsidR="006145EA">
        <w:rPr>
          <w:rtl/>
          <w:lang w:bidi="fa-IR"/>
        </w:rPr>
        <w:t xml:space="preserve">، </w:t>
      </w:r>
      <w:r>
        <w:rPr>
          <w:rtl/>
          <w:lang w:bidi="fa-IR"/>
        </w:rPr>
        <w:t>بنو بهدل و بنو شعله خود را از نسل كاهن بن هارون بن عمران برادر موسى مى دانستند و لذا خود را برتر از اعراب و ديگر اقوام يهود مى شمردند</w:t>
      </w:r>
      <w:r w:rsidR="006145EA">
        <w:rPr>
          <w:rtl/>
          <w:lang w:bidi="fa-IR"/>
        </w:rPr>
        <w:t xml:space="preserve">. </w:t>
      </w:r>
      <w:r>
        <w:rPr>
          <w:rtl/>
          <w:lang w:bidi="fa-IR"/>
        </w:rPr>
        <w:t>وقتى قبيله اوس و خزرج به يثرب آمدند</w:t>
      </w:r>
      <w:r w:rsidR="006145EA">
        <w:rPr>
          <w:rtl/>
          <w:lang w:bidi="fa-IR"/>
        </w:rPr>
        <w:t xml:space="preserve">، </w:t>
      </w:r>
      <w:r>
        <w:rPr>
          <w:rtl/>
          <w:lang w:bidi="fa-IR"/>
        </w:rPr>
        <w:t>از نفوذ يهوديان كاسته شد</w:t>
      </w:r>
      <w:r w:rsidR="006145EA">
        <w:rPr>
          <w:rtl/>
          <w:lang w:bidi="fa-IR"/>
        </w:rPr>
        <w:t xml:space="preserve">. </w:t>
      </w:r>
      <w:r>
        <w:rPr>
          <w:rtl/>
          <w:lang w:bidi="fa-IR"/>
        </w:rPr>
        <w:t>يهوديان براى حفظ ثروت خود به اعراب خراج مى دادند</w:t>
      </w:r>
      <w:r w:rsidR="006145EA">
        <w:rPr>
          <w:rtl/>
          <w:lang w:bidi="fa-IR"/>
        </w:rPr>
        <w:t xml:space="preserve">. </w:t>
      </w:r>
      <w:r>
        <w:rPr>
          <w:rtl/>
          <w:lang w:bidi="fa-IR"/>
        </w:rPr>
        <w:t>ولى يهوديان خيبر به دليل داشتن دژهاى مستحكم مستقل مى زيستند</w:t>
      </w:r>
      <w:r w:rsidR="006145EA">
        <w:rPr>
          <w:rtl/>
          <w:lang w:bidi="fa-IR"/>
        </w:rPr>
        <w:t>.</w:t>
      </w:r>
    </w:p>
    <w:p w:rsidR="003F4DF4" w:rsidRDefault="003F4DF4" w:rsidP="003F4DF4">
      <w:pPr>
        <w:pStyle w:val="libNormal"/>
        <w:rPr>
          <w:rtl/>
          <w:lang w:bidi="fa-IR"/>
        </w:rPr>
      </w:pPr>
      <w:r>
        <w:rPr>
          <w:rtl/>
          <w:lang w:bidi="fa-IR"/>
        </w:rPr>
        <w:t>دين مسيح نيز به همين شكل وارد جزيرة العرب شد</w:t>
      </w:r>
      <w:r w:rsidR="006145EA">
        <w:rPr>
          <w:rtl/>
          <w:lang w:bidi="fa-IR"/>
        </w:rPr>
        <w:t xml:space="preserve">. </w:t>
      </w:r>
      <w:r>
        <w:rPr>
          <w:rtl/>
          <w:lang w:bidi="fa-IR"/>
        </w:rPr>
        <w:t>مسيحيان مهاجر از شام و فلسطين به حجاز راه يافتند</w:t>
      </w:r>
      <w:r w:rsidR="006145EA">
        <w:rPr>
          <w:rtl/>
          <w:lang w:bidi="fa-IR"/>
        </w:rPr>
        <w:t xml:space="preserve">. </w:t>
      </w:r>
      <w:r>
        <w:rPr>
          <w:rtl/>
          <w:lang w:bidi="fa-IR"/>
        </w:rPr>
        <w:t>كشيشان مسيحى تبليغات خود را از شام و عراق تا عربستان و يمن گسترش دادند</w:t>
      </w:r>
      <w:r w:rsidR="006145EA">
        <w:rPr>
          <w:rtl/>
          <w:lang w:bidi="fa-IR"/>
        </w:rPr>
        <w:t xml:space="preserve">. </w:t>
      </w:r>
      <w:r>
        <w:rPr>
          <w:rtl/>
          <w:lang w:bidi="fa-IR"/>
        </w:rPr>
        <w:t>آنان ديرهاى خود را در زير چادر تشكيل مى دادند</w:t>
      </w:r>
      <w:r w:rsidR="006145EA">
        <w:rPr>
          <w:rtl/>
          <w:lang w:bidi="fa-IR"/>
        </w:rPr>
        <w:t xml:space="preserve">، </w:t>
      </w:r>
      <w:r>
        <w:rPr>
          <w:rtl/>
          <w:lang w:bidi="fa-IR"/>
        </w:rPr>
        <w:t>لذا به آنان «اساقفه الخيام» گفته شده است</w:t>
      </w:r>
      <w:r w:rsidR="006145EA">
        <w:rPr>
          <w:rtl/>
          <w:lang w:bidi="fa-IR"/>
        </w:rPr>
        <w:t xml:space="preserve">. </w:t>
      </w:r>
      <w:r>
        <w:rPr>
          <w:rtl/>
          <w:lang w:bidi="fa-IR"/>
        </w:rPr>
        <w:t>اين دين از يمن تا حبشه پيروانى يافت</w:t>
      </w:r>
      <w:r w:rsidR="006145EA">
        <w:rPr>
          <w:rtl/>
          <w:lang w:bidi="fa-IR"/>
        </w:rPr>
        <w:t>.</w:t>
      </w:r>
    </w:p>
    <w:p w:rsidR="003F4DF4" w:rsidRDefault="003F4DF4" w:rsidP="003F4DF4">
      <w:pPr>
        <w:pStyle w:val="libNormal"/>
        <w:rPr>
          <w:rtl/>
          <w:lang w:bidi="fa-IR"/>
        </w:rPr>
      </w:pPr>
      <w:r>
        <w:rPr>
          <w:rtl/>
          <w:lang w:bidi="fa-IR"/>
        </w:rPr>
        <w:t>حبشيان در نجران كليسائى بنا كردند كه «كعبة النجران» ناميده شد</w:t>
      </w:r>
      <w:r w:rsidR="006145EA">
        <w:rPr>
          <w:rtl/>
          <w:lang w:bidi="fa-IR"/>
        </w:rPr>
        <w:t xml:space="preserve">. </w:t>
      </w:r>
      <w:r>
        <w:rPr>
          <w:rtl/>
          <w:lang w:bidi="fa-IR"/>
        </w:rPr>
        <w:t>در شهرهاى «صغا»</w:t>
      </w:r>
      <w:r w:rsidR="006145EA">
        <w:rPr>
          <w:rtl/>
          <w:lang w:bidi="fa-IR"/>
        </w:rPr>
        <w:t xml:space="preserve">، </w:t>
      </w:r>
      <w:r>
        <w:rPr>
          <w:rtl/>
          <w:lang w:bidi="fa-IR"/>
        </w:rPr>
        <w:t>«مآرب» و «ظفار» كليساهائى تاءسيس شد</w:t>
      </w:r>
      <w:r w:rsidR="006145EA">
        <w:rPr>
          <w:rtl/>
          <w:lang w:bidi="fa-IR"/>
        </w:rPr>
        <w:t xml:space="preserve">. </w:t>
      </w:r>
      <w:r>
        <w:rPr>
          <w:rtl/>
          <w:lang w:bidi="fa-IR"/>
        </w:rPr>
        <w:t>مردم «حيره» در نزديك «كوفه» نسطورى مذهب بودند و از اسقف ايران دستور مى گرفتند</w:t>
      </w:r>
      <w:r w:rsidR="006145EA">
        <w:rPr>
          <w:rtl/>
          <w:lang w:bidi="fa-IR"/>
        </w:rPr>
        <w:t>.</w:t>
      </w:r>
    </w:p>
    <w:p w:rsidR="003F4DF4" w:rsidRDefault="003F4DF4" w:rsidP="003F4DF4">
      <w:pPr>
        <w:pStyle w:val="libNormal"/>
        <w:rPr>
          <w:rtl/>
          <w:lang w:bidi="fa-IR"/>
        </w:rPr>
      </w:pPr>
      <w:r>
        <w:rPr>
          <w:rtl/>
          <w:lang w:bidi="fa-IR"/>
        </w:rPr>
        <w:t>مردم غسان كه تابع قدرت روم بودند</w:t>
      </w:r>
      <w:r w:rsidR="006145EA">
        <w:rPr>
          <w:rtl/>
          <w:lang w:bidi="fa-IR"/>
        </w:rPr>
        <w:t xml:space="preserve">، </w:t>
      </w:r>
      <w:r>
        <w:rPr>
          <w:rtl/>
          <w:lang w:bidi="fa-IR"/>
        </w:rPr>
        <w:t>مذهب يعقوبى داشتند</w:t>
      </w:r>
      <w:r w:rsidR="006145EA">
        <w:rPr>
          <w:rtl/>
          <w:lang w:bidi="fa-IR"/>
        </w:rPr>
        <w:t xml:space="preserve">. </w:t>
      </w:r>
      <w:r>
        <w:rPr>
          <w:rtl/>
          <w:lang w:bidi="fa-IR"/>
        </w:rPr>
        <w:t>گروهى از رهبانان مسيحى در حجاز مى زيستند</w:t>
      </w:r>
      <w:r w:rsidR="006145EA">
        <w:rPr>
          <w:rtl/>
          <w:lang w:bidi="fa-IR"/>
        </w:rPr>
        <w:t xml:space="preserve">، </w:t>
      </w:r>
      <w:r>
        <w:rPr>
          <w:rtl/>
          <w:lang w:bidi="fa-IR"/>
        </w:rPr>
        <w:t xml:space="preserve">پيامبر اسلام با آنان معاصره بوده و قرآن </w:t>
      </w:r>
      <w:r>
        <w:rPr>
          <w:rtl/>
          <w:lang w:bidi="fa-IR"/>
        </w:rPr>
        <w:lastRenderedPageBreak/>
        <w:t>به وجود آنان در جزيرة العرب اشاره كرده است</w:t>
      </w:r>
      <w:r w:rsidR="006145EA">
        <w:rPr>
          <w:rtl/>
          <w:lang w:bidi="fa-IR"/>
        </w:rPr>
        <w:t xml:space="preserve">. </w:t>
      </w:r>
      <w:r>
        <w:rPr>
          <w:rtl/>
          <w:lang w:bidi="fa-IR"/>
        </w:rPr>
        <w:t>بايد دانست كه عقايد يهوديان و مسيحيان حجاز با يكديگر يهوديان و مسيحيان مراكز ديگر اختلاف اساسى داشت</w:t>
      </w:r>
      <w:r w:rsidR="006145EA">
        <w:rPr>
          <w:rtl/>
          <w:lang w:bidi="fa-IR"/>
        </w:rPr>
        <w:t xml:space="preserve">. </w:t>
      </w:r>
      <w:r>
        <w:rPr>
          <w:rtl/>
          <w:lang w:bidi="fa-IR"/>
        </w:rPr>
        <w:t>تصريحات قرآن به عقايد آنان مبين اين واقعيت است</w:t>
      </w:r>
      <w:r w:rsidR="006145EA">
        <w:rPr>
          <w:rtl/>
          <w:lang w:bidi="fa-IR"/>
        </w:rPr>
        <w:t xml:space="preserve">. </w:t>
      </w:r>
      <w:r>
        <w:rPr>
          <w:rtl/>
          <w:lang w:bidi="fa-IR"/>
        </w:rPr>
        <w:t>گويا كهن ترين شاخه مسيحيت يعنى «مونوفيزيت»ها در حجاز ساكن بوده اند كه اعتقاد به طبيعت واحد عيسى داشتند</w:t>
      </w:r>
      <w:r w:rsidR="006145EA">
        <w:rPr>
          <w:rtl/>
          <w:lang w:bidi="fa-IR"/>
        </w:rPr>
        <w:t xml:space="preserve">. </w:t>
      </w:r>
      <w:r>
        <w:rPr>
          <w:rtl/>
          <w:lang w:bidi="fa-IR"/>
        </w:rPr>
        <w:t>اين گروه از مسيحيان «ابيونيان» خوانده شده اند</w:t>
      </w:r>
      <w:r w:rsidR="006145EA">
        <w:rPr>
          <w:rtl/>
          <w:lang w:bidi="fa-IR"/>
        </w:rPr>
        <w:t xml:space="preserve">. </w:t>
      </w:r>
      <w:r>
        <w:rPr>
          <w:rtl/>
          <w:lang w:bidi="fa-IR"/>
        </w:rPr>
        <w:t>كلمه عبرى «ابيونى»</w:t>
      </w:r>
      <w:r w:rsidR="006145EA">
        <w:rPr>
          <w:rtl/>
          <w:lang w:bidi="fa-IR"/>
        </w:rPr>
        <w:t xml:space="preserve">، </w:t>
      </w:r>
      <w:r>
        <w:rPr>
          <w:rtl/>
          <w:lang w:bidi="fa-IR"/>
        </w:rPr>
        <w:t>فقير معنا مى دهد</w:t>
      </w:r>
      <w:r w:rsidR="006145EA">
        <w:rPr>
          <w:rtl/>
          <w:lang w:bidi="fa-IR"/>
        </w:rPr>
        <w:t xml:space="preserve">. </w:t>
      </w:r>
      <w:r>
        <w:rPr>
          <w:rtl/>
          <w:lang w:bidi="fa-IR"/>
        </w:rPr>
        <w:t>«ابيونيان» بر خلاف ديگر فرقه هاى مسيحى رابطه خود را از يهود نبريدند</w:t>
      </w:r>
      <w:r w:rsidR="006145EA">
        <w:rPr>
          <w:rtl/>
          <w:lang w:bidi="fa-IR"/>
        </w:rPr>
        <w:t>.</w:t>
      </w:r>
    </w:p>
    <w:p w:rsidR="003F4DF4" w:rsidRDefault="003F4DF4" w:rsidP="003F4DF4">
      <w:pPr>
        <w:pStyle w:val="libNormal"/>
        <w:rPr>
          <w:rtl/>
          <w:lang w:bidi="fa-IR"/>
        </w:rPr>
      </w:pPr>
      <w:r>
        <w:rPr>
          <w:rtl/>
          <w:lang w:bidi="fa-IR"/>
        </w:rPr>
        <w:t>گويا مسيحيان مكه و</w:t>
      </w:r>
      <w:r w:rsidR="006145EA">
        <w:rPr>
          <w:rtl/>
          <w:lang w:bidi="fa-IR"/>
        </w:rPr>
        <w:t xml:space="preserve">... </w:t>
      </w:r>
      <w:r>
        <w:rPr>
          <w:rtl/>
          <w:lang w:bidi="fa-IR"/>
        </w:rPr>
        <w:t>كه با پيامبر اسلام معاصر بوده اند</w:t>
      </w:r>
      <w:r w:rsidR="006145EA">
        <w:rPr>
          <w:rtl/>
          <w:lang w:bidi="fa-IR"/>
        </w:rPr>
        <w:t xml:space="preserve">، </w:t>
      </w:r>
      <w:r>
        <w:rPr>
          <w:rtl/>
          <w:lang w:bidi="fa-IR"/>
        </w:rPr>
        <w:t>از همين ابيونيان بوده اند</w:t>
      </w:r>
      <w:r w:rsidR="006145EA">
        <w:rPr>
          <w:rtl/>
          <w:lang w:bidi="fa-IR"/>
        </w:rPr>
        <w:t xml:space="preserve">. </w:t>
      </w:r>
      <w:r>
        <w:rPr>
          <w:rtl/>
          <w:lang w:bidi="fa-IR"/>
        </w:rPr>
        <w:t>دين زرتشت از ايران به عربستان راه يافت و پيروان آن بيشتر ايرانيانى بودند كه غالبا در يمن و عمان نو بحرين سكونت داشتند</w:t>
      </w:r>
      <w:r w:rsidR="006145EA">
        <w:rPr>
          <w:rtl/>
          <w:lang w:bidi="fa-IR"/>
        </w:rPr>
        <w:t xml:space="preserve">. </w:t>
      </w:r>
      <w:r>
        <w:rPr>
          <w:rtl/>
          <w:lang w:bidi="fa-IR"/>
        </w:rPr>
        <w:t>در ميان قبيله تميم افرادى بودند كه آئين زرتشتى داشتند</w:t>
      </w:r>
      <w:r w:rsidR="006145EA">
        <w:rPr>
          <w:rtl/>
          <w:lang w:bidi="fa-IR"/>
        </w:rPr>
        <w:t>.</w:t>
      </w:r>
    </w:p>
    <w:p w:rsidR="003F4DF4" w:rsidRDefault="003F4DF4" w:rsidP="003F4DF4">
      <w:pPr>
        <w:pStyle w:val="libNormal"/>
        <w:rPr>
          <w:rtl/>
          <w:lang w:bidi="fa-IR"/>
        </w:rPr>
      </w:pPr>
      <w:r>
        <w:rPr>
          <w:rtl/>
          <w:lang w:bidi="fa-IR"/>
        </w:rPr>
        <w:t>گفته مى شود كه عقايد مزدكى و مانوى نيز در جهان عرب راه يافته بود و در ميان قبيله قريش پيروانى داشت</w:t>
      </w:r>
      <w:r w:rsidR="006145EA">
        <w:rPr>
          <w:rtl/>
          <w:lang w:bidi="fa-IR"/>
        </w:rPr>
        <w:t>.</w:t>
      </w:r>
    </w:p>
    <w:p w:rsidR="003F4DF4" w:rsidRDefault="003F4DF4" w:rsidP="003F4DF4">
      <w:pPr>
        <w:pStyle w:val="libNormal"/>
        <w:rPr>
          <w:rtl/>
          <w:lang w:bidi="fa-IR"/>
        </w:rPr>
      </w:pPr>
      <w:r>
        <w:rPr>
          <w:rtl/>
          <w:lang w:bidi="fa-IR"/>
        </w:rPr>
        <w:t>خالد بن سنان العبسى كه در اواخر قرن ششم و اوايل قرن هفتم ميلادى مى زيست</w:t>
      </w:r>
      <w:r w:rsidR="006145EA">
        <w:rPr>
          <w:rtl/>
          <w:lang w:bidi="fa-IR"/>
        </w:rPr>
        <w:t xml:space="preserve">، </w:t>
      </w:r>
      <w:r>
        <w:rPr>
          <w:rtl/>
          <w:lang w:bidi="fa-IR"/>
        </w:rPr>
        <w:t>مردم را به دين عيسى دعوت مى كرد</w:t>
      </w:r>
      <w:r w:rsidR="006145EA">
        <w:rPr>
          <w:rtl/>
          <w:lang w:bidi="fa-IR"/>
        </w:rPr>
        <w:t xml:space="preserve">. </w:t>
      </w:r>
      <w:r>
        <w:rPr>
          <w:rtl/>
          <w:lang w:bidi="fa-IR"/>
        </w:rPr>
        <w:t>او آتشى را كه در عربستان بر روى يكى از چاههاى نفت روشن شده بود و طرفداران آن آتش مردم را به آئين زرتشت دعوت مى كردند</w:t>
      </w:r>
      <w:r w:rsidR="006145EA">
        <w:rPr>
          <w:rtl/>
          <w:lang w:bidi="fa-IR"/>
        </w:rPr>
        <w:t xml:space="preserve">، </w:t>
      </w:r>
      <w:r>
        <w:rPr>
          <w:rtl/>
          <w:lang w:bidi="fa-IR"/>
        </w:rPr>
        <w:t>خاموش كرد</w:t>
      </w:r>
      <w:r w:rsidR="006145EA">
        <w:rPr>
          <w:rtl/>
          <w:lang w:bidi="fa-IR"/>
        </w:rPr>
        <w:t>.</w:t>
      </w:r>
    </w:p>
    <w:p w:rsidR="003F4DF4" w:rsidRDefault="003F4DF4" w:rsidP="003F4DF4">
      <w:pPr>
        <w:pStyle w:val="libNormal"/>
        <w:rPr>
          <w:rtl/>
          <w:lang w:bidi="fa-IR"/>
        </w:rPr>
      </w:pPr>
      <w:r>
        <w:rPr>
          <w:rtl/>
          <w:lang w:bidi="fa-IR"/>
        </w:rPr>
        <w:t>گروهى از صابئين در حجاز زندگى مى كرده اند</w:t>
      </w:r>
      <w:r w:rsidR="006145EA">
        <w:rPr>
          <w:rtl/>
          <w:lang w:bidi="fa-IR"/>
        </w:rPr>
        <w:t xml:space="preserve">. </w:t>
      </w:r>
      <w:r>
        <w:rPr>
          <w:rtl/>
          <w:lang w:bidi="fa-IR"/>
        </w:rPr>
        <w:t>قرآن از آنان ياد مى كند</w:t>
      </w:r>
      <w:r w:rsidR="006145EA">
        <w:rPr>
          <w:rtl/>
          <w:lang w:bidi="fa-IR"/>
        </w:rPr>
        <w:t>.</w:t>
      </w:r>
    </w:p>
    <w:p w:rsidR="003F4DF4" w:rsidRDefault="003F4DF4" w:rsidP="003F4DF4">
      <w:pPr>
        <w:pStyle w:val="libNormal"/>
        <w:rPr>
          <w:rtl/>
          <w:lang w:bidi="fa-IR"/>
        </w:rPr>
      </w:pPr>
      <w:r>
        <w:rPr>
          <w:rtl/>
          <w:lang w:bidi="fa-IR"/>
        </w:rPr>
        <w:t>در اسلام</w:t>
      </w:r>
      <w:r w:rsidR="006145EA">
        <w:rPr>
          <w:rtl/>
          <w:lang w:bidi="fa-IR"/>
        </w:rPr>
        <w:t xml:space="preserve">، </w:t>
      </w:r>
      <w:r>
        <w:rPr>
          <w:rtl/>
          <w:lang w:bidi="fa-IR"/>
        </w:rPr>
        <w:t>يهود و نصارى و مجوس</w:t>
      </w:r>
      <w:r w:rsidR="006145EA">
        <w:rPr>
          <w:rtl/>
          <w:lang w:bidi="fa-IR"/>
        </w:rPr>
        <w:t xml:space="preserve">، </w:t>
      </w:r>
      <w:r>
        <w:rPr>
          <w:rtl/>
          <w:lang w:bidi="fa-IR"/>
        </w:rPr>
        <w:t>در حكم اهل كتاب شمرده شده اند</w:t>
      </w:r>
      <w:r w:rsidR="006145EA">
        <w:rPr>
          <w:rtl/>
          <w:lang w:bidi="fa-IR"/>
        </w:rPr>
        <w:t xml:space="preserve">. </w:t>
      </w:r>
      <w:r w:rsidR="006145EA" w:rsidRPr="006145EA">
        <w:rPr>
          <w:rStyle w:val="libFootnotenumChar"/>
          <w:rtl/>
          <w:lang w:bidi="fa-IR"/>
        </w:rPr>
        <w:t>(602)</w:t>
      </w:r>
    </w:p>
    <w:p w:rsidR="003F4DF4" w:rsidRDefault="005C0023" w:rsidP="005C0023">
      <w:pPr>
        <w:pStyle w:val="Heading2"/>
        <w:rPr>
          <w:rtl/>
          <w:lang w:bidi="fa-IR"/>
        </w:rPr>
      </w:pPr>
      <w:bookmarkStart w:id="286" w:name="_Toc368294038"/>
      <w:r>
        <w:rPr>
          <w:rtl/>
          <w:lang w:bidi="fa-IR"/>
        </w:rPr>
        <w:lastRenderedPageBreak/>
        <w:t>تاريخچه بت پرستى</w:t>
      </w:r>
      <w:r w:rsidR="006145EA">
        <w:rPr>
          <w:rtl/>
          <w:lang w:bidi="fa-IR"/>
        </w:rPr>
        <w:t xml:space="preserve">، </w:t>
      </w:r>
      <w:r>
        <w:rPr>
          <w:rtl/>
          <w:lang w:bidi="fa-IR"/>
        </w:rPr>
        <w:t>جاهليت و عقايد عرب جاهلى</w:t>
      </w:r>
      <w:bookmarkEnd w:id="286"/>
    </w:p>
    <w:p w:rsidR="003F4DF4" w:rsidRDefault="005C0023" w:rsidP="00402BA7">
      <w:pPr>
        <w:pStyle w:val="Heading3"/>
        <w:rPr>
          <w:rtl/>
          <w:lang w:bidi="fa-IR"/>
        </w:rPr>
      </w:pPr>
      <w:bookmarkStart w:id="287" w:name="_Toc368294039"/>
      <w:r>
        <w:rPr>
          <w:rtl/>
          <w:lang w:bidi="fa-IR"/>
        </w:rPr>
        <w:t>آغاز بت پرستى در جهان</w:t>
      </w:r>
      <w:bookmarkEnd w:id="287"/>
    </w:p>
    <w:p w:rsidR="003F4DF4" w:rsidRDefault="003F4DF4" w:rsidP="003F4DF4">
      <w:pPr>
        <w:pStyle w:val="libNormal"/>
        <w:rPr>
          <w:rtl/>
          <w:lang w:bidi="fa-IR"/>
        </w:rPr>
      </w:pPr>
      <w:r>
        <w:rPr>
          <w:rtl/>
          <w:lang w:bidi="fa-IR"/>
        </w:rPr>
        <w:t>صاحب «الاصنام» مى گويد</w:t>
      </w:r>
      <w:r w:rsidR="006145EA">
        <w:rPr>
          <w:rtl/>
          <w:lang w:bidi="fa-IR"/>
        </w:rPr>
        <w:t xml:space="preserve">: </w:t>
      </w:r>
      <w:r>
        <w:rPr>
          <w:rtl/>
          <w:lang w:bidi="fa-IR"/>
        </w:rPr>
        <w:t>منشاء بت پرستى از فرزندان آدم آغاز گرديد</w:t>
      </w:r>
      <w:r w:rsidR="006145EA">
        <w:rPr>
          <w:rtl/>
          <w:lang w:bidi="fa-IR"/>
        </w:rPr>
        <w:t xml:space="preserve">. </w:t>
      </w:r>
      <w:r>
        <w:rPr>
          <w:rtl/>
          <w:lang w:bidi="fa-IR"/>
        </w:rPr>
        <w:t>در اساطير آمده است كه پس از مرگ آدم به پرستش جسم او پرداختند و اين منشاء بت پرستى گرديد</w:t>
      </w:r>
      <w:r w:rsidR="006145EA">
        <w:rPr>
          <w:rtl/>
          <w:lang w:bidi="fa-IR"/>
        </w:rPr>
        <w:t>.</w:t>
      </w:r>
    </w:p>
    <w:p w:rsidR="003F4DF4" w:rsidRDefault="003F4DF4" w:rsidP="003F4DF4">
      <w:pPr>
        <w:pStyle w:val="libNormal"/>
        <w:rPr>
          <w:rtl/>
          <w:lang w:bidi="fa-IR"/>
        </w:rPr>
      </w:pPr>
      <w:r>
        <w:rPr>
          <w:rtl/>
          <w:lang w:bidi="fa-IR"/>
        </w:rPr>
        <w:t>محققان معتقدند كه بت پرستى شكل نخستين عقايد دينى انسان اوليه بوده و اديان امروز ابعاد تكامل يافته و اصلاح شده عقايد اوليه انسان است</w:t>
      </w:r>
      <w:r w:rsidR="006145EA">
        <w:rPr>
          <w:rtl/>
          <w:lang w:bidi="fa-IR"/>
        </w:rPr>
        <w:t xml:space="preserve">. </w:t>
      </w:r>
      <w:r>
        <w:rPr>
          <w:rtl/>
          <w:lang w:bidi="fa-IR"/>
        </w:rPr>
        <w:t>آنان مراحل تكامل اديان را در چهار مرحله خلاصه مى كنند</w:t>
      </w:r>
      <w:r w:rsidR="006145EA">
        <w:rPr>
          <w:rtl/>
          <w:lang w:bidi="fa-IR"/>
        </w:rPr>
        <w:t>:</w:t>
      </w:r>
    </w:p>
    <w:p w:rsidR="003F4DF4" w:rsidRDefault="003F4DF4" w:rsidP="003F4DF4">
      <w:pPr>
        <w:pStyle w:val="libNormal"/>
        <w:rPr>
          <w:rtl/>
          <w:lang w:bidi="fa-IR"/>
        </w:rPr>
      </w:pPr>
      <w:r>
        <w:rPr>
          <w:rtl/>
          <w:lang w:bidi="fa-IR"/>
        </w:rPr>
        <w:t>1- مرحله ديانت ابتدائى</w:t>
      </w:r>
      <w:r w:rsidR="006145EA">
        <w:rPr>
          <w:rtl/>
          <w:lang w:bidi="fa-IR"/>
        </w:rPr>
        <w:t xml:space="preserve">، </w:t>
      </w:r>
      <w:r>
        <w:rPr>
          <w:rtl/>
          <w:lang w:bidi="fa-IR"/>
        </w:rPr>
        <w:t>مانند</w:t>
      </w:r>
      <w:r w:rsidR="006145EA">
        <w:rPr>
          <w:rtl/>
          <w:lang w:bidi="fa-IR"/>
        </w:rPr>
        <w:t xml:space="preserve">: </w:t>
      </w:r>
      <w:r>
        <w:rPr>
          <w:rtl/>
          <w:lang w:bidi="fa-IR"/>
        </w:rPr>
        <w:t>آنى ميسم</w:t>
      </w:r>
      <w:r w:rsidR="006145EA">
        <w:rPr>
          <w:rtl/>
          <w:lang w:bidi="fa-IR"/>
        </w:rPr>
        <w:t xml:space="preserve">، </w:t>
      </w:r>
      <w:r>
        <w:rPr>
          <w:rtl/>
          <w:lang w:bidi="fa-IR"/>
        </w:rPr>
        <w:t>سحر و جادوگرى</w:t>
      </w:r>
      <w:r w:rsidR="006145EA">
        <w:rPr>
          <w:rtl/>
          <w:lang w:bidi="fa-IR"/>
        </w:rPr>
        <w:t xml:space="preserve">، </w:t>
      </w:r>
      <w:r>
        <w:rPr>
          <w:rtl/>
          <w:lang w:bidi="fa-IR"/>
        </w:rPr>
        <w:t>و توتميسم يعنى مذهب پرستش حيوانات و گياهان مقدس</w:t>
      </w:r>
      <w:r w:rsidR="006145EA">
        <w:rPr>
          <w:rtl/>
          <w:lang w:bidi="fa-IR"/>
        </w:rPr>
        <w:t>.</w:t>
      </w:r>
    </w:p>
    <w:p w:rsidR="003F4DF4" w:rsidRDefault="003F4DF4" w:rsidP="003F4DF4">
      <w:pPr>
        <w:pStyle w:val="libNormal"/>
        <w:rPr>
          <w:rtl/>
          <w:lang w:bidi="fa-IR"/>
        </w:rPr>
      </w:pPr>
      <w:r>
        <w:rPr>
          <w:rtl/>
          <w:lang w:bidi="fa-IR"/>
        </w:rPr>
        <w:t>2- اديان مبتنى بر شرك و چند خدائى</w:t>
      </w:r>
      <w:r w:rsidR="006145EA">
        <w:rPr>
          <w:rtl/>
          <w:lang w:bidi="fa-IR"/>
        </w:rPr>
        <w:t>.</w:t>
      </w:r>
    </w:p>
    <w:p w:rsidR="003F4DF4" w:rsidRDefault="003F4DF4" w:rsidP="003F4DF4">
      <w:pPr>
        <w:pStyle w:val="libNormal"/>
        <w:rPr>
          <w:rtl/>
          <w:lang w:bidi="fa-IR"/>
        </w:rPr>
      </w:pPr>
      <w:r>
        <w:rPr>
          <w:rtl/>
          <w:lang w:bidi="fa-IR"/>
        </w:rPr>
        <w:t>3- اديان مبتنى بر يگانه پرستى و تك خدائى يا توحيد</w:t>
      </w:r>
      <w:r w:rsidR="006145EA">
        <w:rPr>
          <w:rtl/>
          <w:lang w:bidi="fa-IR"/>
        </w:rPr>
        <w:t xml:space="preserve">، </w:t>
      </w:r>
      <w:r>
        <w:rPr>
          <w:rtl/>
          <w:lang w:bidi="fa-IR"/>
        </w:rPr>
        <w:t>مانند</w:t>
      </w:r>
      <w:r w:rsidR="006145EA">
        <w:rPr>
          <w:rtl/>
          <w:lang w:bidi="fa-IR"/>
        </w:rPr>
        <w:t xml:space="preserve">: </w:t>
      </w:r>
      <w:r>
        <w:rPr>
          <w:rtl/>
          <w:lang w:bidi="fa-IR"/>
        </w:rPr>
        <w:t>زرتشت</w:t>
      </w:r>
      <w:r w:rsidR="006145EA">
        <w:rPr>
          <w:rtl/>
          <w:lang w:bidi="fa-IR"/>
        </w:rPr>
        <w:t xml:space="preserve">، </w:t>
      </w:r>
      <w:r>
        <w:rPr>
          <w:rtl/>
          <w:lang w:bidi="fa-IR"/>
        </w:rPr>
        <w:t>يهود</w:t>
      </w:r>
      <w:r w:rsidR="006145EA">
        <w:rPr>
          <w:rtl/>
          <w:lang w:bidi="fa-IR"/>
        </w:rPr>
        <w:t xml:space="preserve">، </w:t>
      </w:r>
      <w:r>
        <w:rPr>
          <w:rtl/>
          <w:lang w:bidi="fa-IR"/>
        </w:rPr>
        <w:t>مسيحيت و اسلام</w:t>
      </w:r>
      <w:r w:rsidR="006145EA">
        <w:rPr>
          <w:rtl/>
          <w:lang w:bidi="fa-IR"/>
        </w:rPr>
        <w:t>.</w:t>
      </w:r>
    </w:p>
    <w:p w:rsidR="003F4DF4" w:rsidRDefault="003F4DF4" w:rsidP="003F4DF4">
      <w:pPr>
        <w:pStyle w:val="libNormal"/>
        <w:rPr>
          <w:rtl/>
          <w:lang w:bidi="fa-IR"/>
        </w:rPr>
      </w:pPr>
      <w:r>
        <w:rPr>
          <w:rtl/>
          <w:lang w:bidi="fa-IR"/>
        </w:rPr>
        <w:t>4- اديان و مكاتب فلسفى مبتنى بر وحدت وجود</w:t>
      </w:r>
      <w:r w:rsidR="006145EA">
        <w:rPr>
          <w:rtl/>
          <w:lang w:bidi="fa-IR"/>
        </w:rPr>
        <w:t>.</w:t>
      </w:r>
    </w:p>
    <w:p w:rsidR="003F4DF4" w:rsidRDefault="003F4DF4" w:rsidP="003F4DF4">
      <w:pPr>
        <w:pStyle w:val="libNormal"/>
        <w:rPr>
          <w:rtl/>
          <w:lang w:bidi="fa-IR"/>
        </w:rPr>
      </w:pPr>
      <w:r>
        <w:rPr>
          <w:rtl/>
          <w:lang w:bidi="fa-IR"/>
        </w:rPr>
        <w:t>گروهى از جامعه شناسان از ميان اديان بدوى مذهب آنى ميسم را منشاء بت پرستى دانسته اند</w:t>
      </w:r>
      <w:r w:rsidR="006145EA">
        <w:rPr>
          <w:rtl/>
          <w:lang w:bidi="fa-IR"/>
        </w:rPr>
        <w:t xml:space="preserve">. </w:t>
      </w:r>
      <w:r>
        <w:rPr>
          <w:rtl/>
          <w:lang w:bidi="fa-IR"/>
        </w:rPr>
        <w:t>و گروه ديگرى توتم پرستى را منشاء بت پرستى دانسته اند</w:t>
      </w:r>
      <w:r w:rsidR="006145EA">
        <w:rPr>
          <w:rtl/>
          <w:lang w:bidi="fa-IR"/>
        </w:rPr>
        <w:t>.</w:t>
      </w:r>
    </w:p>
    <w:p w:rsidR="003F4DF4" w:rsidRDefault="003F4DF4" w:rsidP="003F4DF4">
      <w:pPr>
        <w:pStyle w:val="libNormal"/>
        <w:rPr>
          <w:rtl/>
          <w:lang w:bidi="fa-IR"/>
        </w:rPr>
      </w:pPr>
      <w:r>
        <w:rPr>
          <w:rtl/>
          <w:lang w:bidi="fa-IR"/>
        </w:rPr>
        <w:t>همان طور كه گفته شد</w:t>
      </w:r>
      <w:r w:rsidR="006145EA">
        <w:rPr>
          <w:rtl/>
          <w:lang w:bidi="fa-IR"/>
        </w:rPr>
        <w:t xml:space="preserve">، </w:t>
      </w:r>
      <w:r>
        <w:rPr>
          <w:rtl/>
          <w:lang w:bidi="fa-IR"/>
        </w:rPr>
        <w:t>بت پرستى از خارج جزيرة العرب در ميان اعراب راه يافت</w:t>
      </w:r>
      <w:r w:rsidR="006145EA">
        <w:rPr>
          <w:rtl/>
          <w:lang w:bidi="fa-IR"/>
        </w:rPr>
        <w:t>.</w:t>
      </w:r>
    </w:p>
    <w:p w:rsidR="003F4DF4" w:rsidRDefault="003F4DF4" w:rsidP="003F4DF4">
      <w:pPr>
        <w:pStyle w:val="libNormal"/>
        <w:rPr>
          <w:rtl/>
          <w:lang w:bidi="fa-IR"/>
        </w:rPr>
      </w:pPr>
      <w:r>
        <w:rPr>
          <w:rtl/>
          <w:lang w:bidi="fa-IR"/>
        </w:rPr>
        <w:t>صاحب «الاصنام» مى گويد</w:t>
      </w:r>
      <w:r w:rsidR="006145EA">
        <w:rPr>
          <w:rtl/>
          <w:lang w:bidi="fa-IR"/>
        </w:rPr>
        <w:t xml:space="preserve">: ... </w:t>
      </w:r>
      <w:r>
        <w:rPr>
          <w:rtl/>
          <w:lang w:bidi="fa-IR"/>
        </w:rPr>
        <w:t>چون اسماعيل در مكه سكنى يافت و بر كثرت جمعيت افزوده شد</w:t>
      </w:r>
      <w:r w:rsidR="006145EA">
        <w:rPr>
          <w:rtl/>
          <w:lang w:bidi="fa-IR"/>
        </w:rPr>
        <w:t xml:space="preserve">، </w:t>
      </w:r>
      <w:r>
        <w:rPr>
          <w:rtl/>
          <w:lang w:bidi="fa-IR"/>
        </w:rPr>
        <w:t>فرزندان اسماعيل</w:t>
      </w:r>
      <w:r w:rsidR="006145EA">
        <w:rPr>
          <w:rtl/>
          <w:lang w:bidi="fa-IR"/>
        </w:rPr>
        <w:t xml:space="preserve">، </w:t>
      </w:r>
      <w:r>
        <w:rPr>
          <w:rtl/>
          <w:lang w:bidi="fa-IR"/>
        </w:rPr>
        <w:t>عمالقه را از مكه بيرون كردند</w:t>
      </w:r>
      <w:r w:rsidR="006145EA">
        <w:rPr>
          <w:rtl/>
          <w:lang w:bidi="fa-IR"/>
        </w:rPr>
        <w:t xml:space="preserve">. </w:t>
      </w:r>
      <w:r>
        <w:rPr>
          <w:rtl/>
          <w:lang w:bidi="fa-IR"/>
        </w:rPr>
        <w:t xml:space="preserve">بنو اسماعيل همچنان به ستيز با اهالى مكه پرداختند و گروهى ديگر را بيرون </w:t>
      </w:r>
      <w:r>
        <w:rPr>
          <w:rtl/>
          <w:lang w:bidi="fa-IR"/>
        </w:rPr>
        <w:lastRenderedPageBreak/>
        <w:t>راندند</w:t>
      </w:r>
      <w:r w:rsidR="006145EA">
        <w:rPr>
          <w:rtl/>
          <w:lang w:bidi="fa-IR"/>
        </w:rPr>
        <w:t xml:space="preserve">. </w:t>
      </w:r>
      <w:r>
        <w:rPr>
          <w:rtl/>
          <w:lang w:bidi="fa-IR"/>
        </w:rPr>
        <w:t>رانده شدگان پاره هاى سنگ اطراف كعبه را با خود بردند</w:t>
      </w:r>
      <w:r w:rsidR="006145EA">
        <w:rPr>
          <w:rtl/>
          <w:lang w:bidi="fa-IR"/>
        </w:rPr>
        <w:t xml:space="preserve">. </w:t>
      </w:r>
      <w:r>
        <w:rPr>
          <w:rtl/>
          <w:lang w:bidi="fa-IR"/>
        </w:rPr>
        <w:t>آنان از آن پس اين سنگها را تقديس و تكريم مى كردند</w:t>
      </w:r>
      <w:r w:rsidR="006145EA">
        <w:rPr>
          <w:rtl/>
          <w:lang w:bidi="fa-IR"/>
        </w:rPr>
        <w:t>.</w:t>
      </w:r>
    </w:p>
    <w:p w:rsidR="003F4DF4" w:rsidRDefault="003F4DF4" w:rsidP="003F4DF4">
      <w:pPr>
        <w:pStyle w:val="libNormal"/>
        <w:rPr>
          <w:rtl/>
          <w:lang w:bidi="fa-IR"/>
        </w:rPr>
      </w:pPr>
      <w:r>
        <w:rPr>
          <w:rtl/>
          <w:lang w:bidi="fa-IR"/>
        </w:rPr>
        <w:t>به روايت ديگر نخستين «بت» از بلقاى شام به حجاز آورده شد</w:t>
      </w:r>
      <w:r w:rsidR="006145EA">
        <w:rPr>
          <w:rtl/>
          <w:lang w:bidi="fa-IR"/>
        </w:rPr>
        <w:t xml:space="preserve">. </w:t>
      </w:r>
      <w:r>
        <w:rPr>
          <w:rtl/>
          <w:lang w:bidi="fa-IR"/>
        </w:rPr>
        <w:t>اعراب بتان را «اصنام و صنم» خوانند</w:t>
      </w:r>
      <w:r w:rsidR="006145EA">
        <w:rPr>
          <w:rtl/>
          <w:lang w:bidi="fa-IR"/>
        </w:rPr>
        <w:t xml:space="preserve">. </w:t>
      </w:r>
      <w:r>
        <w:rPr>
          <w:rtl/>
          <w:lang w:bidi="fa-IR"/>
        </w:rPr>
        <w:t>«وثن و اوثان» نيز گفته مى شود</w:t>
      </w:r>
      <w:r w:rsidR="006145EA">
        <w:rPr>
          <w:rtl/>
          <w:lang w:bidi="fa-IR"/>
        </w:rPr>
        <w:t>.</w:t>
      </w:r>
    </w:p>
    <w:p w:rsidR="003F4DF4" w:rsidRDefault="005C0023" w:rsidP="00402BA7">
      <w:pPr>
        <w:pStyle w:val="Heading3"/>
        <w:rPr>
          <w:rtl/>
          <w:lang w:bidi="fa-IR"/>
        </w:rPr>
      </w:pPr>
      <w:bookmarkStart w:id="288" w:name="_Toc368294040"/>
      <w:r>
        <w:rPr>
          <w:rtl/>
          <w:lang w:bidi="fa-IR"/>
        </w:rPr>
        <w:t>بت هاى معروف عرب عبارت بودند از</w:t>
      </w:r>
      <w:r w:rsidR="006145EA">
        <w:rPr>
          <w:rtl/>
          <w:lang w:bidi="fa-IR"/>
        </w:rPr>
        <w:t>:</w:t>
      </w:r>
      <w:bookmarkEnd w:id="288"/>
    </w:p>
    <w:p w:rsidR="003F4DF4" w:rsidRDefault="003F4DF4" w:rsidP="003F4DF4">
      <w:pPr>
        <w:pStyle w:val="libNormal"/>
        <w:rPr>
          <w:rtl/>
          <w:lang w:bidi="fa-IR"/>
        </w:rPr>
      </w:pPr>
      <w:r>
        <w:rPr>
          <w:rtl/>
          <w:lang w:bidi="fa-IR"/>
        </w:rPr>
        <w:t>1- شواع ؛ نام بتى است كه مربوط به «هذيل بن مدركه» بوده كه در محل «رهاطه» قرار داشته است</w:t>
      </w:r>
      <w:r w:rsidR="006145EA">
        <w:rPr>
          <w:rtl/>
          <w:lang w:bidi="fa-IR"/>
        </w:rPr>
        <w:t>.</w:t>
      </w:r>
    </w:p>
    <w:p w:rsidR="003F4DF4" w:rsidRDefault="003F4DF4" w:rsidP="003F4DF4">
      <w:pPr>
        <w:pStyle w:val="libNormal"/>
        <w:rPr>
          <w:rtl/>
          <w:lang w:bidi="fa-IR"/>
        </w:rPr>
      </w:pPr>
      <w:r>
        <w:rPr>
          <w:rtl/>
          <w:lang w:bidi="fa-IR"/>
        </w:rPr>
        <w:t>اين بت پس از اسلام به دستور پيامبر و توسط «عمرو بن عاص» درهم شكسته شد</w:t>
      </w:r>
      <w:r w:rsidR="006145EA">
        <w:rPr>
          <w:rtl/>
          <w:lang w:bidi="fa-IR"/>
        </w:rPr>
        <w:t>.</w:t>
      </w:r>
    </w:p>
    <w:p w:rsidR="003F4DF4" w:rsidRDefault="003F4DF4" w:rsidP="003F4DF4">
      <w:pPr>
        <w:pStyle w:val="libNormal"/>
        <w:rPr>
          <w:rtl/>
          <w:lang w:bidi="fa-IR"/>
        </w:rPr>
      </w:pPr>
      <w:r>
        <w:rPr>
          <w:rtl/>
          <w:lang w:bidi="fa-IR"/>
        </w:rPr>
        <w:t>2- ود؛ اين بتى بود كه «عمرو بن لحى» آن را از كنار رودخانه جد به مكه آورد و به يكى از قبائل عرب داد</w:t>
      </w:r>
      <w:r w:rsidR="006145EA">
        <w:rPr>
          <w:rtl/>
          <w:lang w:bidi="fa-IR"/>
        </w:rPr>
        <w:t>.</w:t>
      </w:r>
    </w:p>
    <w:p w:rsidR="003F4DF4" w:rsidRDefault="003F4DF4" w:rsidP="003F4DF4">
      <w:pPr>
        <w:pStyle w:val="libNormal"/>
        <w:rPr>
          <w:rtl/>
          <w:lang w:bidi="fa-IR"/>
        </w:rPr>
      </w:pPr>
      <w:r>
        <w:rPr>
          <w:rtl/>
          <w:lang w:bidi="fa-IR"/>
        </w:rPr>
        <w:t>اين بت در وادى القرى قرار داشت</w:t>
      </w:r>
      <w:r w:rsidR="006145EA">
        <w:rPr>
          <w:rtl/>
          <w:lang w:bidi="fa-IR"/>
        </w:rPr>
        <w:t xml:space="preserve">. </w:t>
      </w:r>
      <w:r>
        <w:rPr>
          <w:rtl/>
          <w:lang w:bidi="fa-IR"/>
        </w:rPr>
        <w:t>«عبدود» به همين مناسبت است</w:t>
      </w:r>
      <w:r w:rsidR="006145EA">
        <w:rPr>
          <w:rtl/>
          <w:lang w:bidi="fa-IR"/>
        </w:rPr>
        <w:t xml:space="preserve">. </w:t>
      </w:r>
      <w:r>
        <w:rPr>
          <w:rtl/>
          <w:lang w:bidi="fa-IR"/>
        </w:rPr>
        <w:t>پس از اسلام اين بت به دستور پيامبر توسط «خالد بن وليد» درهم شكسته شد</w:t>
      </w:r>
      <w:r w:rsidR="006145EA">
        <w:rPr>
          <w:rtl/>
          <w:lang w:bidi="fa-IR"/>
        </w:rPr>
        <w:t>.</w:t>
      </w:r>
    </w:p>
    <w:p w:rsidR="003F4DF4" w:rsidRDefault="003F4DF4" w:rsidP="003F4DF4">
      <w:pPr>
        <w:pStyle w:val="libNormal"/>
        <w:rPr>
          <w:rtl/>
          <w:lang w:bidi="fa-IR"/>
        </w:rPr>
      </w:pPr>
      <w:r>
        <w:rPr>
          <w:rtl/>
          <w:lang w:bidi="fa-IR"/>
        </w:rPr>
        <w:t>3- يغوث ؛ بر وزن «يهود» نام بتى بود كه قبيله مذحج و متحدانش آن را مى پرستيدند</w:t>
      </w:r>
      <w:r w:rsidR="006145EA">
        <w:rPr>
          <w:rtl/>
          <w:lang w:bidi="fa-IR"/>
        </w:rPr>
        <w:t xml:space="preserve">. </w:t>
      </w:r>
      <w:r>
        <w:rPr>
          <w:rtl/>
          <w:lang w:bidi="fa-IR"/>
        </w:rPr>
        <w:t>گويند يغوث يكى از پنج بت قوم نوح بوده است</w:t>
      </w:r>
      <w:r w:rsidR="006145EA">
        <w:rPr>
          <w:rtl/>
          <w:lang w:bidi="fa-IR"/>
        </w:rPr>
        <w:t>.</w:t>
      </w:r>
    </w:p>
    <w:p w:rsidR="003F4DF4" w:rsidRDefault="003F4DF4" w:rsidP="003F4DF4">
      <w:pPr>
        <w:pStyle w:val="libNormal"/>
        <w:rPr>
          <w:rtl/>
          <w:lang w:bidi="fa-IR"/>
        </w:rPr>
      </w:pPr>
      <w:r>
        <w:rPr>
          <w:rtl/>
          <w:lang w:bidi="fa-IR"/>
        </w:rPr>
        <w:t>يغوث به معناى فرياد رس است</w:t>
      </w:r>
      <w:r w:rsidR="006145EA">
        <w:rPr>
          <w:rtl/>
          <w:lang w:bidi="fa-IR"/>
        </w:rPr>
        <w:t xml:space="preserve">. </w:t>
      </w:r>
      <w:r>
        <w:rPr>
          <w:rtl/>
          <w:lang w:bidi="fa-IR"/>
        </w:rPr>
        <w:t>مردم شمال و جنوب يمن اين بت را مى پرستيده اند</w:t>
      </w:r>
      <w:r w:rsidR="006145EA">
        <w:rPr>
          <w:rtl/>
          <w:lang w:bidi="fa-IR"/>
        </w:rPr>
        <w:t>.</w:t>
      </w:r>
    </w:p>
    <w:p w:rsidR="003F4DF4" w:rsidRDefault="003F4DF4" w:rsidP="003F4DF4">
      <w:pPr>
        <w:pStyle w:val="libNormal"/>
        <w:rPr>
          <w:rtl/>
          <w:lang w:bidi="fa-IR"/>
        </w:rPr>
      </w:pPr>
      <w:r>
        <w:rPr>
          <w:rtl/>
          <w:lang w:bidi="fa-IR"/>
        </w:rPr>
        <w:t>4- يعوق ؛ اين بت در قريه خيوان در شمال «صنعا» قرار داشت</w:t>
      </w:r>
      <w:r w:rsidR="006145EA">
        <w:rPr>
          <w:rtl/>
          <w:lang w:bidi="fa-IR"/>
        </w:rPr>
        <w:t xml:space="preserve">. </w:t>
      </w:r>
      <w:r>
        <w:rPr>
          <w:rtl/>
          <w:lang w:bidi="fa-IR"/>
        </w:rPr>
        <w:t>قبيله «همدان» اين بت را مى پرستيدند</w:t>
      </w:r>
      <w:r w:rsidR="006145EA">
        <w:rPr>
          <w:rtl/>
          <w:lang w:bidi="fa-IR"/>
        </w:rPr>
        <w:t>.</w:t>
      </w:r>
    </w:p>
    <w:p w:rsidR="003F4DF4" w:rsidRDefault="003F4DF4" w:rsidP="003F4DF4">
      <w:pPr>
        <w:pStyle w:val="libNormal"/>
        <w:rPr>
          <w:rtl/>
          <w:lang w:bidi="fa-IR"/>
        </w:rPr>
      </w:pPr>
      <w:r>
        <w:rPr>
          <w:rtl/>
          <w:lang w:bidi="fa-IR"/>
        </w:rPr>
        <w:t>5- نسر؛ بر وزن عصر</w:t>
      </w:r>
      <w:r w:rsidR="006145EA">
        <w:rPr>
          <w:rtl/>
          <w:lang w:bidi="fa-IR"/>
        </w:rPr>
        <w:t xml:space="preserve">، </w:t>
      </w:r>
      <w:r>
        <w:rPr>
          <w:rtl/>
          <w:lang w:bidi="fa-IR"/>
        </w:rPr>
        <w:t>به شكل كركس ساخته شده بود و از پنج بتى بود كه قوم نوح مى پرستيدند</w:t>
      </w:r>
      <w:r w:rsidR="006145EA">
        <w:rPr>
          <w:rtl/>
          <w:lang w:bidi="fa-IR"/>
        </w:rPr>
        <w:t xml:space="preserve">. </w:t>
      </w:r>
      <w:r>
        <w:rPr>
          <w:rtl/>
          <w:lang w:bidi="fa-IR"/>
        </w:rPr>
        <w:t>متولى اين بت</w:t>
      </w:r>
      <w:r w:rsidR="006145EA">
        <w:rPr>
          <w:rtl/>
          <w:lang w:bidi="fa-IR"/>
        </w:rPr>
        <w:t xml:space="preserve">، </w:t>
      </w:r>
      <w:r>
        <w:rPr>
          <w:rtl/>
          <w:lang w:bidi="fa-IR"/>
        </w:rPr>
        <w:t>«معدى كرب» بود</w:t>
      </w:r>
      <w:r w:rsidR="006145EA">
        <w:rPr>
          <w:rtl/>
          <w:lang w:bidi="fa-IR"/>
        </w:rPr>
        <w:t xml:space="preserve">. </w:t>
      </w:r>
      <w:r>
        <w:rPr>
          <w:rtl/>
          <w:lang w:bidi="fa-IR"/>
        </w:rPr>
        <w:t>نسر در ميان حميرى ها مقام والائى داشت</w:t>
      </w:r>
      <w:r w:rsidR="006145EA">
        <w:rPr>
          <w:rtl/>
          <w:lang w:bidi="fa-IR"/>
        </w:rPr>
        <w:t xml:space="preserve">. </w:t>
      </w:r>
      <w:r>
        <w:rPr>
          <w:rtl/>
          <w:lang w:bidi="fa-IR"/>
        </w:rPr>
        <w:t>نسر از جمله پنج بتى بود كه قوم نوح مى پرستيدند</w:t>
      </w:r>
      <w:r w:rsidR="006145EA">
        <w:rPr>
          <w:rtl/>
          <w:lang w:bidi="fa-IR"/>
        </w:rPr>
        <w:t>.</w:t>
      </w:r>
    </w:p>
    <w:p w:rsidR="003F4DF4" w:rsidRDefault="003F4DF4" w:rsidP="003F4DF4">
      <w:pPr>
        <w:pStyle w:val="libNormal"/>
        <w:rPr>
          <w:rtl/>
          <w:lang w:bidi="fa-IR"/>
        </w:rPr>
      </w:pPr>
      <w:r>
        <w:rPr>
          <w:rtl/>
          <w:lang w:bidi="fa-IR"/>
        </w:rPr>
        <w:lastRenderedPageBreak/>
        <w:t>جان ناس</w:t>
      </w:r>
      <w:r w:rsidR="006145EA">
        <w:rPr>
          <w:rtl/>
          <w:lang w:bidi="fa-IR"/>
        </w:rPr>
        <w:t xml:space="preserve">، </w:t>
      </w:r>
      <w:r>
        <w:rPr>
          <w:rtl/>
          <w:lang w:bidi="fa-IR"/>
        </w:rPr>
        <w:t>محقق در تاريخ اديان و عقايد</w:t>
      </w:r>
      <w:r w:rsidR="006145EA">
        <w:rPr>
          <w:rtl/>
          <w:lang w:bidi="fa-IR"/>
        </w:rPr>
        <w:t xml:space="preserve">، </w:t>
      </w:r>
      <w:r>
        <w:rPr>
          <w:rtl/>
          <w:lang w:bidi="fa-IR"/>
        </w:rPr>
        <w:t>در اين رابطه مى گويد</w:t>
      </w:r>
      <w:r w:rsidR="006145EA">
        <w:rPr>
          <w:rtl/>
          <w:lang w:bidi="fa-IR"/>
        </w:rPr>
        <w:t xml:space="preserve">: </w:t>
      </w:r>
      <w:r>
        <w:rPr>
          <w:rtl/>
          <w:lang w:bidi="fa-IR"/>
        </w:rPr>
        <w:t>اعراب شهرنشين و صحراگرد به خدايان مذكر و مونث معتقد بودند</w:t>
      </w:r>
      <w:r w:rsidR="006145EA">
        <w:rPr>
          <w:rtl/>
          <w:lang w:bidi="fa-IR"/>
        </w:rPr>
        <w:t xml:space="preserve">. </w:t>
      </w:r>
      <w:r>
        <w:rPr>
          <w:rtl/>
          <w:lang w:bidi="fa-IR"/>
        </w:rPr>
        <w:t>هر يك از اين خدايان مخصوص يك قبيله يا چند قبيله بود</w:t>
      </w:r>
      <w:r w:rsidR="006145EA">
        <w:rPr>
          <w:rtl/>
          <w:lang w:bidi="fa-IR"/>
        </w:rPr>
        <w:t xml:space="preserve">، </w:t>
      </w:r>
      <w:r>
        <w:rPr>
          <w:rtl/>
          <w:lang w:bidi="fa-IR"/>
        </w:rPr>
        <w:t>مانند بت هبل كه خاص ‍ مردم مكه و اطراف آن بود</w:t>
      </w:r>
      <w:r w:rsidR="006145EA">
        <w:rPr>
          <w:rtl/>
          <w:lang w:bidi="fa-IR"/>
        </w:rPr>
        <w:t>.</w:t>
      </w:r>
    </w:p>
    <w:p w:rsidR="003F4DF4" w:rsidRDefault="003F4DF4" w:rsidP="003F4DF4">
      <w:pPr>
        <w:pStyle w:val="libNormal"/>
        <w:rPr>
          <w:rtl/>
          <w:lang w:bidi="fa-IR"/>
        </w:rPr>
      </w:pPr>
      <w:r>
        <w:rPr>
          <w:rtl/>
          <w:lang w:bidi="fa-IR"/>
        </w:rPr>
        <w:t>در شهر مكه سه خداى مونث وجود داشت</w:t>
      </w:r>
      <w:r w:rsidR="006145EA">
        <w:rPr>
          <w:rtl/>
          <w:lang w:bidi="fa-IR"/>
        </w:rPr>
        <w:t>:</w:t>
      </w:r>
    </w:p>
    <w:p w:rsidR="003F4DF4" w:rsidRDefault="003F4DF4" w:rsidP="003F4DF4">
      <w:pPr>
        <w:pStyle w:val="libNormal"/>
        <w:rPr>
          <w:rtl/>
          <w:lang w:bidi="fa-IR"/>
        </w:rPr>
      </w:pPr>
      <w:r>
        <w:rPr>
          <w:rtl/>
          <w:lang w:bidi="fa-IR"/>
        </w:rPr>
        <w:t>1- لات</w:t>
      </w:r>
      <w:r w:rsidR="006145EA">
        <w:rPr>
          <w:rtl/>
          <w:lang w:bidi="fa-IR"/>
        </w:rPr>
        <w:t xml:space="preserve">، </w:t>
      </w:r>
      <w:r>
        <w:rPr>
          <w:rtl/>
          <w:lang w:bidi="fa-IR"/>
        </w:rPr>
        <w:t>خداى مادينه</w:t>
      </w:r>
      <w:r w:rsidR="006145EA">
        <w:rPr>
          <w:rtl/>
          <w:lang w:bidi="fa-IR"/>
        </w:rPr>
        <w:t>.</w:t>
      </w:r>
    </w:p>
    <w:p w:rsidR="003F4DF4" w:rsidRDefault="003F4DF4" w:rsidP="003F4DF4">
      <w:pPr>
        <w:pStyle w:val="libNormal"/>
        <w:rPr>
          <w:rtl/>
          <w:lang w:bidi="fa-IR"/>
        </w:rPr>
      </w:pPr>
      <w:r>
        <w:rPr>
          <w:rtl/>
          <w:lang w:bidi="fa-IR"/>
        </w:rPr>
        <w:t>2- منات</w:t>
      </w:r>
      <w:r w:rsidR="006145EA">
        <w:rPr>
          <w:rtl/>
          <w:lang w:bidi="fa-IR"/>
        </w:rPr>
        <w:t xml:space="preserve">، </w:t>
      </w:r>
      <w:r>
        <w:rPr>
          <w:rtl/>
          <w:lang w:bidi="fa-IR"/>
        </w:rPr>
        <w:t>خداى سرنوشت</w:t>
      </w:r>
      <w:r w:rsidR="006145EA">
        <w:rPr>
          <w:rtl/>
          <w:lang w:bidi="fa-IR"/>
        </w:rPr>
        <w:t>.</w:t>
      </w:r>
    </w:p>
    <w:p w:rsidR="003F4DF4" w:rsidRDefault="003F4DF4" w:rsidP="003F4DF4">
      <w:pPr>
        <w:pStyle w:val="libNormal"/>
        <w:rPr>
          <w:rtl/>
          <w:lang w:bidi="fa-IR"/>
        </w:rPr>
      </w:pPr>
      <w:r>
        <w:rPr>
          <w:rtl/>
          <w:lang w:bidi="fa-IR"/>
        </w:rPr>
        <w:t>3- عزى</w:t>
      </w:r>
      <w:r w:rsidR="006145EA">
        <w:rPr>
          <w:rtl/>
          <w:lang w:bidi="fa-IR"/>
        </w:rPr>
        <w:t xml:space="preserve">، </w:t>
      </w:r>
      <w:r>
        <w:rPr>
          <w:rtl/>
          <w:lang w:bidi="fa-IR"/>
        </w:rPr>
        <w:t>خداى يوم</w:t>
      </w:r>
      <w:r w:rsidR="006145EA">
        <w:rPr>
          <w:rtl/>
          <w:lang w:bidi="fa-IR"/>
        </w:rPr>
        <w:t>.</w:t>
      </w:r>
    </w:p>
    <w:p w:rsidR="003F4DF4" w:rsidRDefault="003F4DF4" w:rsidP="003F4DF4">
      <w:pPr>
        <w:pStyle w:val="libNormal"/>
        <w:rPr>
          <w:rtl/>
          <w:lang w:bidi="fa-IR"/>
        </w:rPr>
      </w:pPr>
      <w:r>
        <w:rPr>
          <w:rtl/>
          <w:lang w:bidi="fa-IR"/>
        </w:rPr>
        <w:t>اين سه خدا را «بنات الله» مى ناميدند كه در مكه پرستش مى شد</w:t>
      </w:r>
      <w:r w:rsidR="006145EA">
        <w:rPr>
          <w:rtl/>
          <w:lang w:bidi="fa-IR"/>
        </w:rPr>
        <w:t>.</w:t>
      </w:r>
    </w:p>
    <w:p w:rsidR="003F4DF4" w:rsidRDefault="003F4DF4" w:rsidP="003F4DF4">
      <w:pPr>
        <w:pStyle w:val="libNormal"/>
        <w:rPr>
          <w:rtl/>
          <w:lang w:bidi="fa-IR"/>
        </w:rPr>
      </w:pPr>
      <w:r>
        <w:rPr>
          <w:rtl/>
          <w:lang w:bidi="fa-IR"/>
        </w:rPr>
        <w:t>6- لات ؛ كه در قرآن به آن اشاره شده</w:t>
      </w:r>
      <w:r w:rsidR="006145EA">
        <w:rPr>
          <w:rtl/>
          <w:lang w:bidi="fa-IR"/>
        </w:rPr>
        <w:t xml:space="preserve">، </w:t>
      </w:r>
      <w:r>
        <w:rPr>
          <w:rtl/>
          <w:lang w:bidi="fa-IR"/>
        </w:rPr>
        <w:t>مورد پرستش قريش بود و در طائف قرار داشت</w:t>
      </w:r>
      <w:r w:rsidR="006145EA">
        <w:rPr>
          <w:rtl/>
          <w:lang w:bidi="fa-IR"/>
        </w:rPr>
        <w:t xml:space="preserve">. </w:t>
      </w:r>
      <w:r>
        <w:rPr>
          <w:rtl/>
          <w:lang w:bidi="fa-IR"/>
        </w:rPr>
        <w:t>لات سنگ چهارگوشى بود كه در محل آن اكنون مناره مسجد طائف قرار دارد</w:t>
      </w:r>
      <w:r w:rsidR="006145EA">
        <w:rPr>
          <w:rtl/>
          <w:lang w:bidi="fa-IR"/>
        </w:rPr>
        <w:t xml:space="preserve">. </w:t>
      </w:r>
      <w:r>
        <w:rPr>
          <w:rtl/>
          <w:lang w:bidi="fa-IR"/>
        </w:rPr>
        <w:t>كلمه «لات» از «لت» گرفته شده و به معناى «خلط و مزج» است و «لات» با تشديد تاء</w:t>
      </w:r>
      <w:r w:rsidR="006145EA">
        <w:rPr>
          <w:rtl/>
          <w:lang w:bidi="fa-IR"/>
        </w:rPr>
        <w:t xml:space="preserve">، </w:t>
      </w:r>
      <w:r>
        <w:rPr>
          <w:rtl/>
          <w:lang w:bidi="fa-IR"/>
        </w:rPr>
        <w:t>اسم فاعل است كه بعدا «تاء» تخفيف يافته است</w:t>
      </w:r>
      <w:r w:rsidR="006145EA">
        <w:rPr>
          <w:rtl/>
          <w:lang w:bidi="fa-IR"/>
        </w:rPr>
        <w:t>.</w:t>
      </w:r>
    </w:p>
    <w:p w:rsidR="003F4DF4" w:rsidRDefault="003F4DF4" w:rsidP="003F4DF4">
      <w:pPr>
        <w:pStyle w:val="libNormal"/>
        <w:rPr>
          <w:rtl/>
          <w:lang w:bidi="fa-IR"/>
        </w:rPr>
      </w:pPr>
      <w:r>
        <w:rPr>
          <w:rtl/>
          <w:lang w:bidi="fa-IR"/>
        </w:rPr>
        <w:t>محققان معتقدند كه «لات» منقول از زبان نبطى است</w:t>
      </w:r>
      <w:r w:rsidR="006145EA">
        <w:rPr>
          <w:rtl/>
          <w:lang w:bidi="fa-IR"/>
        </w:rPr>
        <w:t xml:space="preserve">، </w:t>
      </w:r>
      <w:r>
        <w:rPr>
          <w:rtl/>
          <w:lang w:bidi="fa-IR"/>
        </w:rPr>
        <w:t>و آن نام يكى از خدايان ماده بابلى بوده است كه در بابل رب الارباب دختران بوده و خواهرانش «مامناتو» و «غشتار» بوده اند</w:t>
      </w:r>
      <w:r w:rsidR="006145EA">
        <w:rPr>
          <w:rtl/>
          <w:lang w:bidi="fa-IR"/>
        </w:rPr>
        <w:t xml:space="preserve">. </w:t>
      </w:r>
      <w:r>
        <w:rPr>
          <w:rtl/>
          <w:lang w:bidi="fa-IR"/>
        </w:rPr>
        <w:t>«لات» نيز مانند ديگر خدايان بابلى تحول يافته است</w:t>
      </w:r>
      <w:r w:rsidR="006145EA">
        <w:rPr>
          <w:rtl/>
          <w:lang w:bidi="fa-IR"/>
        </w:rPr>
        <w:t xml:space="preserve">: </w:t>
      </w:r>
      <w:r>
        <w:rPr>
          <w:rtl/>
          <w:lang w:bidi="fa-IR"/>
        </w:rPr>
        <w:t>در سوريه همسر يكى از خدايان نر كه «حداد» نام داشت</w:t>
      </w:r>
      <w:r w:rsidR="006145EA">
        <w:rPr>
          <w:rtl/>
          <w:lang w:bidi="fa-IR"/>
        </w:rPr>
        <w:t xml:space="preserve">، </w:t>
      </w:r>
      <w:r>
        <w:rPr>
          <w:rtl/>
          <w:lang w:bidi="fa-IR"/>
        </w:rPr>
        <w:t>شناخته شد</w:t>
      </w:r>
      <w:r w:rsidR="006145EA">
        <w:rPr>
          <w:rtl/>
          <w:lang w:bidi="fa-IR"/>
        </w:rPr>
        <w:t xml:space="preserve">. </w:t>
      </w:r>
      <w:r>
        <w:rPr>
          <w:rtl/>
          <w:lang w:bidi="fa-IR"/>
        </w:rPr>
        <w:t>«حداد» خداى باران بود</w:t>
      </w:r>
      <w:r w:rsidR="006145EA">
        <w:rPr>
          <w:rtl/>
          <w:lang w:bidi="fa-IR"/>
        </w:rPr>
        <w:t xml:space="preserve">. </w:t>
      </w:r>
      <w:r>
        <w:rPr>
          <w:rtl/>
          <w:lang w:bidi="fa-IR"/>
        </w:rPr>
        <w:t>بت لات در ميان نبطيان ربة البيت نام داشت و بعد الهه آفتاب شد</w:t>
      </w:r>
      <w:r w:rsidR="006145EA">
        <w:rPr>
          <w:rtl/>
          <w:lang w:bidi="fa-IR"/>
        </w:rPr>
        <w:t>.</w:t>
      </w:r>
    </w:p>
    <w:p w:rsidR="003F4DF4" w:rsidRDefault="003F4DF4" w:rsidP="003F4DF4">
      <w:pPr>
        <w:pStyle w:val="libNormal"/>
        <w:rPr>
          <w:rtl/>
          <w:lang w:bidi="fa-IR"/>
        </w:rPr>
      </w:pPr>
      <w:r>
        <w:rPr>
          <w:rtl/>
          <w:lang w:bidi="fa-IR"/>
        </w:rPr>
        <w:t>بت «لات» وقتى به «حجاز» انتقال يافت</w:t>
      </w:r>
      <w:r w:rsidR="006145EA">
        <w:rPr>
          <w:rtl/>
          <w:lang w:bidi="fa-IR"/>
        </w:rPr>
        <w:t xml:space="preserve">، </w:t>
      </w:r>
      <w:r>
        <w:rPr>
          <w:rtl/>
          <w:lang w:bidi="fa-IR"/>
        </w:rPr>
        <w:t>مورد پرستش ‍ «ثقيف» و «قريش» قرار گرفت و مورد احترام بسيار بود</w:t>
      </w:r>
      <w:r w:rsidR="006145EA">
        <w:rPr>
          <w:rtl/>
          <w:lang w:bidi="fa-IR"/>
        </w:rPr>
        <w:t xml:space="preserve">. </w:t>
      </w:r>
      <w:r>
        <w:rPr>
          <w:rtl/>
          <w:lang w:bidi="fa-IR"/>
        </w:rPr>
        <w:t>پس از اسلام</w:t>
      </w:r>
      <w:r w:rsidR="006145EA">
        <w:rPr>
          <w:rtl/>
          <w:lang w:bidi="fa-IR"/>
        </w:rPr>
        <w:t xml:space="preserve">، </w:t>
      </w:r>
      <w:r>
        <w:rPr>
          <w:rtl/>
          <w:lang w:bidi="fa-IR"/>
        </w:rPr>
        <w:t xml:space="preserve">اين بت در ميان </w:t>
      </w:r>
      <w:r>
        <w:rPr>
          <w:rtl/>
          <w:lang w:bidi="fa-IR"/>
        </w:rPr>
        <w:lastRenderedPageBreak/>
        <w:t>قبيله «ثقيف» همچنان از اعتبار بسيار برخوردار بود</w:t>
      </w:r>
      <w:r w:rsidR="006145EA">
        <w:rPr>
          <w:rtl/>
          <w:lang w:bidi="fa-IR"/>
        </w:rPr>
        <w:t xml:space="preserve">. </w:t>
      </w:r>
      <w:r>
        <w:rPr>
          <w:rtl/>
          <w:lang w:bidi="fa-IR"/>
        </w:rPr>
        <w:t>وقتى قبيله ثقيف اسلام آورد</w:t>
      </w:r>
      <w:r w:rsidR="006145EA">
        <w:rPr>
          <w:rtl/>
          <w:lang w:bidi="fa-IR"/>
        </w:rPr>
        <w:t xml:space="preserve">، </w:t>
      </w:r>
      <w:r>
        <w:rPr>
          <w:rtl/>
          <w:lang w:bidi="fa-IR"/>
        </w:rPr>
        <w:t>به دستور پيامبر اسلام اين بت توسط خالد بن وليد درهم شكسته شد</w:t>
      </w:r>
      <w:r w:rsidR="006145EA">
        <w:rPr>
          <w:rtl/>
          <w:lang w:bidi="fa-IR"/>
        </w:rPr>
        <w:t>.</w:t>
      </w:r>
    </w:p>
    <w:p w:rsidR="003F4DF4" w:rsidRDefault="003F4DF4" w:rsidP="003F4DF4">
      <w:pPr>
        <w:pStyle w:val="libNormal"/>
        <w:rPr>
          <w:rtl/>
          <w:lang w:bidi="fa-IR"/>
        </w:rPr>
      </w:pPr>
      <w:r>
        <w:rPr>
          <w:rtl/>
          <w:lang w:bidi="fa-IR"/>
        </w:rPr>
        <w:t>7- عزى ؛ از بزرگ ترين بتهاى عرب جاهلى مخصوصا قبيله قريش بوده است</w:t>
      </w:r>
      <w:r w:rsidR="006145EA">
        <w:rPr>
          <w:rtl/>
          <w:lang w:bidi="fa-IR"/>
        </w:rPr>
        <w:t xml:space="preserve">. </w:t>
      </w:r>
      <w:r>
        <w:rPr>
          <w:rtl/>
          <w:lang w:bidi="fa-IR"/>
        </w:rPr>
        <w:t>بت عزى در وادى القرى قرار داشت</w:t>
      </w:r>
      <w:r w:rsidR="006145EA">
        <w:rPr>
          <w:rtl/>
          <w:lang w:bidi="fa-IR"/>
        </w:rPr>
        <w:t xml:space="preserve">. </w:t>
      </w:r>
      <w:r>
        <w:rPr>
          <w:rtl/>
          <w:lang w:bidi="fa-IR"/>
        </w:rPr>
        <w:t>قريش «لات و عزى و منات» را دختران خدا مى دانستند</w:t>
      </w:r>
      <w:r w:rsidR="006145EA">
        <w:rPr>
          <w:rtl/>
          <w:lang w:bidi="fa-IR"/>
        </w:rPr>
        <w:t xml:space="preserve">. </w:t>
      </w:r>
      <w:r>
        <w:rPr>
          <w:rtl/>
          <w:lang w:bidi="fa-IR"/>
        </w:rPr>
        <w:t>قرآن به اين پندار جاهلانه اشاره كرده است</w:t>
      </w:r>
      <w:r w:rsidR="006145EA">
        <w:rPr>
          <w:rtl/>
          <w:lang w:bidi="fa-IR"/>
        </w:rPr>
        <w:t xml:space="preserve">. </w:t>
      </w:r>
      <w:r>
        <w:rPr>
          <w:rtl/>
          <w:lang w:bidi="fa-IR"/>
        </w:rPr>
        <w:t>در الواح بابلى «عزو سارى» آمده است</w:t>
      </w:r>
      <w:r w:rsidR="006145EA">
        <w:rPr>
          <w:rtl/>
          <w:lang w:bidi="fa-IR"/>
        </w:rPr>
        <w:t>.</w:t>
      </w:r>
    </w:p>
    <w:p w:rsidR="003F4DF4" w:rsidRDefault="003F4DF4" w:rsidP="003F4DF4">
      <w:pPr>
        <w:pStyle w:val="libNormal"/>
        <w:rPr>
          <w:rtl/>
          <w:lang w:bidi="fa-IR"/>
        </w:rPr>
      </w:pPr>
      <w:r>
        <w:rPr>
          <w:rtl/>
          <w:lang w:bidi="fa-IR"/>
        </w:rPr>
        <w:t>در زبان عبرى «عزى» از «عزرا» يعنى «شدت قوت» گرفته شده است و عزى به معناى</w:t>
      </w:r>
      <w:r w:rsidR="006145EA">
        <w:rPr>
          <w:rtl/>
          <w:lang w:bidi="fa-IR"/>
        </w:rPr>
        <w:t xml:space="preserve">: </w:t>
      </w:r>
      <w:r>
        <w:rPr>
          <w:rtl/>
          <w:lang w:bidi="fa-IR"/>
        </w:rPr>
        <w:t>اقوى و اشد است</w:t>
      </w:r>
      <w:r w:rsidR="006145EA">
        <w:rPr>
          <w:rtl/>
          <w:lang w:bidi="fa-IR"/>
        </w:rPr>
        <w:t xml:space="preserve">. </w:t>
      </w:r>
      <w:r>
        <w:rPr>
          <w:rtl/>
          <w:lang w:bidi="fa-IR"/>
        </w:rPr>
        <w:t>عزى قديمى تر از منات و لات است</w:t>
      </w:r>
      <w:r w:rsidR="006145EA">
        <w:rPr>
          <w:rtl/>
          <w:lang w:bidi="fa-IR"/>
        </w:rPr>
        <w:t>.</w:t>
      </w:r>
    </w:p>
    <w:p w:rsidR="003F4DF4" w:rsidRDefault="003F4DF4" w:rsidP="003F4DF4">
      <w:pPr>
        <w:pStyle w:val="libNormal"/>
        <w:rPr>
          <w:rtl/>
          <w:lang w:bidi="fa-IR"/>
        </w:rPr>
      </w:pPr>
      <w:r>
        <w:rPr>
          <w:rtl/>
          <w:lang w:bidi="fa-IR"/>
        </w:rPr>
        <w:t>8- ايت بت از قبيله هذيل و خزاعه بوده است</w:t>
      </w:r>
      <w:r w:rsidR="006145EA">
        <w:rPr>
          <w:rtl/>
          <w:lang w:bidi="fa-IR"/>
        </w:rPr>
        <w:t xml:space="preserve">. </w:t>
      </w:r>
      <w:r>
        <w:rPr>
          <w:rtl/>
          <w:lang w:bidi="fa-IR"/>
        </w:rPr>
        <w:t>گويا قديمى ترين بت عرب مى باشد و لذا مورد احترام بسيار بوده است</w:t>
      </w:r>
      <w:r w:rsidR="006145EA">
        <w:rPr>
          <w:rtl/>
          <w:lang w:bidi="fa-IR"/>
        </w:rPr>
        <w:t xml:space="preserve">. </w:t>
      </w:r>
      <w:r>
        <w:rPr>
          <w:rtl/>
          <w:lang w:bidi="fa-IR"/>
        </w:rPr>
        <w:t>«منات» از «منى» به معناى «ريختن»؟ است چون خون قربانيهاى بسيارى به پاى آن ريخته مى شده است</w:t>
      </w:r>
      <w:r w:rsidR="006145EA">
        <w:rPr>
          <w:rtl/>
          <w:lang w:bidi="fa-IR"/>
        </w:rPr>
        <w:t xml:space="preserve">. </w:t>
      </w:r>
      <w:r>
        <w:rPr>
          <w:rtl/>
          <w:lang w:bidi="fa-IR"/>
        </w:rPr>
        <w:t>بت منات پس از اسلام توسط امام على بن ابيطالب در هم شكسته شد</w:t>
      </w:r>
      <w:r w:rsidR="006145EA">
        <w:rPr>
          <w:rtl/>
          <w:lang w:bidi="fa-IR"/>
        </w:rPr>
        <w:t xml:space="preserve">. </w:t>
      </w:r>
      <w:r>
        <w:rPr>
          <w:rtl/>
          <w:lang w:bidi="fa-IR"/>
        </w:rPr>
        <w:t>محققان گويند كه اين بت نيز وارداتى است و از بت هاى بابل بوده است</w:t>
      </w:r>
      <w:r w:rsidR="006145EA">
        <w:rPr>
          <w:rtl/>
          <w:lang w:bidi="fa-IR"/>
        </w:rPr>
        <w:t>.</w:t>
      </w:r>
    </w:p>
    <w:p w:rsidR="003F4DF4" w:rsidRDefault="003F4DF4" w:rsidP="003F4DF4">
      <w:pPr>
        <w:pStyle w:val="libNormal"/>
        <w:rPr>
          <w:rtl/>
          <w:lang w:bidi="fa-IR"/>
        </w:rPr>
      </w:pPr>
      <w:r>
        <w:rPr>
          <w:rtl/>
          <w:lang w:bidi="fa-IR"/>
        </w:rPr>
        <w:t>اعراب به اين بت هدايائى مى كرده اند</w:t>
      </w:r>
      <w:r w:rsidR="006145EA">
        <w:rPr>
          <w:rtl/>
          <w:lang w:bidi="fa-IR"/>
        </w:rPr>
        <w:t xml:space="preserve">، </w:t>
      </w:r>
      <w:r>
        <w:rPr>
          <w:rtl/>
          <w:lang w:bidi="fa-IR"/>
        </w:rPr>
        <w:t>از جمله دو شمشير بود كه پادشاهى به منات هديه كرده بود</w:t>
      </w:r>
      <w:r w:rsidR="006145EA">
        <w:rPr>
          <w:rtl/>
          <w:lang w:bidi="fa-IR"/>
        </w:rPr>
        <w:t>.</w:t>
      </w:r>
    </w:p>
    <w:p w:rsidR="003F4DF4" w:rsidRDefault="003F4DF4" w:rsidP="003F4DF4">
      <w:pPr>
        <w:pStyle w:val="libNormal"/>
        <w:rPr>
          <w:rtl/>
          <w:lang w:bidi="fa-IR"/>
        </w:rPr>
      </w:pPr>
      <w:r>
        <w:rPr>
          <w:rtl/>
          <w:lang w:bidi="fa-IR"/>
        </w:rPr>
        <w:t>9- هبل ؛ با ارزش ترين بت عرب جاهلى بوده است</w:t>
      </w:r>
      <w:r w:rsidR="006145EA">
        <w:rPr>
          <w:rtl/>
          <w:lang w:bidi="fa-IR"/>
        </w:rPr>
        <w:t>.</w:t>
      </w:r>
    </w:p>
    <w:p w:rsidR="003F4DF4" w:rsidRDefault="003F4DF4" w:rsidP="003F4DF4">
      <w:pPr>
        <w:pStyle w:val="libNormal"/>
        <w:rPr>
          <w:rtl/>
          <w:lang w:bidi="fa-IR"/>
        </w:rPr>
      </w:pPr>
      <w:r>
        <w:rPr>
          <w:rtl/>
          <w:lang w:bidi="fa-IR"/>
        </w:rPr>
        <w:t>هبل بت مردم مكه بوده و در كعبه نگهدارى مى شده است</w:t>
      </w:r>
      <w:r w:rsidR="006145EA">
        <w:rPr>
          <w:rtl/>
          <w:lang w:bidi="fa-IR"/>
        </w:rPr>
        <w:t>.</w:t>
      </w:r>
    </w:p>
    <w:p w:rsidR="003F4DF4" w:rsidRDefault="003F4DF4" w:rsidP="003F4DF4">
      <w:pPr>
        <w:pStyle w:val="libNormal"/>
        <w:rPr>
          <w:lang w:bidi="fa-IR"/>
        </w:rPr>
      </w:pPr>
      <w:r>
        <w:rPr>
          <w:rtl/>
          <w:lang w:bidi="fa-IR"/>
        </w:rPr>
        <w:t>هبل نيز بت وارداتى بود كه از شام و فلسطين به حجاز راه يافته بود</w:t>
      </w:r>
      <w:r w:rsidR="006145EA">
        <w:rPr>
          <w:rtl/>
          <w:lang w:bidi="fa-IR"/>
        </w:rPr>
        <w:t xml:space="preserve">. </w:t>
      </w:r>
      <w:r>
        <w:rPr>
          <w:rtl/>
          <w:lang w:bidi="fa-IR"/>
        </w:rPr>
        <w:t>اين بت از عقيق سرخ و به شكل انسان تراشيده شده بود كه دست راستش شكسته بود و قريش دستى از طلا براى آن ساخته بودند</w:t>
      </w:r>
      <w:r w:rsidR="006145EA">
        <w:rPr>
          <w:rtl/>
          <w:lang w:bidi="fa-IR"/>
        </w:rPr>
        <w:t xml:space="preserve">. </w:t>
      </w:r>
      <w:r>
        <w:rPr>
          <w:rtl/>
          <w:lang w:bidi="fa-IR"/>
        </w:rPr>
        <w:t>اين بت به «هبل خزيمه» نيز معروف بود؛ زيرا متولى اوليه آن «قوم خزيمه» بوده اند</w:t>
      </w:r>
      <w:r w:rsidR="006145EA">
        <w:rPr>
          <w:rtl/>
          <w:lang w:bidi="fa-IR"/>
        </w:rPr>
        <w:t>.</w:t>
      </w:r>
    </w:p>
    <w:p w:rsidR="003F4DF4" w:rsidRDefault="003F4DF4" w:rsidP="003F4DF4">
      <w:pPr>
        <w:pStyle w:val="libNormal"/>
        <w:rPr>
          <w:rtl/>
          <w:lang w:bidi="fa-IR"/>
        </w:rPr>
      </w:pPr>
      <w:r>
        <w:rPr>
          <w:rtl/>
          <w:lang w:bidi="fa-IR"/>
        </w:rPr>
        <w:lastRenderedPageBreak/>
        <w:t>جلو روى هبل هفت تيره بود كه براى تفاءل بكار مى رفت</w:t>
      </w:r>
      <w:r w:rsidR="006145EA">
        <w:rPr>
          <w:rtl/>
          <w:lang w:bidi="fa-IR"/>
        </w:rPr>
        <w:t xml:space="preserve">. </w:t>
      </w:r>
      <w:r>
        <w:rPr>
          <w:rtl/>
          <w:lang w:bidi="fa-IR"/>
        </w:rPr>
        <w:t>بر روى يك تيره نوشته شده بود «صريح» و بر روى ديگرى «ملعق» آمده بود</w:t>
      </w:r>
      <w:r w:rsidR="006145EA">
        <w:rPr>
          <w:rtl/>
          <w:lang w:bidi="fa-IR"/>
        </w:rPr>
        <w:t xml:space="preserve">. </w:t>
      </w:r>
      <w:r>
        <w:rPr>
          <w:rtl/>
          <w:lang w:bidi="fa-IR"/>
        </w:rPr>
        <w:t>اعراب جاهلى وقتى در مورد نوزادى شك داشتند</w:t>
      </w:r>
      <w:r w:rsidR="006145EA">
        <w:rPr>
          <w:rtl/>
          <w:lang w:bidi="fa-IR"/>
        </w:rPr>
        <w:t xml:space="preserve">، </w:t>
      </w:r>
      <w:r>
        <w:rPr>
          <w:rtl/>
          <w:lang w:bidi="fa-IR"/>
        </w:rPr>
        <w:t>هديه اى به هبل تقديم مى داشتند</w:t>
      </w:r>
      <w:r w:rsidR="006145EA">
        <w:rPr>
          <w:rtl/>
          <w:lang w:bidi="fa-IR"/>
        </w:rPr>
        <w:t xml:space="preserve">. </w:t>
      </w:r>
      <w:r>
        <w:rPr>
          <w:rtl/>
          <w:lang w:bidi="fa-IR"/>
        </w:rPr>
        <w:t>آنگاه با تيره ها فال مى گرفتند و بر اساس آن فال كودك را تعيين هويت و ملكيت مى كردند</w:t>
      </w:r>
      <w:r w:rsidR="006145EA">
        <w:rPr>
          <w:rtl/>
          <w:lang w:bidi="fa-IR"/>
        </w:rPr>
        <w:t>.</w:t>
      </w:r>
    </w:p>
    <w:p w:rsidR="003F4DF4" w:rsidRDefault="003F4DF4" w:rsidP="003F4DF4">
      <w:pPr>
        <w:pStyle w:val="libNormal"/>
        <w:rPr>
          <w:rtl/>
          <w:lang w:bidi="fa-IR"/>
        </w:rPr>
      </w:pPr>
      <w:r>
        <w:rPr>
          <w:rtl/>
          <w:lang w:bidi="fa-IR"/>
        </w:rPr>
        <w:t>همين بت در جنگ احد مورد شعار «ابوسفيان» بود كه مى گفت</w:t>
      </w:r>
      <w:r w:rsidR="006145EA">
        <w:rPr>
          <w:rtl/>
          <w:lang w:bidi="fa-IR"/>
        </w:rPr>
        <w:t xml:space="preserve">: </w:t>
      </w:r>
      <w:r>
        <w:rPr>
          <w:rtl/>
          <w:lang w:bidi="fa-IR"/>
        </w:rPr>
        <w:t>«اعل هبل اعل هبل»</w:t>
      </w:r>
      <w:r w:rsidR="006145EA">
        <w:rPr>
          <w:rtl/>
          <w:lang w:bidi="fa-IR"/>
        </w:rPr>
        <w:t xml:space="preserve">، </w:t>
      </w:r>
      <w:r>
        <w:rPr>
          <w:rtl/>
          <w:lang w:bidi="fa-IR"/>
        </w:rPr>
        <w:t>و پيامبر اسلام در جواب فرمود</w:t>
      </w:r>
      <w:r w:rsidR="006145EA">
        <w:rPr>
          <w:rtl/>
          <w:lang w:bidi="fa-IR"/>
        </w:rPr>
        <w:t xml:space="preserve">: </w:t>
      </w:r>
      <w:r>
        <w:rPr>
          <w:rtl/>
          <w:lang w:bidi="fa-IR"/>
        </w:rPr>
        <w:t>«الله اعلى و اجل»</w:t>
      </w:r>
      <w:r w:rsidR="006145EA">
        <w:rPr>
          <w:rtl/>
          <w:lang w:bidi="fa-IR"/>
        </w:rPr>
        <w:t xml:space="preserve">. </w:t>
      </w:r>
      <w:r>
        <w:rPr>
          <w:rtl/>
          <w:lang w:bidi="fa-IR"/>
        </w:rPr>
        <w:t>هبل در پى فتح مكه بدست على بن ابى طالب درهم شكسته شد</w:t>
      </w:r>
      <w:r w:rsidR="006145EA">
        <w:rPr>
          <w:rtl/>
          <w:lang w:bidi="fa-IR"/>
        </w:rPr>
        <w:t>.</w:t>
      </w:r>
    </w:p>
    <w:p w:rsidR="003F4DF4" w:rsidRDefault="003F4DF4" w:rsidP="003F4DF4">
      <w:pPr>
        <w:pStyle w:val="libNormal"/>
        <w:rPr>
          <w:rtl/>
          <w:lang w:bidi="fa-IR"/>
        </w:rPr>
      </w:pPr>
      <w:r>
        <w:rPr>
          <w:rtl/>
          <w:lang w:bidi="fa-IR"/>
        </w:rPr>
        <w:t>10- اساف ؛ بر وزن «كتاب» بتى بود به شكل انسان بر فراز كوه «صفا» كه در هنگام سعى بين «صفا» و «مروه» به عنوان تبرك و تيمن دست كشيده مى شد</w:t>
      </w:r>
      <w:r w:rsidR="006145EA">
        <w:rPr>
          <w:rtl/>
          <w:lang w:bidi="fa-IR"/>
        </w:rPr>
        <w:t>.</w:t>
      </w:r>
    </w:p>
    <w:p w:rsidR="003F4DF4" w:rsidRDefault="003F4DF4" w:rsidP="003F4DF4">
      <w:pPr>
        <w:pStyle w:val="libNormal"/>
        <w:rPr>
          <w:rtl/>
          <w:lang w:bidi="fa-IR"/>
        </w:rPr>
      </w:pPr>
      <w:r>
        <w:rPr>
          <w:rtl/>
          <w:lang w:bidi="fa-IR"/>
        </w:rPr>
        <w:t>11- نائله ؛ بت مؤ نثى بود كه مانند اساف مورد احترام بود</w:t>
      </w:r>
      <w:r w:rsidR="006145EA">
        <w:rPr>
          <w:rtl/>
          <w:lang w:bidi="fa-IR"/>
        </w:rPr>
        <w:t>.</w:t>
      </w:r>
    </w:p>
    <w:p w:rsidR="003F4DF4" w:rsidRDefault="003F4DF4" w:rsidP="003F4DF4">
      <w:pPr>
        <w:pStyle w:val="libNormal"/>
        <w:rPr>
          <w:rtl/>
          <w:lang w:bidi="fa-IR"/>
        </w:rPr>
      </w:pPr>
      <w:r>
        <w:rPr>
          <w:rtl/>
          <w:lang w:bidi="fa-IR"/>
        </w:rPr>
        <w:t>در اساطير آمده است كه اساف و نائله مرد و زنى بوده اند از قبيله جرحم كه با هم معاشقه داشته اند</w:t>
      </w:r>
      <w:r w:rsidR="006145EA">
        <w:rPr>
          <w:rtl/>
          <w:lang w:bidi="fa-IR"/>
        </w:rPr>
        <w:t xml:space="preserve">. </w:t>
      </w:r>
      <w:r>
        <w:rPr>
          <w:rtl/>
          <w:lang w:bidi="fa-IR"/>
        </w:rPr>
        <w:t>چون به مكه آمدند و حرمت آن نداشتند</w:t>
      </w:r>
      <w:r w:rsidR="006145EA">
        <w:rPr>
          <w:rtl/>
          <w:lang w:bidi="fa-IR"/>
        </w:rPr>
        <w:t xml:space="preserve">، </w:t>
      </w:r>
      <w:r>
        <w:rPr>
          <w:rtl/>
          <w:lang w:bidi="fa-IR"/>
        </w:rPr>
        <w:t>مسخ شدند و به صورت دو قطعه سنگ در آمدند</w:t>
      </w:r>
      <w:r w:rsidR="006145EA">
        <w:rPr>
          <w:rtl/>
          <w:lang w:bidi="fa-IR"/>
        </w:rPr>
        <w:t>.</w:t>
      </w:r>
    </w:p>
    <w:p w:rsidR="003F4DF4" w:rsidRDefault="003F4DF4" w:rsidP="003F4DF4">
      <w:pPr>
        <w:pStyle w:val="libNormal"/>
        <w:rPr>
          <w:rtl/>
          <w:lang w:bidi="fa-IR"/>
        </w:rPr>
      </w:pPr>
      <w:r>
        <w:rPr>
          <w:rtl/>
          <w:lang w:bidi="fa-IR"/>
        </w:rPr>
        <w:t>سعى بين صفا و مروه يك سنت ديرينه در مناسك حج بوده است</w:t>
      </w:r>
      <w:r w:rsidR="006145EA">
        <w:rPr>
          <w:rtl/>
          <w:lang w:bidi="fa-IR"/>
        </w:rPr>
        <w:t xml:space="preserve">. </w:t>
      </w:r>
      <w:r>
        <w:rPr>
          <w:rtl/>
          <w:lang w:bidi="fa-IR"/>
        </w:rPr>
        <w:t>در ادوار جاهليت اين مراسم مكروه دانسته شد و اسلام با اصلاح و محتوى دادن به آن</w:t>
      </w:r>
      <w:r w:rsidR="006145EA">
        <w:rPr>
          <w:rtl/>
          <w:lang w:bidi="fa-IR"/>
        </w:rPr>
        <w:t xml:space="preserve">، </w:t>
      </w:r>
      <w:r>
        <w:rPr>
          <w:rtl/>
          <w:lang w:bidi="fa-IR"/>
        </w:rPr>
        <w:t>كراهت آن را برداشت</w:t>
      </w:r>
      <w:r w:rsidR="006145EA">
        <w:rPr>
          <w:rtl/>
          <w:lang w:bidi="fa-IR"/>
        </w:rPr>
        <w:t>.</w:t>
      </w:r>
    </w:p>
    <w:p w:rsidR="003F4DF4" w:rsidRDefault="003F4DF4" w:rsidP="003F4DF4">
      <w:pPr>
        <w:pStyle w:val="libNormal"/>
        <w:rPr>
          <w:rtl/>
          <w:lang w:bidi="fa-IR"/>
        </w:rPr>
      </w:pPr>
      <w:r>
        <w:rPr>
          <w:rtl/>
          <w:lang w:bidi="fa-IR"/>
        </w:rPr>
        <w:t>12- بعل ؛ نام اين بت نيز در قرآن آمده است</w:t>
      </w:r>
      <w:r w:rsidR="006145EA">
        <w:rPr>
          <w:rtl/>
          <w:lang w:bidi="fa-IR"/>
        </w:rPr>
        <w:t xml:space="preserve">. </w:t>
      </w:r>
      <w:r>
        <w:rPr>
          <w:rtl/>
          <w:lang w:bidi="fa-IR"/>
        </w:rPr>
        <w:t>اين بت نيز از بت هاى وارداتى است كه ابتدا در ميان قوم الياس در بعلبك بوده است</w:t>
      </w:r>
      <w:r w:rsidR="006145EA">
        <w:rPr>
          <w:rtl/>
          <w:lang w:bidi="fa-IR"/>
        </w:rPr>
        <w:t>.</w:t>
      </w:r>
    </w:p>
    <w:p w:rsidR="003F4DF4" w:rsidRDefault="003F4DF4" w:rsidP="003F4DF4">
      <w:pPr>
        <w:pStyle w:val="libNormal"/>
        <w:rPr>
          <w:rtl/>
          <w:lang w:bidi="fa-IR"/>
        </w:rPr>
      </w:pPr>
      <w:r>
        <w:rPr>
          <w:rtl/>
          <w:lang w:bidi="fa-IR"/>
        </w:rPr>
        <w:t>محققان مى گويند</w:t>
      </w:r>
      <w:r w:rsidR="006145EA">
        <w:rPr>
          <w:rtl/>
          <w:lang w:bidi="fa-IR"/>
        </w:rPr>
        <w:t xml:space="preserve">: </w:t>
      </w:r>
      <w:r>
        <w:rPr>
          <w:rtl/>
          <w:lang w:bidi="fa-IR"/>
        </w:rPr>
        <w:t>يكى از بت هاى عرب شمال همين بعل بوده است كه هنوز مكان آن بين شام و مدينه به نام شرف البعل مشهور است</w:t>
      </w:r>
      <w:r w:rsidR="006145EA">
        <w:rPr>
          <w:rtl/>
          <w:lang w:bidi="fa-IR"/>
        </w:rPr>
        <w:t>.</w:t>
      </w:r>
    </w:p>
    <w:p w:rsidR="003F4DF4" w:rsidRDefault="003F4DF4" w:rsidP="003F4DF4">
      <w:pPr>
        <w:pStyle w:val="libNormal"/>
        <w:rPr>
          <w:rtl/>
          <w:lang w:bidi="fa-IR"/>
        </w:rPr>
      </w:pPr>
      <w:r>
        <w:rPr>
          <w:rtl/>
          <w:lang w:bidi="fa-IR"/>
        </w:rPr>
        <w:lastRenderedPageBreak/>
        <w:t>«بعل» خداى آبها و چشمه سارها بوده است</w:t>
      </w:r>
      <w:r w:rsidR="006145EA">
        <w:rPr>
          <w:rtl/>
          <w:lang w:bidi="fa-IR"/>
        </w:rPr>
        <w:t>.</w:t>
      </w:r>
    </w:p>
    <w:p w:rsidR="003F4DF4" w:rsidRDefault="003F4DF4" w:rsidP="003F4DF4">
      <w:pPr>
        <w:pStyle w:val="libNormal"/>
        <w:rPr>
          <w:rtl/>
          <w:lang w:bidi="fa-IR"/>
        </w:rPr>
      </w:pPr>
      <w:r>
        <w:rPr>
          <w:rtl/>
          <w:lang w:bidi="fa-IR"/>
        </w:rPr>
        <w:t>برخى گويند كه بعل معبود قوم «يونس» بوده است</w:t>
      </w:r>
      <w:r w:rsidR="006145EA">
        <w:rPr>
          <w:rtl/>
          <w:lang w:bidi="fa-IR"/>
        </w:rPr>
        <w:t xml:space="preserve">. </w:t>
      </w:r>
      <w:r>
        <w:rPr>
          <w:rtl/>
          <w:lang w:bidi="fa-IR"/>
        </w:rPr>
        <w:t>«بعل» از طلا ساخته شده بود و گويند كه معبود قوم «الياس» بوده است</w:t>
      </w:r>
      <w:r w:rsidR="006145EA">
        <w:rPr>
          <w:rtl/>
          <w:lang w:bidi="fa-IR"/>
        </w:rPr>
        <w:t>.</w:t>
      </w:r>
    </w:p>
    <w:p w:rsidR="003F4DF4" w:rsidRDefault="003F4DF4" w:rsidP="003F4DF4">
      <w:pPr>
        <w:pStyle w:val="libNormal"/>
        <w:rPr>
          <w:rtl/>
          <w:lang w:bidi="fa-IR"/>
        </w:rPr>
      </w:pPr>
      <w:r>
        <w:rPr>
          <w:rtl/>
          <w:lang w:bidi="fa-IR"/>
        </w:rPr>
        <w:t>جامعه شناسان اين بت را نيز از جمله بتان بابلى دانسته اند</w:t>
      </w:r>
      <w:r w:rsidR="006145EA">
        <w:rPr>
          <w:rtl/>
          <w:lang w:bidi="fa-IR"/>
        </w:rPr>
        <w:t xml:space="preserve">: </w:t>
      </w:r>
      <w:r>
        <w:rPr>
          <w:rtl/>
          <w:lang w:bidi="fa-IR"/>
        </w:rPr>
        <w:t>«انو» خداى آسمان</w:t>
      </w:r>
      <w:r w:rsidR="006145EA">
        <w:rPr>
          <w:rtl/>
          <w:lang w:bidi="fa-IR"/>
        </w:rPr>
        <w:t xml:space="preserve">، </w:t>
      </w:r>
      <w:r>
        <w:rPr>
          <w:rtl/>
          <w:lang w:bidi="fa-IR"/>
        </w:rPr>
        <w:t>«بعل» خداى زمين و انسان و «هيا» خداى آب و گياه</w:t>
      </w:r>
      <w:r w:rsidR="006145EA">
        <w:rPr>
          <w:rtl/>
          <w:lang w:bidi="fa-IR"/>
        </w:rPr>
        <w:t xml:space="preserve">. </w:t>
      </w:r>
      <w:r>
        <w:rPr>
          <w:rtl/>
          <w:lang w:bidi="fa-IR"/>
        </w:rPr>
        <w:t>اين سه خدا</w:t>
      </w:r>
      <w:r w:rsidR="006145EA">
        <w:rPr>
          <w:rtl/>
          <w:lang w:bidi="fa-IR"/>
        </w:rPr>
        <w:t xml:space="preserve">، </w:t>
      </w:r>
      <w:r>
        <w:rPr>
          <w:rtl/>
          <w:lang w:bidi="fa-IR"/>
        </w:rPr>
        <w:t>«تثليث» اول را تشكيل مى داده اند</w:t>
      </w:r>
      <w:r w:rsidR="006145EA">
        <w:rPr>
          <w:rtl/>
          <w:lang w:bidi="fa-IR"/>
        </w:rPr>
        <w:t xml:space="preserve">. </w:t>
      </w:r>
      <w:r>
        <w:rPr>
          <w:rtl/>
          <w:lang w:bidi="fa-IR"/>
        </w:rPr>
        <w:t>هر كدام براى خود الهه اى داشته اند و در خلقت ازآنان كمك مى گرفته اند</w:t>
      </w:r>
      <w:r w:rsidR="006145EA">
        <w:rPr>
          <w:rtl/>
          <w:lang w:bidi="fa-IR"/>
        </w:rPr>
        <w:t xml:space="preserve">. </w:t>
      </w:r>
      <w:r>
        <w:rPr>
          <w:rtl/>
          <w:lang w:bidi="fa-IR"/>
        </w:rPr>
        <w:t>«بعل» با «بعليتو» ازدواج كرد</w:t>
      </w:r>
      <w:r w:rsidR="006145EA">
        <w:rPr>
          <w:rtl/>
          <w:lang w:bidi="fa-IR"/>
        </w:rPr>
        <w:t xml:space="preserve">. </w:t>
      </w:r>
      <w:r>
        <w:rPr>
          <w:rtl/>
          <w:lang w:bidi="fa-IR"/>
        </w:rPr>
        <w:t>«بعل» ادوار تحول داشته است</w:t>
      </w:r>
      <w:r w:rsidR="006145EA">
        <w:rPr>
          <w:rtl/>
          <w:lang w:bidi="fa-IR"/>
        </w:rPr>
        <w:t xml:space="preserve">: </w:t>
      </w:r>
      <w:r>
        <w:rPr>
          <w:rtl/>
          <w:lang w:bidi="fa-IR"/>
        </w:rPr>
        <w:t>ابتدا خداى فعل بوده و بعد خداى آفتاب و باران و انسان</w:t>
      </w:r>
      <w:r w:rsidR="006145EA">
        <w:rPr>
          <w:rtl/>
          <w:lang w:bidi="fa-IR"/>
        </w:rPr>
        <w:t xml:space="preserve">. </w:t>
      </w:r>
      <w:r>
        <w:rPr>
          <w:rtl/>
          <w:lang w:bidi="fa-IR"/>
        </w:rPr>
        <w:t>خدايان ديگر بعدها تابع او شدند</w:t>
      </w:r>
      <w:r w:rsidR="006145EA">
        <w:rPr>
          <w:rtl/>
          <w:lang w:bidi="fa-IR"/>
        </w:rPr>
        <w:t xml:space="preserve">. </w:t>
      </w:r>
      <w:r>
        <w:rPr>
          <w:rtl/>
          <w:lang w:bidi="fa-IR"/>
        </w:rPr>
        <w:t>سرانجام تمام صفات خدايان در بعل گرد آمد</w:t>
      </w:r>
      <w:r w:rsidR="006145EA">
        <w:rPr>
          <w:rtl/>
          <w:lang w:bidi="fa-IR"/>
        </w:rPr>
        <w:t>.</w:t>
      </w:r>
    </w:p>
    <w:p w:rsidR="003F4DF4" w:rsidRDefault="003F4DF4" w:rsidP="003F4DF4">
      <w:pPr>
        <w:pStyle w:val="libNormal"/>
        <w:rPr>
          <w:rtl/>
          <w:lang w:bidi="fa-IR"/>
        </w:rPr>
      </w:pPr>
      <w:r>
        <w:rPr>
          <w:rtl/>
          <w:lang w:bidi="fa-IR"/>
        </w:rPr>
        <w:t>«بعل» در لغت عرب به معناى «شوهر» است</w:t>
      </w:r>
      <w:r w:rsidR="006145EA">
        <w:rPr>
          <w:rtl/>
          <w:lang w:bidi="fa-IR"/>
        </w:rPr>
        <w:t>.</w:t>
      </w:r>
    </w:p>
    <w:p w:rsidR="003F4DF4" w:rsidRDefault="003F4DF4" w:rsidP="003F4DF4">
      <w:pPr>
        <w:pStyle w:val="libNormal"/>
        <w:rPr>
          <w:rtl/>
          <w:lang w:bidi="fa-IR"/>
        </w:rPr>
      </w:pPr>
      <w:r>
        <w:rPr>
          <w:rtl/>
          <w:lang w:bidi="fa-IR"/>
        </w:rPr>
        <w:t>13- فلس ؛ معبود قبيله طى</w:t>
      </w:r>
      <w:r w:rsidR="006145EA">
        <w:rPr>
          <w:rtl/>
          <w:lang w:bidi="fa-IR"/>
        </w:rPr>
        <w:t xml:space="preserve">، </w:t>
      </w:r>
      <w:r>
        <w:rPr>
          <w:rtl/>
          <w:lang w:bidi="fa-IR"/>
        </w:rPr>
        <w:t>بر وزن «ترس»</w:t>
      </w:r>
      <w:r w:rsidR="006145EA">
        <w:rPr>
          <w:rtl/>
          <w:lang w:bidi="fa-IR"/>
        </w:rPr>
        <w:t>.</w:t>
      </w:r>
    </w:p>
    <w:p w:rsidR="003F4DF4" w:rsidRDefault="003F4DF4" w:rsidP="003F4DF4">
      <w:pPr>
        <w:pStyle w:val="libNormal"/>
        <w:rPr>
          <w:rtl/>
          <w:lang w:bidi="fa-IR"/>
        </w:rPr>
      </w:pPr>
      <w:r>
        <w:rPr>
          <w:rtl/>
          <w:lang w:bidi="fa-IR"/>
        </w:rPr>
        <w:t>اين بت احترام بسيارى داشت و هدايا و قربانيهاى بسيارى دريافت مى كرد</w:t>
      </w:r>
      <w:r w:rsidR="006145EA">
        <w:rPr>
          <w:rtl/>
          <w:lang w:bidi="fa-IR"/>
        </w:rPr>
        <w:t xml:space="preserve">. </w:t>
      </w:r>
      <w:r>
        <w:rPr>
          <w:rtl/>
          <w:lang w:bidi="fa-IR"/>
        </w:rPr>
        <w:t>گويند روزى به فلس آسيبى رسيد</w:t>
      </w:r>
      <w:r w:rsidR="006145EA">
        <w:rPr>
          <w:rtl/>
          <w:lang w:bidi="fa-IR"/>
        </w:rPr>
        <w:t xml:space="preserve">. </w:t>
      </w:r>
      <w:r>
        <w:rPr>
          <w:rtl/>
          <w:lang w:bidi="fa-IR"/>
        </w:rPr>
        <w:t>حاتم طائى چهره افسانه اى عرب در انتظار معجزه بود</w:t>
      </w:r>
      <w:r w:rsidR="006145EA">
        <w:rPr>
          <w:rtl/>
          <w:lang w:bidi="fa-IR"/>
        </w:rPr>
        <w:t xml:space="preserve">، </w:t>
      </w:r>
      <w:r>
        <w:rPr>
          <w:rtl/>
          <w:lang w:bidi="fa-IR"/>
        </w:rPr>
        <w:t>اما چون خبرى نشد</w:t>
      </w:r>
      <w:r w:rsidR="006145EA">
        <w:rPr>
          <w:rtl/>
          <w:lang w:bidi="fa-IR"/>
        </w:rPr>
        <w:t xml:space="preserve">، </w:t>
      </w:r>
      <w:r>
        <w:rPr>
          <w:rtl/>
          <w:lang w:bidi="fa-IR"/>
        </w:rPr>
        <w:t>از پرستش فلس دست برداشت</w:t>
      </w:r>
      <w:r w:rsidR="006145EA">
        <w:rPr>
          <w:rtl/>
          <w:lang w:bidi="fa-IR"/>
        </w:rPr>
        <w:t xml:space="preserve">. </w:t>
      </w:r>
      <w:r>
        <w:rPr>
          <w:rtl/>
          <w:lang w:bidi="fa-IR"/>
        </w:rPr>
        <w:t>پس از اسلام</w:t>
      </w:r>
      <w:r w:rsidR="006145EA">
        <w:rPr>
          <w:rtl/>
          <w:lang w:bidi="fa-IR"/>
        </w:rPr>
        <w:t xml:space="preserve">، </w:t>
      </w:r>
      <w:r>
        <w:rPr>
          <w:rtl/>
          <w:lang w:bidi="fa-IR"/>
        </w:rPr>
        <w:t>اين بت توسط امام على بن ابيطالب در هم شكسته شد</w:t>
      </w:r>
      <w:r w:rsidR="006145EA">
        <w:rPr>
          <w:rtl/>
          <w:lang w:bidi="fa-IR"/>
        </w:rPr>
        <w:t xml:space="preserve">. </w:t>
      </w:r>
      <w:r>
        <w:rPr>
          <w:rtl/>
          <w:lang w:bidi="fa-IR"/>
        </w:rPr>
        <w:t>اين بت به شكل انسان ساخته شده بود و رنگى سياه داشت و در ميان كوه اجاء مكان داشت</w:t>
      </w:r>
      <w:r w:rsidR="006145EA">
        <w:rPr>
          <w:rtl/>
          <w:lang w:bidi="fa-IR"/>
        </w:rPr>
        <w:t xml:space="preserve">. </w:t>
      </w:r>
      <w:r>
        <w:rPr>
          <w:rtl/>
          <w:lang w:bidi="fa-IR"/>
        </w:rPr>
        <w:t>جايگاه اين بت دار الامن و پناهگاه مجرمان بود</w:t>
      </w:r>
      <w:r w:rsidR="006145EA">
        <w:rPr>
          <w:rtl/>
          <w:lang w:bidi="fa-IR"/>
        </w:rPr>
        <w:t xml:space="preserve">. </w:t>
      </w:r>
      <w:r>
        <w:rPr>
          <w:rtl/>
          <w:lang w:bidi="fa-IR"/>
        </w:rPr>
        <w:t>بايد دانست كه پيرامون بت جاهلى افسانه هاى بسيارى وجود دارد</w:t>
      </w:r>
      <w:r w:rsidR="006145EA">
        <w:rPr>
          <w:rtl/>
          <w:lang w:bidi="fa-IR"/>
        </w:rPr>
        <w:t>.</w:t>
      </w:r>
    </w:p>
    <w:p w:rsidR="003F4DF4" w:rsidRDefault="003F4DF4" w:rsidP="003F4DF4">
      <w:pPr>
        <w:pStyle w:val="libNormal"/>
        <w:rPr>
          <w:rtl/>
          <w:lang w:bidi="fa-IR"/>
        </w:rPr>
      </w:pPr>
      <w:r>
        <w:rPr>
          <w:rtl/>
          <w:lang w:bidi="fa-IR"/>
        </w:rPr>
        <w:t>14- انصاب ؛ بت هاى بى نوايان عرب را انصاب گويند</w:t>
      </w:r>
      <w:r w:rsidR="006145EA">
        <w:rPr>
          <w:rtl/>
          <w:lang w:bidi="fa-IR"/>
        </w:rPr>
        <w:t xml:space="preserve">. </w:t>
      </w:r>
      <w:r>
        <w:rPr>
          <w:rtl/>
          <w:lang w:bidi="fa-IR"/>
        </w:rPr>
        <w:t>اين بت ها در اختيار فقيران قرار داشت</w:t>
      </w:r>
      <w:r w:rsidR="006145EA">
        <w:rPr>
          <w:rtl/>
          <w:lang w:bidi="fa-IR"/>
        </w:rPr>
        <w:t xml:space="preserve">. </w:t>
      </w:r>
      <w:r>
        <w:rPr>
          <w:rtl/>
          <w:lang w:bidi="fa-IR"/>
        </w:rPr>
        <w:t>آنان در خانه هاى خود به پرستش اين بتان مى پرداختند</w:t>
      </w:r>
      <w:r w:rsidR="006145EA">
        <w:rPr>
          <w:rtl/>
          <w:lang w:bidi="fa-IR"/>
        </w:rPr>
        <w:t xml:space="preserve">. </w:t>
      </w:r>
      <w:r>
        <w:rPr>
          <w:rtl/>
          <w:lang w:bidi="fa-IR"/>
        </w:rPr>
        <w:t>فقرا كه توان ساختن بت هاى گران قيمت و</w:t>
      </w:r>
      <w:r w:rsidR="006145EA">
        <w:rPr>
          <w:rtl/>
          <w:lang w:bidi="fa-IR"/>
        </w:rPr>
        <w:t xml:space="preserve">.. </w:t>
      </w:r>
      <w:r>
        <w:rPr>
          <w:rtl/>
          <w:lang w:bidi="fa-IR"/>
        </w:rPr>
        <w:t>نداشتند</w:t>
      </w:r>
      <w:r w:rsidR="006145EA">
        <w:rPr>
          <w:rtl/>
          <w:lang w:bidi="fa-IR"/>
        </w:rPr>
        <w:t xml:space="preserve">، </w:t>
      </w:r>
      <w:r>
        <w:rPr>
          <w:rtl/>
          <w:lang w:bidi="fa-IR"/>
        </w:rPr>
        <w:t>به همين بت هاى ارزان و بى اعتبار قانع بودند</w:t>
      </w:r>
      <w:r w:rsidR="006145EA">
        <w:rPr>
          <w:rtl/>
          <w:lang w:bidi="fa-IR"/>
        </w:rPr>
        <w:t xml:space="preserve">. </w:t>
      </w:r>
      <w:r>
        <w:rPr>
          <w:rtl/>
          <w:lang w:bidi="fa-IR"/>
        </w:rPr>
        <w:t xml:space="preserve">اين بت ها شكل خاصى نداشتند و به پاره </w:t>
      </w:r>
      <w:r>
        <w:rPr>
          <w:rtl/>
          <w:lang w:bidi="fa-IR"/>
        </w:rPr>
        <w:lastRenderedPageBreak/>
        <w:t>سنگهائى شبيه بودند</w:t>
      </w:r>
      <w:r w:rsidR="006145EA">
        <w:rPr>
          <w:rtl/>
          <w:lang w:bidi="fa-IR"/>
        </w:rPr>
        <w:t xml:space="preserve">. </w:t>
      </w:r>
      <w:r>
        <w:rPr>
          <w:rtl/>
          <w:lang w:bidi="fa-IR"/>
        </w:rPr>
        <w:t>لذا به آنها انصاب گفته مى شود</w:t>
      </w:r>
      <w:r w:rsidR="006145EA">
        <w:rPr>
          <w:rtl/>
          <w:lang w:bidi="fa-IR"/>
        </w:rPr>
        <w:t xml:space="preserve">. </w:t>
      </w:r>
      <w:r>
        <w:rPr>
          <w:rtl/>
          <w:lang w:bidi="fa-IR"/>
        </w:rPr>
        <w:t>در قرآن از انصاب ياد شده است</w:t>
      </w:r>
      <w:r w:rsidR="006145EA">
        <w:rPr>
          <w:rtl/>
          <w:lang w:bidi="fa-IR"/>
        </w:rPr>
        <w:t>.</w:t>
      </w:r>
    </w:p>
    <w:p w:rsidR="003F4DF4" w:rsidRDefault="003F4DF4" w:rsidP="003F4DF4">
      <w:pPr>
        <w:pStyle w:val="libNormal"/>
        <w:rPr>
          <w:rtl/>
          <w:lang w:bidi="fa-IR"/>
        </w:rPr>
      </w:pPr>
      <w:r>
        <w:rPr>
          <w:rtl/>
          <w:lang w:bidi="fa-IR"/>
        </w:rPr>
        <w:t>محققان انصاب را بت هاى خانگى اعراب مى دانند</w:t>
      </w:r>
      <w:r w:rsidR="006145EA">
        <w:rPr>
          <w:rtl/>
          <w:lang w:bidi="fa-IR"/>
        </w:rPr>
        <w:t>.</w:t>
      </w:r>
    </w:p>
    <w:p w:rsidR="003F4DF4" w:rsidRDefault="003F4DF4" w:rsidP="003F4DF4">
      <w:pPr>
        <w:pStyle w:val="libNormal"/>
        <w:rPr>
          <w:rtl/>
          <w:lang w:bidi="fa-IR"/>
        </w:rPr>
      </w:pPr>
      <w:r>
        <w:rPr>
          <w:rtl/>
          <w:lang w:bidi="fa-IR"/>
        </w:rPr>
        <w:t>گويا دو نوع بت در كار بوده</w:t>
      </w:r>
      <w:r w:rsidR="006145EA">
        <w:rPr>
          <w:rtl/>
          <w:lang w:bidi="fa-IR"/>
        </w:rPr>
        <w:t xml:space="preserve">، </w:t>
      </w:r>
      <w:r>
        <w:rPr>
          <w:rtl/>
          <w:lang w:bidi="fa-IR"/>
        </w:rPr>
        <w:t>بت بتخانه و معبد و بت در خانه</w:t>
      </w:r>
      <w:r w:rsidR="006145EA">
        <w:rPr>
          <w:rtl/>
          <w:lang w:bidi="fa-IR"/>
        </w:rPr>
        <w:t xml:space="preserve">. </w:t>
      </w:r>
      <w:r>
        <w:rPr>
          <w:rtl/>
          <w:lang w:bidi="fa-IR"/>
        </w:rPr>
        <w:t>انصاب بت هاى خانگى بوده اند</w:t>
      </w:r>
      <w:r w:rsidR="006145EA">
        <w:rPr>
          <w:rtl/>
          <w:lang w:bidi="fa-IR"/>
        </w:rPr>
        <w:t>.</w:t>
      </w:r>
    </w:p>
    <w:p w:rsidR="003F4DF4" w:rsidRDefault="003F4DF4" w:rsidP="003F4DF4">
      <w:pPr>
        <w:pStyle w:val="libNormal"/>
        <w:rPr>
          <w:rtl/>
          <w:lang w:bidi="fa-IR"/>
        </w:rPr>
      </w:pPr>
      <w:r>
        <w:rPr>
          <w:rtl/>
          <w:lang w:bidi="fa-IR"/>
        </w:rPr>
        <w:t>برخى گويند اعراب به هنگام مسافرت از فرط علاقه به كعبه پاره سنگهائى از اطراف كعبه را با خود حمل مى كردند تا ارادت خود را به كعبه و بتان نشان دهند</w:t>
      </w:r>
      <w:r w:rsidR="006145EA">
        <w:rPr>
          <w:rtl/>
          <w:lang w:bidi="fa-IR"/>
        </w:rPr>
        <w:t>.</w:t>
      </w:r>
    </w:p>
    <w:p w:rsidR="003F4DF4" w:rsidRDefault="003F4DF4" w:rsidP="003F4DF4">
      <w:pPr>
        <w:pStyle w:val="libNormal"/>
        <w:rPr>
          <w:rtl/>
          <w:lang w:bidi="fa-IR"/>
        </w:rPr>
      </w:pPr>
      <w:r>
        <w:rPr>
          <w:rtl/>
          <w:lang w:bidi="fa-IR"/>
        </w:rPr>
        <w:t>در مقابل «انصاب»</w:t>
      </w:r>
      <w:r w:rsidR="006145EA">
        <w:rPr>
          <w:rtl/>
          <w:lang w:bidi="fa-IR"/>
        </w:rPr>
        <w:t xml:space="preserve">، </w:t>
      </w:r>
      <w:r>
        <w:rPr>
          <w:rtl/>
          <w:lang w:bidi="fa-IR"/>
        </w:rPr>
        <w:t>اصنام و اوثان كه بت هاى شكل دار بودند</w:t>
      </w:r>
      <w:r w:rsidR="006145EA">
        <w:rPr>
          <w:rtl/>
          <w:lang w:bidi="fa-IR"/>
        </w:rPr>
        <w:t xml:space="preserve">، </w:t>
      </w:r>
      <w:r>
        <w:rPr>
          <w:rtl/>
          <w:lang w:bidi="fa-IR"/>
        </w:rPr>
        <w:t>قرار دارند</w:t>
      </w:r>
      <w:r w:rsidR="006145EA">
        <w:rPr>
          <w:rtl/>
          <w:lang w:bidi="fa-IR"/>
        </w:rPr>
        <w:t xml:space="preserve">. </w:t>
      </w:r>
      <w:r>
        <w:rPr>
          <w:rtl/>
          <w:lang w:bidi="fa-IR"/>
        </w:rPr>
        <w:t>«اصنام» را از زر و سيم و چوب مى ساختند و «اوثان» را از سنگ مى تراشيدند</w:t>
      </w:r>
      <w:r w:rsidR="006145EA">
        <w:rPr>
          <w:rtl/>
          <w:lang w:bidi="fa-IR"/>
        </w:rPr>
        <w:t>.</w:t>
      </w:r>
    </w:p>
    <w:p w:rsidR="003F4DF4" w:rsidRDefault="003F4DF4" w:rsidP="003F4DF4">
      <w:pPr>
        <w:pStyle w:val="libNormal"/>
        <w:rPr>
          <w:rtl/>
          <w:lang w:bidi="fa-IR"/>
        </w:rPr>
      </w:pPr>
      <w:r>
        <w:rPr>
          <w:rtl/>
          <w:lang w:bidi="fa-IR"/>
        </w:rPr>
        <w:t>مفسران اسلامى «انصاب» را وجه مستعار «حجر الاسواد» دانسته اند كه اعراب به جاى حجرالاسود</w:t>
      </w:r>
      <w:r w:rsidR="006145EA">
        <w:rPr>
          <w:rtl/>
          <w:lang w:bidi="fa-IR"/>
        </w:rPr>
        <w:t xml:space="preserve">، </w:t>
      </w:r>
      <w:r>
        <w:rPr>
          <w:rtl/>
          <w:lang w:bidi="fa-IR"/>
        </w:rPr>
        <w:t>«انصاب» را با خود حمل مى كردند و بر گرد آن طواف مى نمودند و قربانى مى كردند</w:t>
      </w:r>
      <w:r w:rsidR="006145EA">
        <w:rPr>
          <w:rtl/>
          <w:lang w:bidi="fa-IR"/>
        </w:rPr>
        <w:t>.</w:t>
      </w:r>
    </w:p>
    <w:p w:rsidR="003F4DF4" w:rsidRDefault="003F4DF4" w:rsidP="003F4DF4">
      <w:pPr>
        <w:pStyle w:val="libNormal"/>
        <w:rPr>
          <w:rtl/>
          <w:lang w:bidi="fa-IR"/>
        </w:rPr>
      </w:pPr>
      <w:r>
        <w:rPr>
          <w:rtl/>
          <w:lang w:bidi="fa-IR"/>
        </w:rPr>
        <w:t>15- الدوار؛ دور زدن و طواف كردن بر گرد بتى خاص بوده است</w:t>
      </w:r>
      <w:r w:rsidR="006145EA">
        <w:rPr>
          <w:rtl/>
          <w:lang w:bidi="fa-IR"/>
        </w:rPr>
        <w:t xml:space="preserve">. </w:t>
      </w:r>
      <w:r>
        <w:rPr>
          <w:rtl/>
          <w:lang w:bidi="fa-IR"/>
        </w:rPr>
        <w:t>اين بت مورد پرستش بوده است و اعراب هفت بار برگرد آن مى چرخيده اند</w:t>
      </w:r>
      <w:r w:rsidR="006145EA">
        <w:rPr>
          <w:rtl/>
          <w:lang w:bidi="fa-IR"/>
        </w:rPr>
        <w:t xml:space="preserve">. </w:t>
      </w:r>
      <w:r>
        <w:rPr>
          <w:rtl/>
          <w:lang w:bidi="fa-IR"/>
        </w:rPr>
        <w:t>اين بت به شكل كعبه تراشيده شده بود</w:t>
      </w:r>
      <w:r w:rsidR="006145EA">
        <w:rPr>
          <w:rtl/>
          <w:lang w:bidi="fa-IR"/>
        </w:rPr>
        <w:t xml:space="preserve">. </w:t>
      </w:r>
      <w:r>
        <w:rPr>
          <w:rtl/>
          <w:lang w:bidi="fa-IR"/>
        </w:rPr>
        <w:t>مفسران چرخيدن دور كعبه را طواف گفته اند تا با دور زدن بر گرد «الدوار» تداعى نكند</w:t>
      </w:r>
      <w:r w:rsidR="006145EA">
        <w:rPr>
          <w:rtl/>
          <w:lang w:bidi="fa-IR"/>
        </w:rPr>
        <w:t xml:space="preserve">. </w:t>
      </w:r>
      <w:r>
        <w:rPr>
          <w:rtl/>
          <w:lang w:bidi="fa-IR"/>
        </w:rPr>
        <w:t>«الدوار» بر وزن جبار و كفار و سوار نيز آمده است</w:t>
      </w:r>
      <w:r w:rsidR="006145EA">
        <w:rPr>
          <w:rtl/>
          <w:lang w:bidi="fa-IR"/>
        </w:rPr>
        <w:t>.</w:t>
      </w:r>
    </w:p>
    <w:p w:rsidR="003F4DF4" w:rsidRDefault="003F4DF4" w:rsidP="003F4DF4">
      <w:pPr>
        <w:pStyle w:val="libNormal"/>
        <w:rPr>
          <w:rtl/>
          <w:lang w:bidi="fa-IR"/>
        </w:rPr>
      </w:pPr>
      <w:r>
        <w:rPr>
          <w:rtl/>
          <w:lang w:bidi="fa-IR"/>
        </w:rPr>
        <w:t>16- زور؛ بر وزن «گور»</w:t>
      </w:r>
      <w:r w:rsidR="006145EA">
        <w:rPr>
          <w:rtl/>
          <w:lang w:bidi="fa-IR"/>
        </w:rPr>
        <w:t xml:space="preserve">. </w:t>
      </w:r>
      <w:r>
        <w:rPr>
          <w:rtl/>
          <w:lang w:bidi="fa-IR"/>
        </w:rPr>
        <w:t>نام هر چيزى كه بجاى خداوند عبادت شود</w:t>
      </w:r>
      <w:r w:rsidR="006145EA">
        <w:rPr>
          <w:rtl/>
          <w:lang w:bidi="fa-IR"/>
        </w:rPr>
        <w:t xml:space="preserve">. </w:t>
      </w:r>
      <w:r>
        <w:rPr>
          <w:rtl/>
          <w:lang w:bidi="fa-IR"/>
        </w:rPr>
        <w:t>گفته مى شود</w:t>
      </w:r>
      <w:r w:rsidR="006145EA">
        <w:rPr>
          <w:rtl/>
          <w:lang w:bidi="fa-IR"/>
        </w:rPr>
        <w:t xml:space="preserve">: </w:t>
      </w:r>
      <w:r>
        <w:rPr>
          <w:rtl/>
          <w:lang w:bidi="fa-IR"/>
        </w:rPr>
        <w:t>اين كلمه نام بتى معين بوده است كه به جواهر آراسته بوده و در منطقه «دوار» قرار داشته است</w:t>
      </w:r>
      <w:r w:rsidR="006145EA">
        <w:rPr>
          <w:rtl/>
          <w:lang w:bidi="fa-IR"/>
        </w:rPr>
        <w:t xml:space="preserve">. </w:t>
      </w:r>
      <w:r>
        <w:rPr>
          <w:rtl/>
          <w:lang w:bidi="fa-IR"/>
        </w:rPr>
        <w:t xml:space="preserve">گويا كه اين بت از طلا ساخته شده بود و دو چشم از </w:t>
      </w:r>
      <w:r>
        <w:rPr>
          <w:rtl/>
          <w:lang w:bidi="fa-IR"/>
        </w:rPr>
        <w:lastRenderedPageBreak/>
        <w:t>ياقوت داشت و بر بالاى سر آن گوهرى نصب كرده بودند</w:t>
      </w:r>
      <w:r w:rsidR="006145EA">
        <w:rPr>
          <w:rtl/>
          <w:lang w:bidi="fa-IR"/>
        </w:rPr>
        <w:t xml:space="preserve">. </w:t>
      </w:r>
      <w:r>
        <w:rPr>
          <w:rtl/>
          <w:lang w:bidi="fa-IR"/>
        </w:rPr>
        <w:t>اين بت تا روزگار «عثمان به عفان» پايدار بود</w:t>
      </w:r>
      <w:r w:rsidR="006145EA">
        <w:rPr>
          <w:rtl/>
          <w:lang w:bidi="fa-IR"/>
        </w:rPr>
        <w:t xml:space="preserve">. </w:t>
      </w:r>
      <w:r>
        <w:rPr>
          <w:rtl/>
          <w:lang w:bidi="fa-IR"/>
        </w:rPr>
        <w:t>«عبدالرحمن بن سمرة بن حبيب»</w:t>
      </w:r>
      <w:r w:rsidR="006145EA">
        <w:rPr>
          <w:rtl/>
          <w:lang w:bidi="fa-IR"/>
        </w:rPr>
        <w:t xml:space="preserve">، </w:t>
      </w:r>
      <w:r>
        <w:rPr>
          <w:rtl/>
          <w:lang w:bidi="fa-IR"/>
        </w:rPr>
        <w:t>پس از فتح «سجستان» به سرزمين «دوار» رفت و بت پرستان را محاصره نمود</w:t>
      </w:r>
      <w:r w:rsidR="006145EA">
        <w:rPr>
          <w:rtl/>
          <w:lang w:bidi="fa-IR"/>
        </w:rPr>
        <w:t xml:space="preserve">. </w:t>
      </w:r>
      <w:r>
        <w:rPr>
          <w:rtl/>
          <w:lang w:bidi="fa-IR"/>
        </w:rPr>
        <w:t>او دو دست بت زور را قطع كرد و ياقوتها را برداشت و پيش «مرزبان» انداخت و گفت</w:t>
      </w:r>
      <w:r w:rsidR="006145EA">
        <w:rPr>
          <w:rtl/>
          <w:lang w:bidi="fa-IR"/>
        </w:rPr>
        <w:t xml:space="preserve">: </w:t>
      </w:r>
      <w:r>
        <w:rPr>
          <w:rtl/>
          <w:lang w:bidi="fa-IR"/>
        </w:rPr>
        <w:t>اين جواهر از آن تو باشد</w:t>
      </w:r>
      <w:r w:rsidR="006145EA">
        <w:rPr>
          <w:rtl/>
          <w:lang w:bidi="fa-IR"/>
        </w:rPr>
        <w:t xml:space="preserve">، </w:t>
      </w:r>
      <w:r>
        <w:rPr>
          <w:rtl/>
          <w:lang w:bidi="fa-IR"/>
        </w:rPr>
        <w:t>مى خواستم ثابت كنم كه اين بت براى تو نفع و ضررى ندرد</w:t>
      </w:r>
      <w:r w:rsidR="006145EA">
        <w:rPr>
          <w:rtl/>
          <w:lang w:bidi="fa-IR"/>
        </w:rPr>
        <w:t>.</w:t>
      </w:r>
    </w:p>
    <w:p w:rsidR="003F4DF4" w:rsidRDefault="003F4DF4" w:rsidP="003F4DF4">
      <w:pPr>
        <w:pStyle w:val="libNormal"/>
        <w:rPr>
          <w:rtl/>
          <w:lang w:bidi="fa-IR"/>
        </w:rPr>
      </w:pPr>
      <w:r>
        <w:rPr>
          <w:rtl/>
          <w:lang w:bidi="fa-IR"/>
        </w:rPr>
        <w:t>17- ذوالخلقه ؛ اين بت به شكل تخته سنگ سفيد رنگى بود كه نقش تاجى در روى آن حك شده بود</w:t>
      </w:r>
      <w:r w:rsidR="006145EA">
        <w:rPr>
          <w:rtl/>
          <w:lang w:bidi="fa-IR"/>
        </w:rPr>
        <w:t>.</w:t>
      </w:r>
    </w:p>
    <w:p w:rsidR="003F4DF4" w:rsidRDefault="003F4DF4" w:rsidP="003F4DF4">
      <w:pPr>
        <w:pStyle w:val="libNormal"/>
        <w:rPr>
          <w:rtl/>
          <w:lang w:bidi="fa-IR"/>
        </w:rPr>
      </w:pPr>
      <w:r>
        <w:rPr>
          <w:rtl/>
          <w:lang w:bidi="fa-IR"/>
        </w:rPr>
        <w:t>اين بت در سرزمين «تباله»</w:t>
      </w:r>
      <w:r w:rsidR="006145EA">
        <w:rPr>
          <w:rtl/>
          <w:lang w:bidi="fa-IR"/>
        </w:rPr>
        <w:t xml:space="preserve">، </w:t>
      </w:r>
      <w:r>
        <w:rPr>
          <w:rtl/>
          <w:lang w:bidi="fa-IR"/>
        </w:rPr>
        <w:t>ميان مكه و يمن قرار داشت</w:t>
      </w:r>
      <w:r w:rsidR="006145EA">
        <w:rPr>
          <w:rtl/>
          <w:lang w:bidi="fa-IR"/>
        </w:rPr>
        <w:t xml:space="preserve">. </w:t>
      </w:r>
      <w:r>
        <w:rPr>
          <w:rtl/>
          <w:lang w:bidi="fa-IR"/>
        </w:rPr>
        <w:t>پاسداران اين بت قوم «امامه » از قبيله «باهله» بودند</w:t>
      </w:r>
      <w:r w:rsidR="006145EA">
        <w:rPr>
          <w:rtl/>
          <w:lang w:bidi="fa-IR"/>
        </w:rPr>
        <w:t xml:space="preserve">. </w:t>
      </w:r>
      <w:r>
        <w:rPr>
          <w:rtl/>
          <w:lang w:bidi="fa-IR"/>
        </w:rPr>
        <w:t>چند قبيله ديگر اين بت را مى پرستيدند و هدايائى تقديم مى كردند</w:t>
      </w:r>
      <w:r w:rsidR="006145EA">
        <w:rPr>
          <w:rtl/>
          <w:lang w:bidi="fa-IR"/>
        </w:rPr>
        <w:t xml:space="preserve">. </w:t>
      </w:r>
      <w:r>
        <w:rPr>
          <w:rtl/>
          <w:lang w:bidi="fa-IR"/>
        </w:rPr>
        <w:t>پس از اسلام</w:t>
      </w:r>
      <w:r w:rsidR="006145EA">
        <w:rPr>
          <w:rtl/>
          <w:lang w:bidi="fa-IR"/>
        </w:rPr>
        <w:t xml:space="preserve">، </w:t>
      </w:r>
      <w:r>
        <w:rPr>
          <w:rtl/>
          <w:lang w:bidi="fa-IR"/>
        </w:rPr>
        <w:t>اين بت در هم شكسته شد و پرستندگان در دفاع از آن دويست كشته دادند</w:t>
      </w:r>
      <w:r w:rsidR="006145EA">
        <w:rPr>
          <w:rtl/>
          <w:lang w:bidi="fa-IR"/>
        </w:rPr>
        <w:t>.</w:t>
      </w:r>
    </w:p>
    <w:p w:rsidR="003F4DF4" w:rsidRDefault="003F4DF4" w:rsidP="003F4DF4">
      <w:pPr>
        <w:pStyle w:val="libNormal"/>
        <w:rPr>
          <w:rtl/>
          <w:lang w:bidi="fa-IR"/>
        </w:rPr>
      </w:pPr>
      <w:r>
        <w:rPr>
          <w:rtl/>
          <w:lang w:bidi="fa-IR"/>
        </w:rPr>
        <w:t>18- آذر؛ يعنى آتش</w:t>
      </w:r>
      <w:r w:rsidR="006145EA">
        <w:rPr>
          <w:rtl/>
          <w:lang w:bidi="fa-IR"/>
        </w:rPr>
        <w:t xml:space="preserve">. </w:t>
      </w:r>
      <w:r>
        <w:rPr>
          <w:rtl/>
          <w:lang w:bidi="fa-IR"/>
        </w:rPr>
        <w:t>ايرانيان باستان و كلدانيان و آشوريان ستاره «مريخ» را آذر مى گفتند و بر اين باور بودند كه آن سياره از آتش پديد آمده است</w:t>
      </w:r>
      <w:r w:rsidR="006145EA">
        <w:rPr>
          <w:rtl/>
          <w:lang w:bidi="fa-IR"/>
        </w:rPr>
        <w:t xml:space="preserve">. </w:t>
      </w:r>
      <w:r>
        <w:rPr>
          <w:rtl/>
          <w:lang w:bidi="fa-IR"/>
        </w:rPr>
        <w:t>آنان سنگى را تراشيده و رمز مريخ قرار دادند و بزرگان خود را به احترام</w:t>
      </w:r>
      <w:r w:rsidR="006145EA">
        <w:rPr>
          <w:rtl/>
          <w:lang w:bidi="fa-IR"/>
        </w:rPr>
        <w:t xml:space="preserve">، </w:t>
      </w:r>
      <w:r>
        <w:rPr>
          <w:rtl/>
          <w:lang w:bidi="fa-IR"/>
        </w:rPr>
        <w:t>«آذر» مى ناميدند</w:t>
      </w:r>
      <w:r w:rsidR="006145EA">
        <w:rPr>
          <w:rtl/>
          <w:lang w:bidi="fa-IR"/>
        </w:rPr>
        <w:t>.</w:t>
      </w:r>
    </w:p>
    <w:p w:rsidR="003F4DF4" w:rsidRDefault="003F4DF4" w:rsidP="003F4DF4">
      <w:pPr>
        <w:pStyle w:val="libNormal"/>
        <w:rPr>
          <w:rtl/>
          <w:lang w:bidi="fa-IR"/>
        </w:rPr>
      </w:pPr>
      <w:r>
        <w:rPr>
          <w:rtl/>
          <w:lang w:bidi="fa-IR"/>
        </w:rPr>
        <w:t>اين كلمه در الواح بابلى نيز آمده است</w:t>
      </w:r>
      <w:r w:rsidR="006145EA">
        <w:rPr>
          <w:rtl/>
          <w:lang w:bidi="fa-IR"/>
        </w:rPr>
        <w:t>.</w:t>
      </w:r>
    </w:p>
    <w:p w:rsidR="003F4DF4" w:rsidRDefault="003F4DF4" w:rsidP="003F4DF4">
      <w:pPr>
        <w:pStyle w:val="libNormal"/>
        <w:rPr>
          <w:rtl/>
          <w:lang w:bidi="fa-IR"/>
        </w:rPr>
      </w:pPr>
      <w:r>
        <w:rPr>
          <w:rtl/>
          <w:lang w:bidi="fa-IR"/>
        </w:rPr>
        <w:t>مفسران اسلامى مى گويند</w:t>
      </w:r>
      <w:r w:rsidR="006145EA">
        <w:rPr>
          <w:rtl/>
          <w:lang w:bidi="fa-IR"/>
        </w:rPr>
        <w:t xml:space="preserve">: </w:t>
      </w:r>
      <w:r>
        <w:rPr>
          <w:rtl/>
          <w:lang w:bidi="fa-IR"/>
        </w:rPr>
        <w:t>«آذر» نام معبودى بوده است كه مردم عرب آن را مى پرستيده اند</w:t>
      </w:r>
      <w:r w:rsidR="006145EA">
        <w:rPr>
          <w:rtl/>
          <w:lang w:bidi="fa-IR"/>
        </w:rPr>
        <w:t>.</w:t>
      </w:r>
    </w:p>
    <w:p w:rsidR="003F4DF4" w:rsidRDefault="003F4DF4" w:rsidP="003F4DF4">
      <w:pPr>
        <w:pStyle w:val="libNormal"/>
        <w:rPr>
          <w:rtl/>
          <w:lang w:bidi="fa-IR"/>
        </w:rPr>
      </w:pPr>
      <w:r>
        <w:rPr>
          <w:rtl/>
          <w:lang w:bidi="fa-IR"/>
        </w:rPr>
        <w:t>19- سعد؛ اين بت كه به نام «سعد» شهرت داشت</w:t>
      </w:r>
      <w:r w:rsidR="006145EA">
        <w:rPr>
          <w:rtl/>
          <w:lang w:bidi="fa-IR"/>
        </w:rPr>
        <w:t xml:space="preserve">، </w:t>
      </w:r>
      <w:r>
        <w:rPr>
          <w:rtl/>
          <w:lang w:bidi="fa-IR"/>
        </w:rPr>
        <w:t>از سنگى دراز ساخته شده بود و در ساحل «جده» قرار داشت و مورد پرستش ‍ فرزندان «كنانه» بود</w:t>
      </w:r>
      <w:r w:rsidR="006145EA">
        <w:rPr>
          <w:rtl/>
          <w:lang w:bidi="fa-IR"/>
        </w:rPr>
        <w:t xml:space="preserve">. </w:t>
      </w:r>
      <w:r>
        <w:rPr>
          <w:rtl/>
          <w:lang w:bidi="fa-IR"/>
        </w:rPr>
        <w:t>گويند عربى با شترش نزد اين بت آمد</w:t>
      </w:r>
      <w:r w:rsidR="006145EA">
        <w:rPr>
          <w:rtl/>
          <w:lang w:bidi="fa-IR"/>
        </w:rPr>
        <w:t xml:space="preserve">، </w:t>
      </w:r>
      <w:r>
        <w:rPr>
          <w:rtl/>
          <w:lang w:bidi="fa-IR"/>
        </w:rPr>
        <w:t>شترش از بت بترسيد و فرار كرد</w:t>
      </w:r>
      <w:r w:rsidR="006145EA">
        <w:rPr>
          <w:rtl/>
          <w:lang w:bidi="fa-IR"/>
        </w:rPr>
        <w:t xml:space="preserve">. </w:t>
      </w:r>
      <w:r>
        <w:rPr>
          <w:rtl/>
          <w:lang w:bidi="fa-IR"/>
        </w:rPr>
        <w:t xml:space="preserve">عرب </w:t>
      </w:r>
      <w:r>
        <w:rPr>
          <w:rtl/>
          <w:lang w:bidi="fa-IR"/>
        </w:rPr>
        <w:lastRenderedPageBreak/>
        <w:t>سنگى بر بت نواخت و گفت</w:t>
      </w:r>
      <w:r w:rsidR="006145EA">
        <w:rPr>
          <w:rtl/>
          <w:lang w:bidi="fa-IR"/>
        </w:rPr>
        <w:t xml:space="preserve">: </w:t>
      </w:r>
      <w:r>
        <w:rPr>
          <w:rtl/>
          <w:lang w:bidi="fa-IR"/>
        </w:rPr>
        <w:t>خداوند تو را نامبارك گرداند كه شتر مرا ترساندى</w:t>
      </w:r>
      <w:r w:rsidR="006145EA">
        <w:rPr>
          <w:rtl/>
          <w:lang w:bidi="fa-IR"/>
        </w:rPr>
        <w:t xml:space="preserve">. </w:t>
      </w:r>
      <w:r>
        <w:rPr>
          <w:rtl/>
          <w:lang w:bidi="fa-IR"/>
        </w:rPr>
        <w:t>او از پرستش بت سعد منصرف شد</w:t>
      </w:r>
      <w:r w:rsidR="006145EA">
        <w:rPr>
          <w:rtl/>
          <w:lang w:bidi="fa-IR"/>
        </w:rPr>
        <w:t>.</w:t>
      </w:r>
    </w:p>
    <w:p w:rsidR="003F4DF4" w:rsidRDefault="003F4DF4" w:rsidP="003F4DF4">
      <w:pPr>
        <w:pStyle w:val="libNormal"/>
        <w:rPr>
          <w:rtl/>
          <w:lang w:bidi="fa-IR"/>
        </w:rPr>
      </w:pPr>
      <w:r>
        <w:rPr>
          <w:rtl/>
          <w:lang w:bidi="fa-IR"/>
        </w:rPr>
        <w:t>20- ذوالكفين ؛ معبود قبيله «اوس» بود كه پس از اسلام در هم شكسته شد</w:t>
      </w:r>
      <w:r w:rsidR="006145EA">
        <w:rPr>
          <w:rtl/>
          <w:lang w:bidi="fa-IR"/>
        </w:rPr>
        <w:t>.</w:t>
      </w:r>
    </w:p>
    <w:p w:rsidR="003F4DF4" w:rsidRDefault="003F4DF4" w:rsidP="003F4DF4">
      <w:pPr>
        <w:pStyle w:val="libNormal"/>
        <w:rPr>
          <w:rtl/>
          <w:lang w:bidi="fa-IR"/>
        </w:rPr>
      </w:pPr>
      <w:r>
        <w:rPr>
          <w:rtl/>
          <w:lang w:bidi="fa-IR"/>
        </w:rPr>
        <w:t>21- ذوالشرى ؛ معبود قبيله «ازد» بوده است</w:t>
      </w:r>
      <w:r w:rsidR="006145EA">
        <w:rPr>
          <w:rtl/>
          <w:lang w:bidi="fa-IR"/>
        </w:rPr>
        <w:t>.</w:t>
      </w:r>
    </w:p>
    <w:p w:rsidR="003F4DF4" w:rsidRDefault="003F4DF4" w:rsidP="003F4DF4">
      <w:pPr>
        <w:pStyle w:val="libNormal"/>
        <w:rPr>
          <w:rtl/>
          <w:lang w:bidi="fa-IR"/>
        </w:rPr>
      </w:pPr>
      <w:r>
        <w:rPr>
          <w:rtl/>
          <w:lang w:bidi="fa-IR"/>
        </w:rPr>
        <w:t>22- بهيم ؛ معبود قبيله «مزينه» بوده است</w:t>
      </w:r>
      <w:r w:rsidR="006145EA">
        <w:rPr>
          <w:rtl/>
          <w:lang w:bidi="fa-IR"/>
        </w:rPr>
        <w:t>.</w:t>
      </w:r>
    </w:p>
    <w:p w:rsidR="003F4DF4" w:rsidRDefault="003F4DF4" w:rsidP="003F4DF4">
      <w:pPr>
        <w:pStyle w:val="libNormal"/>
        <w:rPr>
          <w:rtl/>
          <w:lang w:bidi="fa-IR"/>
        </w:rPr>
      </w:pPr>
      <w:r>
        <w:rPr>
          <w:rtl/>
          <w:lang w:bidi="fa-IR"/>
        </w:rPr>
        <w:t>23- عميانس ؛ معبود قبيله «خولان» بوده است</w:t>
      </w:r>
      <w:r w:rsidR="006145EA">
        <w:rPr>
          <w:rtl/>
          <w:lang w:bidi="fa-IR"/>
        </w:rPr>
        <w:t>.</w:t>
      </w:r>
    </w:p>
    <w:p w:rsidR="003F4DF4" w:rsidRDefault="003F4DF4" w:rsidP="003F4DF4">
      <w:pPr>
        <w:pStyle w:val="libNormal"/>
        <w:rPr>
          <w:rtl/>
          <w:lang w:bidi="fa-IR"/>
        </w:rPr>
      </w:pPr>
      <w:r>
        <w:rPr>
          <w:rtl/>
          <w:lang w:bidi="fa-IR"/>
        </w:rPr>
        <w:t>دو قوام از اين قبيله به نامهاى «ادوم» و «اسوم» سهمى از چهارپايان و حاصل زراعت خود را ميان پروردگار و آن بت تقسيم مى كردند</w:t>
      </w:r>
      <w:r w:rsidR="006145EA">
        <w:rPr>
          <w:rtl/>
          <w:lang w:bidi="fa-IR"/>
        </w:rPr>
        <w:t xml:space="preserve">. </w:t>
      </w:r>
      <w:r>
        <w:rPr>
          <w:rtl/>
          <w:lang w:bidi="fa-IR"/>
        </w:rPr>
        <w:t>اگر چيزى از سهم خدا داخل سهم بت مى شد</w:t>
      </w:r>
      <w:r w:rsidR="006145EA">
        <w:rPr>
          <w:rtl/>
          <w:lang w:bidi="fa-IR"/>
        </w:rPr>
        <w:t xml:space="preserve">، </w:t>
      </w:r>
      <w:r>
        <w:rPr>
          <w:rtl/>
          <w:lang w:bidi="fa-IR"/>
        </w:rPr>
        <w:t>آن را به خدا بر نمى گردانند؛ ولى اگر از سهم بت داخل سهم خدا مى شد</w:t>
      </w:r>
      <w:r w:rsidR="006145EA">
        <w:rPr>
          <w:rtl/>
          <w:lang w:bidi="fa-IR"/>
        </w:rPr>
        <w:t xml:space="preserve">، </w:t>
      </w:r>
      <w:r>
        <w:rPr>
          <w:rtl/>
          <w:lang w:bidi="fa-IR"/>
        </w:rPr>
        <w:t>به بت بر مى گرداندند</w:t>
      </w:r>
      <w:r w:rsidR="006145EA">
        <w:rPr>
          <w:rtl/>
          <w:lang w:bidi="fa-IR"/>
        </w:rPr>
        <w:t xml:space="preserve">. </w:t>
      </w:r>
      <w:r>
        <w:rPr>
          <w:rtl/>
          <w:lang w:bidi="fa-IR"/>
        </w:rPr>
        <w:t>قرآن به اين موضوع اشاره كرده است</w:t>
      </w:r>
      <w:r w:rsidR="006145EA">
        <w:rPr>
          <w:rtl/>
          <w:lang w:bidi="fa-IR"/>
        </w:rPr>
        <w:t>.</w:t>
      </w:r>
    </w:p>
    <w:p w:rsidR="003F4DF4" w:rsidRDefault="003F4DF4" w:rsidP="003F4DF4">
      <w:pPr>
        <w:pStyle w:val="libNormal"/>
        <w:rPr>
          <w:rtl/>
          <w:lang w:bidi="fa-IR"/>
        </w:rPr>
      </w:pPr>
      <w:r>
        <w:rPr>
          <w:rtl/>
          <w:lang w:bidi="fa-IR"/>
        </w:rPr>
        <w:t>24- ذوالرحل ؛ معبود مردم حجاز بوده كه احترام ويژه اى داشته است</w:t>
      </w:r>
      <w:r w:rsidR="006145EA">
        <w:rPr>
          <w:rtl/>
          <w:lang w:bidi="fa-IR"/>
        </w:rPr>
        <w:t>.</w:t>
      </w:r>
    </w:p>
    <w:p w:rsidR="003F4DF4" w:rsidRDefault="003F4DF4" w:rsidP="003F4DF4">
      <w:pPr>
        <w:pStyle w:val="libNormal"/>
        <w:rPr>
          <w:rtl/>
          <w:lang w:bidi="fa-IR"/>
        </w:rPr>
      </w:pPr>
      <w:r>
        <w:rPr>
          <w:rtl/>
          <w:lang w:bidi="fa-IR"/>
        </w:rPr>
        <w:t>25- سعير؛ بر وزن «زبير»</w:t>
      </w:r>
      <w:r w:rsidR="006145EA">
        <w:rPr>
          <w:rtl/>
          <w:lang w:bidi="fa-IR"/>
        </w:rPr>
        <w:t xml:space="preserve">، </w:t>
      </w:r>
      <w:r>
        <w:rPr>
          <w:rtl/>
          <w:lang w:bidi="fa-IR"/>
        </w:rPr>
        <w:t>معبود قبيله «عزه» بوده است</w:t>
      </w:r>
      <w:r w:rsidR="006145EA">
        <w:rPr>
          <w:rtl/>
          <w:lang w:bidi="fa-IR"/>
        </w:rPr>
        <w:t>.</w:t>
      </w:r>
    </w:p>
    <w:p w:rsidR="003F4DF4" w:rsidRDefault="003F4DF4" w:rsidP="003F4DF4">
      <w:pPr>
        <w:pStyle w:val="libNormal"/>
        <w:rPr>
          <w:rtl/>
          <w:lang w:bidi="fa-IR"/>
        </w:rPr>
      </w:pPr>
      <w:r>
        <w:rPr>
          <w:rtl/>
          <w:lang w:bidi="fa-IR"/>
        </w:rPr>
        <w:t>26- شارق ؛ بر وزن «فارغ»</w:t>
      </w:r>
      <w:r w:rsidR="006145EA">
        <w:rPr>
          <w:rtl/>
          <w:lang w:bidi="fa-IR"/>
        </w:rPr>
        <w:t xml:space="preserve">، </w:t>
      </w:r>
      <w:r>
        <w:rPr>
          <w:rtl/>
          <w:lang w:bidi="fa-IR"/>
        </w:rPr>
        <w:t>معبود مردم عرب جاهلى بوده است</w:t>
      </w:r>
      <w:r w:rsidR="006145EA">
        <w:rPr>
          <w:rtl/>
          <w:lang w:bidi="fa-IR"/>
        </w:rPr>
        <w:t xml:space="preserve">. </w:t>
      </w:r>
      <w:r>
        <w:rPr>
          <w:rtl/>
          <w:lang w:bidi="fa-IR"/>
        </w:rPr>
        <w:t>آنان فرزندان خود را به اين نام مى خواندند</w:t>
      </w:r>
      <w:r w:rsidR="006145EA">
        <w:rPr>
          <w:rtl/>
          <w:lang w:bidi="fa-IR"/>
        </w:rPr>
        <w:t>.</w:t>
      </w:r>
    </w:p>
    <w:p w:rsidR="003F4DF4" w:rsidRDefault="003F4DF4" w:rsidP="003F4DF4">
      <w:pPr>
        <w:pStyle w:val="libNormal"/>
        <w:rPr>
          <w:rtl/>
          <w:lang w:bidi="fa-IR"/>
        </w:rPr>
      </w:pPr>
      <w:r>
        <w:rPr>
          <w:rtl/>
          <w:lang w:bidi="fa-IR"/>
        </w:rPr>
        <w:t>27- شمس ؛ بت معروف عرب جاهلى است كه اسامى بسيارى را به خود اختصاص داده اصت</w:t>
      </w:r>
      <w:r w:rsidR="006145EA">
        <w:rPr>
          <w:rtl/>
          <w:lang w:bidi="fa-IR"/>
        </w:rPr>
        <w:t xml:space="preserve">: </w:t>
      </w:r>
      <w:r>
        <w:rPr>
          <w:rtl/>
          <w:lang w:bidi="fa-IR"/>
        </w:rPr>
        <w:t>عبدالشمس</w:t>
      </w:r>
      <w:r w:rsidR="006145EA">
        <w:rPr>
          <w:rtl/>
          <w:lang w:bidi="fa-IR"/>
        </w:rPr>
        <w:t>.</w:t>
      </w:r>
    </w:p>
    <w:p w:rsidR="003F4DF4" w:rsidRDefault="003F4DF4" w:rsidP="003F4DF4">
      <w:pPr>
        <w:pStyle w:val="libNormal"/>
        <w:rPr>
          <w:rtl/>
          <w:lang w:bidi="fa-IR"/>
        </w:rPr>
      </w:pPr>
      <w:r>
        <w:rPr>
          <w:rtl/>
          <w:lang w:bidi="fa-IR"/>
        </w:rPr>
        <w:t>28- رئام ؛ بر وزن «لجام»</w:t>
      </w:r>
      <w:r w:rsidR="006145EA">
        <w:rPr>
          <w:rtl/>
          <w:lang w:bidi="fa-IR"/>
        </w:rPr>
        <w:t xml:space="preserve">، </w:t>
      </w:r>
      <w:r>
        <w:rPr>
          <w:rtl/>
          <w:lang w:bidi="fa-IR"/>
        </w:rPr>
        <w:t>معبود قبيله «حمير» بوده است</w:t>
      </w:r>
      <w:r w:rsidR="006145EA">
        <w:rPr>
          <w:rtl/>
          <w:lang w:bidi="fa-IR"/>
        </w:rPr>
        <w:t>.</w:t>
      </w:r>
    </w:p>
    <w:p w:rsidR="003F4DF4" w:rsidRDefault="003F4DF4" w:rsidP="003F4DF4">
      <w:pPr>
        <w:pStyle w:val="libNormal"/>
        <w:rPr>
          <w:rtl/>
          <w:lang w:bidi="fa-IR"/>
        </w:rPr>
      </w:pPr>
      <w:r>
        <w:rPr>
          <w:rtl/>
          <w:lang w:bidi="fa-IR"/>
        </w:rPr>
        <w:t>29- ربه ؛ نام ديگر لات است</w:t>
      </w:r>
      <w:r w:rsidR="006145EA">
        <w:rPr>
          <w:rtl/>
          <w:lang w:bidi="fa-IR"/>
        </w:rPr>
        <w:t xml:space="preserve">. </w:t>
      </w:r>
      <w:r>
        <w:rPr>
          <w:rtl/>
          <w:lang w:bidi="fa-IR"/>
        </w:rPr>
        <w:t>ثقيف بتكده اى به همين نام داشتند كه آن را برابر كعبه مى دانستند</w:t>
      </w:r>
      <w:r w:rsidR="006145EA">
        <w:rPr>
          <w:rtl/>
          <w:lang w:bidi="fa-IR"/>
        </w:rPr>
        <w:t>.</w:t>
      </w:r>
    </w:p>
    <w:p w:rsidR="003F4DF4" w:rsidRDefault="003F4DF4" w:rsidP="003F4DF4">
      <w:pPr>
        <w:pStyle w:val="libNormal"/>
        <w:rPr>
          <w:rtl/>
          <w:lang w:bidi="fa-IR"/>
        </w:rPr>
      </w:pPr>
      <w:r>
        <w:rPr>
          <w:rtl/>
          <w:lang w:bidi="fa-IR"/>
        </w:rPr>
        <w:t>30- رضاء؛ بر وزن «كلاه»</w:t>
      </w:r>
      <w:r w:rsidR="006145EA">
        <w:rPr>
          <w:rtl/>
          <w:lang w:bidi="fa-IR"/>
        </w:rPr>
        <w:t xml:space="preserve">، </w:t>
      </w:r>
      <w:r>
        <w:rPr>
          <w:rtl/>
          <w:lang w:bidi="fa-IR"/>
        </w:rPr>
        <w:t>خانه مقدس قبيله «بنو ربيعه» بوده است</w:t>
      </w:r>
      <w:r w:rsidR="006145EA">
        <w:rPr>
          <w:rtl/>
          <w:lang w:bidi="fa-IR"/>
        </w:rPr>
        <w:t>.</w:t>
      </w:r>
    </w:p>
    <w:p w:rsidR="003F4DF4" w:rsidRDefault="003F4DF4" w:rsidP="003F4DF4">
      <w:pPr>
        <w:pStyle w:val="libNormal"/>
        <w:rPr>
          <w:rtl/>
          <w:lang w:bidi="fa-IR"/>
        </w:rPr>
      </w:pPr>
      <w:r>
        <w:rPr>
          <w:rtl/>
          <w:lang w:bidi="fa-IR"/>
        </w:rPr>
        <w:t>31- سجه ؛ بر وزن «بچه» از بت هاى عصر جاهليت بوده است</w:t>
      </w:r>
      <w:r w:rsidR="006145EA">
        <w:rPr>
          <w:rtl/>
          <w:lang w:bidi="fa-IR"/>
        </w:rPr>
        <w:t>.</w:t>
      </w:r>
    </w:p>
    <w:p w:rsidR="003F4DF4" w:rsidRDefault="003F4DF4" w:rsidP="003F4DF4">
      <w:pPr>
        <w:pStyle w:val="libNormal"/>
        <w:rPr>
          <w:rtl/>
          <w:lang w:bidi="fa-IR"/>
        </w:rPr>
      </w:pPr>
      <w:r>
        <w:rPr>
          <w:rtl/>
          <w:lang w:bidi="fa-IR"/>
        </w:rPr>
        <w:lastRenderedPageBreak/>
        <w:t>32- زون ؛ نام بت و هر چيزى كه پرستيده شود</w:t>
      </w:r>
      <w:r w:rsidR="006145EA">
        <w:rPr>
          <w:rtl/>
          <w:lang w:bidi="fa-IR"/>
        </w:rPr>
        <w:t>.</w:t>
      </w:r>
    </w:p>
    <w:p w:rsidR="003F4DF4" w:rsidRDefault="003F4DF4" w:rsidP="003F4DF4">
      <w:pPr>
        <w:pStyle w:val="libNormal"/>
        <w:rPr>
          <w:rtl/>
          <w:lang w:bidi="fa-IR"/>
        </w:rPr>
      </w:pPr>
      <w:r>
        <w:rPr>
          <w:rtl/>
          <w:lang w:bidi="fa-IR"/>
        </w:rPr>
        <w:t>33- صدا؛ نام بت قوم عاد بوده است</w:t>
      </w:r>
      <w:r w:rsidR="006145EA">
        <w:rPr>
          <w:rtl/>
          <w:lang w:bidi="fa-IR"/>
        </w:rPr>
        <w:t>.</w:t>
      </w:r>
    </w:p>
    <w:p w:rsidR="003F4DF4" w:rsidRDefault="003F4DF4" w:rsidP="003F4DF4">
      <w:pPr>
        <w:pStyle w:val="libNormal"/>
        <w:rPr>
          <w:rtl/>
          <w:lang w:bidi="fa-IR"/>
        </w:rPr>
      </w:pPr>
      <w:r>
        <w:rPr>
          <w:rtl/>
          <w:lang w:bidi="fa-IR"/>
        </w:rPr>
        <w:t>34- حمودا؛ بتى از بت هاى قوم عاد بوده است</w:t>
      </w:r>
      <w:r w:rsidR="006145EA">
        <w:rPr>
          <w:rtl/>
          <w:lang w:bidi="fa-IR"/>
        </w:rPr>
        <w:t>.</w:t>
      </w:r>
    </w:p>
    <w:p w:rsidR="003F4DF4" w:rsidRDefault="003F4DF4" w:rsidP="003F4DF4">
      <w:pPr>
        <w:pStyle w:val="libNormal"/>
        <w:rPr>
          <w:rtl/>
          <w:lang w:bidi="fa-IR"/>
        </w:rPr>
      </w:pPr>
      <w:r>
        <w:rPr>
          <w:rtl/>
          <w:lang w:bidi="fa-IR"/>
        </w:rPr>
        <w:t>35- ضيزن ؛ بت عصر جاهليت</w:t>
      </w:r>
      <w:r w:rsidR="006145EA">
        <w:rPr>
          <w:rtl/>
          <w:lang w:bidi="fa-IR"/>
        </w:rPr>
        <w:t xml:space="preserve">. </w:t>
      </w:r>
      <w:r>
        <w:rPr>
          <w:rtl/>
          <w:lang w:bidi="fa-IR"/>
        </w:rPr>
        <w:t>گويند نام دو بت بوده است كه در بيرون دروازه حيره نصب شده بود تا واردان بر آن دو تعظيم كنند</w:t>
      </w:r>
      <w:r w:rsidR="006145EA">
        <w:rPr>
          <w:rtl/>
          <w:lang w:bidi="fa-IR"/>
        </w:rPr>
        <w:t>.</w:t>
      </w:r>
    </w:p>
    <w:p w:rsidR="003F4DF4" w:rsidRDefault="003F4DF4" w:rsidP="003F4DF4">
      <w:pPr>
        <w:pStyle w:val="libNormal"/>
        <w:rPr>
          <w:rtl/>
          <w:lang w:bidi="fa-IR"/>
        </w:rPr>
      </w:pPr>
      <w:r>
        <w:rPr>
          <w:rtl/>
          <w:lang w:bidi="fa-IR"/>
        </w:rPr>
        <w:t>36- طاغوت ؛ نام لات و عزى و ديگر بتها و هر چيزى كه بجاى خداوند پرستيده شود</w:t>
      </w:r>
      <w:r w:rsidR="006145EA">
        <w:rPr>
          <w:rtl/>
          <w:lang w:bidi="fa-IR"/>
        </w:rPr>
        <w:t xml:space="preserve">. </w:t>
      </w:r>
      <w:r>
        <w:rPr>
          <w:rtl/>
          <w:lang w:bidi="fa-IR"/>
        </w:rPr>
        <w:t>شيطان و كاهن و روساء خلال را نيز طاغوت گويند</w:t>
      </w:r>
      <w:r w:rsidR="006145EA">
        <w:rPr>
          <w:rtl/>
          <w:lang w:bidi="fa-IR"/>
        </w:rPr>
        <w:t xml:space="preserve">. </w:t>
      </w:r>
      <w:r>
        <w:rPr>
          <w:rtl/>
          <w:lang w:bidi="fa-IR"/>
        </w:rPr>
        <w:t>طواغيت نام بتكده ها است</w:t>
      </w:r>
      <w:r w:rsidR="006145EA">
        <w:rPr>
          <w:rtl/>
          <w:lang w:bidi="fa-IR"/>
        </w:rPr>
        <w:t>.</w:t>
      </w:r>
    </w:p>
    <w:p w:rsidR="003F4DF4" w:rsidRDefault="003F4DF4" w:rsidP="003F4DF4">
      <w:pPr>
        <w:pStyle w:val="libNormal"/>
        <w:rPr>
          <w:rtl/>
          <w:lang w:bidi="fa-IR"/>
        </w:rPr>
      </w:pPr>
      <w:r>
        <w:rPr>
          <w:rtl/>
          <w:lang w:bidi="fa-IR"/>
        </w:rPr>
        <w:t>37- عائم ؛ بر وزن ظالم</w:t>
      </w:r>
      <w:r w:rsidR="006145EA">
        <w:rPr>
          <w:rtl/>
          <w:lang w:bidi="fa-IR"/>
        </w:rPr>
        <w:t xml:space="preserve">، </w:t>
      </w:r>
      <w:r>
        <w:rPr>
          <w:rtl/>
          <w:lang w:bidi="fa-IR"/>
        </w:rPr>
        <w:t>بت قبيله عزه بوده است</w:t>
      </w:r>
      <w:r w:rsidR="006145EA">
        <w:rPr>
          <w:rtl/>
          <w:lang w:bidi="fa-IR"/>
        </w:rPr>
        <w:t>.</w:t>
      </w:r>
    </w:p>
    <w:p w:rsidR="003F4DF4" w:rsidRDefault="003F4DF4" w:rsidP="003F4DF4">
      <w:pPr>
        <w:pStyle w:val="libNormal"/>
        <w:rPr>
          <w:rtl/>
          <w:lang w:bidi="fa-IR"/>
        </w:rPr>
      </w:pPr>
      <w:r>
        <w:rPr>
          <w:rtl/>
          <w:lang w:bidi="fa-IR"/>
        </w:rPr>
        <w:t>38- عبعب ؛ بت قبيله قضاعه و بستگان اين قبيله بوده است</w:t>
      </w:r>
      <w:r w:rsidR="006145EA">
        <w:rPr>
          <w:rtl/>
          <w:lang w:bidi="fa-IR"/>
        </w:rPr>
        <w:t>.</w:t>
      </w:r>
    </w:p>
    <w:p w:rsidR="003F4DF4" w:rsidRDefault="003F4DF4" w:rsidP="003F4DF4">
      <w:pPr>
        <w:pStyle w:val="libNormal"/>
        <w:rPr>
          <w:rtl/>
          <w:lang w:bidi="fa-IR"/>
        </w:rPr>
      </w:pPr>
      <w:r>
        <w:rPr>
          <w:rtl/>
          <w:lang w:bidi="fa-IR"/>
        </w:rPr>
        <w:t>40- عتر؛ نام بت و بتكده و مذبحى بوده است</w:t>
      </w:r>
      <w:r w:rsidR="006145EA">
        <w:rPr>
          <w:rtl/>
          <w:lang w:bidi="fa-IR"/>
        </w:rPr>
        <w:t>.</w:t>
      </w:r>
    </w:p>
    <w:p w:rsidR="003F4DF4" w:rsidRDefault="003F4DF4" w:rsidP="003F4DF4">
      <w:pPr>
        <w:pStyle w:val="libNormal"/>
        <w:rPr>
          <w:rtl/>
          <w:lang w:bidi="fa-IR"/>
        </w:rPr>
      </w:pPr>
      <w:r>
        <w:rPr>
          <w:rtl/>
          <w:lang w:bidi="fa-IR"/>
        </w:rPr>
        <w:t>41- عوض ؛ بت قبيله بكربن وائل بوده است</w:t>
      </w:r>
      <w:r w:rsidR="006145EA">
        <w:rPr>
          <w:rtl/>
          <w:lang w:bidi="fa-IR"/>
        </w:rPr>
        <w:t>.</w:t>
      </w:r>
    </w:p>
    <w:p w:rsidR="003F4DF4" w:rsidRDefault="003F4DF4" w:rsidP="003F4DF4">
      <w:pPr>
        <w:pStyle w:val="libNormal"/>
        <w:rPr>
          <w:rtl/>
          <w:lang w:bidi="fa-IR"/>
        </w:rPr>
      </w:pPr>
      <w:r>
        <w:rPr>
          <w:rtl/>
          <w:lang w:bidi="fa-IR"/>
        </w:rPr>
        <w:t>42- عوف ؛ يكى از بت هاى جاهليت بوده است</w:t>
      </w:r>
      <w:r w:rsidR="006145EA">
        <w:rPr>
          <w:rtl/>
          <w:lang w:bidi="fa-IR"/>
        </w:rPr>
        <w:t>.</w:t>
      </w:r>
    </w:p>
    <w:p w:rsidR="003F4DF4" w:rsidRDefault="003F4DF4" w:rsidP="003F4DF4">
      <w:pPr>
        <w:pStyle w:val="libNormal"/>
        <w:rPr>
          <w:rtl/>
          <w:lang w:bidi="fa-IR"/>
        </w:rPr>
      </w:pPr>
      <w:r>
        <w:rPr>
          <w:rtl/>
          <w:lang w:bidi="fa-IR"/>
        </w:rPr>
        <w:t>43- قليس ؛ نام خانه مقدسى كه ابرهه حاكم حبشه در صنعاء يمن از سنگ مرمر و چوبهاى نفيس بنا كرد و با زر و زيور آراست تا اعراب را از كعبه منصرف كند</w:t>
      </w:r>
      <w:r w:rsidR="006145EA">
        <w:rPr>
          <w:rtl/>
          <w:lang w:bidi="fa-IR"/>
        </w:rPr>
        <w:t xml:space="preserve">. </w:t>
      </w:r>
      <w:r>
        <w:rPr>
          <w:rtl/>
          <w:lang w:bidi="fa-IR"/>
        </w:rPr>
        <w:t>او در پى شكست اين نيرنگ</w:t>
      </w:r>
      <w:r w:rsidR="006145EA">
        <w:rPr>
          <w:rtl/>
          <w:lang w:bidi="fa-IR"/>
        </w:rPr>
        <w:t xml:space="preserve">، </w:t>
      </w:r>
      <w:r>
        <w:rPr>
          <w:rtl/>
          <w:lang w:bidi="fa-IR"/>
        </w:rPr>
        <w:t>تصميم به ويران كردن كعبه گرفت كه داستان آن مشهور است و در قرآن آمده است</w:t>
      </w:r>
      <w:r w:rsidR="006145EA">
        <w:rPr>
          <w:rtl/>
          <w:lang w:bidi="fa-IR"/>
        </w:rPr>
        <w:t>.</w:t>
      </w:r>
    </w:p>
    <w:p w:rsidR="003F4DF4" w:rsidRDefault="003F4DF4" w:rsidP="003F4DF4">
      <w:pPr>
        <w:pStyle w:val="libNormal"/>
        <w:rPr>
          <w:rtl/>
          <w:lang w:bidi="fa-IR"/>
        </w:rPr>
      </w:pPr>
      <w:r>
        <w:rPr>
          <w:rtl/>
          <w:lang w:bidi="fa-IR"/>
        </w:rPr>
        <w:t>44- كثرى ؛ بت قبيله جديس و طسم بوده است</w:t>
      </w:r>
      <w:r w:rsidR="006145EA">
        <w:rPr>
          <w:rtl/>
          <w:lang w:bidi="fa-IR"/>
        </w:rPr>
        <w:t>.</w:t>
      </w:r>
    </w:p>
    <w:p w:rsidR="003F4DF4" w:rsidRDefault="003F4DF4" w:rsidP="003F4DF4">
      <w:pPr>
        <w:pStyle w:val="libNormal"/>
        <w:rPr>
          <w:rtl/>
          <w:lang w:bidi="fa-IR"/>
        </w:rPr>
      </w:pPr>
      <w:r>
        <w:rPr>
          <w:rtl/>
          <w:lang w:bidi="fa-IR"/>
        </w:rPr>
        <w:t>45- كسعه ؛ بت دوران جاهليت بوده است</w:t>
      </w:r>
      <w:r w:rsidR="006145EA">
        <w:rPr>
          <w:rtl/>
          <w:lang w:bidi="fa-IR"/>
        </w:rPr>
        <w:t>.</w:t>
      </w:r>
    </w:p>
    <w:p w:rsidR="003F4DF4" w:rsidRDefault="003F4DF4" w:rsidP="003F4DF4">
      <w:pPr>
        <w:pStyle w:val="libNormal"/>
        <w:rPr>
          <w:rtl/>
          <w:lang w:bidi="fa-IR"/>
        </w:rPr>
      </w:pPr>
      <w:r>
        <w:rPr>
          <w:rtl/>
          <w:lang w:bidi="fa-IR"/>
        </w:rPr>
        <w:t>46- سنداد؛ خانه مقدس در بين راه كوفه و بصره بوده است</w:t>
      </w:r>
      <w:r w:rsidR="006145EA">
        <w:rPr>
          <w:rtl/>
          <w:lang w:bidi="fa-IR"/>
        </w:rPr>
        <w:t>.</w:t>
      </w:r>
    </w:p>
    <w:p w:rsidR="003F4DF4" w:rsidRDefault="003F4DF4" w:rsidP="003F4DF4">
      <w:pPr>
        <w:pStyle w:val="libNormal"/>
        <w:rPr>
          <w:rtl/>
          <w:lang w:bidi="fa-IR"/>
        </w:rPr>
      </w:pPr>
      <w:r>
        <w:rPr>
          <w:rtl/>
          <w:lang w:bidi="fa-IR"/>
        </w:rPr>
        <w:t>47- كعبه نجران ؛ خانه مقدس قبيله حارث بن كعب در نجران بوده است</w:t>
      </w:r>
      <w:r w:rsidR="006145EA">
        <w:rPr>
          <w:rtl/>
          <w:lang w:bidi="fa-IR"/>
        </w:rPr>
        <w:t>.</w:t>
      </w:r>
    </w:p>
    <w:p w:rsidR="003F4DF4" w:rsidRDefault="003F4DF4" w:rsidP="003F4DF4">
      <w:pPr>
        <w:pStyle w:val="libNormal"/>
        <w:rPr>
          <w:rtl/>
          <w:lang w:bidi="fa-IR"/>
        </w:rPr>
      </w:pPr>
      <w:r>
        <w:rPr>
          <w:rtl/>
          <w:lang w:bidi="fa-IR"/>
        </w:rPr>
        <w:t>48- محرق ؛ بتى از بكر بن وائل بوده است</w:t>
      </w:r>
      <w:r w:rsidR="006145EA">
        <w:rPr>
          <w:rtl/>
          <w:lang w:bidi="fa-IR"/>
        </w:rPr>
        <w:t>.</w:t>
      </w:r>
    </w:p>
    <w:p w:rsidR="003F4DF4" w:rsidRDefault="003F4DF4" w:rsidP="003F4DF4">
      <w:pPr>
        <w:pStyle w:val="libNormal"/>
        <w:rPr>
          <w:rtl/>
          <w:lang w:bidi="fa-IR"/>
        </w:rPr>
      </w:pPr>
      <w:r>
        <w:rPr>
          <w:rtl/>
          <w:lang w:bidi="fa-IR"/>
        </w:rPr>
        <w:lastRenderedPageBreak/>
        <w:t>49- مدان ؛ بت قبيله بنوالحرث بوده است</w:t>
      </w:r>
      <w:r w:rsidR="006145EA">
        <w:rPr>
          <w:rtl/>
          <w:lang w:bidi="fa-IR"/>
        </w:rPr>
        <w:t>.</w:t>
      </w:r>
    </w:p>
    <w:p w:rsidR="003F4DF4" w:rsidRDefault="003F4DF4" w:rsidP="003F4DF4">
      <w:pPr>
        <w:pStyle w:val="libNormal"/>
        <w:rPr>
          <w:rtl/>
          <w:lang w:bidi="fa-IR"/>
        </w:rPr>
      </w:pPr>
      <w:r>
        <w:rPr>
          <w:rtl/>
          <w:lang w:bidi="fa-IR"/>
        </w:rPr>
        <w:t>50- مرحب ؛ نام بتى در حضر موت در يمن بوده است</w:t>
      </w:r>
      <w:r w:rsidR="006145EA">
        <w:rPr>
          <w:rtl/>
          <w:lang w:bidi="fa-IR"/>
        </w:rPr>
        <w:t>.</w:t>
      </w:r>
    </w:p>
    <w:p w:rsidR="003F4DF4" w:rsidRDefault="003F4DF4" w:rsidP="003F4DF4">
      <w:pPr>
        <w:pStyle w:val="libNormal"/>
        <w:rPr>
          <w:rtl/>
          <w:lang w:bidi="fa-IR"/>
        </w:rPr>
      </w:pPr>
      <w:r>
        <w:rPr>
          <w:rtl/>
          <w:lang w:bidi="fa-IR"/>
        </w:rPr>
        <w:t>51- مناف ؛ ذكر آن گذشت</w:t>
      </w:r>
      <w:r w:rsidR="006145EA">
        <w:rPr>
          <w:rtl/>
          <w:lang w:bidi="fa-IR"/>
        </w:rPr>
        <w:t>.</w:t>
      </w:r>
    </w:p>
    <w:p w:rsidR="003F4DF4" w:rsidRDefault="003F4DF4" w:rsidP="003F4DF4">
      <w:pPr>
        <w:pStyle w:val="libNormal"/>
        <w:rPr>
          <w:rtl/>
          <w:lang w:bidi="fa-IR"/>
        </w:rPr>
      </w:pPr>
      <w:r>
        <w:rPr>
          <w:rtl/>
          <w:lang w:bidi="fa-IR"/>
        </w:rPr>
        <w:t>52- هبا؛ بت قوم عاد بوده است</w:t>
      </w:r>
      <w:r w:rsidR="006145EA">
        <w:rPr>
          <w:rtl/>
          <w:lang w:bidi="fa-IR"/>
        </w:rPr>
        <w:t>.</w:t>
      </w:r>
    </w:p>
    <w:p w:rsidR="003F4DF4" w:rsidRDefault="003F4DF4" w:rsidP="003F4DF4">
      <w:pPr>
        <w:pStyle w:val="libNormal"/>
        <w:rPr>
          <w:rtl/>
          <w:lang w:bidi="fa-IR"/>
        </w:rPr>
      </w:pPr>
      <w:r>
        <w:rPr>
          <w:rtl/>
          <w:lang w:bidi="fa-IR"/>
        </w:rPr>
        <w:t>53- ياليل ؛ بت عصر جاهليت بوده است</w:t>
      </w:r>
      <w:r w:rsidR="006145EA">
        <w:rPr>
          <w:rtl/>
          <w:lang w:bidi="fa-IR"/>
        </w:rPr>
        <w:t>.</w:t>
      </w:r>
    </w:p>
    <w:p w:rsidR="003F4DF4" w:rsidRDefault="003F4DF4" w:rsidP="003F4DF4">
      <w:pPr>
        <w:pStyle w:val="libNormal"/>
        <w:rPr>
          <w:rtl/>
          <w:lang w:bidi="fa-IR"/>
        </w:rPr>
      </w:pPr>
      <w:r>
        <w:rPr>
          <w:rtl/>
          <w:lang w:bidi="fa-IR"/>
        </w:rPr>
        <w:t>54- يعبوب</w:t>
      </w:r>
      <w:r w:rsidR="006145EA">
        <w:rPr>
          <w:rtl/>
          <w:lang w:bidi="fa-IR"/>
        </w:rPr>
        <w:t xml:space="preserve">، </w:t>
      </w:r>
      <w:r>
        <w:rPr>
          <w:rtl/>
          <w:lang w:bidi="fa-IR"/>
        </w:rPr>
        <w:t>بت قبيله جديله وطى بوده است</w:t>
      </w:r>
      <w:r w:rsidR="006145EA">
        <w:rPr>
          <w:rtl/>
          <w:lang w:bidi="fa-IR"/>
        </w:rPr>
        <w:t>.</w:t>
      </w:r>
    </w:p>
    <w:p w:rsidR="003F4DF4" w:rsidRDefault="003F4DF4" w:rsidP="003F4DF4">
      <w:pPr>
        <w:pStyle w:val="libNormal"/>
        <w:rPr>
          <w:rtl/>
          <w:lang w:bidi="fa-IR"/>
        </w:rPr>
      </w:pPr>
      <w:r>
        <w:rPr>
          <w:rtl/>
          <w:lang w:bidi="fa-IR"/>
        </w:rPr>
        <w:t>اين تعداد از بتان</w:t>
      </w:r>
      <w:r w:rsidR="006145EA">
        <w:rPr>
          <w:rtl/>
          <w:lang w:bidi="fa-IR"/>
        </w:rPr>
        <w:t xml:space="preserve">، </w:t>
      </w:r>
      <w:r>
        <w:rPr>
          <w:rtl/>
          <w:lang w:bidi="fa-IR"/>
        </w:rPr>
        <w:t>نمونه اى از هزاران بت عصر جاهليت مى باشد كه فقط در ميان اعراب پرستيده مى شدند</w:t>
      </w:r>
      <w:r w:rsidR="006145EA">
        <w:rPr>
          <w:rtl/>
          <w:lang w:bidi="fa-IR"/>
        </w:rPr>
        <w:t xml:space="preserve">. </w:t>
      </w:r>
      <w:r>
        <w:rPr>
          <w:rtl/>
          <w:lang w:bidi="fa-IR"/>
        </w:rPr>
        <w:t>بديهى است كه در بسيارى از ديگر جاها پرستش بت همزمان بوده است</w:t>
      </w:r>
      <w:r w:rsidR="006145EA">
        <w:rPr>
          <w:rtl/>
          <w:lang w:bidi="fa-IR"/>
        </w:rPr>
        <w:t xml:space="preserve">. </w:t>
      </w:r>
      <w:r w:rsidR="006145EA" w:rsidRPr="006145EA">
        <w:rPr>
          <w:rStyle w:val="libFootnotenumChar"/>
          <w:rtl/>
          <w:lang w:bidi="fa-IR"/>
        </w:rPr>
        <w:t>(603)</w:t>
      </w:r>
      <w:r>
        <w:rPr>
          <w:rtl/>
          <w:lang w:bidi="fa-IR"/>
        </w:rPr>
        <w:t xml:space="preserve"> ناگفته نماند كه بت هاى كم طرفدارى در قبائل عرب بودند كه ما از ذكر نام آنان خوددارى كرده ايم و به همين «54» بت بسنده نموده ايم</w:t>
      </w:r>
      <w:r w:rsidR="006145EA">
        <w:rPr>
          <w:rtl/>
          <w:lang w:bidi="fa-IR"/>
        </w:rPr>
        <w:t>.</w:t>
      </w:r>
    </w:p>
    <w:p w:rsidR="003F4DF4" w:rsidRDefault="005C0023" w:rsidP="005C0023">
      <w:pPr>
        <w:pStyle w:val="Heading2"/>
        <w:rPr>
          <w:rtl/>
          <w:lang w:bidi="fa-IR"/>
        </w:rPr>
      </w:pPr>
      <w:bookmarkStart w:id="289" w:name="_Toc368294041"/>
      <w:r>
        <w:rPr>
          <w:rtl/>
          <w:lang w:bidi="fa-IR"/>
        </w:rPr>
        <w:t>اماكن مقدسه جاهليت</w:t>
      </w:r>
      <w:bookmarkEnd w:id="289"/>
    </w:p>
    <w:p w:rsidR="003F4DF4" w:rsidRDefault="003F4DF4" w:rsidP="003F4DF4">
      <w:pPr>
        <w:pStyle w:val="libNormal"/>
        <w:rPr>
          <w:rtl/>
          <w:lang w:bidi="fa-IR"/>
        </w:rPr>
      </w:pPr>
      <w:r>
        <w:rPr>
          <w:rtl/>
          <w:lang w:bidi="fa-IR"/>
        </w:rPr>
        <w:t>در قرآن به اماكن مقدسه جاهليت اشاره شده است و معناى عبادى - مذهبى اين اماكن تحليل گرديده است كه هدف تقرب به خداوند بوده است</w:t>
      </w:r>
      <w:r w:rsidR="006145EA">
        <w:rPr>
          <w:rtl/>
          <w:lang w:bidi="fa-IR"/>
        </w:rPr>
        <w:t>.</w:t>
      </w:r>
    </w:p>
    <w:p w:rsidR="003F4DF4" w:rsidRDefault="003F4DF4" w:rsidP="003F4DF4">
      <w:pPr>
        <w:pStyle w:val="libNormal"/>
        <w:rPr>
          <w:rtl/>
          <w:lang w:bidi="fa-IR"/>
        </w:rPr>
      </w:pPr>
      <w:r>
        <w:rPr>
          <w:rtl/>
          <w:lang w:bidi="fa-IR"/>
        </w:rPr>
        <w:t>در جاهليت عربى</w:t>
      </w:r>
      <w:r w:rsidR="006145EA">
        <w:rPr>
          <w:rtl/>
          <w:lang w:bidi="fa-IR"/>
        </w:rPr>
        <w:t xml:space="preserve">، </w:t>
      </w:r>
      <w:r>
        <w:rPr>
          <w:rtl/>
          <w:lang w:bidi="fa-IR"/>
        </w:rPr>
        <w:t>اماكن مقدسه همان بتكده ها و خانه هاى مقدسى مى باشد كه در تقابل با كعبه و يا به نمايندگى آن در مراكز و جاهاى مختلف ساخته مى شده است</w:t>
      </w:r>
      <w:r w:rsidR="006145EA">
        <w:rPr>
          <w:rtl/>
          <w:lang w:bidi="fa-IR"/>
        </w:rPr>
        <w:t xml:space="preserve">. </w:t>
      </w:r>
      <w:r>
        <w:rPr>
          <w:rtl/>
          <w:lang w:bidi="fa-IR"/>
        </w:rPr>
        <w:t>برخى بتكده ها بعدها آتشكده شد</w:t>
      </w:r>
      <w:r w:rsidR="006145EA">
        <w:rPr>
          <w:rtl/>
          <w:lang w:bidi="fa-IR"/>
        </w:rPr>
        <w:t>.</w:t>
      </w:r>
    </w:p>
    <w:p w:rsidR="003F4DF4" w:rsidRDefault="003F4DF4" w:rsidP="003F4DF4">
      <w:pPr>
        <w:pStyle w:val="libNormal"/>
        <w:rPr>
          <w:rtl/>
          <w:lang w:bidi="fa-IR"/>
        </w:rPr>
      </w:pPr>
      <w:r>
        <w:rPr>
          <w:rtl/>
          <w:lang w:bidi="fa-IR"/>
        </w:rPr>
        <w:t>بتكده ها عموما مورد پرستش بود</w:t>
      </w:r>
      <w:r w:rsidR="006145EA">
        <w:rPr>
          <w:rtl/>
          <w:lang w:bidi="fa-IR"/>
        </w:rPr>
        <w:t xml:space="preserve">. </w:t>
      </w:r>
      <w:r>
        <w:rPr>
          <w:rtl/>
          <w:lang w:bidi="fa-IR"/>
        </w:rPr>
        <w:t>يكى از اين اماكن مهم مذهبى 1- «بيت القليس» در شهر عدن بود كه بدستور ابرهه حاكم حبشه ساخته شد و هدف</w:t>
      </w:r>
      <w:r w:rsidR="006145EA">
        <w:rPr>
          <w:rtl/>
          <w:lang w:bidi="fa-IR"/>
        </w:rPr>
        <w:t xml:space="preserve">، </w:t>
      </w:r>
      <w:r>
        <w:rPr>
          <w:rtl/>
          <w:lang w:bidi="fa-IR"/>
        </w:rPr>
        <w:t>معارضه با كعبه و انصراف اعراب از آن بود</w:t>
      </w:r>
      <w:r w:rsidR="006145EA">
        <w:rPr>
          <w:rtl/>
          <w:lang w:bidi="fa-IR"/>
        </w:rPr>
        <w:t xml:space="preserve">. </w:t>
      </w:r>
      <w:r>
        <w:rPr>
          <w:rtl/>
          <w:lang w:bidi="fa-IR"/>
        </w:rPr>
        <w:t>براى ساختن اين خانه مقدس</w:t>
      </w:r>
      <w:r w:rsidR="006145EA">
        <w:rPr>
          <w:rtl/>
          <w:lang w:bidi="fa-IR"/>
        </w:rPr>
        <w:t xml:space="preserve">، </w:t>
      </w:r>
      <w:r>
        <w:rPr>
          <w:rtl/>
          <w:lang w:bidi="fa-IR"/>
        </w:rPr>
        <w:t>مردم به بيگارى كشيده شدند و معبدى عظيم آراستند</w:t>
      </w:r>
      <w:r w:rsidR="006145EA">
        <w:rPr>
          <w:rtl/>
          <w:lang w:bidi="fa-IR"/>
        </w:rPr>
        <w:t xml:space="preserve">. </w:t>
      </w:r>
      <w:r>
        <w:rPr>
          <w:rtl/>
          <w:lang w:bidi="fa-IR"/>
        </w:rPr>
        <w:t xml:space="preserve">ابرهه اين معبد را به زيور و جواهر آراست و ستونهائى از مرمر و صليب هائى از طلا و منابرى از عاج و </w:t>
      </w:r>
      <w:r>
        <w:rPr>
          <w:rtl/>
          <w:lang w:bidi="fa-IR"/>
        </w:rPr>
        <w:lastRenderedPageBreak/>
        <w:t>آبنوس تهيه ديد</w:t>
      </w:r>
      <w:r w:rsidR="006145EA">
        <w:rPr>
          <w:rtl/>
          <w:lang w:bidi="fa-IR"/>
        </w:rPr>
        <w:t xml:space="preserve">. </w:t>
      </w:r>
      <w:r>
        <w:rPr>
          <w:rtl/>
          <w:lang w:bidi="fa-IR"/>
        </w:rPr>
        <w:t>اين خانه عظيم و مجلل كسى را نتوانست بفريبد</w:t>
      </w:r>
      <w:r w:rsidR="006145EA">
        <w:rPr>
          <w:rtl/>
          <w:lang w:bidi="fa-IR"/>
        </w:rPr>
        <w:t xml:space="preserve">. </w:t>
      </w:r>
      <w:r>
        <w:rPr>
          <w:rtl/>
          <w:lang w:bidi="fa-IR"/>
        </w:rPr>
        <w:t>پس از نابودى ابرهه</w:t>
      </w:r>
      <w:r w:rsidR="006145EA">
        <w:rPr>
          <w:rtl/>
          <w:lang w:bidi="fa-IR"/>
        </w:rPr>
        <w:t xml:space="preserve">، </w:t>
      </w:r>
      <w:r>
        <w:rPr>
          <w:rtl/>
          <w:lang w:bidi="fa-IR"/>
        </w:rPr>
        <w:t>اين بنا رو به ويرانى نهاد و آثار آن تا دوران قدرت سفاح نخستين خليفه عباسى بر جاى بود</w:t>
      </w:r>
      <w:r w:rsidR="006145EA">
        <w:rPr>
          <w:rtl/>
          <w:lang w:bidi="fa-IR"/>
        </w:rPr>
        <w:t>.</w:t>
      </w:r>
    </w:p>
    <w:p w:rsidR="003F4DF4" w:rsidRDefault="003F4DF4" w:rsidP="003F4DF4">
      <w:pPr>
        <w:pStyle w:val="libNormal"/>
        <w:rPr>
          <w:rtl/>
          <w:lang w:bidi="fa-IR"/>
        </w:rPr>
      </w:pPr>
      <w:r>
        <w:rPr>
          <w:rtl/>
          <w:lang w:bidi="fa-IR"/>
        </w:rPr>
        <w:t>سفاح به استاندار خود در يمن دستور داد تا مصالح و آلات بيت القليس را تصرف كند</w:t>
      </w:r>
      <w:r w:rsidR="006145EA">
        <w:rPr>
          <w:rtl/>
          <w:lang w:bidi="fa-IR"/>
        </w:rPr>
        <w:t xml:space="preserve">. </w:t>
      </w:r>
      <w:r>
        <w:rPr>
          <w:rtl/>
          <w:lang w:bidi="fa-IR"/>
        </w:rPr>
        <w:t>و چنين شد كه آن خانه از بيخ و بن محو گرديد</w:t>
      </w:r>
      <w:r w:rsidR="006145EA">
        <w:rPr>
          <w:rtl/>
          <w:lang w:bidi="fa-IR"/>
        </w:rPr>
        <w:t xml:space="preserve">. </w:t>
      </w:r>
      <w:r>
        <w:rPr>
          <w:rtl/>
          <w:lang w:bidi="fa-IR"/>
        </w:rPr>
        <w:t>يكى از بت هاى اين خانه شصت زراع طول داشت</w:t>
      </w:r>
      <w:r w:rsidR="006145EA">
        <w:rPr>
          <w:rtl/>
          <w:lang w:bidi="fa-IR"/>
        </w:rPr>
        <w:t>.</w:t>
      </w:r>
    </w:p>
    <w:p w:rsidR="003F4DF4" w:rsidRDefault="003F4DF4" w:rsidP="003F4DF4">
      <w:pPr>
        <w:pStyle w:val="libNormal"/>
        <w:rPr>
          <w:rtl/>
          <w:lang w:bidi="fa-IR"/>
        </w:rPr>
      </w:pPr>
      <w:r>
        <w:rPr>
          <w:rtl/>
          <w:lang w:bidi="fa-IR"/>
        </w:rPr>
        <w:t>2- «بيت لحم» مكان مقدس ديگرى است كه بر فراز تپه اى قرار دارد</w:t>
      </w:r>
      <w:r w:rsidR="006145EA">
        <w:rPr>
          <w:rtl/>
          <w:lang w:bidi="fa-IR"/>
        </w:rPr>
        <w:t xml:space="preserve">. </w:t>
      </w:r>
      <w:r>
        <w:rPr>
          <w:rtl/>
          <w:lang w:bidi="fa-IR"/>
        </w:rPr>
        <w:t>اين مكان مقدس اعتبار تاريخى بسيارى دارد</w:t>
      </w:r>
      <w:r w:rsidR="006145EA">
        <w:rPr>
          <w:rtl/>
          <w:lang w:bidi="fa-IR"/>
        </w:rPr>
        <w:t xml:space="preserve">: </w:t>
      </w:r>
      <w:r>
        <w:rPr>
          <w:rtl/>
          <w:lang w:bidi="fa-IR"/>
        </w:rPr>
        <w:t>مورخان مى گويند كه راحيل مادر يوسف در اينجا دفن شده است</w:t>
      </w:r>
      <w:r w:rsidR="006145EA">
        <w:rPr>
          <w:rtl/>
          <w:lang w:bidi="fa-IR"/>
        </w:rPr>
        <w:t xml:space="preserve">. </w:t>
      </w:r>
      <w:r>
        <w:rPr>
          <w:rtl/>
          <w:lang w:bidi="fa-IR"/>
        </w:rPr>
        <w:t>اين مكان زادگاه داود و عيسى است</w:t>
      </w:r>
      <w:r w:rsidR="006145EA">
        <w:rPr>
          <w:rtl/>
          <w:lang w:bidi="fa-IR"/>
        </w:rPr>
        <w:t xml:space="preserve">. </w:t>
      </w:r>
      <w:r>
        <w:rPr>
          <w:rtl/>
          <w:lang w:bidi="fa-IR"/>
        </w:rPr>
        <w:t>قديمى ترين كليساى مسيحيت در اين قريه قرار دارد</w:t>
      </w:r>
      <w:r w:rsidR="006145EA">
        <w:rPr>
          <w:rtl/>
          <w:lang w:bidi="fa-IR"/>
        </w:rPr>
        <w:t xml:space="preserve">. </w:t>
      </w:r>
      <w:r>
        <w:rPr>
          <w:rtl/>
          <w:lang w:bidi="fa-IR"/>
        </w:rPr>
        <w:t>اين كليسا بر فراز محل تولد عيسى عليه السلام ساخته شده است</w:t>
      </w:r>
      <w:r w:rsidR="006145EA">
        <w:rPr>
          <w:rtl/>
          <w:lang w:bidi="fa-IR"/>
        </w:rPr>
        <w:t>.</w:t>
      </w:r>
    </w:p>
    <w:p w:rsidR="003F4DF4" w:rsidRDefault="003F4DF4" w:rsidP="003F4DF4">
      <w:pPr>
        <w:pStyle w:val="libNormal"/>
        <w:rPr>
          <w:rtl/>
          <w:lang w:bidi="fa-IR"/>
        </w:rPr>
      </w:pPr>
      <w:r>
        <w:rPr>
          <w:rtl/>
          <w:lang w:bidi="fa-IR"/>
        </w:rPr>
        <w:t>3- «بيت افسوس» در آسياى صغير نزديك ازمير در تركيه كنونى</w:t>
      </w:r>
      <w:r w:rsidR="006145EA">
        <w:rPr>
          <w:rtl/>
          <w:lang w:bidi="fa-IR"/>
        </w:rPr>
        <w:t xml:space="preserve">، </w:t>
      </w:r>
      <w:r>
        <w:rPr>
          <w:rtl/>
          <w:lang w:bidi="fa-IR"/>
        </w:rPr>
        <w:t>از بناهاى بسيارى كهن تاريخ عقايد است</w:t>
      </w:r>
      <w:r w:rsidR="006145EA">
        <w:rPr>
          <w:rtl/>
          <w:lang w:bidi="fa-IR"/>
        </w:rPr>
        <w:t xml:space="preserve">. </w:t>
      </w:r>
      <w:r>
        <w:rPr>
          <w:rtl/>
          <w:lang w:bidi="fa-IR"/>
        </w:rPr>
        <w:t>بتكده آرتاميس يا ديانا در اين شهر قرار داشته است</w:t>
      </w:r>
      <w:r w:rsidR="006145EA">
        <w:rPr>
          <w:rtl/>
          <w:lang w:bidi="fa-IR"/>
        </w:rPr>
        <w:t xml:space="preserve">. </w:t>
      </w:r>
      <w:r>
        <w:rPr>
          <w:rtl/>
          <w:lang w:bidi="fa-IR"/>
        </w:rPr>
        <w:t>آثار اين بتكده هنوز باقى است</w:t>
      </w:r>
      <w:r w:rsidR="006145EA">
        <w:rPr>
          <w:rtl/>
          <w:lang w:bidi="fa-IR"/>
        </w:rPr>
        <w:t xml:space="preserve">. </w:t>
      </w:r>
      <w:r>
        <w:rPr>
          <w:rtl/>
          <w:lang w:bidi="fa-IR"/>
        </w:rPr>
        <w:t>ماجراى اصحاب كهف در همين شهر اتفاق افتاد</w:t>
      </w:r>
      <w:r w:rsidR="006145EA">
        <w:rPr>
          <w:rtl/>
          <w:lang w:bidi="fa-IR"/>
        </w:rPr>
        <w:t xml:space="preserve">. </w:t>
      </w:r>
      <w:r>
        <w:rPr>
          <w:rtl/>
          <w:lang w:bidi="fa-IR"/>
        </w:rPr>
        <w:t>گويا كه افسوس در دوره اى بسيار دورن مركز قدرت جهانى بوده و دقيانوس مظهر استكبار جهانى</w:t>
      </w:r>
      <w:r w:rsidR="006145EA">
        <w:rPr>
          <w:rtl/>
          <w:lang w:bidi="fa-IR"/>
        </w:rPr>
        <w:t xml:space="preserve">. </w:t>
      </w:r>
      <w:r>
        <w:rPr>
          <w:rtl/>
          <w:lang w:bidi="fa-IR"/>
        </w:rPr>
        <w:t>اصحاب كهف</w:t>
      </w:r>
      <w:r w:rsidR="006145EA">
        <w:rPr>
          <w:rtl/>
          <w:lang w:bidi="fa-IR"/>
        </w:rPr>
        <w:t xml:space="preserve">، </w:t>
      </w:r>
      <w:r>
        <w:rPr>
          <w:rtl/>
          <w:lang w:bidi="fa-IR"/>
        </w:rPr>
        <w:t>نخستين گروه اندكى بودند كه با ايمان به خداوند و پيروزى يك تنه بر امپراطورى عظيم زمان خويش تاختند و جلال و جبروت اين طاغوت بزرگ تاريخ را به خاك ماليدند</w:t>
      </w:r>
      <w:r w:rsidR="006145EA">
        <w:rPr>
          <w:rtl/>
          <w:lang w:bidi="fa-IR"/>
        </w:rPr>
        <w:t xml:space="preserve">. </w:t>
      </w:r>
      <w:r>
        <w:rPr>
          <w:rtl/>
          <w:lang w:bidi="fa-IR"/>
        </w:rPr>
        <w:t>غار يا خانه تيمى اين مبارزان بزرگ و جاودانه تاريخ انسان در دو فرسنگى اين شهر قرار دارد</w:t>
      </w:r>
      <w:r w:rsidR="006145EA">
        <w:rPr>
          <w:rtl/>
          <w:lang w:bidi="fa-IR"/>
        </w:rPr>
        <w:t xml:space="preserve">. </w:t>
      </w:r>
      <w:r>
        <w:rPr>
          <w:rtl/>
          <w:lang w:bidi="fa-IR"/>
        </w:rPr>
        <w:t>خوانندگان حتما مى دانند كه اخيرا آثار باستانى بسيارى در مورد هويت و مقطع زمانى اصحاب كهف بدست آمده است</w:t>
      </w:r>
      <w:r w:rsidR="006145EA">
        <w:rPr>
          <w:rtl/>
          <w:lang w:bidi="fa-IR"/>
        </w:rPr>
        <w:t>.</w:t>
      </w:r>
    </w:p>
    <w:p w:rsidR="003F4DF4" w:rsidRDefault="003F4DF4" w:rsidP="003F4DF4">
      <w:pPr>
        <w:pStyle w:val="libNormal"/>
        <w:rPr>
          <w:rtl/>
          <w:lang w:bidi="fa-IR"/>
        </w:rPr>
      </w:pPr>
      <w:r>
        <w:rPr>
          <w:rtl/>
          <w:lang w:bidi="fa-IR"/>
        </w:rPr>
        <w:lastRenderedPageBreak/>
        <w:t>4- «بيت المقدس» پايگاه انبياء الهى بود و هرگز در آن بت پرستيده نشده است</w:t>
      </w:r>
      <w:r w:rsidR="006145EA">
        <w:rPr>
          <w:rtl/>
          <w:lang w:bidi="fa-IR"/>
        </w:rPr>
        <w:t xml:space="preserve">. </w:t>
      </w:r>
      <w:r>
        <w:rPr>
          <w:rtl/>
          <w:lang w:bidi="fa-IR"/>
        </w:rPr>
        <w:t>در شرح دين يهود و اماكن آن از بيت المقدس و حوادث آن ياد شد</w:t>
      </w:r>
      <w:r w:rsidR="006145EA">
        <w:rPr>
          <w:rtl/>
          <w:lang w:bidi="fa-IR"/>
        </w:rPr>
        <w:t xml:space="preserve">. </w:t>
      </w:r>
      <w:r>
        <w:rPr>
          <w:rtl/>
          <w:lang w:bidi="fa-IR"/>
        </w:rPr>
        <w:t>بيت المقدس حوادث ويران گر و خون بار بسيارى بخود ديده است و بارها ويران شده و تجديد بنا گرديده است</w:t>
      </w:r>
      <w:r w:rsidR="006145EA">
        <w:rPr>
          <w:rtl/>
          <w:lang w:bidi="fa-IR"/>
        </w:rPr>
        <w:t xml:space="preserve">. </w:t>
      </w:r>
      <w:r>
        <w:rPr>
          <w:rtl/>
          <w:lang w:bidi="fa-IR"/>
        </w:rPr>
        <w:t>شرح حوادث بيت المقدس ‍ پس از ظهور اسلام در جاى مناسب خود خواهد آمد</w:t>
      </w:r>
      <w:r w:rsidR="006145EA">
        <w:rPr>
          <w:rtl/>
          <w:lang w:bidi="fa-IR"/>
        </w:rPr>
        <w:t>.</w:t>
      </w:r>
    </w:p>
    <w:p w:rsidR="003F4DF4" w:rsidRDefault="005C0023" w:rsidP="005C0023">
      <w:pPr>
        <w:pStyle w:val="Heading2"/>
        <w:rPr>
          <w:rtl/>
          <w:lang w:bidi="fa-IR"/>
        </w:rPr>
      </w:pPr>
      <w:bookmarkStart w:id="290" w:name="_Toc368294042"/>
      <w:r>
        <w:rPr>
          <w:rtl/>
          <w:lang w:bidi="fa-IR"/>
        </w:rPr>
        <w:t>ازلام جاهلى</w:t>
      </w:r>
      <w:bookmarkEnd w:id="290"/>
    </w:p>
    <w:p w:rsidR="003F4DF4" w:rsidRDefault="003F4DF4" w:rsidP="003F4DF4">
      <w:pPr>
        <w:pStyle w:val="libNormal"/>
        <w:rPr>
          <w:rtl/>
          <w:lang w:bidi="fa-IR"/>
        </w:rPr>
      </w:pPr>
      <w:r>
        <w:rPr>
          <w:rtl/>
          <w:lang w:bidi="fa-IR"/>
        </w:rPr>
        <w:t>ازلام كه در قرآن به آنها اشاره شده</w:t>
      </w:r>
      <w:r w:rsidR="006145EA">
        <w:rPr>
          <w:rtl/>
          <w:lang w:bidi="fa-IR"/>
        </w:rPr>
        <w:t xml:space="preserve">، </w:t>
      </w:r>
      <w:r>
        <w:rPr>
          <w:rtl/>
          <w:lang w:bidi="fa-IR"/>
        </w:rPr>
        <w:t>ابزار و آلات مقدّسى بود كه اعراب بوسيله آنها تفال مى زدند آنان در امور ازدواج</w:t>
      </w:r>
      <w:r w:rsidR="006145EA">
        <w:rPr>
          <w:rtl/>
          <w:lang w:bidi="fa-IR"/>
        </w:rPr>
        <w:t xml:space="preserve">، </w:t>
      </w:r>
      <w:r>
        <w:rPr>
          <w:rtl/>
          <w:lang w:bidi="fa-IR"/>
        </w:rPr>
        <w:t>تجارت</w:t>
      </w:r>
      <w:r w:rsidR="006145EA">
        <w:rPr>
          <w:rtl/>
          <w:lang w:bidi="fa-IR"/>
        </w:rPr>
        <w:t xml:space="preserve">، </w:t>
      </w:r>
      <w:r>
        <w:rPr>
          <w:rtl/>
          <w:lang w:bidi="fa-IR"/>
        </w:rPr>
        <w:t>مسافرت و جنگ فال مى گرفتند</w:t>
      </w:r>
      <w:r w:rsidR="006145EA">
        <w:rPr>
          <w:rtl/>
          <w:lang w:bidi="fa-IR"/>
        </w:rPr>
        <w:t>.</w:t>
      </w:r>
    </w:p>
    <w:p w:rsidR="003F4DF4" w:rsidRDefault="003F4DF4" w:rsidP="003F4DF4">
      <w:pPr>
        <w:pStyle w:val="libNormal"/>
        <w:rPr>
          <w:rtl/>
          <w:lang w:bidi="fa-IR"/>
        </w:rPr>
      </w:pPr>
      <w:r>
        <w:rPr>
          <w:rtl/>
          <w:lang w:bidi="fa-IR"/>
        </w:rPr>
        <w:t>از لام عبارت از چند چوب داراى علامت مخصوص بود</w:t>
      </w:r>
      <w:r w:rsidR="006145EA">
        <w:rPr>
          <w:rtl/>
          <w:lang w:bidi="fa-IR"/>
        </w:rPr>
        <w:t xml:space="preserve">. </w:t>
      </w:r>
      <w:r>
        <w:rPr>
          <w:rtl/>
          <w:lang w:bidi="fa-IR"/>
        </w:rPr>
        <w:t>برخى تعداد آنها را سه چوب گفته اند و برخى ديگر هفت چوب نوشته اند</w:t>
      </w:r>
      <w:r w:rsidR="006145EA">
        <w:rPr>
          <w:rtl/>
          <w:lang w:bidi="fa-IR"/>
        </w:rPr>
        <w:t xml:space="preserve">. </w:t>
      </w:r>
      <w:r>
        <w:rPr>
          <w:rtl/>
          <w:lang w:bidi="fa-IR"/>
        </w:rPr>
        <w:t>اين هفت تيره يا نيزه چوبى در داخل كعبه قرار داشت</w:t>
      </w:r>
      <w:r w:rsidR="006145EA">
        <w:rPr>
          <w:rtl/>
          <w:lang w:bidi="fa-IR"/>
        </w:rPr>
        <w:t xml:space="preserve">، </w:t>
      </w:r>
      <w:r>
        <w:rPr>
          <w:rtl/>
          <w:lang w:bidi="fa-IR"/>
        </w:rPr>
        <w:t>و روبروى «هبل» گذاشته شده بود</w:t>
      </w:r>
      <w:r w:rsidR="006145EA">
        <w:rPr>
          <w:rtl/>
          <w:lang w:bidi="fa-IR"/>
        </w:rPr>
        <w:t xml:space="preserve">. </w:t>
      </w:r>
      <w:r>
        <w:rPr>
          <w:rtl/>
          <w:lang w:bidi="fa-IR"/>
        </w:rPr>
        <w:t>بر روى يكى «الله» و بر دومى «لكم» و بر سومى «عليكم» و بر چهارمى «نعم» و بر پنجمى «منكم» و بر ششمى «من غيركم» و بر هفتمى «الوعد» نوشته شده بود</w:t>
      </w:r>
      <w:r w:rsidR="006145EA">
        <w:rPr>
          <w:rtl/>
          <w:lang w:bidi="fa-IR"/>
        </w:rPr>
        <w:t xml:space="preserve">. </w:t>
      </w:r>
      <w:r>
        <w:rPr>
          <w:rtl/>
          <w:lang w:bidi="fa-IR"/>
        </w:rPr>
        <w:t>فرد متقاضى استخاره بايد هدايائى به «هبل» تقديم مى كرد</w:t>
      </w:r>
      <w:r w:rsidR="006145EA">
        <w:rPr>
          <w:rtl/>
          <w:lang w:bidi="fa-IR"/>
        </w:rPr>
        <w:t xml:space="preserve">، </w:t>
      </w:r>
      <w:r>
        <w:rPr>
          <w:rtl/>
          <w:lang w:bidi="fa-IR"/>
        </w:rPr>
        <w:t>آنگاه متصدى استخاره</w:t>
      </w:r>
      <w:r w:rsidR="006145EA">
        <w:rPr>
          <w:rtl/>
          <w:lang w:bidi="fa-IR"/>
        </w:rPr>
        <w:t xml:space="preserve">، </w:t>
      </w:r>
      <w:r>
        <w:rPr>
          <w:rtl/>
          <w:lang w:bidi="fa-IR"/>
        </w:rPr>
        <w:t>متقاضى را روبروى هبل قرار مى داد و مى گفت</w:t>
      </w:r>
      <w:r w:rsidR="006145EA">
        <w:rPr>
          <w:rtl/>
          <w:lang w:bidi="fa-IR"/>
        </w:rPr>
        <w:t xml:space="preserve">: </w:t>
      </w:r>
      <w:r>
        <w:rPr>
          <w:rtl/>
          <w:lang w:bidi="fa-IR"/>
        </w:rPr>
        <w:t>اى خداى ما! اين فلانى پسر فلانى است</w:t>
      </w:r>
      <w:r w:rsidR="006145EA">
        <w:rPr>
          <w:rtl/>
          <w:lang w:bidi="fa-IR"/>
        </w:rPr>
        <w:t xml:space="preserve">، </w:t>
      </w:r>
      <w:r>
        <w:rPr>
          <w:rtl/>
          <w:lang w:bidi="fa-IR"/>
        </w:rPr>
        <w:t>اين مطلب را خواسته</w:t>
      </w:r>
      <w:r w:rsidR="006145EA">
        <w:rPr>
          <w:rtl/>
          <w:lang w:bidi="fa-IR"/>
        </w:rPr>
        <w:t xml:space="preserve">، </w:t>
      </w:r>
      <w:r>
        <w:rPr>
          <w:rtl/>
          <w:lang w:bidi="fa-IR"/>
        </w:rPr>
        <w:t>حق را به او داده و</w:t>
      </w:r>
      <w:r w:rsidR="006145EA">
        <w:rPr>
          <w:rtl/>
          <w:lang w:bidi="fa-IR"/>
        </w:rPr>
        <w:t>...</w:t>
      </w:r>
    </w:p>
    <w:p w:rsidR="003F4DF4" w:rsidRDefault="003F4DF4" w:rsidP="003F4DF4">
      <w:pPr>
        <w:pStyle w:val="libNormal"/>
        <w:rPr>
          <w:rtl/>
          <w:lang w:bidi="fa-IR"/>
        </w:rPr>
      </w:pPr>
      <w:r>
        <w:rPr>
          <w:rtl/>
          <w:lang w:bidi="fa-IR"/>
        </w:rPr>
        <w:t>اعراب هر گاه در هويت و ملكيت كودك خود شك داشتند</w:t>
      </w:r>
      <w:r w:rsidR="006145EA">
        <w:rPr>
          <w:rtl/>
          <w:lang w:bidi="fa-IR"/>
        </w:rPr>
        <w:t xml:space="preserve">، </w:t>
      </w:r>
      <w:r>
        <w:rPr>
          <w:rtl/>
          <w:lang w:bidi="fa-IR"/>
        </w:rPr>
        <w:t>تفال مى كردند</w:t>
      </w:r>
      <w:r w:rsidR="006145EA">
        <w:rPr>
          <w:rtl/>
          <w:lang w:bidi="fa-IR"/>
        </w:rPr>
        <w:t>.</w:t>
      </w:r>
    </w:p>
    <w:p w:rsidR="003F4DF4" w:rsidRDefault="003F4DF4" w:rsidP="003F4DF4">
      <w:pPr>
        <w:pStyle w:val="libNormal"/>
        <w:rPr>
          <w:rtl/>
          <w:lang w:bidi="fa-IR"/>
        </w:rPr>
      </w:pPr>
      <w:r>
        <w:rPr>
          <w:rtl/>
          <w:lang w:bidi="fa-IR"/>
        </w:rPr>
        <w:t>متصدى فال گيرى</w:t>
      </w:r>
      <w:r w:rsidR="006145EA">
        <w:rPr>
          <w:rtl/>
          <w:lang w:bidi="fa-IR"/>
        </w:rPr>
        <w:t xml:space="preserve">، </w:t>
      </w:r>
      <w:r>
        <w:rPr>
          <w:rtl/>
          <w:lang w:bidi="fa-IR"/>
        </w:rPr>
        <w:t>ابتدا تيرى به طرف آن هفت نيزه پرتاب مى كرد</w:t>
      </w:r>
      <w:r w:rsidR="006145EA">
        <w:rPr>
          <w:rtl/>
          <w:lang w:bidi="fa-IR"/>
        </w:rPr>
        <w:t xml:space="preserve">. </w:t>
      </w:r>
      <w:r>
        <w:rPr>
          <w:rtl/>
          <w:lang w:bidi="fa-IR"/>
        </w:rPr>
        <w:t>به هر كدام كه اصابت مى نمود</w:t>
      </w:r>
      <w:r w:rsidR="006145EA">
        <w:rPr>
          <w:rtl/>
          <w:lang w:bidi="fa-IR"/>
        </w:rPr>
        <w:t xml:space="preserve">، </w:t>
      </w:r>
      <w:r>
        <w:rPr>
          <w:rtl/>
          <w:lang w:bidi="fa-IR"/>
        </w:rPr>
        <w:t>طبق نوشته روى آن عمل مى شد</w:t>
      </w:r>
      <w:r w:rsidR="006145EA">
        <w:rPr>
          <w:rtl/>
          <w:lang w:bidi="fa-IR"/>
        </w:rPr>
        <w:t xml:space="preserve">. </w:t>
      </w:r>
      <w:r>
        <w:rPr>
          <w:rtl/>
          <w:lang w:bidi="fa-IR"/>
        </w:rPr>
        <w:t>اگر «نعم» يا «لكم» بود</w:t>
      </w:r>
      <w:r w:rsidR="006145EA">
        <w:rPr>
          <w:rtl/>
          <w:lang w:bidi="fa-IR"/>
        </w:rPr>
        <w:t xml:space="preserve">، </w:t>
      </w:r>
      <w:r>
        <w:rPr>
          <w:rtl/>
          <w:lang w:bidi="fa-IR"/>
        </w:rPr>
        <w:t>انجام آن كار خوب بود و اگر «لا» و «عليكم» بود</w:t>
      </w:r>
      <w:r w:rsidR="006145EA">
        <w:rPr>
          <w:rtl/>
          <w:lang w:bidi="fa-IR"/>
        </w:rPr>
        <w:t xml:space="preserve">، </w:t>
      </w:r>
      <w:r>
        <w:rPr>
          <w:rtl/>
          <w:lang w:bidi="fa-IR"/>
        </w:rPr>
        <w:t>انجام نمى شد</w:t>
      </w:r>
      <w:r w:rsidR="006145EA">
        <w:rPr>
          <w:rtl/>
          <w:lang w:bidi="fa-IR"/>
        </w:rPr>
        <w:t>.</w:t>
      </w:r>
    </w:p>
    <w:p w:rsidR="003F4DF4" w:rsidRDefault="003F4DF4" w:rsidP="003F4DF4">
      <w:pPr>
        <w:pStyle w:val="libNormal"/>
        <w:rPr>
          <w:rtl/>
          <w:lang w:bidi="fa-IR"/>
        </w:rPr>
      </w:pPr>
      <w:r>
        <w:rPr>
          <w:rtl/>
          <w:lang w:bidi="fa-IR"/>
        </w:rPr>
        <w:lastRenderedPageBreak/>
        <w:t>در برخى منابع به جاى عبارات فوق</w:t>
      </w:r>
      <w:r w:rsidR="006145EA">
        <w:rPr>
          <w:rtl/>
          <w:lang w:bidi="fa-IR"/>
        </w:rPr>
        <w:t xml:space="preserve">، </w:t>
      </w:r>
      <w:r>
        <w:rPr>
          <w:rtl/>
          <w:lang w:bidi="fa-IR"/>
        </w:rPr>
        <w:t>«ملعق» و «صريح» آمده است كه شرح آن گذشت</w:t>
      </w:r>
      <w:r w:rsidR="006145EA">
        <w:rPr>
          <w:rtl/>
          <w:lang w:bidi="fa-IR"/>
        </w:rPr>
        <w:t xml:space="preserve">. </w:t>
      </w:r>
      <w:r>
        <w:rPr>
          <w:rtl/>
          <w:lang w:bidi="fa-IR"/>
        </w:rPr>
        <w:t>براى تعيين قربانى از ميان فرزندان نيز به ازلام مراجعه مى شد</w:t>
      </w:r>
      <w:r w:rsidR="006145EA">
        <w:rPr>
          <w:rtl/>
          <w:lang w:bidi="fa-IR"/>
        </w:rPr>
        <w:t>.</w:t>
      </w:r>
    </w:p>
    <w:p w:rsidR="003F4DF4" w:rsidRDefault="003F4DF4" w:rsidP="003F4DF4">
      <w:pPr>
        <w:pStyle w:val="libNormal"/>
        <w:rPr>
          <w:rtl/>
          <w:lang w:bidi="fa-IR"/>
        </w:rPr>
      </w:pPr>
      <w:r>
        <w:rPr>
          <w:rtl/>
          <w:lang w:bidi="fa-IR"/>
        </w:rPr>
        <w:t>ازلام جمع زلم مثل اقلام و قلم به معناى تيرهاى كوچك چوبى است كه از درخت ضبغ كه قابل انحناء بود</w:t>
      </w:r>
      <w:r w:rsidR="006145EA">
        <w:rPr>
          <w:rtl/>
          <w:lang w:bidi="fa-IR"/>
        </w:rPr>
        <w:t xml:space="preserve">، </w:t>
      </w:r>
      <w:r>
        <w:rPr>
          <w:rtl/>
          <w:lang w:bidi="fa-IR"/>
        </w:rPr>
        <w:t>مى بريدند سپس آنها را به يك اندازه بريده و صاف مى كردند و رنگ مخصوصى مى زدند</w:t>
      </w:r>
      <w:r w:rsidR="006145EA">
        <w:rPr>
          <w:rtl/>
          <w:lang w:bidi="fa-IR"/>
        </w:rPr>
        <w:t xml:space="preserve">، </w:t>
      </w:r>
      <w:r>
        <w:rPr>
          <w:rtl/>
          <w:lang w:bidi="fa-IR"/>
        </w:rPr>
        <w:t>كه شناسائى آنها آسان باشد</w:t>
      </w:r>
      <w:r w:rsidR="006145EA">
        <w:rPr>
          <w:rtl/>
          <w:lang w:bidi="fa-IR"/>
        </w:rPr>
        <w:t>.</w:t>
      </w:r>
    </w:p>
    <w:p w:rsidR="003F4DF4" w:rsidRDefault="003F4DF4" w:rsidP="003F4DF4">
      <w:pPr>
        <w:pStyle w:val="libNormal"/>
        <w:rPr>
          <w:rtl/>
          <w:lang w:bidi="fa-IR"/>
        </w:rPr>
      </w:pPr>
      <w:r>
        <w:rPr>
          <w:rtl/>
          <w:lang w:bidi="fa-IR"/>
        </w:rPr>
        <w:t>به ازلام</w:t>
      </w:r>
      <w:r w:rsidR="006145EA">
        <w:rPr>
          <w:rtl/>
          <w:lang w:bidi="fa-IR"/>
        </w:rPr>
        <w:t xml:space="preserve">، </w:t>
      </w:r>
      <w:r>
        <w:rPr>
          <w:rtl/>
          <w:lang w:bidi="fa-IR"/>
        </w:rPr>
        <w:t>قدح يا اقداح هم گفته مى شد كه به معناى تيرهاى بدون پيكان است</w:t>
      </w:r>
      <w:r w:rsidR="006145EA">
        <w:rPr>
          <w:rtl/>
          <w:lang w:bidi="fa-IR"/>
        </w:rPr>
        <w:t>.</w:t>
      </w:r>
    </w:p>
    <w:p w:rsidR="003F4DF4" w:rsidRDefault="003F4DF4" w:rsidP="003F4DF4">
      <w:pPr>
        <w:pStyle w:val="libNormal"/>
        <w:rPr>
          <w:rtl/>
          <w:lang w:bidi="fa-IR"/>
        </w:rPr>
      </w:pPr>
      <w:r>
        <w:rPr>
          <w:rtl/>
          <w:lang w:bidi="fa-IR"/>
        </w:rPr>
        <w:t>اقلام نيز گفته شده است كه به معناى تيره هاى قمار است</w:t>
      </w:r>
      <w:r w:rsidR="006145EA">
        <w:rPr>
          <w:rtl/>
          <w:lang w:bidi="fa-IR"/>
        </w:rPr>
        <w:t xml:space="preserve">. </w:t>
      </w:r>
      <w:r>
        <w:rPr>
          <w:rtl/>
          <w:lang w:bidi="fa-IR"/>
        </w:rPr>
        <w:t>اسامى اين هفت تيره چوب عبارت بود از</w:t>
      </w:r>
      <w:r w:rsidR="006145EA">
        <w:rPr>
          <w:rtl/>
          <w:lang w:bidi="fa-IR"/>
        </w:rPr>
        <w:t xml:space="preserve">: </w:t>
      </w:r>
      <w:r>
        <w:rPr>
          <w:rtl/>
          <w:lang w:bidi="fa-IR"/>
        </w:rPr>
        <w:t>فذ</w:t>
      </w:r>
      <w:r w:rsidR="006145EA">
        <w:rPr>
          <w:rtl/>
          <w:lang w:bidi="fa-IR"/>
        </w:rPr>
        <w:t xml:space="preserve">، </w:t>
      </w:r>
      <w:r>
        <w:rPr>
          <w:rtl/>
          <w:lang w:bidi="fa-IR"/>
        </w:rPr>
        <w:t>توام</w:t>
      </w:r>
      <w:r w:rsidR="006145EA">
        <w:rPr>
          <w:rtl/>
          <w:lang w:bidi="fa-IR"/>
        </w:rPr>
        <w:t xml:space="preserve">، </w:t>
      </w:r>
      <w:r>
        <w:rPr>
          <w:rtl/>
          <w:lang w:bidi="fa-IR"/>
        </w:rPr>
        <w:t>رقيب</w:t>
      </w:r>
      <w:r w:rsidR="006145EA">
        <w:rPr>
          <w:rtl/>
          <w:lang w:bidi="fa-IR"/>
        </w:rPr>
        <w:t xml:space="preserve">، </w:t>
      </w:r>
      <w:r>
        <w:rPr>
          <w:rtl/>
          <w:lang w:bidi="fa-IR"/>
        </w:rPr>
        <w:t>حلس</w:t>
      </w:r>
      <w:r w:rsidR="006145EA">
        <w:rPr>
          <w:rtl/>
          <w:lang w:bidi="fa-IR"/>
        </w:rPr>
        <w:t xml:space="preserve">، </w:t>
      </w:r>
      <w:r>
        <w:rPr>
          <w:rtl/>
          <w:lang w:bidi="fa-IR"/>
        </w:rPr>
        <w:t>نافس</w:t>
      </w:r>
      <w:r w:rsidR="006145EA">
        <w:rPr>
          <w:rtl/>
          <w:lang w:bidi="fa-IR"/>
        </w:rPr>
        <w:t xml:space="preserve">، </w:t>
      </w:r>
      <w:r>
        <w:rPr>
          <w:rtl/>
          <w:lang w:bidi="fa-IR"/>
        </w:rPr>
        <w:t>سبل و معلى</w:t>
      </w:r>
      <w:r w:rsidR="006145EA">
        <w:rPr>
          <w:rtl/>
          <w:lang w:bidi="fa-IR"/>
        </w:rPr>
        <w:t xml:space="preserve">. </w:t>
      </w:r>
      <w:r>
        <w:rPr>
          <w:rtl/>
          <w:lang w:bidi="fa-IR"/>
        </w:rPr>
        <w:t>سه تيره ديگر وجود داشت كه</w:t>
      </w:r>
      <w:r w:rsidR="006145EA">
        <w:rPr>
          <w:rtl/>
          <w:lang w:bidi="fa-IR"/>
        </w:rPr>
        <w:t xml:space="preserve">: </w:t>
      </w:r>
      <w:r>
        <w:rPr>
          <w:rtl/>
          <w:lang w:bidi="fa-IR"/>
        </w:rPr>
        <w:t>منيع</w:t>
      </w:r>
      <w:r w:rsidR="006145EA">
        <w:rPr>
          <w:rtl/>
          <w:lang w:bidi="fa-IR"/>
        </w:rPr>
        <w:t xml:space="preserve">، </w:t>
      </w:r>
      <w:r>
        <w:rPr>
          <w:rtl/>
          <w:lang w:bidi="fa-IR"/>
        </w:rPr>
        <w:t>سفيع و غد گفته مى شد</w:t>
      </w:r>
      <w:r w:rsidR="006145EA">
        <w:rPr>
          <w:rtl/>
          <w:lang w:bidi="fa-IR"/>
        </w:rPr>
        <w:t xml:space="preserve">. </w:t>
      </w:r>
      <w:r>
        <w:rPr>
          <w:rtl/>
          <w:lang w:bidi="fa-IR"/>
        </w:rPr>
        <w:t>با اين تيره ها يا اقلام يا اقداح قمار بازى مى كردند</w:t>
      </w:r>
      <w:r w:rsidR="006145EA">
        <w:rPr>
          <w:rtl/>
          <w:lang w:bidi="fa-IR"/>
        </w:rPr>
        <w:t xml:space="preserve">. </w:t>
      </w:r>
      <w:r>
        <w:rPr>
          <w:rtl/>
          <w:lang w:bidi="fa-IR"/>
        </w:rPr>
        <w:t>به نظر مى رسد ازلام در قرآن شامل همين تيره هاى قمار باشد</w:t>
      </w:r>
      <w:r w:rsidR="006145EA">
        <w:rPr>
          <w:rtl/>
          <w:lang w:bidi="fa-IR"/>
        </w:rPr>
        <w:t>.</w:t>
      </w:r>
    </w:p>
    <w:p w:rsidR="003F4DF4" w:rsidRDefault="003F4DF4" w:rsidP="003F4DF4">
      <w:pPr>
        <w:pStyle w:val="libNormal"/>
        <w:rPr>
          <w:rtl/>
          <w:lang w:bidi="fa-IR"/>
        </w:rPr>
      </w:pPr>
      <w:r>
        <w:rPr>
          <w:rtl/>
          <w:lang w:bidi="fa-IR"/>
        </w:rPr>
        <w:t>ازلام خانگى سه تيره چوب بود كه به امر نهى مى پرداختند</w:t>
      </w:r>
      <w:r w:rsidR="006145EA">
        <w:rPr>
          <w:rtl/>
          <w:lang w:bidi="fa-IR"/>
        </w:rPr>
        <w:t xml:space="preserve">. </w:t>
      </w:r>
      <w:r>
        <w:rPr>
          <w:rtl/>
          <w:lang w:bidi="fa-IR"/>
        </w:rPr>
        <w:t>بر روى يكى از اين چوب ها نوشته شده بود</w:t>
      </w:r>
      <w:r w:rsidR="006145EA">
        <w:rPr>
          <w:rtl/>
          <w:lang w:bidi="fa-IR"/>
        </w:rPr>
        <w:t xml:space="preserve">: </w:t>
      </w:r>
      <w:r>
        <w:rPr>
          <w:rtl/>
          <w:lang w:bidi="fa-IR"/>
        </w:rPr>
        <w:t>«افعل» و بر ديگرى «لا تفعل» و بر سومى «غفل» نوشته شده بود</w:t>
      </w:r>
      <w:r w:rsidR="006145EA">
        <w:rPr>
          <w:rtl/>
          <w:lang w:bidi="fa-IR"/>
        </w:rPr>
        <w:t xml:space="preserve">. </w:t>
      </w:r>
      <w:r>
        <w:rPr>
          <w:rtl/>
          <w:lang w:bidi="fa-IR"/>
        </w:rPr>
        <w:t>افراد خانواده براى انجام امور روزانه با اين چوبها فال مى گرفتند</w:t>
      </w:r>
      <w:r w:rsidR="006145EA">
        <w:rPr>
          <w:rtl/>
          <w:lang w:bidi="fa-IR"/>
        </w:rPr>
        <w:t xml:space="preserve">. </w:t>
      </w:r>
      <w:r>
        <w:rPr>
          <w:rtl/>
          <w:lang w:bidi="fa-IR"/>
        </w:rPr>
        <w:t>ازلام ديگرى وجود داشت كه براى حل و فصل امور اجتماعى بكار مى رفت كه به «ازلام احكامى» معروف بود</w:t>
      </w:r>
      <w:r w:rsidR="006145EA">
        <w:rPr>
          <w:rtl/>
          <w:lang w:bidi="fa-IR"/>
        </w:rPr>
        <w:t xml:space="preserve">. </w:t>
      </w:r>
      <w:r>
        <w:rPr>
          <w:rtl/>
          <w:lang w:bidi="fa-IR"/>
        </w:rPr>
        <w:t>اين ازلام در اختيار كاهنان و روساى قبائل قرار داشت كه به حل اختلافات افراد قبيله خود مى پرداختند</w:t>
      </w:r>
      <w:r w:rsidR="006145EA">
        <w:rPr>
          <w:rtl/>
          <w:lang w:bidi="fa-IR"/>
        </w:rPr>
        <w:t xml:space="preserve">. </w:t>
      </w:r>
      <w:r>
        <w:rPr>
          <w:rtl/>
          <w:lang w:bidi="fa-IR"/>
        </w:rPr>
        <w:t>اين مراسم نيز در پيشگاه هبل بت بزرگ جاهلى انجام مى گرفت</w:t>
      </w:r>
      <w:r w:rsidR="006145EA">
        <w:rPr>
          <w:rtl/>
          <w:lang w:bidi="fa-IR"/>
        </w:rPr>
        <w:t xml:space="preserve">. </w:t>
      </w:r>
      <w:r w:rsidR="006145EA" w:rsidRPr="006145EA">
        <w:rPr>
          <w:rStyle w:val="libFootnotenumChar"/>
          <w:rtl/>
          <w:lang w:bidi="fa-IR"/>
        </w:rPr>
        <w:t>(604)</w:t>
      </w:r>
    </w:p>
    <w:p w:rsidR="003F4DF4" w:rsidRDefault="005C0023" w:rsidP="005C0023">
      <w:pPr>
        <w:pStyle w:val="Heading2"/>
        <w:rPr>
          <w:rtl/>
          <w:lang w:bidi="fa-IR"/>
        </w:rPr>
      </w:pPr>
      <w:bookmarkStart w:id="291" w:name="_Toc368294043"/>
      <w:r>
        <w:rPr>
          <w:rtl/>
          <w:lang w:bidi="fa-IR"/>
        </w:rPr>
        <w:lastRenderedPageBreak/>
        <w:t>عقايد عامه جاهليت</w:t>
      </w:r>
      <w:bookmarkEnd w:id="291"/>
    </w:p>
    <w:p w:rsidR="003F4DF4" w:rsidRDefault="003F4DF4" w:rsidP="003F4DF4">
      <w:pPr>
        <w:pStyle w:val="libNormal"/>
        <w:rPr>
          <w:rtl/>
          <w:lang w:bidi="fa-IR"/>
        </w:rPr>
      </w:pPr>
      <w:r>
        <w:rPr>
          <w:rtl/>
          <w:lang w:bidi="fa-IR"/>
        </w:rPr>
        <w:t>عقايد عمومى مردم جزيرة العرب</w:t>
      </w:r>
      <w:r w:rsidR="006145EA">
        <w:rPr>
          <w:rtl/>
          <w:lang w:bidi="fa-IR"/>
        </w:rPr>
        <w:t xml:space="preserve">، </w:t>
      </w:r>
      <w:r>
        <w:rPr>
          <w:rtl/>
          <w:lang w:bidi="fa-IR"/>
        </w:rPr>
        <w:t>قبل از آئين حنيف و بعد از آن بطور كلى عقايد بدوى بشر بوده است</w:t>
      </w:r>
      <w:r w:rsidR="006145EA">
        <w:rPr>
          <w:rtl/>
          <w:lang w:bidi="fa-IR"/>
        </w:rPr>
        <w:t xml:space="preserve">. </w:t>
      </w:r>
      <w:r>
        <w:rPr>
          <w:rtl/>
          <w:lang w:bidi="fa-IR"/>
        </w:rPr>
        <w:t>محققان بر اين نكته تاءكيد دارند كه اشكال اوليه پرستش در سراسر قلمرو حيات انسان ابتدائى بر محورهاى توتميسم</w:t>
      </w:r>
      <w:r w:rsidR="006145EA">
        <w:rPr>
          <w:rtl/>
          <w:lang w:bidi="fa-IR"/>
        </w:rPr>
        <w:t xml:space="preserve">، </w:t>
      </w:r>
      <w:r>
        <w:rPr>
          <w:rtl/>
          <w:lang w:bidi="fa-IR"/>
        </w:rPr>
        <w:t>آنى ميسم</w:t>
      </w:r>
      <w:r w:rsidR="006145EA">
        <w:rPr>
          <w:rtl/>
          <w:lang w:bidi="fa-IR"/>
        </w:rPr>
        <w:t xml:space="preserve">، </w:t>
      </w:r>
      <w:r>
        <w:rPr>
          <w:rtl/>
          <w:lang w:bidi="fa-IR"/>
        </w:rPr>
        <w:t>فتيشيسم</w:t>
      </w:r>
      <w:r w:rsidR="006145EA">
        <w:rPr>
          <w:rtl/>
          <w:lang w:bidi="fa-IR"/>
        </w:rPr>
        <w:t xml:space="preserve">، </w:t>
      </w:r>
      <w:r>
        <w:rPr>
          <w:rtl/>
          <w:lang w:bidi="fa-IR"/>
        </w:rPr>
        <w:t>و</w:t>
      </w:r>
      <w:r w:rsidR="006145EA">
        <w:rPr>
          <w:rtl/>
          <w:lang w:bidi="fa-IR"/>
        </w:rPr>
        <w:t xml:space="preserve">... </w:t>
      </w:r>
      <w:r>
        <w:rPr>
          <w:rtl/>
          <w:lang w:bidi="fa-IR"/>
        </w:rPr>
        <w:t>مى چرخيده و اختلافات اندكى بين قبائل و گروهها وجود داشته است</w:t>
      </w:r>
      <w:r w:rsidR="006145EA">
        <w:rPr>
          <w:rtl/>
          <w:lang w:bidi="fa-IR"/>
        </w:rPr>
        <w:t xml:space="preserve">. </w:t>
      </w:r>
      <w:r>
        <w:rPr>
          <w:rtl/>
          <w:lang w:bidi="fa-IR"/>
        </w:rPr>
        <w:t>اين اختلافات بيشتر در اسامى و اشكال پرستش و معبودها و مراسم و شعائر بوده است</w:t>
      </w:r>
      <w:r w:rsidR="006145EA">
        <w:rPr>
          <w:rtl/>
          <w:lang w:bidi="fa-IR"/>
        </w:rPr>
        <w:t>.</w:t>
      </w:r>
    </w:p>
    <w:p w:rsidR="003F4DF4" w:rsidRDefault="003F4DF4" w:rsidP="003F4DF4">
      <w:pPr>
        <w:pStyle w:val="libNormal"/>
        <w:rPr>
          <w:rtl/>
          <w:lang w:bidi="fa-IR"/>
        </w:rPr>
      </w:pPr>
      <w:r>
        <w:rPr>
          <w:rtl/>
          <w:lang w:bidi="fa-IR"/>
        </w:rPr>
        <w:t>اعراب جاهلى به پرستش اجرام آسمانى</w:t>
      </w:r>
      <w:r w:rsidR="006145EA">
        <w:rPr>
          <w:rtl/>
          <w:lang w:bidi="fa-IR"/>
        </w:rPr>
        <w:t xml:space="preserve">، </w:t>
      </w:r>
      <w:r>
        <w:rPr>
          <w:rtl/>
          <w:lang w:bidi="fa-IR"/>
        </w:rPr>
        <w:t>گياهان</w:t>
      </w:r>
      <w:r w:rsidR="006145EA">
        <w:rPr>
          <w:rtl/>
          <w:lang w:bidi="fa-IR"/>
        </w:rPr>
        <w:t xml:space="preserve">، </w:t>
      </w:r>
      <w:r>
        <w:rPr>
          <w:rtl/>
          <w:lang w:bidi="fa-IR"/>
        </w:rPr>
        <w:t>حيوانات و</w:t>
      </w:r>
      <w:r w:rsidR="006145EA">
        <w:rPr>
          <w:rtl/>
          <w:lang w:bidi="fa-IR"/>
        </w:rPr>
        <w:t xml:space="preserve">... </w:t>
      </w:r>
      <w:r>
        <w:rPr>
          <w:rtl/>
          <w:lang w:bidi="fa-IR"/>
        </w:rPr>
        <w:t>مشغول بودند</w:t>
      </w:r>
      <w:r w:rsidR="006145EA">
        <w:rPr>
          <w:rtl/>
          <w:lang w:bidi="fa-IR"/>
        </w:rPr>
        <w:t xml:space="preserve">. </w:t>
      </w:r>
      <w:r>
        <w:rPr>
          <w:rtl/>
          <w:lang w:bidi="fa-IR"/>
        </w:rPr>
        <w:t>برخى از ارواح نزد آنان جنبه الوهيت داشته است</w:t>
      </w:r>
      <w:r w:rsidR="006145EA">
        <w:rPr>
          <w:rtl/>
          <w:lang w:bidi="fa-IR"/>
        </w:rPr>
        <w:t xml:space="preserve">. </w:t>
      </w:r>
      <w:r>
        <w:rPr>
          <w:rtl/>
          <w:lang w:bidi="fa-IR"/>
        </w:rPr>
        <w:t>پرستش ‍ فرشتگان</w:t>
      </w:r>
      <w:r w:rsidR="006145EA">
        <w:rPr>
          <w:rtl/>
          <w:lang w:bidi="fa-IR"/>
        </w:rPr>
        <w:t xml:space="preserve">، </w:t>
      </w:r>
      <w:r>
        <w:rPr>
          <w:rtl/>
          <w:lang w:bidi="fa-IR"/>
        </w:rPr>
        <w:t>اجنه و شياطين موهوم و ذهنى بخشى از عقايد اعراب جاهلى است</w:t>
      </w:r>
      <w:r w:rsidR="006145EA">
        <w:rPr>
          <w:rtl/>
          <w:lang w:bidi="fa-IR"/>
        </w:rPr>
        <w:t xml:space="preserve">. </w:t>
      </w:r>
      <w:r>
        <w:rPr>
          <w:rtl/>
          <w:lang w:bidi="fa-IR"/>
        </w:rPr>
        <w:t>اين موهومات بيشتر زائيده ترس و تنهائى اعراب در آن برهوت سوزان و بى حاصل بوده است</w:t>
      </w:r>
      <w:r w:rsidR="006145EA">
        <w:rPr>
          <w:rtl/>
          <w:lang w:bidi="fa-IR"/>
        </w:rPr>
        <w:t xml:space="preserve">. </w:t>
      </w:r>
      <w:r>
        <w:rPr>
          <w:rtl/>
          <w:lang w:bidi="fa-IR"/>
        </w:rPr>
        <w:t>آنان براى غلبه بر ترس براى ارواح و اجنه خيالى خود قربانى مى كردند</w:t>
      </w:r>
      <w:r w:rsidR="006145EA">
        <w:rPr>
          <w:rtl/>
          <w:lang w:bidi="fa-IR"/>
        </w:rPr>
        <w:t xml:space="preserve">. </w:t>
      </w:r>
      <w:r>
        <w:rPr>
          <w:rtl/>
          <w:lang w:bidi="fa-IR"/>
        </w:rPr>
        <w:t>در تخيل آنان «اجنه» سلاطين برهوت و صحراهاى داغ جزيرة العرب بودند كه براى رضايت آنان بايد قربانى داد</w:t>
      </w:r>
      <w:r w:rsidR="006145EA">
        <w:rPr>
          <w:rtl/>
          <w:lang w:bidi="fa-IR"/>
        </w:rPr>
        <w:t xml:space="preserve">. </w:t>
      </w:r>
      <w:r>
        <w:rPr>
          <w:rtl/>
          <w:lang w:bidi="fa-IR"/>
        </w:rPr>
        <w:t>قرآن به اين عقايد اشاره دارد</w:t>
      </w:r>
      <w:r w:rsidR="006145EA">
        <w:rPr>
          <w:rtl/>
          <w:lang w:bidi="fa-IR"/>
        </w:rPr>
        <w:t>.</w:t>
      </w:r>
    </w:p>
    <w:p w:rsidR="003F4DF4" w:rsidRDefault="003F4DF4" w:rsidP="003F4DF4">
      <w:pPr>
        <w:pStyle w:val="libNormal"/>
        <w:rPr>
          <w:rtl/>
          <w:lang w:bidi="fa-IR"/>
        </w:rPr>
      </w:pPr>
      <w:r>
        <w:rPr>
          <w:rtl/>
          <w:lang w:bidi="fa-IR"/>
        </w:rPr>
        <w:t>قرآن به شيطان پرستى اعراب تصريح مى كند</w:t>
      </w:r>
      <w:r w:rsidR="006145EA">
        <w:rPr>
          <w:rtl/>
          <w:lang w:bidi="fa-IR"/>
        </w:rPr>
        <w:t xml:space="preserve">. </w:t>
      </w:r>
      <w:r>
        <w:rPr>
          <w:rtl/>
          <w:lang w:bidi="fa-IR"/>
        </w:rPr>
        <w:t>اعراب مدعى بودند كه جن و غول و اشباه مختلف ديگرى را ديده اند و با آنها حرف زده اند</w:t>
      </w:r>
      <w:r w:rsidR="006145EA">
        <w:rPr>
          <w:rtl/>
          <w:lang w:bidi="fa-IR"/>
        </w:rPr>
        <w:t xml:space="preserve">. </w:t>
      </w:r>
      <w:r>
        <w:rPr>
          <w:rtl/>
          <w:lang w:bidi="fa-IR"/>
        </w:rPr>
        <w:t>در اساطير عرب جاهلى آمده است كه شخصى افسانه اى با يك غول ماده ازدواج كرده است و داراى فرزندانى بوده است</w:t>
      </w:r>
      <w:r w:rsidR="006145EA">
        <w:rPr>
          <w:rtl/>
          <w:lang w:bidi="fa-IR"/>
        </w:rPr>
        <w:t xml:space="preserve">. </w:t>
      </w:r>
      <w:r>
        <w:rPr>
          <w:rtl/>
          <w:lang w:bidi="fa-IR"/>
        </w:rPr>
        <w:t>اعراب باور داشتند كه غول را با يك ضربه شمشير بايد كشت</w:t>
      </w:r>
      <w:r w:rsidR="006145EA">
        <w:rPr>
          <w:rtl/>
          <w:lang w:bidi="fa-IR"/>
        </w:rPr>
        <w:t>.</w:t>
      </w:r>
    </w:p>
    <w:p w:rsidR="003F4DF4" w:rsidRDefault="003F4DF4" w:rsidP="003F4DF4">
      <w:pPr>
        <w:pStyle w:val="libNormal"/>
        <w:rPr>
          <w:rtl/>
          <w:lang w:bidi="fa-IR"/>
        </w:rPr>
      </w:pPr>
      <w:r>
        <w:rPr>
          <w:rtl/>
          <w:lang w:bidi="fa-IR"/>
        </w:rPr>
        <w:t>ضربه دوم او را زنده مى كند</w:t>
      </w:r>
      <w:r w:rsidR="006145EA">
        <w:rPr>
          <w:rtl/>
          <w:lang w:bidi="fa-IR"/>
        </w:rPr>
        <w:t xml:space="preserve">. </w:t>
      </w:r>
      <w:r>
        <w:rPr>
          <w:rtl/>
          <w:lang w:bidi="fa-IR"/>
        </w:rPr>
        <w:t>غول مى تواند به هر شكلى درآيد</w:t>
      </w:r>
      <w:r w:rsidR="006145EA">
        <w:rPr>
          <w:rtl/>
          <w:lang w:bidi="fa-IR"/>
        </w:rPr>
        <w:t xml:space="preserve">. </w:t>
      </w:r>
      <w:r>
        <w:rPr>
          <w:rtl/>
          <w:lang w:bidi="fa-IR"/>
        </w:rPr>
        <w:t>اعراب جن را بر چند قسم تقسيم مى كردند</w:t>
      </w:r>
      <w:r w:rsidR="006145EA">
        <w:rPr>
          <w:rtl/>
          <w:lang w:bidi="fa-IR"/>
        </w:rPr>
        <w:t xml:space="preserve">، </w:t>
      </w:r>
      <w:r>
        <w:rPr>
          <w:rtl/>
          <w:lang w:bidi="fa-IR"/>
        </w:rPr>
        <w:t>جن اهلى و جن موذى كه اولى همراه بزرگان است و دومى كودكان را اذيت مى كند</w:t>
      </w:r>
      <w:r w:rsidR="006145EA">
        <w:rPr>
          <w:rtl/>
          <w:lang w:bidi="fa-IR"/>
        </w:rPr>
        <w:t xml:space="preserve">. </w:t>
      </w:r>
      <w:r>
        <w:rPr>
          <w:rtl/>
          <w:lang w:bidi="fa-IR"/>
        </w:rPr>
        <w:t xml:space="preserve">بنابراين سابقه آشنائى اعراب با اجنه </w:t>
      </w:r>
      <w:r>
        <w:rPr>
          <w:rtl/>
          <w:lang w:bidi="fa-IR"/>
        </w:rPr>
        <w:lastRenderedPageBreak/>
        <w:t>بسيار قديمى است</w:t>
      </w:r>
      <w:r w:rsidR="006145EA">
        <w:rPr>
          <w:rtl/>
          <w:lang w:bidi="fa-IR"/>
        </w:rPr>
        <w:t xml:space="preserve">. </w:t>
      </w:r>
      <w:r>
        <w:rPr>
          <w:rtl/>
          <w:lang w:bidi="fa-IR"/>
        </w:rPr>
        <w:t>وجه تسميه اين موجود بخاطر همان پنهان بودن و نامرئى بودن آن است</w:t>
      </w:r>
      <w:r w:rsidR="006145EA">
        <w:rPr>
          <w:rtl/>
          <w:lang w:bidi="fa-IR"/>
        </w:rPr>
        <w:t xml:space="preserve">. </w:t>
      </w:r>
      <w:r>
        <w:rPr>
          <w:rtl/>
          <w:lang w:bidi="fa-IR"/>
        </w:rPr>
        <w:t>اجنه</w:t>
      </w:r>
      <w:r w:rsidR="006145EA">
        <w:rPr>
          <w:rtl/>
          <w:lang w:bidi="fa-IR"/>
        </w:rPr>
        <w:t xml:space="preserve">، </w:t>
      </w:r>
      <w:r>
        <w:rPr>
          <w:rtl/>
          <w:lang w:bidi="fa-IR"/>
        </w:rPr>
        <w:t>نر و ماده داشتند</w:t>
      </w:r>
      <w:r w:rsidR="006145EA">
        <w:rPr>
          <w:rtl/>
          <w:lang w:bidi="fa-IR"/>
        </w:rPr>
        <w:t xml:space="preserve">. </w:t>
      </w:r>
      <w:r>
        <w:rPr>
          <w:rtl/>
          <w:lang w:bidi="fa-IR"/>
        </w:rPr>
        <w:t>غول جن ماده اى بود كه با انسان دشمنى داشت و هميشه در بيابانهاى خلوت به سراغ انسان مى آمد و در هر شكلى كه مى خواست</w:t>
      </w:r>
      <w:r w:rsidR="006145EA">
        <w:rPr>
          <w:rtl/>
          <w:lang w:bidi="fa-IR"/>
        </w:rPr>
        <w:t xml:space="preserve">، </w:t>
      </w:r>
      <w:r>
        <w:rPr>
          <w:rtl/>
          <w:lang w:bidi="fa-IR"/>
        </w:rPr>
        <w:t>ظاهر مى شد</w:t>
      </w:r>
      <w:r w:rsidR="006145EA">
        <w:rPr>
          <w:rtl/>
          <w:lang w:bidi="fa-IR"/>
        </w:rPr>
        <w:t xml:space="preserve">. </w:t>
      </w:r>
      <w:r>
        <w:rPr>
          <w:rtl/>
          <w:lang w:bidi="fa-IR"/>
        </w:rPr>
        <w:t>در زبان فارسى به غول و عفريت</w:t>
      </w:r>
      <w:r w:rsidR="006145EA">
        <w:rPr>
          <w:rtl/>
          <w:lang w:bidi="fa-IR"/>
        </w:rPr>
        <w:t xml:space="preserve">، </w:t>
      </w:r>
      <w:r>
        <w:rPr>
          <w:rtl/>
          <w:lang w:bidi="fa-IR"/>
        </w:rPr>
        <w:t>«ناپاك» گفته مى شود</w:t>
      </w:r>
      <w:r w:rsidR="006145EA">
        <w:rPr>
          <w:rtl/>
          <w:lang w:bidi="fa-IR"/>
        </w:rPr>
        <w:t>.</w:t>
      </w:r>
    </w:p>
    <w:p w:rsidR="003F4DF4" w:rsidRDefault="003F4DF4" w:rsidP="003F4DF4">
      <w:pPr>
        <w:pStyle w:val="libNormal"/>
        <w:rPr>
          <w:rtl/>
          <w:lang w:bidi="fa-IR"/>
        </w:rPr>
      </w:pPr>
      <w:r>
        <w:rPr>
          <w:rtl/>
          <w:lang w:bidi="fa-IR"/>
        </w:rPr>
        <w:t>شيطان در نزد اعراب مظهر قدرت بود و لذا جنبه الوهيت داشت</w:t>
      </w:r>
      <w:r w:rsidR="006145EA">
        <w:rPr>
          <w:rtl/>
          <w:lang w:bidi="fa-IR"/>
        </w:rPr>
        <w:t xml:space="preserve">. </w:t>
      </w:r>
      <w:r>
        <w:rPr>
          <w:rtl/>
          <w:lang w:bidi="fa-IR"/>
        </w:rPr>
        <w:t>قرآن به يكايك اين پندارها اشاره مكرر كرده است</w:t>
      </w:r>
      <w:r w:rsidR="006145EA">
        <w:rPr>
          <w:rtl/>
          <w:lang w:bidi="fa-IR"/>
        </w:rPr>
        <w:t xml:space="preserve">. </w:t>
      </w:r>
      <w:r>
        <w:rPr>
          <w:rtl/>
          <w:lang w:bidi="fa-IR"/>
        </w:rPr>
        <w:t>تمام اين موارد حاكى از عقايد عامه بدوى است كه در آغاز به آن اشاره شد</w:t>
      </w:r>
      <w:r w:rsidR="006145EA">
        <w:rPr>
          <w:rtl/>
          <w:lang w:bidi="fa-IR"/>
        </w:rPr>
        <w:t xml:space="preserve">. </w:t>
      </w:r>
      <w:r w:rsidR="006145EA" w:rsidRPr="006145EA">
        <w:rPr>
          <w:rStyle w:val="libFootnotenumChar"/>
          <w:rtl/>
          <w:lang w:bidi="fa-IR"/>
        </w:rPr>
        <w:t>(605)</w:t>
      </w:r>
    </w:p>
    <w:p w:rsidR="003F4DF4" w:rsidRDefault="003F4DF4" w:rsidP="003F4DF4">
      <w:pPr>
        <w:pStyle w:val="libNormal"/>
        <w:rPr>
          <w:rtl/>
          <w:lang w:bidi="fa-IR"/>
        </w:rPr>
      </w:pPr>
      <w:r>
        <w:rPr>
          <w:rtl/>
          <w:lang w:bidi="fa-IR"/>
        </w:rPr>
        <w:t>(بر خلاف پندارهاى جاهلانه و مغرضانه محققان ماترياليست</w:t>
      </w:r>
      <w:r w:rsidR="006145EA">
        <w:rPr>
          <w:rtl/>
          <w:lang w:bidi="fa-IR"/>
        </w:rPr>
        <w:t xml:space="preserve">، </w:t>
      </w:r>
      <w:r>
        <w:rPr>
          <w:rtl/>
          <w:lang w:bidi="fa-IR"/>
        </w:rPr>
        <w:t>ايمان و اعتقاد به وجود خداى يگانه و مصدر و منشاء آفرينش</w:t>
      </w:r>
      <w:r w:rsidR="006145EA">
        <w:rPr>
          <w:rtl/>
          <w:lang w:bidi="fa-IR"/>
        </w:rPr>
        <w:t xml:space="preserve">، </w:t>
      </w:r>
      <w:r>
        <w:rPr>
          <w:rtl/>
          <w:lang w:bidi="fa-IR"/>
        </w:rPr>
        <w:t>ريشه در اعماق فطرت و وجدان پاك و بكر و دست نخورده بشرى دارد</w:t>
      </w:r>
      <w:r w:rsidR="006145EA">
        <w:rPr>
          <w:rtl/>
          <w:lang w:bidi="fa-IR"/>
        </w:rPr>
        <w:t xml:space="preserve">. </w:t>
      </w:r>
      <w:r>
        <w:rPr>
          <w:rtl/>
          <w:lang w:bidi="fa-IR"/>
        </w:rPr>
        <w:t>اديان و عقايد بدويه و اشكال گوناگون آن</w:t>
      </w:r>
      <w:r w:rsidR="006145EA">
        <w:rPr>
          <w:rtl/>
          <w:lang w:bidi="fa-IR"/>
        </w:rPr>
        <w:t xml:space="preserve">، </w:t>
      </w:r>
      <w:r>
        <w:rPr>
          <w:rtl/>
          <w:lang w:bidi="fa-IR"/>
        </w:rPr>
        <w:t>مبين نياز ذاتى و ره گم كردن است و نه چيز ديگر</w:t>
      </w:r>
      <w:r w:rsidR="006145EA">
        <w:rPr>
          <w:rtl/>
          <w:lang w:bidi="fa-IR"/>
        </w:rPr>
        <w:t xml:space="preserve">. </w:t>
      </w:r>
      <w:r>
        <w:rPr>
          <w:rtl/>
          <w:lang w:bidi="fa-IR"/>
        </w:rPr>
        <w:t>بشر فطرتا خداجو است و لحظه اى نمى تواند بدون معنويت زندگى كند</w:t>
      </w:r>
      <w:r w:rsidR="006145EA">
        <w:rPr>
          <w:rtl/>
          <w:lang w:bidi="fa-IR"/>
        </w:rPr>
        <w:t xml:space="preserve">. </w:t>
      </w:r>
      <w:r>
        <w:rPr>
          <w:rtl/>
          <w:lang w:bidi="fa-IR"/>
        </w:rPr>
        <w:t>بدون شك قلب و فطرت آن انسان بدوى غارنشين اوليه به مراتب پاك تر و روشن تر از قلب تيره و تار و ذهن شيطانى محقق ماترياليست قرن بيستم است</w:t>
      </w:r>
      <w:r w:rsidR="006145EA">
        <w:rPr>
          <w:rtl/>
          <w:lang w:bidi="fa-IR"/>
        </w:rPr>
        <w:t xml:space="preserve">. </w:t>
      </w:r>
      <w:r>
        <w:rPr>
          <w:rtl/>
          <w:lang w:bidi="fa-IR"/>
        </w:rPr>
        <w:t>اوهام و تخيلات و خرافات و مظاهر بت پرستى</w:t>
      </w:r>
      <w:r w:rsidR="006145EA">
        <w:rPr>
          <w:rtl/>
          <w:lang w:bidi="fa-IR"/>
        </w:rPr>
        <w:t xml:space="preserve">، </w:t>
      </w:r>
      <w:r>
        <w:rPr>
          <w:rtl/>
          <w:lang w:bidi="fa-IR"/>
        </w:rPr>
        <w:t>جداى از نياز فطرى بشر به معنويت مى باشد</w:t>
      </w:r>
      <w:r w:rsidR="006145EA">
        <w:rPr>
          <w:rtl/>
          <w:lang w:bidi="fa-IR"/>
        </w:rPr>
        <w:t xml:space="preserve">. </w:t>
      </w:r>
      <w:r>
        <w:rPr>
          <w:rtl/>
          <w:lang w:bidi="fa-IR"/>
        </w:rPr>
        <w:t>محققان ماترياليست با رديف كردن قرائن فيزيكى و تحليلهاى ماترياليستى مى خواهند چشم بندى كرده و حقايق را با واقعيتهاى مقطعى و زمانى كه در روند تكامل انسان بروز كرده</w:t>
      </w:r>
      <w:r w:rsidR="006145EA">
        <w:rPr>
          <w:rtl/>
          <w:lang w:bidi="fa-IR"/>
        </w:rPr>
        <w:t xml:space="preserve">، </w:t>
      </w:r>
      <w:r>
        <w:rPr>
          <w:rtl/>
          <w:lang w:bidi="fa-IR"/>
        </w:rPr>
        <w:t>يكى نمايند و با بازى با الفاظ به يك سفسطه بزرگ و هياهوى عظيم بپردازند</w:t>
      </w:r>
      <w:r w:rsidR="006145EA">
        <w:rPr>
          <w:rtl/>
          <w:lang w:bidi="fa-IR"/>
        </w:rPr>
        <w:t>.</w:t>
      </w:r>
    </w:p>
    <w:p w:rsidR="003F4DF4" w:rsidRDefault="003F4DF4" w:rsidP="003F4DF4">
      <w:pPr>
        <w:pStyle w:val="libNormal"/>
        <w:rPr>
          <w:rtl/>
          <w:lang w:bidi="fa-IR"/>
        </w:rPr>
      </w:pPr>
      <w:r>
        <w:rPr>
          <w:rtl/>
          <w:lang w:bidi="fa-IR"/>
        </w:rPr>
        <w:t>ماترياليستها حقايق علمى را نيز تحريف مى كنند؛ آنگونه كه ديدگاههاى داروين را تحريف كرده و وارونه جلوه داده اند و فناتيك هاى مذهبى</w:t>
      </w:r>
      <w:r w:rsidR="006145EA">
        <w:rPr>
          <w:rtl/>
          <w:lang w:bidi="fa-IR"/>
        </w:rPr>
        <w:t xml:space="preserve">، </w:t>
      </w:r>
      <w:r>
        <w:rPr>
          <w:rtl/>
          <w:lang w:bidi="fa-IR"/>
        </w:rPr>
        <w:t xml:space="preserve">ياوه هاى </w:t>
      </w:r>
      <w:r>
        <w:rPr>
          <w:rtl/>
          <w:lang w:bidi="fa-IR"/>
        </w:rPr>
        <w:lastRenderedPageBreak/>
        <w:t>ماترياليستهاى دكم را پذيرفته و جنگ زرگرى راه انداخته اند</w:t>
      </w:r>
      <w:r w:rsidR="006145EA">
        <w:rPr>
          <w:rtl/>
          <w:lang w:bidi="fa-IR"/>
        </w:rPr>
        <w:t xml:space="preserve">. </w:t>
      </w:r>
      <w:r>
        <w:rPr>
          <w:rtl/>
          <w:lang w:bidi="fa-IR"/>
        </w:rPr>
        <w:t>اين هياهوى دو جانبه ماترياليستى - مارقى مذهبى در شرق عموما و در جهان سوم خصوصا و در ايران بالاخص در طى 60 ساله اخير در مقاطع گوناگون كه چاشنى سياسى داشته</w:t>
      </w:r>
      <w:r w:rsidR="006145EA">
        <w:rPr>
          <w:rtl/>
          <w:lang w:bidi="fa-IR"/>
        </w:rPr>
        <w:t xml:space="preserve">، </w:t>
      </w:r>
      <w:r>
        <w:rPr>
          <w:rtl/>
          <w:lang w:bidi="fa-IR"/>
        </w:rPr>
        <w:t>معركه هاى بسيارى برپا كرده است</w:t>
      </w:r>
      <w:r w:rsidR="006145EA">
        <w:rPr>
          <w:rtl/>
          <w:lang w:bidi="fa-IR"/>
        </w:rPr>
        <w:t xml:space="preserve">. </w:t>
      </w:r>
      <w:r>
        <w:rPr>
          <w:rtl/>
          <w:lang w:bidi="fa-IR"/>
        </w:rPr>
        <w:t>در تمام اين مدت ماترياليست ها در نفى حقايق</w:t>
      </w:r>
      <w:r w:rsidR="006145EA">
        <w:rPr>
          <w:rtl/>
          <w:lang w:bidi="fa-IR"/>
        </w:rPr>
        <w:t xml:space="preserve">، </w:t>
      </w:r>
      <w:r>
        <w:rPr>
          <w:rtl/>
          <w:lang w:bidi="fa-IR"/>
        </w:rPr>
        <w:t>معاويه وار</w:t>
      </w:r>
      <w:r w:rsidR="006145EA">
        <w:rPr>
          <w:rtl/>
          <w:lang w:bidi="fa-IR"/>
        </w:rPr>
        <w:t xml:space="preserve">، </w:t>
      </w:r>
      <w:r>
        <w:rPr>
          <w:rtl/>
          <w:lang w:bidi="fa-IR"/>
        </w:rPr>
        <w:t>خسن و خسين را دختران معاويه</w:t>
      </w:r>
      <w:r w:rsidR="006145EA">
        <w:rPr>
          <w:rtl/>
          <w:lang w:bidi="fa-IR"/>
        </w:rPr>
        <w:t>!</w:t>
      </w:r>
      <w:r>
        <w:rPr>
          <w:rtl/>
          <w:lang w:bidi="fa-IR"/>
        </w:rPr>
        <w:t xml:space="preserve"> معرفى كرده اند و فناتيك هاى مذهبى مارق در تقويت اراجيف آنها كوشيده اند</w:t>
      </w:r>
      <w:r w:rsidR="006145EA">
        <w:rPr>
          <w:rtl/>
          <w:lang w:bidi="fa-IR"/>
        </w:rPr>
        <w:t xml:space="preserve">. </w:t>
      </w:r>
      <w:r>
        <w:rPr>
          <w:rtl/>
          <w:lang w:bidi="fa-IR"/>
        </w:rPr>
        <w:t>در اين ميان تنها سود را قدرت سياسى حاكم برده است و عوام و خواص مسحور و مغلوب و تماشاچى اين جنگ زرگرى سياسى - شيطانى شده اند</w:t>
      </w:r>
      <w:r w:rsidR="006145EA">
        <w:rPr>
          <w:rtl/>
          <w:lang w:bidi="fa-IR"/>
        </w:rPr>
        <w:t xml:space="preserve">. </w:t>
      </w:r>
      <w:r>
        <w:rPr>
          <w:rtl/>
          <w:lang w:bidi="fa-IR"/>
        </w:rPr>
        <w:t>ماترياليست ها اعتقاد به يك حقيقت مطلق را با پندارهاى ادوار باستانى يكى دانسته و خداى واحد و قاهر و حاكم بر هستى و آفرينش ‍ و تكامل و</w:t>
      </w:r>
      <w:r w:rsidR="006145EA">
        <w:rPr>
          <w:rtl/>
          <w:lang w:bidi="fa-IR"/>
        </w:rPr>
        <w:t xml:space="preserve">... </w:t>
      </w:r>
      <w:r>
        <w:rPr>
          <w:rtl/>
          <w:lang w:bidi="fa-IR"/>
        </w:rPr>
        <w:t>را زائيده ترس و ساخته تخيلات بشرى معرفى كرده اند</w:t>
      </w:r>
      <w:r w:rsidR="006145EA">
        <w:rPr>
          <w:rtl/>
          <w:lang w:bidi="fa-IR"/>
        </w:rPr>
        <w:t xml:space="preserve">. </w:t>
      </w:r>
      <w:r>
        <w:rPr>
          <w:rtl/>
          <w:lang w:bidi="fa-IR"/>
        </w:rPr>
        <w:t>و چه تلاش مذبوحانه اى</w:t>
      </w:r>
      <w:r w:rsidR="006145EA">
        <w:rPr>
          <w:rtl/>
          <w:lang w:bidi="fa-IR"/>
        </w:rPr>
        <w:t>!</w:t>
      </w:r>
      <w:r>
        <w:rPr>
          <w:rtl/>
          <w:lang w:bidi="fa-IR"/>
        </w:rPr>
        <w:t>! اين در حالى است كه علم و عقل فرياد مى زند كه اين مساءله دو تا است و به يكديگر ربط فلسفى ندارند</w:t>
      </w:r>
      <w:r w:rsidR="006145EA">
        <w:rPr>
          <w:rtl/>
          <w:lang w:bidi="fa-IR"/>
        </w:rPr>
        <w:t xml:space="preserve">. </w:t>
      </w:r>
      <w:r>
        <w:rPr>
          <w:rtl/>
          <w:lang w:bidi="fa-IR"/>
        </w:rPr>
        <w:t>اما خفاشان را چه سود كه نو را نمى بينند و از نور مى هراسند</w:t>
      </w:r>
      <w:r w:rsidR="006145EA">
        <w:rPr>
          <w:rtl/>
          <w:lang w:bidi="fa-IR"/>
        </w:rPr>
        <w:t xml:space="preserve">. </w:t>
      </w:r>
      <w:r>
        <w:rPr>
          <w:rtl/>
          <w:lang w:bidi="fa-IR"/>
        </w:rPr>
        <w:t>پس بگذار تا همچنان در تاريكى بماننند</w:t>
      </w:r>
      <w:r w:rsidR="006145EA">
        <w:rPr>
          <w:rtl/>
          <w:lang w:bidi="fa-IR"/>
        </w:rPr>
        <w:t xml:space="preserve">. </w:t>
      </w:r>
      <w:r>
        <w:rPr>
          <w:rtl/>
          <w:lang w:bidi="fa-IR"/>
        </w:rPr>
        <w:t>)</w:t>
      </w:r>
    </w:p>
    <w:p w:rsidR="003F4DF4" w:rsidRDefault="005C0023" w:rsidP="005C0023">
      <w:pPr>
        <w:pStyle w:val="Heading2"/>
        <w:rPr>
          <w:rtl/>
          <w:lang w:bidi="fa-IR"/>
        </w:rPr>
      </w:pPr>
      <w:bookmarkStart w:id="292" w:name="_Toc368294044"/>
      <w:r>
        <w:rPr>
          <w:rtl/>
          <w:lang w:bidi="fa-IR"/>
        </w:rPr>
        <w:t>مناسك حج در دوره جاهلى</w:t>
      </w:r>
      <w:bookmarkEnd w:id="292"/>
    </w:p>
    <w:p w:rsidR="003F4DF4" w:rsidRDefault="003F4DF4" w:rsidP="003F4DF4">
      <w:pPr>
        <w:pStyle w:val="libNormal"/>
        <w:rPr>
          <w:rtl/>
          <w:lang w:bidi="fa-IR"/>
        </w:rPr>
      </w:pPr>
      <w:r>
        <w:rPr>
          <w:rtl/>
          <w:lang w:bidi="fa-IR"/>
        </w:rPr>
        <w:t>در صفحات گذشته به سابقه تاريخى - عقيدتى كعبه نزد اعراب از دير ايام تا آستانه ظهور اسلام اشاره شد</w:t>
      </w:r>
      <w:r w:rsidR="006145EA">
        <w:rPr>
          <w:rtl/>
          <w:lang w:bidi="fa-IR"/>
        </w:rPr>
        <w:t>.</w:t>
      </w:r>
    </w:p>
    <w:p w:rsidR="003F4DF4" w:rsidRDefault="003F4DF4" w:rsidP="003F4DF4">
      <w:pPr>
        <w:pStyle w:val="libNormal"/>
        <w:rPr>
          <w:rtl/>
          <w:lang w:bidi="fa-IR"/>
        </w:rPr>
      </w:pPr>
      <w:r>
        <w:rPr>
          <w:rtl/>
          <w:lang w:bidi="fa-IR"/>
        </w:rPr>
        <w:t>تاريخ عقايد و آراء جاهلى عرب نشان مى دهد كه احترام كعبه و انجام مراسم ويژه در نزد اعراب از ديرباز معمول بوده است</w:t>
      </w:r>
      <w:r w:rsidR="006145EA">
        <w:rPr>
          <w:rtl/>
          <w:lang w:bidi="fa-IR"/>
        </w:rPr>
        <w:t xml:space="preserve">. </w:t>
      </w:r>
      <w:r>
        <w:rPr>
          <w:rtl/>
          <w:lang w:bidi="fa-IR"/>
        </w:rPr>
        <w:t>اين تعظيم و تكريم يادگار سنت ابراهيمى است ؛ هر چند كه معنى و محتواى اوليه و حتى رنگ و شكل نخستين خود را از دست داده است</w:t>
      </w:r>
      <w:r w:rsidR="006145EA">
        <w:rPr>
          <w:rtl/>
          <w:lang w:bidi="fa-IR"/>
        </w:rPr>
        <w:t xml:space="preserve">. </w:t>
      </w:r>
      <w:r>
        <w:rPr>
          <w:rtl/>
          <w:lang w:bidi="fa-IR"/>
        </w:rPr>
        <w:t>اعراب بر گرد كعبه طواف مى كردند و قربانى مى نمودند</w:t>
      </w:r>
      <w:r w:rsidR="006145EA">
        <w:rPr>
          <w:rtl/>
          <w:lang w:bidi="fa-IR"/>
        </w:rPr>
        <w:t xml:space="preserve">. </w:t>
      </w:r>
      <w:r>
        <w:rPr>
          <w:rtl/>
          <w:lang w:bidi="fa-IR"/>
        </w:rPr>
        <w:t xml:space="preserve">از لابلاى آقاويل اعراب جاهلى كه بر گرد كعبه در حال </w:t>
      </w:r>
      <w:r>
        <w:rPr>
          <w:rtl/>
          <w:lang w:bidi="fa-IR"/>
        </w:rPr>
        <w:lastRenderedPageBreak/>
        <w:t>طواف مى گفته اند</w:t>
      </w:r>
      <w:r w:rsidR="006145EA">
        <w:rPr>
          <w:rtl/>
          <w:lang w:bidi="fa-IR"/>
        </w:rPr>
        <w:t xml:space="preserve">، </w:t>
      </w:r>
      <w:r>
        <w:rPr>
          <w:rtl/>
          <w:lang w:bidi="fa-IR"/>
        </w:rPr>
        <w:t>توحيد كم رنگى به گوش مى رسد و به چشم مى خورد</w:t>
      </w:r>
      <w:r w:rsidR="006145EA">
        <w:rPr>
          <w:rtl/>
          <w:lang w:bidi="fa-IR"/>
        </w:rPr>
        <w:t xml:space="preserve">. </w:t>
      </w:r>
      <w:r>
        <w:rPr>
          <w:rtl/>
          <w:lang w:bidi="fa-IR"/>
        </w:rPr>
        <w:t>شعار لا اله اله الله هر چند اصالت ابراهيمى خود را از دست داده بود</w:t>
      </w:r>
      <w:r w:rsidR="006145EA">
        <w:rPr>
          <w:rtl/>
          <w:lang w:bidi="fa-IR"/>
        </w:rPr>
        <w:t xml:space="preserve">، </w:t>
      </w:r>
      <w:r>
        <w:rPr>
          <w:rtl/>
          <w:lang w:bidi="fa-IR"/>
        </w:rPr>
        <w:t>ولى در اشكال التفاطى و مخلوطى از ديگر اوراد و الفاظ وجود داشت</w:t>
      </w:r>
      <w:r w:rsidR="006145EA">
        <w:rPr>
          <w:rtl/>
          <w:lang w:bidi="fa-IR"/>
        </w:rPr>
        <w:t xml:space="preserve">. </w:t>
      </w:r>
      <w:r>
        <w:rPr>
          <w:rtl/>
          <w:lang w:bidi="fa-IR"/>
        </w:rPr>
        <w:t>قرآن به اين واقعيت تصريح كرده است</w:t>
      </w:r>
      <w:r w:rsidR="006145EA">
        <w:rPr>
          <w:rtl/>
          <w:lang w:bidi="fa-IR"/>
        </w:rPr>
        <w:t xml:space="preserve">. </w:t>
      </w:r>
      <w:r>
        <w:rPr>
          <w:rtl/>
          <w:lang w:bidi="fa-IR"/>
        </w:rPr>
        <w:t>بدون شك در اجراى مناسك و مراسم حج</w:t>
      </w:r>
      <w:r w:rsidR="006145EA">
        <w:rPr>
          <w:rtl/>
          <w:lang w:bidi="fa-IR"/>
        </w:rPr>
        <w:t xml:space="preserve">، </w:t>
      </w:r>
      <w:r>
        <w:rPr>
          <w:rtl/>
          <w:lang w:bidi="fa-IR"/>
        </w:rPr>
        <w:t>اشكالى از شرك وجود داشته است</w:t>
      </w:r>
      <w:r w:rsidR="006145EA">
        <w:rPr>
          <w:rtl/>
          <w:lang w:bidi="fa-IR"/>
        </w:rPr>
        <w:t xml:space="preserve">. </w:t>
      </w:r>
      <w:r>
        <w:rPr>
          <w:rtl/>
          <w:lang w:bidi="fa-IR"/>
        </w:rPr>
        <w:t>گويند قبيله اى از اعراب به هنگام حج و طواف بر گرد كعبه</w:t>
      </w:r>
      <w:r w:rsidR="006145EA">
        <w:rPr>
          <w:rtl/>
          <w:lang w:bidi="fa-IR"/>
        </w:rPr>
        <w:t xml:space="preserve">، </w:t>
      </w:r>
      <w:r>
        <w:rPr>
          <w:rtl/>
          <w:lang w:bidi="fa-IR"/>
        </w:rPr>
        <w:t>دو غلام سياه را جلوى خود قرار مى دادند و آن دو غلام اين ذكر را مى گفتند</w:t>
      </w:r>
      <w:r w:rsidR="006145EA">
        <w:rPr>
          <w:rtl/>
          <w:lang w:bidi="fa-IR"/>
        </w:rPr>
        <w:t xml:space="preserve">: </w:t>
      </w:r>
      <w:r>
        <w:rPr>
          <w:rtl/>
          <w:lang w:bidi="fa-IR"/>
        </w:rPr>
        <w:t>ما دو كلاغ بت عك يا دو كلاغ قبيله عك هستيم</w:t>
      </w:r>
      <w:r w:rsidR="006145EA">
        <w:rPr>
          <w:rtl/>
          <w:lang w:bidi="fa-IR"/>
        </w:rPr>
        <w:t xml:space="preserve">. </w:t>
      </w:r>
      <w:r>
        <w:rPr>
          <w:rtl/>
          <w:lang w:bidi="fa-IR"/>
        </w:rPr>
        <w:t>و افراد قبيله همصدا مى گفتند</w:t>
      </w:r>
      <w:r w:rsidR="006145EA">
        <w:rPr>
          <w:rtl/>
          <w:lang w:bidi="fa-IR"/>
        </w:rPr>
        <w:t xml:space="preserve">: </w:t>
      </w:r>
      <w:r>
        <w:rPr>
          <w:rtl/>
          <w:lang w:bidi="fa-IR"/>
        </w:rPr>
        <w:t>قبيله عك بندگان يمنى تو هستند و</w:t>
      </w:r>
      <w:r w:rsidR="006145EA">
        <w:rPr>
          <w:rtl/>
          <w:lang w:bidi="fa-IR"/>
        </w:rPr>
        <w:t>...</w:t>
      </w:r>
    </w:p>
    <w:p w:rsidR="003F4DF4" w:rsidRDefault="003F4DF4" w:rsidP="003F4DF4">
      <w:pPr>
        <w:pStyle w:val="libNormal"/>
        <w:rPr>
          <w:rtl/>
          <w:lang w:bidi="fa-IR"/>
        </w:rPr>
      </w:pPr>
      <w:r>
        <w:rPr>
          <w:rtl/>
          <w:lang w:bidi="fa-IR"/>
        </w:rPr>
        <w:t>در قبل از اسلام مراسم حج جاهلى چنين انجام مى شد كه اعراب به حج و عمره مى آمدند</w:t>
      </w:r>
      <w:r w:rsidR="006145EA">
        <w:rPr>
          <w:rtl/>
          <w:lang w:bidi="fa-IR"/>
        </w:rPr>
        <w:t xml:space="preserve">، </w:t>
      </w:r>
      <w:r>
        <w:rPr>
          <w:rtl/>
          <w:lang w:bidi="fa-IR"/>
        </w:rPr>
        <w:t>برگرد كعبه هفت بار طواف مى كردند</w:t>
      </w:r>
      <w:r w:rsidR="006145EA">
        <w:rPr>
          <w:rtl/>
          <w:lang w:bidi="fa-IR"/>
        </w:rPr>
        <w:t xml:space="preserve">، </w:t>
      </w:r>
      <w:r>
        <w:rPr>
          <w:rtl/>
          <w:lang w:bidi="fa-IR"/>
        </w:rPr>
        <w:t>حجر الاسود را مسح مى نمودند</w:t>
      </w:r>
      <w:r w:rsidR="006145EA">
        <w:rPr>
          <w:rtl/>
          <w:lang w:bidi="fa-IR"/>
        </w:rPr>
        <w:t xml:space="preserve">، </w:t>
      </w:r>
      <w:r>
        <w:rPr>
          <w:rtl/>
          <w:lang w:bidi="fa-IR"/>
        </w:rPr>
        <w:t>بين صفا و مروه سعى مى كردند</w:t>
      </w:r>
      <w:r w:rsidR="006145EA">
        <w:rPr>
          <w:rtl/>
          <w:lang w:bidi="fa-IR"/>
        </w:rPr>
        <w:t xml:space="preserve">، </w:t>
      </w:r>
      <w:r>
        <w:rPr>
          <w:rtl/>
          <w:lang w:bidi="fa-IR"/>
        </w:rPr>
        <w:t>قربانى و رمى جمرات مى كردند و در ماه هاى حرام دست از كار و جنگ مى كشيدند؛ به استثناى برخى قبائل كه حرمت اين ايام را نگاه نمى داشتند</w:t>
      </w:r>
      <w:r w:rsidR="006145EA">
        <w:rPr>
          <w:rtl/>
          <w:lang w:bidi="fa-IR"/>
        </w:rPr>
        <w:t>.</w:t>
      </w:r>
    </w:p>
    <w:p w:rsidR="003F4DF4" w:rsidRDefault="003F4DF4" w:rsidP="003F4DF4">
      <w:pPr>
        <w:pStyle w:val="libNormal"/>
        <w:rPr>
          <w:rtl/>
          <w:lang w:bidi="fa-IR"/>
        </w:rPr>
      </w:pPr>
      <w:r>
        <w:rPr>
          <w:rtl/>
          <w:lang w:bidi="fa-IR"/>
        </w:rPr>
        <w:t>«مناسك» جمع «نسك» به معناى پرستش و قربانى است</w:t>
      </w:r>
      <w:r w:rsidR="006145EA">
        <w:rPr>
          <w:rtl/>
          <w:lang w:bidi="fa-IR"/>
        </w:rPr>
        <w:t xml:space="preserve">. </w:t>
      </w:r>
      <w:r>
        <w:rPr>
          <w:rtl/>
          <w:lang w:bidi="fa-IR"/>
        </w:rPr>
        <w:t>گويند اين لغت ريشه پارسى باستان دارد و در اوستا بكار رفته است</w:t>
      </w:r>
      <w:r w:rsidR="006145EA">
        <w:rPr>
          <w:rtl/>
          <w:lang w:bidi="fa-IR"/>
        </w:rPr>
        <w:t xml:space="preserve">. </w:t>
      </w:r>
      <w:r w:rsidR="006145EA" w:rsidRPr="006145EA">
        <w:rPr>
          <w:rStyle w:val="libFootnotenumChar"/>
          <w:rtl/>
          <w:lang w:bidi="fa-IR"/>
        </w:rPr>
        <w:t>(606)</w:t>
      </w:r>
    </w:p>
    <w:p w:rsidR="003F4DF4" w:rsidRDefault="003F4DF4" w:rsidP="003F4DF4">
      <w:pPr>
        <w:pStyle w:val="libNormal"/>
        <w:rPr>
          <w:rtl/>
          <w:lang w:bidi="fa-IR"/>
        </w:rPr>
      </w:pPr>
      <w:r>
        <w:rPr>
          <w:rtl/>
          <w:lang w:bidi="fa-IR"/>
        </w:rPr>
        <w:t>همان گونه كه گذشت</w:t>
      </w:r>
      <w:r w:rsidR="006145EA">
        <w:rPr>
          <w:rtl/>
          <w:lang w:bidi="fa-IR"/>
        </w:rPr>
        <w:t xml:space="preserve">، </w:t>
      </w:r>
      <w:r>
        <w:rPr>
          <w:rtl/>
          <w:lang w:bidi="fa-IR"/>
        </w:rPr>
        <w:t>سنن ديگر ابراهيمى كم و بيش در ميان اعراب جاهلى جارى بود</w:t>
      </w:r>
      <w:r w:rsidR="006145EA">
        <w:rPr>
          <w:rtl/>
          <w:lang w:bidi="fa-IR"/>
        </w:rPr>
        <w:t xml:space="preserve">: </w:t>
      </w:r>
      <w:r>
        <w:rPr>
          <w:rtl/>
          <w:lang w:bidi="fa-IR"/>
        </w:rPr>
        <w:t>برخى از اعراب غسل مى كردند و مردگان خود را نيز غسل مى دادند و محتضر را تلقين مى نمودند و بر اموات نماز مى گذاردند</w:t>
      </w:r>
      <w:r w:rsidR="006145EA">
        <w:rPr>
          <w:rtl/>
          <w:lang w:bidi="fa-IR"/>
        </w:rPr>
        <w:t xml:space="preserve">، </w:t>
      </w:r>
      <w:r>
        <w:rPr>
          <w:rtl/>
          <w:lang w:bidi="fa-IR"/>
        </w:rPr>
        <w:t>به اين صورت كه ابتدا خوبى هاى ميت را بازگو مى كردند و پس از دفن بر فراز قبر ايستاده و مى گفتند</w:t>
      </w:r>
      <w:r w:rsidR="006145EA">
        <w:rPr>
          <w:rtl/>
          <w:lang w:bidi="fa-IR"/>
        </w:rPr>
        <w:t xml:space="preserve">: </w:t>
      </w:r>
      <w:r>
        <w:rPr>
          <w:rtl/>
          <w:lang w:bidi="fa-IR"/>
        </w:rPr>
        <w:t>بر تو باد رحمت و بركات</w:t>
      </w:r>
      <w:r w:rsidR="006145EA">
        <w:rPr>
          <w:rtl/>
          <w:lang w:bidi="fa-IR"/>
        </w:rPr>
        <w:t xml:space="preserve">. </w:t>
      </w:r>
      <w:r>
        <w:rPr>
          <w:rtl/>
          <w:lang w:bidi="fa-IR"/>
        </w:rPr>
        <w:t>در اشعار جاهلى به اين مراسم اشاره شده است</w:t>
      </w:r>
      <w:r w:rsidR="006145EA">
        <w:rPr>
          <w:rtl/>
          <w:lang w:bidi="fa-IR"/>
        </w:rPr>
        <w:t xml:space="preserve">: </w:t>
      </w:r>
      <w:r>
        <w:rPr>
          <w:rtl/>
          <w:lang w:bidi="fa-IR"/>
        </w:rPr>
        <w:t>مردى از قبيله بنى كلب در جاهليت بر مرگ نواده خود گفته است</w:t>
      </w:r>
      <w:r w:rsidR="006145EA">
        <w:rPr>
          <w:rtl/>
          <w:lang w:bidi="fa-IR"/>
        </w:rPr>
        <w:t xml:space="preserve">: </w:t>
      </w:r>
      <w:r>
        <w:rPr>
          <w:rtl/>
          <w:lang w:bidi="fa-IR"/>
        </w:rPr>
        <w:t>اى عمرو! اگر تو مردى و من زنده بودم</w:t>
      </w:r>
      <w:r w:rsidR="006145EA">
        <w:rPr>
          <w:rtl/>
          <w:lang w:bidi="fa-IR"/>
        </w:rPr>
        <w:t xml:space="preserve">، </w:t>
      </w:r>
      <w:r>
        <w:rPr>
          <w:rtl/>
          <w:lang w:bidi="fa-IR"/>
        </w:rPr>
        <w:t>برايت نمازهاى فراوان خواهم خواند</w:t>
      </w:r>
      <w:r w:rsidR="006145EA">
        <w:rPr>
          <w:rtl/>
          <w:lang w:bidi="fa-IR"/>
        </w:rPr>
        <w:t>:</w:t>
      </w:r>
    </w:p>
    <w:p w:rsidR="003F4DF4" w:rsidRDefault="003F4DF4" w:rsidP="003F4DF4">
      <w:pPr>
        <w:pStyle w:val="libNormal"/>
        <w:rPr>
          <w:rtl/>
          <w:lang w:bidi="fa-IR"/>
        </w:rPr>
      </w:pPr>
      <w:r>
        <w:rPr>
          <w:rtl/>
          <w:lang w:bidi="fa-IR"/>
        </w:rPr>
        <w:lastRenderedPageBreak/>
        <w:t>يا عمرو ان هلكت و كنت حيا</w:t>
      </w:r>
    </w:p>
    <w:p w:rsidR="003F4DF4" w:rsidRDefault="003F4DF4" w:rsidP="003F4DF4">
      <w:pPr>
        <w:pStyle w:val="libNormal"/>
        <w:rPr>
          <w:rtl/>
          <w:lang w:bidi="fa-IR"/>
        </w:rPr>
      </w:pPr>
      <w:r>
        <w:rPr>
          <w:rtl/>
          <w:lang w:bidi="fa-IR"/>
        </w:rPr>
        <w:t>فانى مكثر لك فى صلاتى</w:t>
      </w:r>
    </w:p>
    <w:p w:rsidR="003F4DF4" w:rsidRDefault="003F4DF4" w:rsidP="003F4DF4">
      <w:pPr>
        <w:pStyle w:val="libNormal"/>
        <w:rPr>
          <w:rtl/>
          <w:lang w:bidi="fa-IR"/>
        </w:rPr>
      </w:pPr>
      <w:r>
        <w:rPr>
          <w:rtl/>
          <w:lang w:bidi="fa-IR"/>
        </w:rPr>
        <w:t>شهرستانى مى گويد</w:t>
      </w:r>
      <w:r w:rsidR="006145EA">
        <w:rPr>
          <w:rtl/>
          <w:lang w:bidi="fa-IR"/>
        </w:rPr>
        <w:t xml:space="preserve">: </w:t>
      </w:r>
      <w:r>
        <w:rPr>
          <w:rtl/>
          <w:lang w:bidi="fa-IR"/>
        </w:rPr>
        <w:t>در جاهليت گروهى بودند كه ايمان به خدا داشتند و براى اين دنيا و آن جهان عقايد مشخصى داشته اند</w:t>
      </w:r>
      <w:r w:rsidR="006145EA">
        <w:rPr>
          <w:rtl/>
          <w:lang w:bidi="fa-IR"/>
        </w:rPr>
        <w:t>.</w:t>
      </w:r>
    </w:p>
    <w:p w:rsidR="003F4DF4" w:rsidRDefault="003F4DF4" w:rsidP="003F4DF4">
      <w:pPr>
        <w:pStyle w:val="libNormal"/>
        <w:rPr>
          <w:lang w:bidi="fa-IR"/>
        </w:rPr>
      </w:pPr>
      <w:r>
        <w:rPr>
          <w:rtl/>
          <w:lang w:bidi="fa-IR"/>
        </w:rPr>
        <w:t>برخى ديگر منكر معابد بودند</w:t>
      </w:r>
      <w:r w:rsidR="006145EA">
        <w:rPr>
          <w:rtl/>
          <w:lang w:bidi="fa-IR"/>
        </w:rPr>
        <w:t xml:space="preserve">، </w:t>
      </w:r>
      <w:r>
        <w:rPr>
          <w:rtl/>
          <w:lang w:bidi="fa-IR"/>
        </w:rPr>
        <w:t>اما به وجود خداوند ايمان داشتند</w:t>
      </w:r>
      <w:r w:rsidR="006145EA">
        <w:rPr>
          <w:rtl/>
          <w:lang w:bidi="fa-IR"/>
        </w:rPr>
        <w:t xml:space="preserve">. </w:t>
      </w:r>
      <w:r>
        <w:rPr>
          <w:rtl/>
          <w:lang w:bidi="fa-IR"/>
        </w:rPr>
        <w:t>«دهريون» نيز در جاهليت حضور بسيار داشته اند</w:t>
      </w:r>
      <w:r w:rsidR="006145EA">
        <w:rPr>
          <w:rtl/>
          <w:lang w:bidi="fa-IR"/>
        </w:rPr>
        <w:t xml:space="preserve">. </w:t>
      </w:r>
      <w:r>
        <w:rPr>
          <w:rtl/>
          <w:lang w:bidi="fa-IR"/>
        </w:rPr>
        <w:t>آنان خداوند را همان «دهر» تلقى مى كردند</w:t>
      </w:r>
      <w:r w:rsidR="006145EA">
        <w:rPr>
          <w:rtl/>
          <w:lang w:bidi="fa-IR"/>
        </w:rPr>
        <w:t xml:space="preserve">. </w:t>
      </w:r>
      <w:r>
        <w:rPr>
          <w:rtl/>
          <w:lang w:bidi="fa-IR"/>
        </w:rPr>
        <w:t>خداوند در قرآن به عقايد اين دو دسته اشاره كرده است</w:t>
      </w:r>
      <w:r w:rsidR="006145EA">
        <w:rPr>
          <w:rtl/>
          <w:lang w:bidi="fa-IR"/>
        </w:rPr>
        <w:t xml:space="preserve">. </w:t>
      </w:r>
      <w:r>
        <w:rPr>
          <w:rtl/>
          <w:lang w:bidi="fa-IR"/>
        </w:rPr>
        <w:t>در اشعار جاهليت نيز انكار معاد و باور به «دهر» آمده است</w:t>
      </w:r>
      <w:r w:rsidR="006145EA">
        <w:rPr>
          <w:rtl/>
          <w:lang w:bidi="fa-IR"/>
        </w:rPr>
        <w:t>.</w:t>
      </w:r>
    </w:p>
    <w:p w:rsidR="003F4DF4" w:rsidRDefault="003F4DF4" w:rsidP="003F4DF4">
      <w:pPr>
        <w:pStyle w:val="libNormal"/>
        <w:rPr>
          <w:rtl/>
          <w:lang w:bidi="fa-IR"/>
        </w:rPr>
      </w:pPr>
      <w:r>
        <w:rPr>
          <w:rtl/>
          <w:lang w:bidi="fa-IR"/>
        </w:rPr>
        <w:t>انديشه هاى ماترياليستى جاهليت عربى پس از اسلام</w:t>
      </w:r>
      <w:r w:rsidR="006145EA">
        <w:rPr>
          <w:rtl/>
          <w:lang w:bidi="fa-IR"/>
        </w:rPr>
        <w:t xml:space="preserve">، </w:t>
      </w:r>
      <w:r>
        <w:rPr>
          <w:rtl/>
          <w:lang w:bidi="fa-IR"/>
        </w:rPr>
        <w:t>خود را در رژيم امويان نشان داد</w:t>
      </w:r>
      <w:r w:rsidR="006145EA">
        <w:rPr>
          <w:rtl/>
          <w:lang w:bidi="fa-IR"/>
        </w:rPr>
        <w:t xml:space="preserve">. </w:t>
      </w:r>
      <w:r>
        <w:rPr>
          <w:rtl/>
          <w:lang w:bidi="fa-IR"/>
        </w:rPr>
        <w:t>اين شعر معروف و منسوب به يزيد بن معاويه مبين اين واقعيت است</w:t>
      </w:r>
      <w:r w:rsidR="006145EA">
        <w:rPr>
          <w:rtl/>
          <w:lang w:bidi="fa-IR"/>
        </w:rPr>
        <w:t>:</w:t>
      </w:r>
    </w:p>
    <w:p w:rsidR="003F4DF4" w:rsidRDefault="003F4DF4" w:rsidP="003F4DF4">
      <w:pPr>
        <w:pStyle w:val="libNormal"/>
        <w:rPr>
          <w:rtl/>
          <w:lang w:bidi="fa-IR"/>
        </w:rPr>
      </w:pPr>
      <w:r>
        <w:rPr>
          <w:rtl/>
          <w:lang w:bidi="fa-IR"/>
        </w:rPr>
        <w:t>لعبت هاشم بالملك فلا</w:t>
      </w:r>
    </w:p>
    <w:p w:rsidR="003F4DF4" w:rsidRDefault="003F4DF4" w:rsidP="003F4DF4">
      <w:pPr>
        <w:pStyle w:val="libNormal"/>
        <w:rPr>
          <w:rtl/>
          <w:lang w:bidi="fa-IR"/>
        </w:rPr>
      </w:pPr>
      <w:r>
        <w:rPr>
          <w:rtl/>
          <w:lang w:bidi="fa-IR"/>
        </w:rPr>
        <w:t>خبر جاء و لا وحى نزل</w:t>
      </w:r>
    </w:p>
    <w:p w:rsidR="003F4DF4" w:rsidRDefault="003F4DF4" w:rsidP="003F4DF4">
      <w:pPr>
        <w:pStyle w:val="libNormal"/>
        <w:rPr>
          <w:rtl/>
          <w:lang w:bidi="fa-IR"/>
        </w:rPr>
      </w:pPr>
      <w:r>
        <w:rPr>
          <w:rtl/>
          <w:lang w:bidi="fa-IR"/>
        </w:rPr>
        <w:t>برخى ديگر از اعراب جاهلى به خداوند ايمان داشتند</w:t>
      </w:r>
      <w:r w:rsidR="006145EA">
        <w:rPr>
          <w:rtl/>
          <w:lang w:bidi="fa-IR"/>
        </w:rPr>
        <w:t xml:space="preserve">، </w:t>
      </w:r>
      <w:r>
        <w:rPr>
          <w:rtl/>
          <w:lang w:bidi="fa-IR"/>
        </w:rPr>
        <w:t>اما رسالات انبياء را انكار مى كردند</w:t>
      </w:r>
      <w:r w:rsidR="006145EA">
        <w:rPr>
          <w:rtl/>
          <w:lang w:bidi="fa-IR"/>
        </w:rPr>
        <w:t xml:space="preserve">. </w:t>
      </w:r>
      <w:r>
        <w:rPr>
          <w:rtl/>
          <w:lang w:bidi="fa-IR"/>
        </w:rPr>
        <w:t>درادامه همين جريان بايد از منكران رسالت پيامبر اسلام ياد كرد</w:t>
      </w:r>
      <w:r w:rsidR="006145EA">
        <w:rPr>
          <w:rtl/>
          <w:lang w:bidi="fa-IR"/>
        </w:rPr>
        <w:t xml:space="preserve">، </w:t>
      </w:r>
      <w:r>
        <w:rPr>
          <w:rtl/>
          <w:lang w:bidi="fa-IR"/>
        </w:rPr>
        <w:t>كه قرآن به آنان اشاره كرده است</w:t>
      </w:r>
      <w:r w:rsidR="006145EA">
        <w:rPr>
          <w:rtl/>
          <w:lang w:bidi="fa-IR"/>
        </w:rPr>
        <w:t>.</w:t>
      </w:r>
    </w:p>
    <w:p w:rsidR="003F4DF4" w:rsidRDefault="003F4DF4" w:rsidP="003F4DF4">
      <w:pPr>
        <w:pStyle w:val="libNormal"/>
        <w:rPr>
          <w:rtl/>
          <w:lang w:bidi="fa-IR"/>
        </w:rPr>
      </w:pPr>
      <w:r>
        <w:rPr>
          <w:rtl/>
          <w:lang w:bidi="fa-IR"/>
        </w:rPr>
        <w:t>جزيرة العرب سرشار از خرافات و موهامات نيز بود</w:t>
      </w:r>
      <w:r w:rsidR="006145EA">
        <w:rPr>
          <w:rtl/>
          <w:lang w:bidi="fa-IR"/>
        </w:rPr>
        <w:t xml:space="preserve">. </w:t>
      </w:r>
      <w:r>
        <w:rPr>
          <w:rtl/>
          <w:lang w:bidi="fa-IR"/>
        </w:rPr>
        <w:t>و مى دانيم كه اين مساءله در جوامع و قبائل و امت هاى ديگر شايع بوده است</w:t>
      </w:r>
      <w:r w:rsidR="006145EA">
        <w:rPr>
          <w:rtl/>
          <w:lang w:bidi="fa-IR"/>
        </w:rPr>
        <w:t xml:space="preserve">. </w:t>
      </w:r>
      <w:r>
        <w:rPr>
          <w:rtl/>
          <w:lang w:bidi="fa-IR"/>
        </w:rPr>
        <w:t>خرافات و موهومات اصولا بخشى از اساطير و افسانه هاى دوران باستان هر ملتى را مى سازد</w:t>
      </w:r>
      <w:r w:rsidR="006145EA">
        <w:rPr>
          <w:rtl/>
          <w:lang w:bidi="fa-IR"/>
        </w:rPr>
        <w:t xml:space="preserve">. </w:t>
      </w:r>
      <w:r>
        <w:rPr>
          <w:rtl/>
          <w:lang w:bidi="fa-IR"/>
        </w:rPr>
        <w:t>خرافات و موهومات جامعه جاهلى در ابعاد</w:t>
      </w:r>
      <w:r w:rsidR="006145EA">
        <w:rPr>
          <w:rtl/>
          <w:lang w:bidi="fa-IR"/>
        </w:rPr>
        <w:t xml:space="preserve">، </w:t>
      </w:r>
      <w:r>
        <w:rPr>
          <w:rtl/>
          <w:lang w:bidi="fa-IR"/>
        </w:rPr>
        <w:t>عقايد</w:t>
      </w:r>
      <w:r w:rsidR="006145EA">
        <w:rPr>
          <w:rtl/>
          <w:lang w:bidi="fa-IR"/>
        </w:rPr>
        <w:t xml:space="preserve">، </w:t>
      </w:r>
      <w:r>
        <w:rPr>
          <w:rtl/>
          <w:lang w:bidi="fa-IR"/>
        </w:rPr>
        <w:t>شعائر و مراسم خلاصه مى شود</w:t>
      </w:r>
      <w:r w:rsidR="006145EA">
        <w:rPr>
          <w:rtl/>
          <w:lang w:bidi="fa-IR"/>
        </w:rPr>
        <w:t xml:space="preserve">. </w:t>
      </w:r>
      <w:r>
        <w:rPr>
          <w:rtl/>
          <w:lang w:bidi="fa-IR"/>
        </w:rPr>
        <w:t>در ملل پيش رفته تر</w:t>
      </w:r>
      <w:r w:rsidR="006145EA">
        <w:rPr>
          <w:rtl/>
          <w:lang w:bidi="fa-IR"/>
        </w:rPr>
        <w:t xml:space="preserve">، </w:t>
      </w:r>
      <w:r>
        <w:rPr>
          <w:rtl/>
          <w:lang w:bidi="fa-IR"/>
        </w:rPr>
        <w:t>اساطير و خرافات داراى تحليل و تبيين فلسفى است و بنابراين برخى ملت ها اساطير مدون دارند</w:t>
      </w:r>
      <w:r w:rsidR="006145EA">
        <w:rPr>
          <w:rtl/>
          <w:lang w:bidi="fa-IR"/>
        </w:rPr>
        <w:t xml:space="preserve">. </w:t>
      </w:r>
      <w:r>
        <w:rPr>
          <w:rtl/>
          <w:lang w:bidi="fa-IR"/>
        </w:rPr>
        <w:t>اساطير ايرانى</w:t>
      </w:r>
      <w:r w:rsidR="006145EA">
        <w:rPr>
          <w:rtl/>
          <w:lang w:bidi="fa-IR"/>
        </w:rPr>
        <w:t xml:space="preserve">، </w:t>
      </w:r>
      <w:r>
        <w:rPr>
          <w:rtl/>
          <w:lang w:bidi="fa-IR"/>
        </w:rPr>
        <w:t xml:space="preserve">رومى </w:t>
      </w:r>
      <w:r>
        <w:rPr>
          <w:rtl/>
          <w:lang w:bidi="fa-IR"/>
        </w:rPr>
        <w:lastRenderedPageBreak/>
        <w:t>و يونانى چنين وضعى دارند</w:t>
      </w:r>
      <w:r w:rsidR="006145EA">
        <w:rPr>
          <w:rtl/>
          <w:lang w:bidi="fa-IR"/>
        </w:rPr>
        <w:t xml:space="preserve">. </w:t>
      </w:r>
      <w:r>
        <w:rPr>
          <w:rtl/>
          <w:lang w:bidi="fa-IR"/>
        </w:rPr>
        <w:t>اساطير و خرافات جاهلى عرب همچنان خام و دست نخورده باقى است</w:t>
      </w:r>
      <w:r w:rsidR="006145EA">
        <w:rPr>
          <w:rtl/>
          <w:lang w:bidi="fa-IR"/>
        </w:rPr>
        <w:t xml:space="preserve">. </w:t>
      </w:r>
      <w:r>
        <w:rPr>
          <w:rtl/>
          <w:lang w:bidi="fa-IR"/>
        </w:rPr>
        <w:t>متاءسفانه اين اساطير پس از اسلام و غلبه نظام جاهلى مخصوصا از دوره امويان به بعد در ميان مسلمانان تعميم يافت و افزودن خرافات و اساطير ايرانى</w:t>
      </w:r>
      <w:r w:rsidR="006145EA">
        <w:rPr>
          <w:rtl/>
          <w:lang w:bidi="fa-IR"/>
        </w:rPr>
        <w:t xml:space="preserve">، </w:t>
      </w:r>
      <w:r>
        <w:rPr>
          <w:rtl/>
          <w:lang w:bidi="fa-IR"/>
        </w:rPr>
        <w:t>هندى</w:t>
      </w:r>
      <w:r w:rsidR="006145EA">
        <w:rPr>
          <w:rtl/>
          <w:lang w:bidi="fa-IR"/>
        </w:rPr>
        <w:t xml:space="preserve">، </w:t>
      </w:r>
      <w:r>
        <w:rPr>
          <w:rtl/>
          <w:lang w:bidi="fa-IR"/>
        </w:rPr>
        <w:t>رومى و يونانى مزيد بر علت گرديد</w:t>
      </w:r>
      <w:r w:rsidR="006145EA">
        <w:rPr>
          <w:rtl/>
          <w:lang w:bidi="fa-IR"/>
        </w:rPr>
        <w:t>.</w:t>
      </w:r>
    </w:p>
    <w:p w:rsidR="003F4DF4" w:rsidRDefault="005C0023" w:rsidP="005C0023">
      <w:pPr>
        <w:pStyle w:val="Heading2"/>
        <w:rPr>
          <w:rtl/>
          <w:lang w:bidi="fa-IR"/>
        </w:rPr>
      </w:pPr>
      <w:bookmarkStart w:id="293" w:name="_Toc368294045"/>
      <w:r>
        <w:rPr>
          <w:rtl/>
          <w:lang w:bidi="fa-IR"/>
        </w:rPr>
        <w:t>اوهام</w:t>
      </w:r>
      <w:r w:rsidR="006145EA">
        <w:rPr>
          <w:rtl/>
          <w:lang w:bidi="fa-IR"/>
        </w:rPr>
        <w:t xml:space="preserve">، </w:t>
      </w:r>
      <w:r>
        <w:rPr>
          <w:rtl/>
          <w:lang w:bidi="fa-IR"/>
        </w:rPr>
        <w:t>خرافات و اساطير جاهليت عربى</w:t>
      </w:r>
      <w:bookmarkEnd w:id="293"/>
    </w:p>
    <w:p w:rsidR="003F4DF4" w:rsidRDefault="003F4DF4" w:rsidP="003F4DF4">
      <w:pPr>
        <w:pStyle w:val="libNormal"/>
        <w:rPr>
          <w:rtl/>
          <w:lang w:bidi="fa-IR"/>
        </w:rPr>
      </w:pPr>
      <w:r>
        <w:rPr>
          <w:rtl/>
          <w:lang w:bidi="fa-IR"/>
        </w:rPr>
        <w:t>حبس البلايا و عقر؛ از خرافه هاى پرطرفدار دوران جاهليت عربى بوده است</w:t>
      </w:r>
      <w:r w:rsidR="006145EA">
        <w:rPr>
          <w:rtl/>
          <w:lang w:bidi="fa-IR"/>
        </w:rPr>
        <w:t xml:space="preserve">. </w:t>
      </w:r>
      <w:r>
        <w:rPr>
          <w:rtl/>
          <w:lang w:bidi="fa-IR"/>
        </w:rPr>
        <w:t>وقتى فردى ثروتمند در مى گذشت</w:t>
      </w:r>
      <w:r w:rsidR="006145EA">
        <w:rPr>
          <w:rtl/>
          <w:lang w:bidi="fa-IR"/>
        </w:rPr>
        <w:t xml:space="preserve">، </w:t>
      </w:r>
      <w:r>
        <w:rPr>
          <w:rtl/>
          <w:lang w:bidi="fa-IR"/>
        </w:rPr>
        <w:t>بستگان او گودالى حفر كرده و شترى را تا گردن در آن گودال حبس مى كردند و به آن حيوان آب و علف نمى دادند تا بميرد</w:t>
      </w:r>
      <w:r w:rsidR="006145EA">
        <w:rPr>
          <w:rtl/>
          <w:lang w:bidi="fa-IR"/>
        </w:rPr>
        <w:t xml:space="preserve">. </w:t>
      </w:r>
      <w:r>
        <w:rPr>
          <w:rtl/>
          <w:lang w:bidi="fa-IR"/>
        </w:rPr>
        <w:t>آنگاه لاشه اش را سوزانده و پوست آن حيوان را پر از كاه مى كردند</w:t>
      </w:r>
      <w:r w:rsidR="006145EA">
        <w:rPr>
          <w:rtl/>
          <w:lang w:bidi="fa-IR"/>
        </w:rPr>
        <w:t xml:space="preserve">، </w:t>
      </w:r>
      <w:r>
        <w:rPr>
          <w:rtl/>
          <w:lang w:bidi="fa-IR"/>
        </w:rPr>
        <w:t>تا متوفى در روز قيامت پياده نباشد و سوار آن شتر شود</w:t>
      </w:r>
      <w:r w:rsidR="006145EA">
        <w:rPr>
          <w:rtl/>
          <w:lang w:bidi="fa-IR"/>
        </w:rPr>
        <w:t xml:space="preserve">. </w:t>
      </w:r>
      <w:r>
        <w:rPr>
          <w:rtl/>
          <w:lang w:bidi="fa-IR"/>
        </w:rPr>
        <w:t>برخى پارچه اى بر پشت پوست پر كاه مى انداختند تا متوفى موقر جلوه كند</w:t>
      </w:r>
      <w:r w:rsidR="006145EA">
        <w:rPr>
          <w:rtl/>
          <w:lang w:bidi="fa-IR"/>
        </w:rPr>
        <w:t xml:space="preserve">. </w:t>
      </w:r>
      <w:r>
        <w:rPr>
          <w:rtl/>
          <w:lang w:bidi="fa-IR"/>
        </w:rPr>
        <w:t>گويا اين مراسم در ميان ديگر اقوام وجود داشته است</w:t>
      </w:r>
      <w:r w:rsidR="006145EA">
        <w:rPr>
          <w:rtl/>
          <w:lang w:bidi="fa-IR"/>
        </w:rPr>
        <w:t xml:space="preserve">. </w:t>
      </w:r>
      <w:r>
        <w:rPr>
          <w:rtl/>
          <w:lang w:bidi="fa-IR"/>
        </w:rPr>
        <w:t>در برخى قبائل التائى اسبى را مى كشتند</w:t>
      </w:r>
      <w:r w:rsidR="006145EA">
        <w:rPr>
          <w:rtl/>
          <w:lang w:bidi="fa-IR"/>
        </w:rPr>
        <w:t xml:space="preserve">. </w:t>
      </w:r>
      <w:r>
        <w:rPr>
          <w:rtl/>
          <w:lang w:bidi="fa-IR"/>
        </w:rPr>
        <w:t>در برخى از جاها غلام يا كنيز متوفى را در كنار او دفن مى كردند</w:t>
      </w:r>
      <w:r w:rsidR="006145EA">
        <w:rPr>
          <w:rtl/>
          <w:lang w:bidi="fa-IR"/>
        </w:rPr>
        <w:t xml:space="preserve">. </w:t>
      </w:r>
      <w:r>
        <w:rPr>
          <w:rtl/>
          <w:lang w:bidi="fa-IR"/>
        </w:rPr>
        <w:t>اين رسم در مصر باستان و آفريقا مرسوم بوده است</w:t>
      </w:r>
      <w:r w:rsidR="006145EA">
        <w:rPr>
          <w:rtl/>
          <w:lang w:bidi="fa-IR"/>
        </w:rPr>
        <w:t xml:space="preserve">. </w:t>
      </w:r>
      <w:r>
        <w:rPr>
          <w:rtl/>
          <w:lang w:bidi="fa-IR"/>
        </w:rPr>
        <w:t>در كشورهاى اروپائى و آمريكائى با متوفى سكه دفن مى كردند</w:t>
      </w:r>
      <w:r w:rsidR="006145EA">
        <w:rPr>
          <w:rtl/>
          <w:lang w:bidi="fa-IR"/>
        </w:rPr>
        <w:t xml:space="preserve">. </w:t>
      </w:r>
      <w:r>
        <w:rPr>
          <w:rtl/>
          <w:lang w:bidi="fa-IR"/>
        </w:rPr>
        <w:t>در برخى از مناطق نام متوفى را عوض مى كردند تا ارواح موذيه را به اشتباه اندازند</w:t>
      </w:r>
      <w:r w:rsidR="006145EA">
        <w:rPr>
          <w:rtl/>
          <w:lang w:bidi="fa-IR"/>
        </w:rPr>
        <w:t xml:space="preserve">. </w:t>
      </w:r>
      <w:r>
        <w:rPr>
          <w:rtl/>
          <w:lang w:bidi="fa-IR"/>
        </w:rPr>
        <w:t>آنان مى خواستند ماءموران حساب و كتاب عالم برزخ را به اشتباه اندازند تا مرده را عوضى بگيرد!! گاهى به هنگام دفن</w:t>
      </w:r>
      <w:r w:rsidR="006145EA">
        <w:rPr>
          <w:rtl/>
          <w:lang w:bidi="fa-IR"/>
        </w:rPr>
        <w:t xml:space="preserve">، </w:t>
      </w:r>
      <w:r>
        <w:rPr>
          <w:rtl/>
          <w:lang w:bidi="fa-IR"/>
        </w:rPr>
        <w:t>متوفى را از راههاى فرعى و مخفيانه به خاك مى سپردند تا از چشم ارواح و ماءموران مرگ مخفى بماند</w:t>
      </w:r>
      <w:r w:rsidR="006145EA">
        <w:rPr>
          <w:rtl/>
          <w:lang w:bidi="fa-IR"/>
        </w:rPr>
        <w:t xml:space="preserve">. </w:t>
      </w:r>
      <w:r>
        <w:rPr>
          <w:rtl/>
          <w:lang w:bidi="fa-IR"/>
        </w:rPr>
        <w:t>در كامرون براى متوفى جشن مى گيرند</w:t>
      </w:r>
      <w:r w:rsidR="006145EA">
        <w:rPr>
          <w:rtl/>
          <w:lang w:bidi="fa-IR"/>
        </w:rPr>
        <w:t xml:space="preserve">. </w:t>
      </w:r>
      <w:r>
        <w:rPr>
          <w:rtl/>
          <w:lang w:bidi="fa-IR"/>
        </w:rPr>
        <w:t>اين جشن 9 روز ادامه دارد</w:t>
      </w:r>
      <w:r w:rsidR="006145EA">
        <w:rPr>
          <w:rtl/>
          <w:lang w:bidi="fa-IR"/>
        </w:rPr>
        <w:t xml:space="preserve">. </w:t>
      </w:r>
      <w:r>
        <w:rPr>
          <w:rtl/>
          <w:lang w:bidi="fa-IR"/>
        </w:rPr>
        <w:t>پس از اين مدت است كه روح به استراحتگاه ابدى خود رهسپار مى شود</w:t>
      </w:r>
      <w:r w:rsidR="006145EA">
        <w:rPr>
          <w:rtl/>
          <w:lang w:bidi="fa-IR"/>
        </w:rPr>
        <w:t>.</w:t>
      </w:r>
    </w:p>
    <w:p w:rsidR="003F4DF4" w:rsidRDefault="003F4DF4" w:rsidP="003F4DF4">
      <w:pPr>
        <w:pStyle w:val="libNormal"/>
        <w:rPr>
          <w:rtl/>
          <w:lang w:bidi="fa-IR"/>
        </w:rPr>
      </w:pPr>
      <w:r>
        <w:rPr>
          <w:rtl/>
          <w:lang w:bidi="fa-IR"/>
        </w:rPr>
        <w:lastRenderedPageBreak/>
        <w:t>در ميان اعراب جاهلى رسم بر اين بود كه خون شتر را بر قبر متوفى مى پاشيدند و اين رسم را عقر گويند</w:t>
      </w:r>
      <w:r w:rsidR="006145EA">
        <w:rPr>
          <w:rtl/>
          <w:lang w:bidi="fa-IR"/>
        </w:rPr>
        <w:t xml:space="preserve">. </w:t>
      </w:r>
      <w:r>
        <w:rPr>
          <w:rtl/>
          <w:lang w:bidi="fa-IR"/>
        </w:rPr>
        <w:t>اين اقدام نوعى احترام تلقى مى شد و رضايت ارواح و اصنام را فراهم مى كرد</w:t>
      </w:r>
      <w:r w:rsidR="006145EA">
        <w:rPr>
          <w:rtl/>
          <w:lang w:bidi="fa-IR"/>
        </w:rPr>
        <w:t xml:space="preserve">. </w:t>
      </w:r>
      <w:r>
        <w:rPr>
          <w:rtl/>
          <w:lang w:bidi="fa-IR"/>
        </w:rPr>
        <w:t>انتخاب شتر براى اين كارها معلوم است</w:t>
      </w:r>
      <w:r w:rsidR="006145EA">
        <w:rPr>
          <w:rtl/>
          <w:lang w:bidi="fa-IR"/>
        </w:rPr>
        <w:t xml:space="preserve">، </w:t>
      </w:r>
      <w:r>
        <w:rPr>
          <w:rtl/>
          <w:lang w:bidi="fa-IR"/>
        </w:rPr>
        <w:t>زيرا تنها حيوان اهلى جزيرة العرب شتر بود و از طرفى براى اعراب باديه چيزى عزيزتر و گران قيمت تر از شتر نبود</w:t>
      </w:r>
      <w:r w:rsidR="006145EA">
        <w:rPr>
          <w:rtl/>
          <w:lang w:bidi="fa-IR"/>
        </w:rPr>
        <w:t xml:space="preserve">. </w:t>
      </w:r>
      <w:r>
        <w:rPr>
          <w:rtl/>
          <w:lang w:bidi="fa-IR"/>
        </w:rPr>
        <w:t>قربانى شتر مى توانست مبين عظمت فاجعه باشد و عمق عزاى خانواده متوفى را برساند كه در سوگ عزيزشان عزيزترين شان را قربانى كرده اند</w:t>
      </w:r>
      <w:r w:rsidR="006145EA">
        <w:rPr>
          <w:rtl/>
          <w:lang w:bidi="fa-IR"/>
        </w:rPr>
        <w:t>.</w:t>
      </w:r>
    </w:p>
    <w:p w:rsidR="003F4DF4" w:rsidRDefault="003F4DF4" w:rsidP="003F4DF4">
      <w:pPr>
        <w:pStyle w:val="libNormal"/>
        <w:rPr>
          <w:rtl/>
          <w:lang w:bidi="fa-IR"/>
        </w:rPr>
      </w:pPr>
      <w:r>
        <w:rPr>
          <w:rtl/>
          <w:lang w:bidi="fa-IR"/>
        </w:rPr>
        <w:t>اسلام اين خرافه را محو كرد</w:t>
      </w:r>
      <w:r w:rsidR="006145EA">
        <w:rPr>
          <w:rtl/>
          <w:lang w:bidi="fa-IR"/>
        </w:rPr>
        <w:t>.</w:t>
      </w:r>
    </w:p>
    <w:p w:rsidR="003F4DF4" w:rsidRDefault="003F4DF4" w:rsidP="003F4DF4">
      <w:pPr>
        <w:pStyle w:val="libNormal"/>
        <w:rPr>
          <w:rtl/>
          <w:lang w:bidi="fa-IR"/>
        </w:rPr>
      </w:pPr>
      <w:r>
        <w:rPr>
          <w:rtl/>
          <w:lang w:bidi="fa-IR"/>
        </w:rPr>
        <w:t>ضرب الثور؛ يعنى زدن گاو نر</w:t>
      </w:r>
      <w:r w:rsidR="006145EA">
        <w:rPr>
          <w:rtl/>
          <w:lang w:bidi="fa-IR"/>
        </w:rPr>
        <w:t xml:space="preserve">، </w:t>
      </w:r>
      <w:r>
        <w:rPr>
          <w:rtl/>
          <w:lang w:bidi="fa-IR"/>
        </w:rPr>
        <w:t>و اين نيز يكى ديگر از خرافه هاى جاهليت عرب بوده است</w:t>
      </w:r>
      <w:r w:rsidR="006145EA">
        <w:rPr>
          <w:rtl/>
          <w:lang w:bidi="fa-IR"/>
        </w:rPr>
        <w:t xml:space="preserve">. </w:t>
      </w:r>
      <w:r>
        <w:rPr>
          <w:rtl/>
          <w:lang w:bidi="fa-IR"/>
        </w:rPr>
        <w:t>به اين صورت كه</w:t>
      </w:r>
      <w:r w:rsidR="006145EA">
        <w:rPr>
          <w:rtl/>
          <w:lang w:bidi="fa-IR"/>
        </w:rPr>
        <w:t xml:space="preserve">: </w:t>
      </w:r>
      <w:r>
        <w:rPr>
          <w:rtl/>
          <w:lang w:bidi="fa-IR"/>
        </w:rPr>
        <w:t>چون گاوهاى نر و ماده را براى آب دادن مى بردند</w:t>
      </w:r>
      <w:r w:rsidR="006145EA">
        <w:rPr>
          <w:rtl/>
          <w:lang w:bidi="fa-IR"/>
        </w:rPr>
        <w:t xml:space="preserve">، </w:t>
      </w:r>
      <w:r>
        <w:rPr>
          <w:rtl/>
          <w:lang w:bidi="fa-IR"/>
        </w:rPr>
        <w:t>گاهى گاوهاى ماده از نوشيدن آب خوددارى مى كردند</w:t>
      </w:r>
      <w:r w:rsidR="006145EA">
        <w:rPr>
          <w:rtl/>
          <w:lang w:bidi="fa-IR"/>
        </w:rPr>
        <w:t xml:space="preserve">. </w:t>
      </w:r>
      <w:r>
        <w:rPr>
          <w:rtl/>
          <w:lang w:bidi="fa-IR"/>
        </w:rPr>
        <w:t>اعراب اين را به فال بد مى گرفتند و معتقد بودند كه ديوها در بين شاخهاى گاوهاى نر كمين كرده اند و علت ترس و آب نخوردن ماده گاوها به اين خاطر است</w:t>
      </w:r>
      <w:r w:rsidR="006145EA">
        <w:rPr>
          <w:rtl/>
          <w:lang w:bidi="fa-IR"/>
        </w:rPr>
        <w:t xml:space="preserve">. </w:t>
      </w:r>
      <w:r>
        <w:rPr>
          <w:rtl/>
          <w:lang w:bidi="fa-IR"/>
        </w:rPr>
        <w:t>براى رماندن ديوها گاوبان با چوب و چماق مى افتاد به جان نر گاوها</w:t>
      </w:r>
      <w:r w:rsidR="006145EA">
        <w:rPr>
          <w:rtl/>
          <w:lang w:bidi="fa-IR"/>
        </w:rPr>
        <w:t xml:space="preserve">، </w:t>
      </w:r>
      <w:r>
        <w:rPr>
          <w:rtl/>
          <w:lang w:bidi="fa-IR"/>
        </w:rPr>
        <w:t>تا ديوها رميده و ماده گاوها به اين خاطر است</w:t>
      </w:r>
      <w:r w:rsidR="006145EA">
        <w:rPr>
          <w:rtl/>
          <w:lang w:bidi="fa-IR"/>
        </w:rPr>
        <w:t xml:space="preserve">. </w:t>
      </w:r>
      <w:r>
        <w:rPr>
          <w:rtl/>
          <w:lang w:bidi="fa-IR"/>
        </w:rPr>
        <w:t>براى رماندن ديوها گاوبان با چوب و چماق مى افتاد به جان نر گاوها</w:t>
      </w:r>
      <w:r w:rsidR="006145EA">
        <w:rPr>
          <w:rtl/>
          <w:lang w:bidi="fa-IR"/>
        </w:rPr>
        <w:t xml:space="preserve">، </w:t>
      </w:r>
      <w:r>
        <w:rPr>
          <w:rtl/>
          <w:lang w:bidi="fa-IR"/>
        </w:rPr>
        <w:t>تا ديوها رميده و ماده گاوها آب خورند</w:t>
      </w:r>
      <w:r w:rsidR="006145EA">
        <w:rPr>
          <w:rtl/>
          <w:lang w:bidi="fa-IR"/>
        </w:rPr>
        <w:t xml:space="preserve">. </w:t>
      </w:r>
      <w:r>
        <w:rPr>
          <w:rtl/>
          <w:lang w:bidi="fa-IR"/>
        </w:rPr>
        <w:t>اين خرافه از مصر و هند به حجاز راه يافته است</w:t>
      </w:r>
      <w:r w:rsidR="006145EA">
        <w:rPr>
          <w:rtl/>
          <w:lang w:bidi="fa-IR"/>
        </w:rPr>
        <w:t>.</w:t>
      </w:r>
    </w:p>
    <w:p w:rsidR="003F4DF4" w:rsidRDefault="003F4DF4" w:rsidP="003F4DF4">
      <w:pPr>
        <w:pStyle w:val="libNormal"/>
        <w:rPr>
          <w:rtl/>
          <w:lang w:bidi="fa-IR"/>
        </w:rPr>
      </w:pPr>
      <w:r>
        <w:rPr>
          <w:rtl/>
          <w:lang w:bidi="fa-IR"/>
        </w:rPr>
        <w:t>تعصبات در ميان اعراب بسيار شديد و قوى بود و بخشى از قوميت عربى را مى ساخت</w:t>
      </w:r>
      <w:r w:rsidR="006145EA">
        <w:rPr>
          <w:rtl/>
          <w:lang w:bidi="fa-IR"/>
        </w:rPr>
        <w:t xml:space="preserve">. </w:t>
      </w:r>
      <w:r>
        <w:rPr>
          <w:rtl/>
          <w:lang w:bidi="fa-IR"/>
        </w:rPr>
        <w:t>اين رويه كه به نژاد پرستى مفرطى انجاميد</w:t>
      </w:r>
      <w:r w:rsidR="006145EA">
        <w:rPr>
          <w:rtl/>
          <w:lang w:bidi="fa-IR"/>
        </w:rPr>
        <w:t xml:space="preserve">، </w:t>
      </w:r>
      <w:r>
        <w:rPr>
          <w:rtl/>
          <w:lang w:bidi="fa-IR"/>
        </w:rPr>
        <w:t>پس از اسلام و حاكميت سران قبائل و اشراف عرب</w:t>
      </w:r>
      <w:r w:rsidR="006145EA">
        <w:rPr>
          <w:rtl/>
          <w:lang w:bidi="fa-IR"/>
        </w:rPr>
        <w:t xml:space="preserve">، </w:t>
      </w:r>
      <w:r>
        <w:rPr>
          <w:rtl/>
          <w:lang w:bidi="fa-IR"/>
        </w:rPr>
        <w:t>مخصوصا امويان</w:t>
      </w:r>
      <w:r w:rsidR="006145EA">
        <w:rPr>
          <w:rtl/>
          <w:lang w:bidi="fa-IR"/>
        </w:rPr>
        <w:t xml:space="preserve">، </w:t>
      </w:r>
      <w:r>
        <w:rPr>
          <w:rtl/>
          <w:lang w:bidi="fa-IR"/>
        </w:rPr>
        <w:t>اوج گرفت</w:t>
      </w:r>
      <w:r w:rsidR="006145EA">
        <w:rPr>
          <w:rtl/>
          <w:lang w:bidi="fa-IR"/>
        </w:rPr>
        <w:t xml:space="preserve">. </w:t>
      </w:r>
      <w:r>
        <w:rPr>
          <w:rtl/>
          <w:lang w:bidi="fa-IR"/>
        </w:rPr>
        <w:t>در دوره جاهليت</w:t>
      </w:r>
      <w:r w:rsidR="006145EA">
        <w:rPr>
          <w:rtl/>
          <w:lang w:bidi="fa-IR"/>
        </w:rPr>
        <w:t xml:space="preserve">، </w:t>
      </w:r>
      <w:r>
        <w:rPr>
          <w:rtl/>
          <w:lang w:bidi="fa-IR"/>
        </w:rPr>
        <w:t>اعراب بر اين باور بودند كه سرور مردم جهان هستند</w:t>
      </w:r>
      <w:r w:rsidR="006145EA">
        <w:rPr>
          <w:rtl/>
          <w:lang w:bidi="fa-IR"/>
        </w:rPr>
        <w:t xml:space="preserve">. </w:t>
      </w:r>
      <w:r>
        <w:rPr>
          <w:rtl/>
          <w:lang w:bidi="fa-IR"/>
        </w:rPr>
        <w:t>كليه افراد بشر براى حمايت و خدمت اعراب خلق شده اند</w:t>
      </w:r>
      <w:r w:rsidR="006145EA">
        <w:rPr>
          <w:rtl/>
          <w:lang w:bidi="fa-IR"/>
        </w:rPr>
        <w:t xml:space="preserve">. </w:t>
      </w:r>
      <w:r>
        <w:rPr>
          <w:rtl/>
          <w:lang w:bidi="fa-IR"/>
        </w:rPr>
        <w:t xml:space="preserve">اعراب افراد اسير غير عرب خود را </w:t>
      </w:r>
      <w:r>
        <w:rPr>
          <w:rtl/>
          <w:lang w:bidi="fa-IR"/>
        </w:rPr>
        <w:lastRenderedPageBreak/>
        <w:t>«مولى» و «موالى» مى گفتند</w:t>
      </w:r>
      <w:r w:rsidR="006145EA">
        <w:rPr>
          <w:rtl/>
          <w:lang w:bidi="fa-IR"/>
        </w:rPr>
        <w:t xml:space="preserve">. </w:t>
      </w:r>
      <w:r>
        <w:rPr>
          <w:rtl/>
          <w:lang w:bidi="fa-IR"/>
        </w:rPr>
        <w:t>آنان از موالى براى انجام كليه كارها استفاده مى كردند</w:t>
      </w:r>
      <w:r w:rsidR="006145EA">
        <w:rPr>
          <w:rtl/>
          <w:lang w:bidi="fa-IR"/>
        </w:rPr>
        <w:t xml:space="preserve">. </w:t>
      </w:r>
      <w:r>
        <w:rPr>
          <w:rtl/>
          <w:lang w:bidi="fa-IR"/>
        </w:rPr>
        <w:t>اعراب تعصب هاى قومى و نژادى را به جائى رساندند كه بى سابقه است</w:t>
      </w:r>
      <w:r w:rsidR="006145EA">
        <w:rPr>
          <w:rtl/>
          <w:lang w:bidi="fa-IR"/>
        </w:rPr>
        <w:t xml:space="preserve">. </w:t>
      </w:r>
      <w:r>
        <w:rPr>
          <w:rtl/>
          <w:lang w:bidi="fa-IR"/>
        </w:rPr>
        <w:t>اين روحيه قومى پس از اسلام به دلائل سياسى خاصى با شدت بسيار ادامه يافت</w:t>
      </w:r>
      <w:r w:rsidR="006145EA">
        <w:rPr>
          <w:rtl/>
          <w:lang w:bidi="fa-IR"/>
        </w:rPr>
        <w:t xml:space="preserve">. </w:t>
      </w:r>
      <w:r>
        <w:rPr>
          <w:rtl/>
          <w:lang w:bidi="fa-IR"/>
        </w:rPr>
        <w:t>اعراب مى گفتند</w:t>
      </w:r>
      <w:r w:rsidR="006145EA">
        <w:rPr>
          <w:rtl/>
          <w:lang w:bidi="fa-IR"/>
        </w:rPr>
        <w:t xml:space="preserve">: </w:t>
      </w:r>
      <w:r>
        <w:rPr>
          <w:rtl/>
          <w:lang w:bidi="fa-IR"/>
        </w:rPr>
        <w:t>اللهم ارحمنى و محمدا و لا ترحم معنا احدا!! بار خدايا من و محمد را رحمت كن و فرد غير از ما را رحمت مكن</w:t>
      </w:r>
      <w:r w:rsidR="006145EA">
        <w:rPr>
          <w:rtl/>
          <w:lang w:bidi="fa-IR"/>
        </w:rPr>
        <w:t>.</w:t>
      </w:r>
    </w:p>
    <w:p w:rsidR="003F4DF4" w:rsidRDefault="003F4DF4" w:rsidP="003F4DF4">
      <w:pPr>
        <w:pStyle w:val="libNormal"/>
        <w:rPr>
          <w:rtl/>
          <w:lang w:bidi="fa-IR"/>
        </w:rPr>
      </w:pPr>
      <w:r>
        <w:rPr>
          <w:rtl/>
          <w:lang w:bidi="fa-IR"/>
        </w:rPr>
        <w:t>اعراب جاهلى براى ريزش باران</w:t>
      </w:r>
      <w:r w:rsidR="006145EA">
        <w:rPr>
          <w:rtl/>
          <w:lang w:bidi="fa-IR"/>
        </w:rPr>
        <w:t xml:space="preserve">، </w:t>
      </w:r>
      <w:r>
        <w:rPr>
          <w:rtl/>
          <w:lang w:bidi="fa-IR"/>
        </w:rPr>
        <w:t>آتش مى افروختند و آن را «آتش طلب باران» مى گفتند</w:t>
      </w:r>
      <w:r w:rsidR="006145EA">
        <w:rPr>
          <w:rtl/>
          <w:lang w:bidi="fa-IR"/>
        </w:rPr>
        <w:t xml:space="preserve">. </w:t>
      </w:r>
      <w:r>
        <w:rPr>
          <w:rtl/>
          <w:lang w:bidi="fa-IR"/>
        </w:rPr>
        <w:t>اعراب جاهلى به دليل شرايط جغرافيائى خاص جزيرة العرب از بى آبى رنج مى بردند</w:t>
      </w:r>
      <w:r w:rsidR="006145EA">
        <w:rPr>
          <w:rtl/>
          <w:lang w:bidi="fa-IR"/>
        </w:rPr>
        <w:t xml:space="preserve">. </w:t>
      </w:r>
      <w:r>
        <w:rPr>
          <w:rtl/>
          <w:lang w:bidi="fa-IR"/>
        </w:rPr>
        <w:t>آنان از خون حيوانات براى نوشيدن و به جاى آب استفاده مى كردند</w:t>
      </w:r>
      <w:r w:rsidR="006145EA">
        <w:rPr>
          <w:rtl/>
          <w:lang w:bidi="fa-IR"/>
        </w:rPr>
        <w:t xml:space="preserve">. </w:t>
      </w:r>
      <w:r>
        <w:rPr>
          <w:rtl/>
          <w:lang w:bidi="fa-IR"/>
        </w:rPr>
        <w:t>گفته مى شود كه اعراب باديه مشكهاى خون قربانيها را با خود حمل مى كردند</w:t>
      </w:r>
      <w:r w:rsidR="006145EA">
        <w:rPr>
          <w:rtl/>
          <w:lang w:bidi="fa-IR"/>
        </w:rPr>
        <w:t xml:space="preserve">. </w:t>
      </w:r>
      <w:r>
        <w:rPr>
          <w:rtl/>
          <w:lang w:bidi="fa-IR"/>
        </w:rPr>
        <w:t>آنان براى طلب باران آتش مى افروختند</w:t>
      </w:r>
      <w:r w:rsidR="006145EA">
        <w:rPr>
          <w:rtl/>
          <w:lang w:bidi="fa-IR"/>
        </w:rPr>
        <w:t xml:space="preserve">. </w:t>
      </w:r>
      <w:r>
        <w:rPr>
          <w:rtl/>
          <w:lang w:bidi="fa-IR"/>
        </w:rPr>
        <w:t>در اين مراسم</w:t>
      </w:r>
      <w:r w:rsidR="006145EA">
        <w:rPr>
          <w:rtl/>
          <w:lang w:bidi="fa-IR"/>
        </w:rPr>
        <w:t xml:space="preserve">، </w:t>
      </w:r>
      <w:r>
        <w:rPr>
          <w:rtl/>
          <w:lang w:bidi="fa-IR"/>
        </w:rPr>
        <w:t>گاو نقش مهمى داشت</w:t>
      </w:r>
      <w:r w:rsidR="006145EA">
        <w:rPr>
          <w:rtl/>
          <w:lang w:bidi="fa-IR"/>
        </w:rPr>
        <w:t xml:space="preserve">: </w:t>
      </w:r>
      <w:r>
        <w:rPr>
          <w:rtl/>
          <w:lang w:bidi="fa-IR"/>
        </w:rPr>
        <w:t>كاهنان مراسم ويژه را انجام مى دادند و هيزم فراوانى انباشته مى شد</w:t>
      </w:r>
      <w:r w:rsidR="006145EA">
        <w:rPr>
          <w:rtl/>
          <w:lang w:bidi="fa-IR"/>
        </w:rPr>
        <w:t xml:space="preserve">. </w:t>
      </w:r>
      <w:r>
        <w:rPr>
          <w:rtl/>
          <w:lang w:bidi="fa-IR"/>
        </w:rPr>
        <w:t>براى به آتش كشيدن هيزمهاى انبوه و پراكنده در مناطق مختلف</w:t>
      </w:r>
      <w:r w:rsidR="006145EA">
        <w:rPr>
          <w:rtl/>
          <w:lang w:bidi="fa-IR"/>
        </w:rPr>
        <w:t xml:space="preserve">، </w:t>
      </w:r>
      <w:r>
        <w:rPr>
          <w:rtl/>
          <w:lang w:bidi="fa-IR"/>
        </w:rPr>
        <w:t>بوته هاى مخصوصى را به پاهاى گاو بسته و آتش مى زدند</w:t>
      </w:r>
      <w:r w:rsidR="006145EA">
        <w:rPr>
          <w:rtl/>
          <w:lang w:bidi="fa-IR"/>
        </w:rPr>
        <w:t xml:space="preserve">. </w:t>
      </w:r>
      <w:r>
        <w:rPr>
          <w:rtl/>
          <w:lang w:bidi="fa-IR"/>
        </w:rPr>
        <w:t>گاو دچار اضطراب و ترس مى شد و به اطراف فرار مى كرد و بدين وسيله خرمن هائى از آتش روشن مى شد</w:t>
      </w:r>
      <w:r w:rsidR="006145EA">
        <w:rPr>
          <w:rtl/>
          <w:lang w:bidi="fa-IR"/>
        </w:rPr>
        <w:t>.</w:t>
      </w:r>
    </w:p>
    <w:p w:rsidR="003F4DF4" w:rsidRDefault="003F4DF4" w:rsidP="003F4DF4">
      <w:pPr>
        <w:pStyle w:val="libNormal"/>
        <w:rPr>
          <w:rtl/>
          <w:lang w:bidi="fa-IR"/>
        </w:rPr>
      </w:pPr>
      <w:r>
        <w:rPr>
          <w:rtl/>
          <w:lang w:bidi="fa-IR"/>
        </w:rPr>
        <w:t>انتخاب گاو براى اين كار</w:t>
      </w:r>
      <w:r w:rsidR="006145EA">
        <w:rPr>
          <w:rtl/>
          <w:lang w:bidi="fa-IR"/>
        </w:rPr>
        <w:t xml:space="preserve">، </w:t>
      </w:r>
      <w:r>
        <w:rPr>
          <w:rtl/>
          <w:lang w:bidi="fa-IR"/>
        </w:rPr>
        <w:t>بخاطر قداست و احترامى كه اين حيوان در نزد اعراب داشت</w:t>
      </w:r>
      <w:r w:rsidR="006145EA">
        <w:rPr>
          <w:rtl/>
          <w:lang w:bidi="fa-IR"/>
        </w:rPr>
        <w:t xml:space="preserve">، </w:t>
      </w:r>
      <w:r>
        <w:rPr>
          <w:rtl/>
          <w:lang w:bidi="fa-IR"/>
        </w:rPr>
        <w:t>بوده است</w:t>
      </w:r>
      <w:r w:rsidR="006145EA">
        <w:rPr>
          <w:rtl/>
          <w:lang w:bidi="fa-IR"/>
        </w:rPr>
        <w:t>.</w:t>
      </w:r>
    </w:p>
    <w:p w:rsidR="003F4DF4" w:rsidRDefault="003F4DF4" w:rsidP="003F4DF4">
      <w:pPr>
        <w:pStyle w:val="libNormal"/>
        <w:rPr>
          <w:rtl/>
          <w:lang w:bidi="fa-IR"/>
        </w:rPr>
      </w:pPr>
      <w:r>
        <w:rPr>
          <w:rtl/>
          <w:lang w:bidi="fa-IR"/>
        </w:rPr>
        <w:t>قداست گاو يك ارزش وارداتى از هند و ايران بود</w:t>
      </w:r>
      <w:r w:rsidR="006145EA">
        <w:rPr>
          <w:rtl/>
          <w:lang w:bidi="fa-IR"/>
        </w:rPr>
        <w:t xml:space="preserve">. </w:t>
      </w:r>
      <w:r>
        <w:rPr>
          <w:rtl/>
          <w:lang w:bidi="fa-IR"/>
        </w:rPr>
        <w:t>اعراب از قبل ظرفهائى براى جمع كردن آب باران تدارك مى ديدند</w:t>
      </w:r>
      <w:r w:rsidR="006145EA">
        <w:rPr>
          <w:rtl/>
          <w:lang w:bidi="fa-IR"/>
        </w:rPr>
        <w:t>.</w:t>
      </w:r>
    </w:p>
    <w:p w:rsidR="003F4DF4" w:rsidRDefault="003F4DF4" w:rsidP="003F4DF4">
      <w:pPr>
        <w:pStyle w:val="libNormal"/>
        <w:rPr>
          <w:rtl/>
          <w:lang w:bidi="fa-IR"/>
        </w:rPr>
      </w:pPr>
      <w:r>
        <w:rPr>
          <w:rtl/>
          <w:lang w:bidi="fa-IR"/>
        </w:rPr>
        <w:t>«نارالتحالف»؛ آتش سوگند و عهد و پيمان</w:t>
      </w:r>
      <w:r w:rsidR="006145EA">
        <w:rPr>
          <w:rtl/>
          <w:lang w:bidi="fa-IR"/>
        </w:rPr>
        <w:t xml:space="preserve">. </w:t>
      </w:r>
      <w:r>
        <w:rPr>
          <w:rtl/>
          <w:lang w:bidi="fa-IR"/>
        </w:rPr>
        <w:t>اين آتش را نارالمهول نيز گفته اند</w:t>
      </w:r>
      <w:r w:rsidR="006145EA">
        <w:rPr>
          <w:rtl/>
          <w:lang w:bidi="fa-IR"/>
        </w:rPr>
        <w:t xml:space="preserve">. </w:t>
      </w:r>
      <w:r>
        <w:rPr>
          <w:rtl/>
          <w:lang w:bidi="fa-IR"/>
        </w:rPr>
        <w:t>قبايلى كه مى خواستند با يكديگر پيمانهاى بسيار محكمى منعقد سازند</w:t>
      </w:r>
      <w:r w:rsidR="006145EA">
        <w:rPr>
          <w:rtl/>
          <w:lang w:bidi="fa-IR"/>
        </w:rPr>
        <w:t xml:space="preserve">، </w:t>
      </w:r>
      <w:r>
        <w:rPr>
          <w:rtl/>
          <w:lang w:bidi="fa-IR"/>
        </w:rPr>
        <w:t>يا متهمى را مى خواستند به اعتراف وادار سازند</w:t>
      </w:r>
      <w:r w:rsidR="006145EA">
        <w:rPr>
          <w:rtl/>
          <w:lang w:bidi="fa-IR"/>
        </w:rPr>
        <w:t xml:space="preserve">، </w:t>
      </w:r>
      <w:r>
        <w:rPr>
          <w:rtl/>
          <w:lang w:bidi="fa-IR"/>
        </w:rPr>
        <w:t xml:space="preserve">يا برائت و بى گناهى خود را مى </w:t>
      </w:r>
      <w:r>
        <w:rPr>
          <w:rtl/>
          <w:lang w:bidi="fa-IR"/>
        </w:rPr>
        <w:lastRenderedPageBreak/>
        <w:t>خواستند ثابت كنند</w:t>
      </w:r>
      <w:r w:rsidR="006145EA">
        <w:rPr>
          <w:rtl/>
          <w:lang w:bidi="fa-IR"/>
        </w:rPr>
        <w:t xml:space="preserve">، </w:t>
      </w:r>
      <w:r>
        <w:rPr>
          <w:rtl/>
          <w:lang w:bidi="fa-IR"/>
        </w:rPr>
        <w:t>آتشى افروخته و در آن قدرى نمك و گوگرد مى ريختند تا آتش خشمگين جلوه كند</w:t>
      </w:r>
      <w:r w:rsidR="006145EA">
        <w:rPr>
          <w:rtl/>
          <w:lang w:bidi="fa-IR"/>
        </w:rPr>
        <w:t xml:space="preserve">، </w:t>
      </w:r>
      <w:r>
        <w:rPr>
          <w:rtl/>
          <w:lang w:bidi="fa-IR"/>
        </w:rPr>
        <w:t>يعنى رنگ طبيعى خود را از دست بدهد و با سوختن نمك ها سر و صدائى ايجاد كند</w:t>
      </w:r>
      <w:r w:rsidR="006145EA">
        <w:rPr>
          <w:rtl/>
          <w:lang w:bidi="fa-IR"/>
        </w:rPr>
        <w:t xml:space="preserve">. </w:t>
      </w:r>
      <w:r>
        <w:rPr>
          <w:rtl/>
          <w:lang w:bidi="fa-IR"/>
        </w:rPr>
        <w:t>آنگاه بزرگان قوم در اطراف آتش</w:t>
      </w:r>
      <w:r w:rsidR="006145EA">
        <w:rPr>
          <w:rtl/>
          <w:lang w:bidi="fa-IR"/>
        </w:rPr>
        <w:t xml:space="preserve">، </w:t>
      </w:r>
      <w:r>
        <w:rPr>
          <w:rtl/>
          <w:lang w:bidi="fa-IR"/>
        </w:rPr>
        <w:t>پيمانها را منعقد مى ساختند و يكديگر را در صورت نقض عهد</w:t>
      </w:r>
      <w:r w:rsidR="006145EA">
        <w:rPr>
          <w:rtl/>
          <w:lang w:bidi="fa-IR"/>
        </w:rPr>
        <w:t xml:space="preserve">، </w:t>
      </w:r>
      <w:r>
        <w:rPr>
          <w:rtl/>
          <w:lang w:bidi="fa-IR"/>
        </w:rPr>
        <w:t>به آتش تهديد مى كردند و مى گفتند كه بركات آتش ‍ نصيب پيمان شكن نشود</w:t>
      </w:r>
      <w:r w:rsidR="006145EA">
        <w:rPr>
          <w:rtl/>
          <w:lang w:bidi="fa-IR"/>
        </w:rPr>
        <w:t xml:space="preserve">، </w:t>
      </w:r>
      <w:r>
        <w:rPr>
          <w:rtl/>
          <w:lang w:bidi="fa-IR"/>
        </w:rPr>
        <w:t>بلكه قهر و غضب آتش بر او باد</w:t>
      </w:r>
      <w:r w:rsidR="006145EA">
        <w:rPr>
          <w:rtl/>
          <w:lang w:bidi="fa-IR"/>
        </w:rPr>
        <w:t xml:space="preserve">. </w:t>
      </w:r>
      <w:r>
        <w:rPr>
          <w:rtl/>
          <w:lang w:bidi="fa-IR"/>
        </w:rPr>
        <w:t>و يا متهم را در كنار آتش نشانده</w:t>
      </w:r>
      <w:r w:rsidR="006145EA">
        <w:rPr>
          <w:rtl/>
          <w:lang w:bidi="fa-IR"/>
        </w:rPr>
        <w:t xml:space="preserve">، </w:t>
      </w:r>
      <w:r>
        <w:rPr>
          <w:rtl/>
          <w:lang w:bidi="fa-IR"/>
        </w:rPr>
        <w:t>به او مى گفتند</w:t>
      </w:r>
      <w:r w:rsidR="006145EA">
        <w:rPr>
          <w:rtl/>
          <w:lang w:bidi="fa-IR"/>
        </w:rPr>
        <w:t xml:space="preserve">: </w:t>
      </w:r>
      <w:r>
        <w:rPr>
          <w:rtl/>
          <w:lang w:bidi="fa-IR"/>
        </w:rPr>
        <w:t>اين آتش دودمانت را تهديد مى كند</w:t>
      </w:r>
      <w:r w:rsidR="006145EA">
        <w:rPr>
          <w:rtl/>
          <w:lang w:bidi="fa-IR"/>
        </w:rPr>
        <w:t xml:space="preserve">. </w:t>
      </w:r>
      <w:r>
        <w:rPr>
          <w:rtl/>
          <w:lang w:bidi="fa-IR"/>
        </w:rPr>
        <w:t>متهم را هراس مى گرفت و معمولا اقرار مى كرد و يا به برائت خود سوگند ياد مى كرد</w:t>
      </w:r>
      <w:r w:rsidR="006145EA">
        <w:rPr>
          <w:rtl/>
          <w:lang w:bidi="fa-IR"/>
        </w:rPr>
        <w:t>.</w:t>
      </w:r>
    </w:p>
    <w:p w:rsidR="003F4DF4" w:rsidRDefault="003F4DF4" w:rsidP="003F4DF4">
      <w:pPr>
        <w:pStyle w:val="libNormal"/>
        <w:rPr>
          <w:rtl/>
          <w:lang w:bidi="fa-IR"/>
        </w:rPr>
      </w:pPr>
      <w:r>
        <w:rPr>
          <w:rtl/>
          <w:lang w:bidi="fa-IR"/>
        </w:rPr>
        <w:t>«نارالتوسم»</w:t>
      </w:r>
      <w:r w:rsidR="006145EA">
        <w:rPr>
          <w:rtl/>
          <w:lang w:bidi="fa-IR"/>
        </w:rPr>
        <w:t xml:space="preserve">، </w:t>
      </w:r>
      <w:r>
        <w:rPr>
          <w:rtl/>
          <w:lang w:bidi="fa-IR"/>
        </w:rPr>
        <w:t>آتش داغ زدن و نشان دار كردن حيوانات</w:t>
      </w:r>
      <w:r w:rsidR="006145EA">
        <w:rPr>
          <w:rtl/>
          <w:lang w:bidi="fa-IR"/>
        </w:rPr>
        <w:t xml:space="preserve">. </w:t>
      </w:r>
      <w:r>
        <w:rPr>
          <w:rtl/>
          <w:lang w:bidi="fa-IR"/>
        </w:rPr>
        <w:t>هر قبيله اى از قبائل عرب براى مشخص كردن حيوانات خود</w:t>
      </w:r>
      <w:r w:rsidR="006145EA">
        <w:rPr>
          <w:rtl/>
          <w:lang w:bidi="fa-IR"/>
        </w:rPr>
        <w:t xml:space="preserve">، </w:t>
      </w:r>
      <w:r>
        <w:rPr>
          <w:rtl/>
          <w:lang w:bidi="fa-IR"/>
        </w:rPr>
        <w:t>طى مراسم خاصى در صحرا</w:t>
      </w:r>
      <w:r w:rsidR="006145EA">
        <w:rPr>
          <w:rtl/>
          <w:lang w:bidi="fa-IR"/>
        </w:rPr>
        <w:t xml:space="preserve">، </w:t>
      </w:r>
      <w:r>
        <w:rPr>
          <w:rtl/>
          <w:lang w:bidi="fa-IR"/>
        </w:rPr>
        <w:t>آتشى افروخته و رئيس قبيله علامت آن قبيله را داغ نموده</w:t>
      </w:r>
      <w:r w:rsidR="006145EA">
        <w:rPr>
          <w:rtl/>
          <w:lang w:bidi="fa-IR"/>
        </w:rPr>
        <w:t xml:space="preserve">، </w:t>
      </w:r>
      <w:r>
        <w:rPr>
          <w:rtl/>
          <w:lang w:bidi="fa-IR"/>
        </w:rPr>
        <w:t>بر پوست حيوان مى نهاد</w:t>
      </w:r>
      <w:r w:rsidR="006145EA">
        <w:rPr>
          <w:rtl/>
          <w:lang w:bidi="fa-IR"/>
        </w:rPr>
        <w:t>.</w:t>
      </w:r>
    </w:p>
    <w:p w:rsidR="003F4DF4" w:rsidRDefault="003F4DF4" w:rsidP="003F4DF4">
      <w:pPr>
        <w:pStyle w:val="libNormal"/>
        <w:rPr>
          <w:rtl/>
          <w:lang w:bidi="fa-IR"/>
        </w:rPr>
      </w:pPr>
      <w:r>
        <w:rPr>
          <w:rtl/>
          <w:lang w:bidi="fa-IR"/>
        </w:rPr>
        <w:t>«نارالغدر»؛ آتش براى رسوا نمودن پيمان شكنان و حيله گران</w:t>
      </w:r>
      <w:r w:rsidR="006145EA">
        <w:rPr>
          <w:rtl/>
          <w:lang w:bidi="fa-IR"/>
        </w:rPr>
        <w:t xml:space="preserve">. </w:t>
      </w:r>
      <w:r>
        <w:rPr>
          <w:rtl/>
          <w:lang w:bidi="fa-IR"/>
        </w:rPr>
        <w:t>اين آتش ‍ در هنگام مراسم حج</w:t>
      </w:r>
      <w:r w:rsidR="006145EA">
        <w:rPr>
          <w:rtl/>
          <w:lang w:bidi="fa-IR"/>
        </w:rPr>
        <w:t xml:space="preserve">، </w:t>
      </w:r>
      <w:r>
        <w:rPr>
          <w:rtl/>
          <w:lang w:bidi="fa-IR"/>
        </w:rPr>
        <w:t>بالاى كوه ابوقيس و قعيقعان افروخته مى شد و گروهى جارچى فرياد مى زدند</w:t>
      </w:r>
      <w:r w:rsidR="006145EA">
        <w:rPr>
          <w:rtl/>
          <w:lang w:bidi="fa-IR"/>
        </w:rPr>
        <w:t xml:space="preserve">: </w:t>
      </w:r>
      <w:r>
        <w:rPr>
          <w:rtl/>
          <w:lang w:bidi="fa-IR"/>
        </w:rPr>
        <w:t>اين آتش براى رسوا كردن فلان حيله گر و شياد است</w:t>
      </w:r>
      <w:r w:rsidR="006145EA">
        <w:rPr>
          <w:rtl/>
          <w:lang w:bidi="fa-IR"/>
        </w:rPr>
        <w:t>.</w:t>
      </w:r>
    </w:p>
    <w:p w:rsidR="003F4DF4" w:rsidRDefault="003F4DF4" w:rsidP="003F4DF4">
      <w:pPr>
        <w:pStyle w:val="libNormal"/>
        <w:rPr>
          <w:rtl/>
          <w:lang w:bidi="fa-IR"/>
        </w:rPr>
      </w:pPr>
      <w:r>
        <w:rPr>
          <w:rtl/>
          <w:lang w:bidi="fa-IR"/>
        </w:rPr>
        <w:t>نارالسلامه ؛ آتش سلامتى و احترام مسافر</w:t>
      </w:r>
      <w:r w:rsidR="006145EA">
        <w:rPr>
          <w:rtl/>
          <w:lang w:bidi="fa-IR"/>
        </w:rPr>
        <w:t xml:space="preserve">. </w:t>
      </w:r>
      <w:r>
        <w:rPr>
          <w:rtl/>
          <w:lang w:bidi="fa-IR"/>
        </w:rPr>
        <w:t>اين آتش در هنگامى افروخته مى شد كه شخصى از سفر باز مى گشت</w:t>
      </w:r>
      <w:r w:rsidR="006145EA">
        <w:rPr>
          <w:rtl/>
          <w:lang w:bidi="fa-IR"/>
        </w:rPr>
        <w:t xml:space="preserve">. </w:t>
      </w:r>
      <w:r>
        <w:rPr>
          <w:rtl/>
          <w:lang w:bidi="fa-IR"/>
        </w:rPr>
        <w:t>در اين آتش بخورهاى معطر مى ريختد</w:t>
      </w:r>
      <w:r w:rsidR="006145EA">
        <w:rPr>
          <w:rtl/>
          <w:lang w:bidi="fa-IR"/>
        </w:rPr>
        <w:t>.</w:t>
      </w:r>
    </w:p>
    <w:p w:rsidR="003F4DF4" w:rsidRDefault="003F4DF4" w:rsidP="003F4DF4">
      <w:pPr>
        <w:pStyle w:val="libNormal"/>
        <w:rPr>
          <w:rtl/>
          <w:lang w:bidi="fa-IR"/>
        </w:rPr>
      </w:pPr>
      <w:r>
        <w:rPr>
          <w:rtl/>
          <w:lang w:bidi="fa-IR"/>
        </w:rPr>
        <w:t>نارالطرد؛ آتش دور كردن شخص گناهكار و خائن</w:t>
      </w:r>
      <w:r w:rsidR="006145EA">
        <w:rPr>
          <w:rtl/>
          <w:lang w:bidi="fa-IR"/>
        </w:rPr>
        <w:t>.</w:t>
      </w:r>
    </w:p>
    <w:p w:rsidR="003F4DF4" w:rsidRDefault="003F4DF4" w:rsidP="003F4DF4">
      <w:pPr>
        <w:pStyle w:val="libNormal"/>
        <w:rPr>
          <w:rtl/>
          <w:lang w:bidi="fa-IR"/>
        </w:rPr>
      </w:pPr>
      <w:r>
        <w:rPr>
          <w:rtl/>
          <w:lang w:bidi="fa-IR"/>
        </w:rPr>
        <w:t>اگر فردى از افراد قبيله مرتكب خيانت يا اذيت و آزار قبيله متحد ديگرى مى شد و يا پدرش از او ناراضى بود</w:t>
      </w:r>
      <w:r w:rsidR="006145EA">
        <w:rPr>
          <w:rtl/>
          <w:lang w:bidi="fa-IR"/>
        </w:rPr>
        <w:t xml:space="preserve">، </w:t>
      </w:r>
      <w:r>
        <w:rPr>
          <w:rtl/>
          <w:lang w:bidi="fa-IR"/>
        </w:rPr>
        <w:t>او را از قبيله طرد مى كردند و در پشت سر او آتش مى افروختند و مى گفتند</w:t>
      </w:r>
      <w:r w:rsidR="006145EA">
        <w:rPr>
          <w:rtl/>
          <w:lang w:bidi="fa-IR"/>
        </w:rPr>
        <w:t xml:space="preserve">: </w:t>
      </w:r>
      <w:r>
        <w:rPr>
          <w:rtl/>
          <w:lang w:bidi="fa-IR"/>
        </w:rPr>
        <w:t>پروردگارا! او را از ما دور گردان و آتش ‍ بر او افروز</w:t>
      </w:r>
      <w:r w:rsidR="006145EA">
        <w:rPr>
          <w:rtl/>
          <w:lang w:bidi="fa-IR"/>
        </w:rPr>
        <w:t>.</w:t>
      </w:r>
    </w:p>
    <w:p w:rsidR="003F4DF4" w:rsidRDefault="003F4DF4" w:rsidP="003F4DF4">
      <w:pPr>
        <w:pStyle w:val="libNormal"/>
        <w:rPr>
          <w:rtl/>
          <w:lang w:bidi="fa-IR"/>
        </w:rPr>
      </w:pPr>
      <w:r>
        <w:rPr>
          <w:rtl/>
          <w:lang w:bidi="fa-IR"/>
        </w:rPr>
        <w:lastRenderedPageBreak/>
        <w:t>نارالفدا</w:t>
      </w:r>
      <w:r w:rsidR="006145EA">
        <w:rPr>
          <w:rtl/>
          <w:lang w:bidi="fa-IR"/>
        </w:rPr>
        <w:t xml:space="preserve">، </w:t>
      </w:r>
      <w:r>
        <w:rPr>
          <w:rtl/>
          <w:lang w:bidi="fa-IR"/>
        </w:rPr>
        <w:t>آتش براى دادن فدا و گرفتن اسيران قبيله ؛ اين آتش در شب افروخته مى شد تا اسيران قبائل شناخته شوند</w:t>
      </w:r>
      <w:r w:rsidR="006145EA">
        <w:rPr>
          <w:rtl/>
          <w:lang w:bidi="fa-IR"/>
        </w:rPr>
        <w:t>.</w:t>
      </w:r>
    </w:p>
    <w:p w:rsidR="003F4DF4" w:rsidRDefault="003F4DF4" w:rsidP="003F4DF4">
      <w:pPr>
        <w:pStyle w:val="libNormal"/>
        <w:rPr>
          <w:rtl/>
          <w:lang w:bidi="fa-IR"/>
        </w:rPr>
      </w:pPr>
      <w:r>
        <w:rPr>
          <w:rtl/>
          <w:lang w:bidi="fa-IR"/>
        </w:rPr>
        <w:t>اعراب جاهلى آتش هاى رسمى ديگرى بر مى افروختند؛ از قبيل نارالضيافة</w:t>
      </w:r>
      <w:r w:rsidR="006145EA">
        <w:rPr>
          <w:rtl/>
          <w:lang w:bidi="fa-IR"/>
        </w:rPr>
        <w:t xml:space="preserve">، </w:t>
      </w:r>
      <w:r>
        <w:rPr>
          <w:rtl/>
          <w:lang w:bidi="fa-IR"/>
        </w:rPr>
        <w:t>نار القرى و</w:t>
      </w:r>
      <w:r w:rsidR="006145EA">
        <w:rPr>
          <w:rtl/>
          <w:lang w:bidi="fa-IR"/>
        </w:rPr>
        <w:t xml:space="preserve">... </w:t>
      </w:r>
      <w:r>
        <w:rPr>
          <w:rtl/>
          <w:lang w:bidi="fa-IR"/>
        </w:rPr>
        <w:t>آتش ميهمانى</w:t>
      </w:r>
      <w:r w:rsidR="006145EA">
        <w:rPr>
          <w:rtl/>
          <w:lang w:bidi="fa-IR"/>
        </w:rPr>
        <w:t xml:space="preserve">، </w:t>
      </w:r>
      <w:r>
        <w:rPr>
          <w:rtl/>
          <w:lang w:bidi="fa-IR"/>
        </w:rPr>
        <w:t>آتش ده براى راهنمائى مسافران</w:t>
      </w:r>
      <w:r w:rsidR="006145EA">
        <w:rPr>
          <w:rtl/>
          <w:lang w:bidi="fa-IR"/>
        </w:rPr>
        <w:t xml:space="preserve">، </w:t>
      </w:r>
      <w:r>
        <w:rPr>
          <w:rtl/>
          <w:lang w:bidi="fa-IR"/>
        </w:rPr>
        <w:t>آتش ميهمانخانه براى راهنمائى افراد غريب و</w:t>
      </w:r>
      <w:r w:rsidR="006145EA">
        <w:rPr>
          <w:rtl/>
          <w:lang w:bidi="fa-IR"/>
        </w:rPr>
        <w:t>...</w:t>
      </w:r>
    </w:p>
    <w:p w:rsidR="003F4DF4" w:rsidRDefault="003F4DF4" w:rsidP="003F4DF4">
      <w:pPr>
        <w:pStyle w:val="libNormal"/>
        <w:rPr>
          <w:rtl/>
          <w:lang w:bidi="fa-IR"/>
        </w:rPr>
      </w:pPr>
      <w:r>
        <w:rPr>
          <w:rtl/>
          <w:lang w:bidi="fa-IR"/>
        </w:rPr>
        <w:t>يكى از سنت جاهلى «عقد الترتم» بود كه وقتى مردى به سفر مى رفت</w:t>
      </w:r>
      <w:r w:rsidR="006145EA">
        <w:rPr>
          <w:rtl/>
          <w:lang w:bidi="fa-IR"/>
        </w:rPr>
        <w:t xml:space="preserve">، </w:t>
      </w:r>
      <w:r>
        <w:rPr>
          <w:rtl/>
          <w:lang w:bidi="fa-IR"/>
        </w:rPr>
        <w:t>با گره زدن دو شاخه از درختى مخصوص كه دانه هاى آن شبيه عدس بود</w:t>
      </w:r>
      <w:r w:rsidR="006145EA">
        <w:rPr>
          <w:rtl/>
          <w:lang w:bidi="fa-IR"/>
        </w:rPr>
        <w:t xml:space="preserve">، </w:t>
      </w:r>
      <w:r>
        <w:rPr>
          <w:rtl/>
          <w:lang w:bidi="fa-IR"/>
        </w:rPr>
        <w:t>نيت مى كرد كه همسرش پس از او خيانت نكند</w:t>
      </w:r>
      <w:r w:rsidR="006145EA">
        <w:rPr>
          <w:rtl/>
          <w:lang w:bidi="fa-IR"/>
        </w:rPr>
        <w:t xml:space="preserve">. </w:t>
      </w:r>
      <w:r>
        <w:rPr>
          <w:rtl/>
          <w:lang w:bidi="fa-IR"/>
        </w:rPr>
        <w:t>وقتى برمى گشت</w:t>
      </w:r>
      <w:r w:rsidR="006145EA">
        <w:rPr>
          <w:rtl/>
          <w:lang w:bidi="fa-IR"/>
        </w:rPr>
        <w:t xml:space="preserve">، </w:t>
      </w:r>
      <w:r>
        <w:rPr>
          <w:rtl/>
          <w:lang w:bidi="fa-IR"/>
        </w:rPr>
        <w:t>به درخت سر مى زد تا ببيند كه گره به قوت خود باقى است يا باز شده است</w:t>
      </w:r>
      <w:r w:rsidR="006145EA">
        <w:rPr>
          <w:rtl/>
          <w:lang w:bidi="fa-IR"/>
        </w:rPr>
        <w:t xml:space="preserve">. </w:t>
      </w:r>
      <w:r>
        <w:rPr>
          <w:rtl/>
          <w:lang w:bidi="fa-IR"/>
        </w:rPr>
        <w:t>اگر باز شده بود</w:t>
      </w:r>
      <w:r w:rsidR="006145EA">
        <w:rPr>
          <w:rtl/>
          <w:lang w:bidi="fa-IR"/>
        </w:rPr>
        <w:t xml:space="preserve">، </w:t>
      </w:r>
      <w:r>
        <w:rPr>
          <w:rtl/>
          <w:lang w:bidi="fa-IR"/>
        </w:rPr>
        <w:t>معلوم بود كه همسرش خيانت كرده است</w:t>
      </w:r>
      <w:r w:rsidR="006145EA">
        <w:rPr>
          <w:rtl/>
          <w:lang w:bidi="fa-IR"/>
        </w:rPr>
        <w:t>.</w:t>
      </w:r>
    </w:p>
    <w:p w:rsidR="003F4DF4" w:rsidRDefault="003F4DF4" w:rsidP="003F4DF4">
      <w:pPr>
        <w:pStyle w:val="libNormal"/>
        <w:rPr>
          <w:rtl/>
          <w:lang w:bidi="fa-IR"/>
        </w:rPr>
      </w:pPr>
      <w:r>
        <w:rPr>
          <w:rtl/>
          <w:lang w:bidi="fa-IR"/>
        </w:rPr>
        <w:t>معناى ديگر عقد الترتم اين بود كه وقتى براى خريد و انجام چند كار سفر مى كرد</w:t>
      </w:r>
      <w:r w:rsidR="006145EA">
        <w:rPr>
          <w:rtl/>
          <w:lang w:bidi="fa-IR"/>
        </w:rPr>
        <w:t xml:space="preserve">، </w:t>
      </w:r>
      <w:r>
        <w:rPr>
          <w:rtl/>
          <w:lang w:bidi="fa-IR"/>
        </w:rPr>
        <w:t>نخى را به انگشت مى بست تا كارهاى مخصوص از يادش نرود</w:t>
      </w:r>
      <w:r w:rsidR="006145EA">
        <w:rPr>
          <w:rtl/>
          <w:lang w:bidi="fa-IR"/>
        </w:rPr>
        <w:t>.</w:t>
      </w:r>
    </w:p>
    <w:p w:rsidR="003F4DF4" w:rsidRDefault="003F4DF4" w:rsidP="003F4DF4">
      <w:pPr>
        <w:pStyle w:val="libNormal"/>
        <w:rPr>
          <w:rtl/>
          <w:lang w:bidi="fa-IR"/>
        </w:rPr>
      </w:pPr>
      <w:r>
        <w:rPr>
          <w:rtl/>
          <w:lang w:bidi="fa-IR"/>
        </w:rPr>
        <w:t>اعراب به تطير و تفال اعتقاد خاصى داشتند</w:t>
      </w:r>
      <w:r w:rsidR="006145EA">
        <w:rPr>
          <w:rtl/>
          <w:lang w:bidi="fa-IR"/>
        </w:rPr>
        <w:t>.</w:t>
      </w:r>
    </w:p>
    <w:p w:rsidR="003F4DF4" w:rsidRDefault="003F4DF4" w:rsidP="003F4DF4">
      <w:pPr>
        <w:pStyle w:val="libNormal"/>
        <w:rPr>
          <w:rtl/>
          <w:lang w:bidi="fa-IR"/>
        </w:rPr>
      </w:pPr>
      <w:r>
        <w:rPr>
          <w:rtl/>
          <w:lang w:bidi="fa-IR"/>
        </w:rPr>
        <w:t>آنان براى انجام امورى</w:t>
      </w:r>
      <w:r w:rsidR="006145EA">
        <w:rPr>
          <w:rtl/>
          <w:lang w:bidi="fa-IR"/>
        </w:rPr>
        <w:t xml:space="preserve">، </w:t>
      </w:r>
      <w:r>
        <w:rPr>
          <w:rtl/>
          <w:lang w:bidi="fa-IR"/>
        </w:rPr>
        <w:t>پرنده اى را پرواز مى دادند و بر اساس جهت پرواز پرنده نيت خوب و بد مى كردند</w:t>
      </w:r>
      <w:r w:rsidR="006145EA">
        <w:rPr>
          <w:rtl/>
          <w:lang w:bidi="fa-IR"/>
        </w:rPr>
        <w:t xml:space="preserve">. </w:t>
      </w:r>
      <w:r>
        <w:rPr>
          <w:rtl/>
          <w:lang w:bidi="fa-IR"/>
        </w:rPr>
        <w:t>اگر پرنده به طرف راست پرواز مى كرد</w:t>
      </w:r>
      <w:r w:rsidR="006145EA">
        <w:rPr>
          <w:rtl/>
          <w:lang w:bidi="fa-IR"/>
        </w:rPr>
        <w:t xml:space="preserve">، </w:t>
      </w:r>
      <w:r>
        <w:rPr>
          <w:rtl/>
          <w:lang w:bidi="fa-IR"/>
        </w:rPr>
        <w:t>خوب بود و اگر به طرف چپ پرواز مى كرد</w:t>
      </w:r>
      <w:r w:rsidR="006145EA">
        <w:rPr>
          <w:rtl/>
          <w:lang w:bidi="fa-IR"/>
        </w:rPr>
        <w:t xml:space="preserve">، </w:t>
      </w:r>
      <w:r>
        <w:rPr>
          <w:rtl/>
          <w:lang w:bidi="fa-IR"/>
        </w:rPr>
        <w:t>بد بود</w:t>
      </w:r>
      <w:r w:rsidR="006145EA">
        <w:rPr>
          <w:rtl/>
          <w:lang w:bidi="fa-IR"/>
        </w:rPr>
        <w:t>.</w:t>
      </w:r>
    </w:p>
    <w:p w:rsidR="003F4DF4" w:rsidRDefault="003F4DF4" w:rsidP="003F4DF4">
      <w:pPr>
        <w:pStyle w:val="libNormal"/>
        <w:rPr>
          <w:rtl/>
          <w:lang w:bidi="fa-IR"/>
        </w:rPr>
      </w:pPr>
      <w:r>
        <w:rPr>
          <w:rtl/>
          <w:lang w:bidi="fa-IR"/>
        </w:rPr>
        <w:t>اعراب كوچك ترين حادثه اى را به فال بد و نيك مى گرفتند و هر حركتى را منشائى در سرنوشت مى دانستند</w:t>
      </w:r>
      <w:r w:rsidR="006145EA">
        <w:rPr>
          <w:rtl/>
          <w:lang w:bidi="fa-IR"/>
        </w:rPr>
        <w:t>.</w:t>
      </w:r>
    </w:p>
    <w:p w:rsidR="003F4DF4" w:rsidRDefault="003F4DF4" w:rsidP="003F4DF4">
      <w:pPr>
        <w:pStyle w:val="libNormal"/>
        <w:rPr>
          <w:rtl/>
          <w:lang w:bidi="fa-IR"/>
        </w:rPr>
      </w:pPr>
      <w:r>
        <w:rPr>
          <w:rtl/>
          <w:lang w:bidi="fa-IR"/>
        </w:rPr>
        <w:t>اين اوهام و خرافات سرتاسر زندگى اعرابى و ديگر اقوام و ملل را گرفته بود و هنوز على رغم ظهور اسلام و نفى مطلق اين خرافات</w:t>
      </w:r>
      <w:r w:rsidR="006145EA">
        <w:rPr>
          <w:rtl/>
          <w:lang w:bidi="fa-IR"/>
        </w:rPr>
        <w:t xml:space="preserve">، </w:t>
      </w:r>
      <w:r>
        <w:rPr>
          <w:rtl/>
          <w:lang w:bidi="fa-IR"/>
        </w:rPr>
        <w:t>به قوت خود باقى است</w:t>
      </w:r>
      <w:r w:rsidR="006145EA">
        <w:rPr>
          <w:rtl/>
          <w:lang w:bidi="fa-IR"/>
        </w:rPr>
        <w:t xml:space="preserve">. </w:t>
      </w:r>
      <w:r>
        <w:rPr>
          <w:rtl/>
          <w:lang w:bidi="fa-IR"/>
        </w:rPr>
        <w:t>زندگى ايرانيان به مراتب بدتر از اعراب است</w:t>
      </w:r>
      <w:r w:rsidR="006145EA">
        <w:rPr>
          <w:rtl/>
          <w:lang w:bidi="fa-IR"/>
        </w:rPr>
        <w:t xml:space="preserve">. </w:t>
      </w:r>
      <w:r>
        <w:rPr>
          <w:rtl/>
          <w:lang w:bidi="fa-IR"/>
        </w:rPr>
        <w:t xml:space="preserve">كليه اوهام جاهلى پس ‍ از حمله عرب به ايران به اين سرزمين صادر شد و با خرافات داخلى معجونى </w:t>
      </w:r>
      <w:r>
        <w:rPr>
          <w:rtl/>
          <w:lang w:bidi="fa-IR"/>
        </w:rPr>
        <w:lastRenderedPageBreak/>
        <w:t>شگفت ساخت</w:t>
      </w:r>
      <w:r w:rsidR="006145EA">
        <w:rPr>
          <w:rtl/>
          <w:lang w:bidi="fa-IR"/>
        </w:rPr>
        <w:t xml:space="preserve">. </w:t>
      </w:r>
      <w:r>
        <w:rPr>
          <w:rtl/>
          <w:lang w:bidi="fa-IR"/>
        </w:rPr>
        <w:t>امروز كمتر خانواده ايرانى را مى توان يافت كه اسير اوهام و خرافاتى اين چنين نباشد</w:t>
      </w:r>
      <w:r w:rsidR="006145EA">
        <w:rPr>
          <w:rtl/>
          <w:lang w:bidi="fa-IR"/>
        </w:rPr>
        <w:t>.</w:t>
      </w:r>
    </w:p>
    <w:p w:rsidR="003F4DF4" w:rsidRDefault="003F4DF4" w:rsidP="003F4DF4">
      <w:pPr>
        <w:pStyle w:val="libNormal"/>
        <w:rPr>
          <w:rtl/>
          <w:lang w:bidi="fa-IR"/>
        </w:rPr>
      </w:pPr>
      <w:r>
        <w:rPr>
          <w:rtl/>
          <w:lang w:bidi="fa-IR"/>
        </w:rPr>
        <w:t>اعراب صداى حيوانات و پرندگان را به فال بد و نيك مى گرفتند</w:t>
      </w:r>
      <w:r w:rsidR="006145EA">
        <w:rPr>
          <w:rtl/>
          <w:lang w:bidi="fa-IR"/>
        </w:rPr>
        <w:t xml:space="preserve">، </w:t>
      </w:r>
      <w:r>
        <w:rPr>
          <w:rtl/>
          <w:lang w:bidi="fa-IR"/>
        </w:rPr>
        <w:t>حتى نسبت به نگاه حيوانات حساس بودند كه تمام حركات و سكنات آنان معنا و مفهوم خاصى داشت و خبر از حادثه اى بد و خوب مى داد!! همه چيز در هاله اى از سعد و نحس فرو رفته بود</w:t>
      </w:r>
      <w:r w:rsidR="006145EA">
        <w:rPr>
          <w:rtl/>
          <w:lang w:bidi="fa-IR"/>
        </w:rPr>
        <w:t>.</w:t>
      </w:r>
    </w:p>
    <w:p w:rsidR="003F4DF4" w:rsidRDefault="003F4DF4" w:rsidP="003F4DF4">
      <w:pPr>
        <w:pStyle w:val="libNormal"/>
        <w:rPr>
          <w:rtl/>
          <w:lang w:bidi="fa-IR"/>
        </w:rPr>
      </w:pPr>
      <w:r>
        <w:rPr>
          <w:rtl/>
          <w:lang w:bidi="fa-IR"/>
        </w:rPr>
        <w:t>متاءسفانه همين اوهام و خرافات جاهلى عربى و باستانى ايرانى</w:t>
      </w:r>
      <w:r w:rsidR="006145EA">
        <w:rPr>
          <w:rtl/>
          <w:lang w:bidi="fa-IR"/>
        </w:rPr>
        <w:t xml:space="preserve">، </w:t>
      </w:r>
      <w:r>
        <w:rPr>
          <w:rtl/>
          <w:lang w:bidi="fa-IR"/>
        </w:rPr>
        <w:t>هندى</w:t>
      </w:r>
      <w:r w:rsidR="006145EA">
        <w:rPr>
          <w:rtl/>
          <w:lang w:bidi="fa-IR"/>
        </w:rPr>
        <w:t xml:space="preserve">، </w:t>
      </w:r>
      <w:r>
        <w:rPr>
          <w:rtl/>
          <w:lang w:bidi="fa-IR"/>
        </w:rPr>
        <w:t>يونانى و چينى و رومى پس از سيطره خلافت عربى بر بخش بزرگى از جهان</w:t>
      </w:r>
      <w:r w:rsidR="006145EA">
        <w:rPr>
          <w:rtl/>
          <w:lang w:bidi="fa-IR"/>
        </w:rPr>
        <w:t xml:space="preserve">، </w:t>
      </w:r>
      <w:r>
        <w:rPr>
          <w:rtl/>
          <w:lang w:bidi="fa-IR"/>
        </w:rPr>
        <w:t>در قالب هاى مذهبى</w:t>
      </w:r>
      <w:r w:rsidR="006145EA">
        <w:rPr>
          <w:rtl/>
          <w:lang w:bidi="fa-IR"/>
        </w:rPr>
        <w:t xml:space="preserve">، </w:t>
      </w:r>
      <w:r>
        <w:rPr>
          <w:rtl/>
          <w:lang w:bidi="fa-IR"/>
        </w:rPr>
        <w:t>عقايد مذهبى عامه مسلمانان را ساخت و روز بروز بر قوت و شدت آن افزوده شد</w:t>
      </w:r>
      <w:r w:rsidR="006145EA">
        <w:rPr>
          <w:rtl/>
          <w:lang w:bidi="fa-IR"/>
        </w:rPr>
        <w:t>.</w:t>
      </w:r>
    </w:p>
    <w:p w:rsidR="003F4DF4" w:rsidRDefault="003F4DF4" w:rsidP="003F4DF4">
      <w:pPr>
        <w:pStyle w:val="libNormal"/>
        <w:rPr>
          <w:rtl/>
          <w:lang w:bidi="fa-IR"/>
        </w:rPr>
      </w:pPr>
      <w:r>
        <w:rPr>
          <w:rtl/>
          <w:lang w:bidi="fa-IR"/>
        </w:rPr>
        <w:t>اعراب جاهلى خشونت بسيار داشتند و زندگى آنان در جنگ و غارت خلاصه مى شد</w:t>
      </w:r>
      <w:r w:rsidR="006145EA">
        <w:rPr>
          <w:rtl/>
          <w:lang w:bidi="fa-IR"/>
        </w:rPr>
        <w:t xml:space="preserve">. </w:t>
      </w:r>
      <w:r>
        <w:rPr>
          <w:rtl/>
          <w:lang w:bidi="fa-IR"/>
        </w:rPr>
        <w:t>در عين حال اين سنت پايدار را پاس مى داشتند كه در چهار ماه حرام جنگ نكنند</w:t>
      </w:r>
      <w:r w:rsidR="006145EA">
        <w:rPr>
          <w:rtl/>
          <w:lang w:bidi="fa-IR"/>
        </w:rPr>
        <w:t xml:space="preserve">. </w:t>
      </w:r>
      <w:r>
        <w:rPr>
          <w:rtl/>
          <w:lang w:bidi="fa-IR"/>
        </w:rPr>
        <w:t>اسلام نيز حرمت اين چهار ماه را حفظ كرد و در قرآن به اين مساءله صريحا پرداخته شده است</w:t>
      </w:r>
      <w:r w:rsidR="006145EA">
        <w:rPr>
          <w:rtl/>
          <w:lang w:bidi="fa-IR"/>
        </w:rPr>
        <w:t>.</w:t>
      </w:r>
    </w:p>
    <w:p w:rsidR="003F4DF4" w:rsidRDefault="003F4DF4" w:rsidP="003F4DF4">
      <w:pPr>
        <w:pStyle w:val="libNormal"/>
        <w:rPr>
          <w:rtl/>
          <w:lang w:bidi="fa-IR"/>
        </w:rPr>
      </w:pPr>
      <w:r>
        <w:rPr>
          <w:rtl/>
          <w:lang w:bidi="fa-IR"/>
        </w:rPr>
        <w:t>اعراب نسبت به ستارگان حساسيت ويژه اى داشتند و معتقد به تاءثير آنها در زندگى خويش بودند</w:t>
      </w:r>
      <w:r w:rsidR="006145EA">
        <w:rPr>
          <w:rtl/>
          <w:lang w:bidi="fa-IR"/>
        </w:rPr>
        <w:t xml:space="preserve">. </w:t>
      </w:r>
      <w:r>
        <w:rPr>
          <w:rtl/>
          <w:lang w:bidi="fa-IR"/>
        </w:rPr>
        <w:t>حوادث طبيعى نيز معلول اراده ستارگان بود</w:t>
      </w:r>
      <w:r w:rsidR="006145EA">
        <w:rPr>
          <w:rtl/>
          <w:lang w:bidi="fa-IR"/>
        </w:rPr>
        <w:t xml:space="preserve">. </w:t>
      </w:r>
      <w:r>
        <w:rPr>
          <w:rtl/>
          <w:lang w:bidi="fa-IR"/>
        </w:rPr>
        <w:t>همان طور كه گفته شد</w:t>
      </w:r>
      <w:r w:rsidR="006145EA">
        <w:rPr>
          <w:rtl/>
          <w:lang w:bidi="fa-IR"/>
        </w:rPr>
        <w:t xml:space="preserve">، </w:t>
      </w:r>
      <w:r>
        <w:rPr>
          <w:rtl/>
          <w:lang w:bidi="fa-IR"/>
        </w:rPr>
        <w:t>پرستش ستارگان در ميان اعراب رايج بود</w:t>
      </w:r>
      <w:r w:rsidR="006145EA">
        <w:rPr>
          <w:rtl/>
          <w:lang w:bidi="fa-IR"/>
        </w:rPr>
        <w:t xml:space="preserve">. </w:t>
      </w:r>
      <w:r>
        <w:rPr>
          <w:rtl/>
          <w:lang w:bidi="fa-IR"/>
        </w:rPr>
        <w:t>گروه صابئين در جزيرة العرب آئين ويژه اى داشتند</w:t>
      </w:r>
      <w:r w:rsidR="006145EA">
        <w:rPr>
          <w:rtl/>
          <w:lang w:bidi="fa-IR"/>
        </w:rPr>
        <w:t>.</w:t>
      </w:r>
    </w:p>
    <w:p w:rsidR="003F4DF4" w:rsidRDefault="005C0023" w:rsidP="005C0023">
      <w:pPr>
        <w:pStyle w:val="Heading2"/>
        <w:rPr>
          <w:rtl/>
          <w:lang w:bidi="fa-IR"/>
        </w:rPr>
      </w:pPr>
      <w:bookmarkStart w:id="294" w:name="_Toc368294046"/>
      <w:r>
        <w:rPr>
          <w:rtl/>
          <w:lang w:bidi="fa-IR"/>
        </w:rPr>
        <w:t>انحطاط اخلاقى اعراب جاهلى</w:t>
      </w:r>
      <w:bookmarkEnd w:id="294"/>
    </w:p>
    <w:p w:rsidR="003F4DF4" w:rsidRDefault="003F4DF4" w:rsidP="003F4DF4">
      <w:pPr>
        <w:pStyle w:val="libNormal"/>
        <w:rPr>
          <w:rtl/>
          <w:lang w:bidi="fa-IR"/>
        </w:rPr>
      </w:pPr>
      <w:r>
        <w:rPr>
          <w:rtl/>
          <w:lang w:bidi="fa-IR"/>
        </w:rPr>
        <w:t>جامعه جاهلى در انحطاط ويژه اى مى سوخت</w:t>
      </w:r>
      <w:r w:rsidR="006145EA">
        <w:rPr>
          <w:rtl/>
          <w:lang w:bidi="fa-IR"/>
        </w:rPr>
        <w:t xml:space="preserve">. </w:t>
      </w:r>
      <w:r>
        <w:rPr>
          <w:rtl/>
          <w:lang w:bidi="fa-IR"/>
        </w:rPr>
        <w:t>فساد و فحشاء در زشت ترين شكل ممكن</w:t>
      </w:r>
      <w:r w:rsidR="006145EA">
        <w:rPr>
          <w:rtl/>
          <w:lang w:bidi="fa-IR"/>
        </w:rPr>
        <w:t xml:space="preserve">، </w:t>
      </w:r>
      <w:r>
        <w:rPr>
          <w:rtl/>
          <w:lang w:bidi="fa-IR"/>
        </w:rPr>
        <w:t>سنت هاى جامعه را ساخته بود</w:t>
      </w:r>
      <w:r w:rsidR="006145EA">
        <w:rPr>
          <w:rtl/>
          <w:lang w:bidi="fa-IR"/>
        </w:rPr>
        <w:t>.</w:t>
      </w:r>
    </w:p>
    <w:p w:rsidR="003F4DF4" w:rsidRDefault="003F4DF4" w:rsidP="003F4DF4">
      <w:pPr>
        <w:pStyle w:val="libNormal"/>
        <w:rPr>
          <w:rtl/>
          <w:lang w:bidi="fa-IR"/>
        </w:rPr>
      </w:pPr>
      <w:r>
        <w:rPr>
          <w:rtl/>
          <w:lang w:bidi="fa-IR"/>
        </w:rPr>
        <w:lastRenderedPageBreak/>
        <w:t>در جامعه جاهلى</w:t>
      </w:r>
      <w:r w:rsidR="006145EA">
        <w:rPr>
          <w:rtl/>
          <w:lang w:bidi="fa-IR"/>
        </w:rPr>
        <w:t xml:space="preserve">، </w:t>
      </w:r>
      <w:r>
        <w:rPr>
          <w:rtl/>
          <w:lang w:bidi="fa-IR"/>
        </w:rPr>
        <w:t>نظام مرد سالارى</w:t>
      </w:r>
      <w:r w:rsidR="006145EA">
        <w:rPr>
          <w:rtl/>
          <w:lang w:bidi="fa-IR"/>
        </w:rPr>
        <w:t xml:space="preserve">، </w:t>
      </w:r>
      <w:r>
        <w:rPr>
          <w:rtl/>
          <w:lang w:bidi="fa-IR"/>
        </w:rPr>
        <w:t>براى زن هيچ گونه حق حيات قائل نبود</w:t>
      </w:r>
      <w:r w:rsidR="006145EA">
        <w:rPr>
          <w:rtl/>
          <w:lang w:bidi="fa-IR"/>
        </w:rPr>
        <w:t xml:space="preserve">. </w:t>
      </w:r>
      <w:r>
        <w:rPr>
          <w:rtl/>
          <w:lang w:bidi="fa-IR"/>
        </w:rPr>
        <w:t>زنان محروم ترين قشر جامعه قبايلى بودند</w:t>
      </w:r>
      <w:r w:rsidR="006145EA">
        <w:rPr>
          <w:rtl/>
          <w:lang w:bidi="fa-IR"/>
        </w:rPr>
        <w:t xml:space="preserve">. </w:t>
      </w:r>
      <w:r>
        <w:rPr>
          <w:rtl/>
          <w:lang w:bidi="fa-IR"/>
        </w:rPr>
        <w:t>براى اعراب</w:t>
      </w:r>
      <w:r w:rsidR="006145EA">
        <w:rPr>
          <w:rtl/>
          <w:lang w:bidi="fa-IR"/>
        </w:rPr>
        <w:t xml:space="preserve">، </w:t>
      </w:r>
      <w:r>
        <w:rPr>
          <w:rtl/>
          <w:lang w:bidi="fa-IR"/>
        </w:rPr>
        <w:t>شتران بسيار عزيز بودند و زنان و دختران خوار وذليل</w:t>
      </w:r>
      <w:r w:rsidR="006145EA">
        <w:rPr>
          <w:rtl/>
          <w:lang w:bidi="fa-IR"/>
        </w:rPr>
        <w:t xml:space="preserve">. </w:t>
      </w:r>
      <w:r>
        <w:rPr>
          <w:rtl/>
          <w:lang w:bidi="fa-IR"/>
        </w:rPr>
        <w:t>از اين رو زن در آن جامعه وسيله درآمد و تجارت بود</w:t>
      </w:r>
      <w:r w:rsidR="006145EA">
        <w:rPr>
          <w:rtl/>
          <w:lang w:bidi="fa-IR"/>
        </w:rPr>
        <w:t xml:space="preserve">. </w:t>
      </w:r>
      <w:r>
        <w:rPr>
          <w:rtl/>
          <w:lang w:bidi="fa-IR"/>
        </w:rPr>
        <w:t>گذشته از اين</w:t>
      </w:r>
      <w:r w:rsidR="006145EA">
        <w:rPr>
          <w:rtl/>
          <w:lang w:bidi="fa-IR"/>
        </w:rPr>
        <w:t xml:space="preserve">، </w:t>
      </w:r>
      <w:r>
        <w:rPr>
          <w:rtl/>
          <w:lang w:bidi="fa-IR"/>
        </w:rPr>
        <w:t>ارزشها و مرزهاى اخلاقى زناشوئى سقوط كرده بود و اكثريت جامعه در فحشاى مطلق امور زناشوئى و ازدواج را مى گذراندند</w:t>
      </w:r>
      <w:r w:rsidR="006145EA">
        <w:rPr>
          <w:rtl/>
          <w:lang w:bidi="fa-IR"/>
        </w:rPr>
        <w:t>.</w:t>
      </w:r>
    </w:p>
    <w:p w:rsidR="003F4DF4" w:rsidRDefault="003F4DF4" w:rsidP="003F4DF4">
      <w:pPr>
        <w:pStyle w:val="libNormal"/>
        <w:rPr>
          <w:rtl/>
          <w:lang w:bidi="fa-IR"/>
        </w:rPr>
      </w:pPr>
      <w:r>
        <w:rPr>
          <w:rtl/>
          <w:lang w:bidi="fa-IR"/>
        </w:rPr>
        <w:t>محققان انواع ازدواجها را در جامعه جاهلى به اين گونه خلاصه كرده اند</w:t>
      </w:r>
      <w:r w:rsidR="006145EA">
        <w:rPr>
          <w:rtl/>
          <w:lang w:bidi="fa-IR"/>
        </w:rPr>
        <w:t>:</w:t>
      </w:r>
    </w:p>
    <w:p w:rsidR="003F4DF4" w:rsidRDefault="003F4DF4" w:rsidP="003F4DF4">
      <w:pPr>
        <w:pStyle w:val="libNormal"/>
        <w:rPr>
          <w:rtl/>
          <w:lang w:bidi="fa-IR"/>
        </w:rPr>
      </w:pPr>
      <w:r>
        <w:rPr>
          <w:rtl/>
          <w:lang w:bidi="fa-IR"/>
        </w:rPr>
        <w:t>1- مرد همسر انتخابى خود را طبق مراسم مبادله به زنى مى گرفت</w:t>
      </w:r>
      <w:r w:rsidR="006145EA">
        <w:rPr>
          <w:rtl/>
          <w:lang w:bidi="fa-IR"/>
        </w:rPr>
        <w:t>.</w:t>
      </w:r>
    </w:p>
    <w:p w:rsidR="003F4DF4" w:rsidRDefault="003F4DF4" w:rsidP="003F4DF4">
      <w:pPr>
        <w:pStyle w:val="libNormal"/>
        <w:rPr>
          <w:rtl/>
          <w:lang w:bidi="fa-IR"/>
        </w:rPr>
      </w:pPr>
      <w:r>
        <w:rPr>
          <w:rtl/>
          <w:lang w:bidi="fa-IR"/>
        </w:rPr>
        <w:t>2- در روابط زناشوئى غير رسمى در صورتى كه منجر به توليد فرزند مى شد</w:t>
      </w:r>
      <w:r w:rsidR="006145EA">
        <w:rPr>
          <w:rtl/>
          <w:lang w:bidi="fa-IR"/>
        </w:rPr>
        <w:t xml:space="preserve">، </w:t>
      </w:r>
      <w:r>
        <w:rPr>
          <w:rtl/>
          <w:lang w:bidi="fa-IR"/>
        </w:rPr>
        <w:t>اين بستگى به اراده مرد داشت كه زن را بپذيرد يا نه</w:t>
      </w:r>
      <w:r w:rsidR="006145EA">
        <w:rPr>
          <w:rtl/>
          <w:lang w:bidi="fa-IR"/>
        </w:rPr>
        <w:t>.</w:t>
      </w:r>
    </w:p>
    <w:p w:rsidR="003F4DF4" w:rsidRDefault="003F4DF4" w:rsidP="003F4DF4">
      <w:pPr>
        <w:pStyle w:val="libNormal"/>
        <w:rPr>
          <w:rtl/>
          <w:lang w:bidi="fa-IR"/>
        </w:rPr>
      </w:pPr>
      <w:r>
        <w:rPr>
          <w:rtl/>
          <w:lang w:bidi="fa-IR"/>
        </w:rPr>
        <w:t>3- فرزندى كه از روابط جنسى متعدد و مختلف پديد مى آمد</w:t>
      </w:r>
      <w:r w:rsidR="006145EA">
        <w:rPr>
          <w:rtl/>
          <w:lang w:bidi="fa-IR"/>
        </w:rPr>
        <w:t xml:space="preserve">، </w:t>
      </w:r>
      <w:r>
        <w:rPr>
          <w:rtl/>
          <w:lang w:bidi="fa-IR"/>
        </w:rPr>
        <w:t>زن بايد يكى از مردان را به عنوان پدر فرزند كانديد مى كرد</w:t>
      </w:r>
      <w:r w:rsidR="006145EA">
        <w:rPr>
          <w:rtl/>
          <w:lang w:bidi="fa-IR"/>
        </w:rPr>
        <w:t>.</w:t>
      </w:r>
    </w:p>
    <w:p w:rsidR="003F4DF4" w:rsidRDefault="003F4DF4" w:rsidP="003F4DF4">
      <w:pPr>
        <w:pStyle w:val="libNormal"/>
        <w:rPr>
          <w:rtl/>
          <w:lang w:bidi="fa-IR"/>
        </w:rPr>
      </w:pPr>
      <w:r>
        <w:rPr>
          <w:rtl/>
          <w:lang w:bidi="fa-IR"/>
        </w:rPr>
        <w:t>4- زنى كه پرچم سرخى به علامت فحشا بر بام خانه داشت</w:t>
      </w:r>
      <w:r w:rsidR="006145EA">
        <w:rPr>
          <w:rtl/>
          <w:lang w:bidi="fa-IR"/>
        </w:rPr>
        <w:t xml:space="preserve">، </w:t>
      </w:r>
      <w:r>
        <w:rPr>
          <w:rtl/>
          <w:lang w:bidi="fa-IR"/>
        </w:rPr>
        <w:t>اگر فرزندى مى يافت</w:t>
      </w:r>
      <w:r w:rsidR="006145EA">
        <w:rPr>
          <w:rtl/>
          <w:lang w:bidi="fa-IR"/>
        </w:rPr>
        <w:t xml:space="preserve">، </w:t>
      </w:r>
      <w:r>
        <w:rPr>
          <w:rtl/>
          <w:lang w:bidi="fa-IR"/>
        </w:rPr>
        <w:t>بايد قيافه شناسان پدر آن فرزند را تعيين مى كردند</w:t>
      </w:r>
      <w:r w:rsidR="006145EA">
        <w:rPr>
          <w:rtl/>
          <w:lang w:bidi="fa-IR"/>
        </w:rPr>
        <w:t>.</w:t>
      </w:r>
    </w:p>
    <w:p w:rsidR="003F4DF4" w:rsidRDefault="003F4DF4" w:rsidP="003F4DF4">
      <w:pPr>
        <w:pStyle w:val="libNormal"/>
        <w:rPr>
          <w:rtl/>
          <w:lang w:bidi="fa-IR"/>
        </w:rPr>
      </w:pPr>
      <w:r>
        <w:rPr>
          <w:rtl/>
          <w:lang w:bidi="fa-IR"/>
        </w:rPr>
        <w:t>5- زناشوئى براى باردار شدن ؛ فردى كه مايل بود كودكى شبيه فلان مرد داشته باشد همسرى را با وى همبستر مى كرد تا از او باردار شود</w:t>
      </w:r>
      <w:r w:rsidR="006145EA">
        <w:rPr>
          <w:rtl/>
          <w:lang w:bidi="fa-IR"/>
        </w:rPr>
        <w:t xml:space="preserve">. </w:t>
      </w:r>
      <w:r>
        <w:rPr>
          <w:rtl/>
          <w:lang w:bidi="fa-IR"/>
        </w:rPr>
        <w:t>اين روش ‍ براى افرادى كه مايل بودند فرزندشان شجاع يا شاعر يا كاهن و</w:t>
      </w:r>
      <w:r w:rsidR="006145EA">
        <w:rPr>
          <w:rtl/>
          <w:lang w:bidi="fa-IR"/>
        </w:rPr>
        <w:t xml:space="preserve">... </w:t>
      </w:r>
      <w:r>
        <w:rPr>
          <w:rtl/>
          <w:lang w:bidi="fa-IR"/>
        </w:rPr>
        <w:t>باشد</w:t>
      </w:r>
      <w:r w:rsidR="006145EA">
        <w:rPr>
          <w:rtl/>
          <w:lang w:bidi="fa-IR"/>
        </w:rPr>
        <w:t xml:space="preserve">، </w:t>
      </w:r>
      <w:r>
        <w:rPr>
          <w:rtl/>
          <w:lang w:bidi="fa-IR"/>
        </w:rPr>
        <w:t>معمول بود</w:t>
      </w:r>
      <w:r w:rsidR="006145EA">
        <w:rPr>
          <w:rtl/>
          <w:lang w:bidi="fa-IR"/>
        </w:rPr>
        <w:t>.</w:t>
      </w:r>
    </w:p>
    <w:p w:rsidR="003F4DF4" w:rsidRDefault="003F4DF4" w:rsidP="003F4DF4">
      <w:pPr>
        <w:pStyle w:val="libNormal"/>
        <w:rPr>
          <w:rtl/>
          <w:lang w:bidi="fa-IR"/>
        </w:rPr>
      </w:pPr>
      <w:r>
        <w:rPr>
          <w:rtl/>
          <w:lang w:bidi="fa-IR"/>
        </w:rPr>
        <w:t>6- زناشوئى دسته جمعى ؛ عده اى از مردان كه از ده نفر بيشتر نبودند</w:t>
      </w:r>
      <w:r w:rsidR="006145EA">
        <w:rPr>
          <w:rtl/>
          <w:lang w:bidi="fa-IR"/>
        </w:rPr>
        <w:t xml:space="preserve">، </w:t>
      </w:r>
      <w:r>
        <w:rPr>
          <w:rtl/>
          <w:lang w:bidi="fa-IR"/>
        </w:rPr>
        <w:t>با رضايت جمعى</w:t>
      </w:r>
      <w:r w:rsidR="006145EA">
        <w:rPr>
          <w:rtl/>
          <w:lang w:bidi="fa-IR"/>
        </w:rPr>
        <w:t xml:space="preserve">، </w:t>
      </w:r>
      <w:r>
        <w:rPr>
          <w:rtl/>
          <w:lang w:bidi="fa-IR"/>
        </w:rPr>
        <w:t>با زنى رابطه جنسى برقرار مى كردند</w:t>
      </w:r>
      <w:r w:rsidR="006145EA">
        <w:rPr>
          <w:rtl/>
          <w:lang w:bidi="fa-IR"/>
        </w:rPr>
        <w:t xml:space="preserve">. </w:t>
      </w:r>
      <w:r>
        <w:rPr>
          <w:rtl/>
          <w:lang w:bidi="fa-IR"/>
        </w:rPr>
        <w:t>فرزندى كه پديد مى آمد</w:t>
      </w:r>
      <w:r w:rsidR="006145EA">
        <w:rPr>
          <w:rtl/>
          <w:lang w:bidi="fa-IR"/>
        </w:rPr>
        <w:t xml:space="preserve">، </w:t>
      </w:r>
      <w:r>
        <w:rPr>
          <w:rtl/>
          <w:lang w:bidi="fa-IR"/>
        </w:rPr>
        <w:t>اگر پسر بود</w:t>
      </w:r>
      <w:r w:rsidR="006145EA">
        <w:rPr>
          <w:rtl/>
          <w:lang w:bidi="fa-IR"/>
        </w:rPr>
        <w:t xml:space="preserve">، </w:t>
      </w:r>
      <w:r>
        <w:rPr>
          <w:rtl/>
          <w:lang w:bidi="fa-IR"/>
        </w:rPr>
        <w:t>بايد مادر</w:t>
      </w:r>
      <w:r w:rsidR="006145EA">
        <w:rPr>
          <w:rtl/>
          <w:lang w:bidi="fa-IR"/>
        </w:rPr>
        <w:t xml:space="preserve">، </w:t>
      </w:r>
      <w:r>
        <w:rPr>
          <w:rtl/>
          <w:lang w:bidi="fa-IR"/>
        </w:rPr>
        <w:t xml:space="preserve">يكى از آن مردان مشخص را به عنوان پدر انتخاب مى </w:t>
      </w:r>
      <w:r>
        <w:rPr>
          <w:rtl/>
          <w:lang w:bidi="fa-IR"/>
        </w:rPr>
        <w:lastRenderedPageBreak/>
        <w:t>كرد</w:t>
      </w:r>
      <w:r w:rsidR="006145EA">
        <w:rPr>
          <w:rtl/>
          <w:lang w:bidi="fa-IR"/>
        </w:rPr>
        <w:t xml:space="preserve">. </w:t>
      </w:r>
      <w:r>
        <w:rPr>
          <w:rtl/>
          <w:lang w:bidi="fa-IR"/>
        </w:rPr>
        <w:t>مردان ديگر حق اعتراض نداشتند</w:t>
      </w:r>
      <w:r w:rsidR="006145EA">
        <w:rPr>
          <w:rtl/>
          <w:lang w:bidi="fa-IR"/>
        </w:rPr>
        <w:t xml:space="preserve">. </w:t>
      </w:r>
      <w:r>
        <w:rPr>
          <w:rtl/>
          <w:lang w:bidi="fa-IR"/>
        </w:rPr>
        <w:t>گويند «عمرو بن عاص» معروف معلول چنين ازدواجى است</w:t>
      </w:r>
      <w:r w:rsidR="006145EA">
        <w:rPr>
          <w:rtl/>
          <w:lang w:bidi="fa-IR"/>
        </w:rPr>
        <w:t>.</w:t>
      </w:r>
    </w:p>
    <w:p w:rsidR="003F4DF4" w:rsidRDefault="003F4DF4" w:rsidP="003F4DF4">
      <w:pPr>
        <w:pStyle w:val="libNormal"/>
        <w:rPr>
          <w:rtl/>
          <w:lang w:bidi="fa-IR"/>
        </w:rPr>
      </w:pPr>
      <w:r>
        <w:rPr>
          <w:rtl/>
          <w:lang w:bidi="fa-IR"/>
        </w:rPr>
        <w:t>7- زناشوئى مبادله اى ؛ اگر مردى از زن مرد ديگرى خوشش مى آمد</w:t>
      </w:r>
      <w:r w:rsidR="006145EA">
        <w:rPr>
          <w:rtl/>
          <w:lang w:bidi="fa-IR"/>
        </w:rPr>
        <w:t xml:space="preserve">، </w:t>
      </w:r>
      <w:r>
        <w:rPr>
          <w:rtl/>
          <w:lang w:bidi="fa-IR"/>
        </w:rPr>
        <w:t>با يكديگر به توافق مى رسيدند و سپس الفاظ خاصى را مى گفتند</w:t>
      </w:r>
      <w:r w:rsidR="006145EA">
        <w:rPr>
          <w:rtl/>
          <w:lang w:bidi="fa-IR"/>
        </w:rPr>
        <w:t xml:space="preserve">: </w:t>
      </w:r>
      <w:r>
        <w:rPr>
          <w:rtl/>
          <w:lang w:bidi="fa-IR"/>
        </w:rPr>
        <w:t>تو از مركوبت به نفع من پياده شو من نيز از مركوبم به نفع تو پياده مى شوم</w:t>
      </w:r>
      <w:r w:rsidR="006145EA">
        <w:rPr>
          <w:rtl/>
          <w:lang w:bidi="fa-IR"/>
        </w:rPr>
        <w:t xml:space="preserve">. </w:t>
      </w:r>
      <w:r>
        <w:rPr>
          <w:rtl/>
          <w:lang w:bidi="fa-IR"/>
        </w:rPr>
        <w:t>بدين سان براى مدت معينى زنان يكديگر را معاوضه مى كردند</w:t>
      </w:r>
      <w:r w:rsidR="006145EA">
        <w:rPr>
          <w:rtl/>
          <w:lang w:bidi="fa-IR"/>
        </w:rPr>
        <w:t xml:space="preserve">. </w:t>
      </w:r>
      <w:r>
        <w:rPr>
          <w:rtl/>
          <w:lang w:bidi="fa-IR"/>
        </w:rPr>
        <w:t>گويا فرزند حاصله از اين تعويض از آن شوهر اصلى بود</w:t>
      </w:r>
      <w:r w:rsidR="006145EA">
        <w:rPr>
          <w:rtl/>
          <w:lang w:bidi="fa-IR"/>
        </w:rPr>
        <w:t>.</w:t>
      </w:r>
    </w:p>
    <w:p w:rsidR="003F4DF4" w:rsidRDefault="003F4DF4" w:rsidP="003F4DF4">
      <w:pPr>
        <w:pStyle w:val="libNormal"/>
        <w:rPr>
          <w:rtl/>
          <w:lang w:bidi="fa-IR"/>
        </w:rPr>
      </w:pPr>
      <w:r>
        <w:rPr>
          <w:rtl/>
          <w:lang w:bidi="fa-IR"/>
        </w:rPr>
        <w:t>8- زناشوئى به عنف و زور؛ اگر فردى مى مرد</w:t>
      </w:r>
      <w:r w:rsidR="006145EA">
        <w:rPr>
          <w:rtl/>
          <w:lang w:bidi="fa-IR"/>
        </w:rPr>
        <w:t xml:space="preserve">، </w:t>
      </w:r>
      <w:r>
        <w:rPr>
          <w:rtl/>
          <w:lang w:bidi="fa-IR"/>
        </w:rPr>
        <w:t>زنش را مانند اموال تقسيم مى كردند</w:t>
      </w:r>
      <w:r w:rsidR="006145EA">
        <w:rPr>
          <w:rtl/>
          <w:lang w:bidi="fa-IR"/>
        </w:rPr>
        <w:t xml:space="preserve">. </w:t>
      </w:r>
      <w:r>
        <w:rPr>
          <w:rtl/>
          <w:lang w:bidi="fa-IR"/>
        </w:rPr>
        <w:t>يعنى ابتدا زن متوفى به پسر بزرگ مى رسيد</w:t>
      </w:r>
      <w:r w:rsidR="006145EA">
        <w:rPr>
          <w:rtl/>
          <w:lang w:bidi="fa-IR"/>
        </w:rPr>
        <w:t xml:space="preserve">. </w:t>
      </w:r>
      <w:r>
        <w:rPr>
          <w:rtl/>
          <w:lang w:bidi="fa-IR"/>
        </w:rPr>
        <w:t>اگر پسر بزرگ ميل نداشت به پسر بعدى و</w:t>
      </w:r>
      <w:r w:rsidR="006145EA">
        <w:rPr>
          <w:rtl/>
          <w:lang w:bidi="fa-IR"/>
        </w:rPr>
        <w:t xml:space="preserve">... </w:t>
      </w:r>
      <w:r>
        <w:rPr>
          <w:rtl/>
          <w:lang w:bidi="fa-IR"/>
        </w:rPr>
        <w:t>مى رسيد؛ اما اگر متوفى پسرى نداشت</w:t>
      </w:r>
      <w:r w:rsidR="006145EA">
        <w:rPr>
          <w:rtl/>
          <w:lang w:bidi="fa-IR"/>
        </w:rPr>
        <w:t xml:space="preserve">، </w:t>
      </w:r>
      <w:r>
        <w:rPr>
          <w:rtl/>
          <w:lang w:bidi="fa-IR"/>
        </w:rPr>
        <w:t>زن به بستگان دور و نزديك وى مى رسيد</w:t>
      </w:r>
      <w:r w:rsidR="006145EA">
        <w:rPr>
          <w:rtl/>
          <w:lang w:bidi="fa-IR"/>
        </w:rPr>
        <w:t xml:space="preserve">. </w:t>
      </w:r>
      <w:r>
        <w:rPr>
          <w:rtl/>
          <w:lang w:bidi="fa-IR"/>
        </w:rPr>
        <w:t>آنگاه افراد فاميل به رقابت مى پرداختند و هر كس زودتر پارچه به طرف آن زن پرتاپ مى كرد</w:t>
      </w:r>
      <w:r w:rsidR="006145EA">
        <w:rPr>
          <w:rtl/>
          <w:lang w:bidi="fa-IR"/>
        </w:rPr>
        <w:t xml:space="preserve">، </w:t>
      </w:r>
      <w:r>
        <w:rPr>
          <w:rtl/>
          <w:lang w:bidi="fa-IR"/>
        </w:rPr>
        <w:t>زن از آن او بود و ديگر اعتراضى وجود نداشت</w:t>
      </w:r>
      <w:r w:rsidR="006145EA">
        <w:rPr>
          <w:rtl/>
          <w:lang w:bidi="fa-IR"/>
        </w:rPr>
        <w:t xml:space="preserve">. </w:t>
      </w:r>
      <w:r>
        <w:rPr>
          <w:rtl/>
          <w:lang w:bidi="fa-IR"/>
        </w:rPr>
        <w:t>زن تسليم اين سنت هاى جاهلى بود</w:t>
      </w:r>
      <w:r w:rsidR="006145EA">
        <w:rPr>
          <w:rtl/>
          <w:lang w:bidi="fa-IR"/>
        </w:rPr>
        <w:t xml:space="preserve">. </w:t>
      </w:r>
      <w:r>
        <w:rPr>
          <w:rtl/>
          <w:lang w:bidi="fa-IR"/>
        </w:rPr>
        <w:t>اگر پسران يا مردان فاميل متوفى تمايل به زن نشان نمى دادند</w:t>
      </w:r>
      <w:r w:rsidR="006145EA">
        <w:rPr>
          <w:rtl/>
          <w:lang w:bidi="fa-IR"/>
        </w:rPr>
        <w:t xml:space="preserve">، </w:t>
      </w:r>
      <w:r>
        <w:rPr>
          <w:rtl/>
          <w:lang w:bidi="fa-IR"/>
        </w:rPr>
        <w:t>زن حق نداشت ازدواج كند</w:t>
      </w:r>
      <w:r w:rsidR="006145EA">
        <w:rPr>
          <w:rtl/>
          <w:lang w:bidi="fa-IR"/>
        </w:rPr>
        <w:t>.</w:t>
      </w:r>
    </w:p>
    <w:p w:rsidR="003F4DF4" w:rsidRDefault="003F4DF4" w:rsidP="003F4DF4">
      <w:pPr>
        <w:pStyle w:val="libNormal"/>
        <w:rPr>
          <w:rtl/>
          <w:lang w:bidi="fa-IR"/>
        </w:rPr>
      </w:pPr>
      <w:r>
        <w:rPr>
          <w:rtl/>
          <w:lang w:bidi="fa-IR"/>
        </w:rPr>
        <w:t>9- زناشوئى پنهانى ؛ اين نوع از زناشوئى شامل حال مردان و زنان مى شد كه به عللى نمى توانستند آشكارا به عياشى بپردازند</w:t>
      </w:r>
      <w:r w:rsidR="006145EA">
        <w:rPr>
          <w:rtl/>
          <w:lang w:bidi="fa-IR"/>
        </w:rPr>
        <w:t xml:space="preserve">. </w:t>
      </w:r>
      <w:r>
        <w:rPr>
          <w:rtl/>
          <w:lang w:bidi="fa-IR"/>
        </w:rPr>
        <w:t>اين دسته از افراد سعى داشتند تا روابط جنسى پنهانى با فرد مورد علاقه خود برقرار كنند</w:t>
      </w:r>
      <w:r w:rsidR="006145EA">
        <w:rPr>
          <w:rtl/>
          <w:lang w:bidi="fa-IR"/>
        </w:rPr>
        <w:t xml:space="preserve">. </w:t>
      </w:r>
      <w:r>
        <w:rPr>
          <w:rtl/>
          <w:lang w:bidi="fa-IR"/>
        </w:rPr>
        <w:t>اين روابط در جامعه جاهلى به رسميت شناخته مى شد</w:t>
      </w:r>
      <w:r w:rsidR="006145EA">
        <w:rPr>
          <w:rtl/>
          <w:lang w:bidi="fa-IR"/>
        </w:rPr>
        <w:t>.</w:t>
      </w:r>
    </w:p>
    <w:p w:rsidR="003F4DF4" w:rsidRDefault="003F4DF4" w:rsidP="003F4DF4">
      <w:pPr>
        <w:pStyle w:val="libNormal"/>
        <w:rPr>
          <w:rtl/>
          <w:lang w:bidi="fa-IR"/>
        </w:rPr>
      </w:pPr>
      <w:r>
        <w:rPr>
          <w:rtl/>
          <w:lang w:bidi="fa-IR"/>
        </w:rPr>
        <w:t>10- زناشوئى همگانى ؛ ثروتمندان عرب با جمع آورى كنيزكان و زنان زيبا به منظور ازدياد ثروت</w:t>
      </w:r>
      <w:r w:rsidR="006145EA">
        <w:rPr>
          <w:rtl/>
          <w:lang w:bidi="fa-IR"/>
        </w:rPr>
        <w:t xml:space="preserve">، </w:t>
      </w:r>
      <w:r>
        <w:rPr>
          <w:rtl/>
          <w:lang w:bidi="fa-IR"/>
        </w:rPr>
        <w:t>عشتركده هائى مى گشودند</w:t>
      </w:r>
      <w:r w:rsidR="006145EA">
        <w:rPr>
          <w:rtl/>
          <w:lang w:bidi="fa-IR"/>
        </w:rPr>
        <w:t xml:space="preserve">. </w:t>
      </w:r>
      <w:r>
        <w:rPr>
          <w:rtl/>
          <w:lang w:bidi="fa-IR"/>
        </w:rPr>
        <w:t>در اين مراكز</w:t>
      </w:r>
      <w:r w:rsidR="006145EA">
        <w:rPr>
          <w:rtl/>
          <w:lang w:bidi="fa-IR"/>
        </w:rPr>
        <w:t xml:space="preserve">، </w:t>
      </w:r>
      <w:r>
        <w:rPr>
          <w:rtl/>
          <w:lang w:bidi="fa-IR"/>
        </w:rPr>
        <w:t>زنان و كنيزان ابتدا فنون رقص و</w:t>
      </w:r>
      <w:r w:rsidR="006145EA">
        <w:rPr>
          <w:rtl/>
          <w:lang w:bidi="fa-IR"/>
        </w:rPr>
        <w:t xml:space="preserve">... </w:t>
      </w:r>
      <w:r>
        <w:rPr>
          <w:rtl/>
          <w:lang w:bidi="fa-IR"/>
        </w:rPr>
        <w:t>را مى آموختند و سپس به پذيرائى از مشتريان مى پرداختند</w:t>
      </w:r>
      <w:r w:rsidR="006145EA">
        <w:rPr>
          <w:rtl/>
          <w:lang w:bidi="fa-IR"/>
        </w:rPr>
        <w:t xml:space="preserve">. </w:t>
      </w:r>
      <w:r>
        <w:rPr>
          <w:rtl/>
          <w:lang w:bidi="fa-IR"/>
        </w:rPr>
        <w:t>اين مراكز پرچم خاصى داشتد كه نشانه ورود آزاد بود</w:t>
      </w:r>
      <w:r w:rsidR="006145EA">
        <w:rPr>
          <w:rtl/>
          <w:lang w:bidi="fa-IR"/>
        </w:rPr>
        <w:t>.</w:t>
      </w:r>
    </w:p>
    <w:p w:rsidR="003F4DF4" w:rsidRDefault="003F4DF4" w:rsidP="003F4DF4">
      <w:pPr>
        <w:pStyle w:val="libNormal"/>
        <w:rPr>
          <w:rtl/>
          <w:lang w:bidi="fa-IR"/>
        </w:rPr>
      </w:pPr>
      <w:r>
        <w:rPr>
          <w:rtl/>
          <w:lang w:bidi="fa-IR"/>
        </w:rPr>
        <w:lastRenderedPageBreak/>
        <w:t>در تاريخ جاهليت اين زنان را «قينات» و «ذوات السرايات» مى گويند</w:t>
      </w:r>
      <w:r w:rsidR="006145EA">
        <w:rPr>
          <w:rtl/>
          <w:lang w:bidi="fa-IR"/>
        </w:rPr>
        <w:t>.</w:t>
      </w:r>
    </w:p>
    <w:p w:rsidR="003F4DF4" w:rsidRDefault="003F4DF4" w:rsidP="003F4DF4">
      <w:pPr>
        <w:pStyle w:val="libNormal"/>
        <w:rPr>
          <w:rtl/>
          <w:lang w:bidi="fa-IR"/>
        </w:rPr>
      </w:pPr>
      <w:r>
        <w:rPr>
          <w:rtl/>
          <w:lang w:bidi="fa-IR"/>
        </w:rPr>
        <w:t>11- ازدواج مثلى ؛ دادن دختر يا خواهر به فردى و در مقابل گرفتن دختر يا خواهر آن فرد را ازدواج مثلى گويند</w:t>
      </w:r>
      <w:r w:rsidR="006145EA">
        <w:rPr>
          <w:rtl/>
          <w:lang w:bidi="fa-IR"/>
        </w:rPr>
        <w:t>.</w:t>
      </w:r>
    </w:p>
    <w:p w:rsidR="003F4DF4" w:rsidRDefault="003F4DF4" w:rsidP="003F4DF4">
      <w:pPr>
        <w:pStyle w:val="libNormal"/>
        <w:rPr>
          <w:rtl/>
          <w:lang w:bidi="fa-IR"/>
        </w:rPr>
      </w:pPr>
      <w:r>
        <w:rPr>
          <w:rtl/>
          <w:lang w:bidi="fa-IR"/>
        </w:rPr>
        <w:t>در جاهليت چنين بود كه به جاى مهريه</w:t>
      </w:r>
      <w:r w:rsidR="006145EA">
        <w:rPr>
          <w:rtl/>
          <w:lang w:bidi="fa-IR"/>
        </w:rPr>
        <w:t xml:space="preserve">، </w:t>
      </w:r>
      <w:r>
        <w:rPr>
          <w:rtl/>
          <w:lang w:bidi="fa-IR"/>
        </w:rPr>
        <w:t>دختران يا زنان را به صورت فوق مبادله مى كردند</w:t>
      </w:r>
      <w:r w:rsidR="006145EA">
        <w:rPr>
          <w:rtl/>
          <w:lang w:bidi="fa-IR"/>
        </w:rPr>
        <w:t>.</w:t>
      </w:r>
    </w:p>
    <w:p w:rsidR="003F4DF4" w:rsidRDefault="003F4DF4" w:rsidP="003F4DF4">
      <w:pPr>
        <w:pStyle w:val="libNormal"/>
        <w:rPr>
          <w:rtl/>
          <w:lang w:bidi="fa-IR"/>
        </w:rPr>
      </w:pPr>
      <w:r>
        <w:rPr>
          <w:rtl/>
          <w:lang w:bidi="fa-IR"/>
        </w:rPr>
        <w:t>12- زناشوئى آزاد؛ كه همان بر پا كردن روسپى خانه ها و ايجاد تسهيلات براى روابط جنسى آزاد كه توسط ثروتمندان و اشراف جاهلى برپا مى شد</w:t>
      </w:r>
      <w:r w:rsidR="006145EA">
        <w:rPr>
          <w:rtl/>
          <w:lang w:bidi="fa-IR"/>
        </w:rPr>
        <w:t xml:space="preserve">. </w:t>
      </w:r>
      <w:r>
        <w:rPr>
          <w:rtl/>
          <w:lang w:bidi="fa-IR"/>
        </w:rPr>
        <w:t>تاريخ جاهليت نشان مى دهد كه بسيارى از سران مقاومت مشركين عليه السلام</w:t>
      </w:r>
      <w:r w:rsidR="006145EA">
        <w:rPr>
          <w:rtl/>
          <w:lang w:bidi="fa-IR"/>
        </w:rPr>
        <w:t xml:space="preserve">، </w:t>
      </w:r>
      <w:r>
        <w:rPr>
          <w:rtl/>
          <w:lang w:bidi="fa-IR"/>
        </w:rPr>
        <w:t>فرزندان همين روسپى خانه ها بوده اند</w:t>
      </w:r>
      <w:r w:rsidR="006145EA">
        <w:rPr>
          <w:rtl/>
          <w:lang w:bidi="fa-IR"/>
        </w:rPr>
        <w:t xml:space="preserve">. </w:t>
      </w:r>
      <w:r>
        <w:rPr>
          <w:rtl/>
          <w:lang w:bidi="fa-IR"/>
        </w:rPr>
        <w:t>بنيانگذار رژيم اموى فرزند چنين مراكزى بوده است</w:t>
      </w:r>
      <w:r w:rsidR="006145EA">
        <w:rPr>
          <w:rtl/>
          <w:lang w:bidi="fa-IR"/>
        </w:rPr>
        <w:t xml:space="preserve">. </w:t>
      </w:r>
      <w:r w:rsidR="006145EA" w:rsidRPr="006145EA">
        <w:rPr>
          <w:rStyle w:val="libFootnotenumChar"/>
          <w:rtl/>
          <w:lang w:bidi="fa-IR"/>
        </w:rPr>
        <w:t>(607)</w:t>
      </w:r>
    </w:p>
    <w:p w:rsidR="003F4DF4" w:rsidRDefault="003F4DF4" w:rsidP="003F4DF4">
      <w:pPr>
        <w:pStyle w:val="libNormal"/>
        <w:rPr>
          <w:rtl/>
          <w:lang w:bidi="fa-IR"/>
        </w:rPr>
      </w:pPr>
      <w:r>
        <w:rPr>
          <w:rtl/>
          <w:lang w:bidi="fa-IR"/>
        </w:rPr>
        <w:t>اعراب يمن را رسم بر اين بود كه هر چند برادر</w:t>
      </w:r>
      <w:r w:rsidR="006145EA">
        <w:rPr>
          <w:rtl/>
          <w:lang w:bidi="fa-IR"/>
        </w:rPr>
        <w:t xml:space="preserve">، </w:t>
      </w:r>
      <w:r>
        <w:rPr>
          <w:rtl/>
          <w:lang w:bidi="fa-IR"/>
        </w:rPr>
        <w:t>يك زن اختيار مى كردند و روابط زناشوئى مشترك بود</w:t>
      </w:r>
      <w:r w:rsidR="006145EA">
        <w:rPr>
          <w:rtl/>
          <w:lang w:bidi="fa-IR"/>
        </w:rPr>
        <w:t xml:space="preserve">. </w:t>
      </w:r>
      <w:r>
        <w:rPr>
          <w:rtl/>
          <w:lang w:bidi="fa-IR"/>
        </w:rPr>
        <w:t>زن ابتدا در اختيار برادر بزرگ بود و بعد در اختيار ديگر برادران</w:t>
      </w:r>
      <w:r w:rsidR="006145EA">
        <w:rPr>
          <w:rtl/>
          <w:lang w:bidi="fa-IR"/>
        </w:rPr>
        <w:t xml:space="preserve">. </w:t>
      </w:r>
      <w:r>
        <w:rPr>
          <w:rtl/>
          <w:lang w:bidi="fa-IR"/>
        </w:rPr>
        <w:t>در برخى قبائل وقتى مرد اسير مى شد</w:t>
      </w:r>
      <w:r w:rsidR="006145EA">
        <w:rPr>
          <w:rtl/>
          <w:lang w:bidi="fa-IR"/>
        </w:rPr>
        <w:t xml:space="preserve">، </w:t>
      </w:r>
      <w:r>
        <w:rPr>
          <w:rtl/>
          <w:lang w:bidi="fa-IR"/>
        </w:rPr>
        <w:t>زن مى توانست روابط آزاد جنسى داشته باشد و براى شوهرش بچه توليد كند</w:t>
      </w:r>
      <w:r w:rsidR="006145EA">
        <w:rPr>
          <w:rtl/>
          <w:lang w:bidi="fa-IR"/>
        </w:rPr>
        <w:t xml:space="preserve">. </w:t>
      </w:r>
      <w:r>
        <w:rPr>
          <w:rtl/>
          <w:lang w:bidi="fa-IR"/>
        </w:rPr>
        <w:t>پس از پايان اسارت</w:t>
      </w:r>
      <w:r w:rsidR="006145EA">
        <w:rPr>
          <w:rtl/>
          <w:lang w:bidi="fa-IR"/>
        </w:rPr>
        <w:t xml:space="preserve">، </w:t>
      </w:r>
      <w:r>
        <w:rPr>
          <w:rtl/>
          <w:lang w:bidi="fa-IR"/>
        </w:rPr>
        <w:t>زن و فرزندان از آن او بود</w:t>
      </w:r>
      <w:r w:rsidR="006145EA">
        <w:rPr>
          <w:rtl/>
          <w:lang w:bidi="fa-IR"/>
        </w:rPr>
        <w:t xml:space="preserve">. </w:t>
      </w:r>
      <w:r>
        <w:rPr>
          <w:rtl/>
          <w:lang w:bidi="fa-IR"/>
        </w:rPr>
        <w:t>اما اگر مرد از جنگ فرار مى كرد</w:t>
      </w:r>
      <w:r w:rsidR="006145EA">
        <w:rPr>
          <w:rtl/>
          <w:lang w:bidi="fa-IR"/>
        </w:rPr>
        <w:t xml:space="preserve">، </w:t>
      </w:r>
      <w:r>
        <w:rPr>
          <w:rtl/>
          <w:lang w:bidi="fa-IR"/>
        </w:rPr>
        <w:t>حقى بر زن نداشت</w:t>
      </w:r>
      <w:r w:rsidR="006145EA">
        <w:rPr>
          <w:rtl/>
          <w:lang w:bidi="fa-IR"/>
        </w:rPr>
        <w:t xml:space="preserve">. </w:t>
      </w:r>
      <w:r>
        <w:rPr>
          <w:rtl/>
          <w:lang w:bidi="fa-IR"/>
        </w:rPr>
        <w:t>اين مجازات در پايدارى مردان به هنگام جنگ</w:t>
      </w:r>
      <w:r w:rsidR="006145EA">
        <w:rPr>
          <w:rtl/>
          <w:lang w:bidi="fa-IR"/>
        </w:rPr>
        <w:t xml:space="preserve">، </w:t>
      </w:r>
      <w:r>
        <w:rPr>
          <w:rtl/>
          <w:lang w:bidi="fa-IR"/>
        </w:rPr>
        <w:t>موثر بود</w:t>
      </w:r>
      <w:r w:rsidR="006145EA">
        <w:rPr>
          <w:rtl/>
          <w:lang w:bidi="fa-IR"/>
        </w:rPr>
        <w:t xml:space="preserve">. </w:t>
      </w:r>
      <w:r>
        <w:rPr>
          <w:rtl/>
          <w:lang w:bidi="fa-IR"/>
        </w:rPr>
        <w:t>زنان به هنگام بدهكارى مردان</w:t>
      </w:r>
      <w:r w:rsidR="006145EA">
        <w:rPr>
          <w:rtl/>
          <w:lang w:bidi="fa-IR"/>
        </w:rPr>
        <w:t xml:space="preserve">، </w:t>
      </w:r>
      <w:r>
        <w:rPr>
          <w:rtl/>
          <w:lang w:bidi="fa-IR"/>
        </w:rPr>
        <w:t>در اختيار طلبكار قرار مى گرفتند</w:t>
      </w:r>
      <w:r w:rsidR="006145EA">
        <w:rPr>
          <w:rtl/>
          <w:lang w:bidi="fa-IR"/>
        </w:rPr>
        <w:t xml:space="preserve">. </w:t>
      </w:r>
      <w:r>
        <w:rPr>
          <w:rtl/>
          <w:lang w:bidi="fa-IR"/>
        </w:rPr>
        <w:t>اجرت حاصله به حساب بدهكارى شوهر گذاشته مى شد</w:t>
      </w:r>
      <w:r w:rsidR="006145EA">
        <w:rPr>
          <w:rtl/>
          <w:lang w:bidi="fa-IR"/>
        </w:rPr>
        <w:t>.</w:t>
      </w:r>
    </w:p>
    <w:p w:rsidR="003F4DF4" w:rsidRDefault="003F4DF4" w:rsidP="003F4DF4">
      <w:pPr>
        <w:pStyle w:val="libNormal"/>
        <w:rPr>
          <w:rtl/>
          <w:lang w:bidi="fa-IR"/>
        </w:rPr>
      </w:pPr>
      <w:r>
        <w:rPr>
          <w:rtl/>
          <w:lang w:bidi="fa-IR"/>
        </w:rPr>
        <w:t>يادآورى مى شود كه جوامع ديگر جهان وضعى بهتر نداشتند</w:t>
      </w:r>
      <w:r w:rsidR="006145EA">
        <w:rPr>
          <w:rtl/>
          <w:lang w:bidi="fa-IR"/>
        </w:rPr>
        <w:t>.</w:t>
      </w:r>
    </w:p>
    <w:p w:rsidR="003F4DF4" w:rsidRDefault="003F4DF4" w:rsidP="003F4DF4">
      <w:pPr>
        <w:pStyle w:val="libNormal"/>
        <w:rPr>
          <w:rtl/>
          <w:lang w:bidi="fa-IR"/>
        </w:rPr>
      </w:pPr>
      <w:r>
        <w:rPr>
          <w:rtl/>
          <w:lang w:bidi="fa-IR"/>
        </w:rPr>
        <w:t>در جامعه جاهلى زنان خريده مى شدند</w:t>
      </w:r>
      <w:r w:rsidR="006145EA">
        <w:rPr>
          <w:rtl/>
          <w:lang w:bidi="fa-IR"/>
        </w:rPr>
        <w:t xml:space="preserve">. </w:t>
      </w:r>
      <w:r>
        <w:rPr>
          <w:rtl/>
          <w:lang w:bidi="fa-IR"/>
        </w:rPr>
        <w:t>ازدواج ارثى نيز وجود داشت</w:t>
      </w:r>
      <w:r w:rsidR="006145EA">
        <w:rPr>
          <w:rtl/>
          <w:lang w:bidi="fa-IR"/>
        </w:rPr>
        <w:t xml:space="preserve">. </w:t>
      </w:r>
      <w:r>
        <w:rPr>
          <w:rtl/>
          <w:lang w:bidi="fa-IR"/>
        </w:rPr>
        <w:t>ازدواج قرضى انجام مى شد</w:t>
      </w:r>
      <w:r w:rsidR="006145EA">
        <w:rPr>
          <w:rtl/>
          <w:lang w:bidi="fa-IR"/>
        </w:rPr>
        <w:t xml:space="preserve">. </w:t>
      </w:r>
      <w:r>
        <w:rPr>
          <w:rtl/>
          <w:lang w:bidi="fa-IR"/>
        </w:rPr>
        <w:t>مردى به مدت چند روز يا چند ماه زن فرد ديگرى را قرض مى كرد</w:t>
      </w:r>
      <w:r w:rsidR="006145EA">
        <w:rPr>
          <w:rtl/>
          <w:lang w:bidi="fa-IR"/>
        </w:rPr>
        <w:t xml:space="preserve">. </w:t>
      </w:r>
      <w:r>
        <w:rPr>
          <w:rtl/>
          <w:lang w:bidi="fa-IR"/>
        </w:rPr>
        <w:t>ازدواج توليدى نيز رايج بود</w:t>
      </w:r>
      <w:r w:rsidR="006145EA">
        <w:rPr>
          <w:rtl/>
          <w:lang w:bidi="fa-IR"/>
        </w:rPr>
        <w:t xml:space="preserve">. </w:t>
      </w:r>
      <w:r>
        <w:rPr>
          <w:rtl/>
          <w:lang w:bidi="fa-IR"/>
        </w:rPr>
        <w:t xml:space="preserve">مردان چند زن اختيار </w:t>
      </w:r>
      <w:r>
        <w:rPr>
          <w:rtl/>
          <w:lang w:bidi="fa-IR"/>
        </w:rPr>
        <w:lastRenderedPageBreak/>
        <w:t>مى كردند تا صاحب پسران شوند</w:t>
      </w:r>
      <w:r w:rsidR="006145EA">
        <w:rPr>
          <w:rtl/>
          <w:lang w:bidi="fa-IR"/>
        </w:rPr>
        <w:t xml:space="preserve">. </w:t>
      </w:r>
      <w:r>
        <w:rPr>
          <w:rtl/>
          <w:lang w:bidi="fa-IR"/>
        </w:rPr>
        <w:t>اگر مردى به عللى نمى توانست صاحب پسر شود</w:t>
      </w:r>
      <w:r w:rsidR="006145EA">
        <w:rPr>
          <w:rtl/>
          <w:lang w:bidi="fa-IR"/>
        </w:rPr>
        <w:t xml:space="preserve">، </w:t>
      </w:r>
      <w:r>
        <w:rPr>
          <w:rtl/>
          <w:lang w:bidi="fa-IR"/>
        </w:rPr>
        <w:t>زنش را در اختيار مردى قرار مى داد تا برايش پسر بياورد</w:t>
      </w:r>
      <w:r w:rsidR="006145EA">
        <w:rPr>
          <w:rtl/>
          <w:lang w:bidi="fa-IR"/>
        </w:rPr>
        <w:t>.</w:t>
      </w:r>
    </w:p>
    <w:p w:rsidR="003F4DF4" w:rsidRDefault="003F4DF4" w:rsidP="003F4DF4">
      <w:pPr>
        <w:pStyle w:val="libNormal"/>
        <w:rPr>
          <w:rtl/>
          <w:lang w:bidi="fa-IR"/>
        </w:rPr>
      </w:pPr>
      <w:r>
        <w:rPr>
          <w:rtl/>
          <w:lang w:bidi="fa-IR"/>
        </w:rPr>
        <w:t>در جامعه جاهلى</w:t>
      </w:r>
      <w:r w:rsidR="006145EA">
        <w:rPr>
          <w:rtl/>
          <w:lang w:bidi="fa-IR"/>
        </w:rPr>
        <w:t xml:space="preserve">، </w:t>
      </w:r>
      <w:r>
        <w:rPr>
          <w:rtl/>
          <w:lang w:bidi="fa-IR"/>
        </w:rPr>
        <w:t>طلاق نيز انواعى داشت</w:t>
      </w:r>
      <w:r w:rsidR="006145EA">
        <w:rPr>
          <w:rtl/>
          <w:lang w:bidi="fa-IR"/>
        </w:rPr>
        <w:t>:</w:t>
      </w:r>
    </w:p>
    <w:p w:rsidR="003F4DF4" w:rsidRDefault="003F4DF4" w:rsidP="003F4DF4">
      <w:pPr>
        <w:pStyle w:val="libNormal"/>
        <w:rPr>
          <w:rtl/>
          <w:lang w:bidi="fa-IR"/>
        </w:rPr>
      </w:pPr>
      <w:r>
        <w:rPr>
          <w:rtl/>
          <w:lang w:bidi="fa-IR"/>
        </w:rPr>
        <w:t>1- طلاق كنائى ؛ قهر يا سفر كردن شوهر و يا دور زدن خيمه</w:t>
      </w:r>
      <w:r w:rsidR="006145EA">
        <w:rPr>
          <w:rtl/>
          <w:lang w:bidi="fa-IR"/>
        </w:rPr>
        <w:t xml:space="preserve">، </w:t>
      </w:r>
      <w:r>
        <w:rPr>
          <w:rtl/>
          <w:lang w:bidi="fa-IR"/>
        </w:rPr>
        <w:t>به معناى طلاق بود</w:t>
      </w:r>
      <w:r w:rsidR="006145EA">
        <w:rPr>
          <w:rtl/>
          <w:lang w:bidi="fa-IR"/>
        </w:rPr>
        <w:t xml:space="preserve">. </w:t>
      </w:r>
      <w:r>
        <w:rPr>
          <w:rtl/>
          <w:lang w:bidi="fa-IR"/>
        </w:rPr>
        <w:t>زن مى دانست كه به اين وسيله مرد از او جدا شده است و بايد خانه اش را ترك كند و نزد بستگان خود برود</w:t>
      </w:r>
      <w:r w:rsidR="006145EA">
        <w:rPr>
          <w:rtl/>
          <w:lang w:bidi="fa-IR"/>
        </w:rPr>
        <w:t xml:space="preserve">. </w:t>
      </w:r>
      <w:r>
        <w:rPr>
          <w:rtl/>
          <w:lang w:bidi="fa-IR"/>
        </w:rPr>
        <w:t>اين نوع طلاق را طلاق غير مصرح مى گفتند</w:t>
      </w:r>
      <w:r w:rsidR="006145EA">
        <w:rPr>
          <w:rtl/>
          <w:lang w:bidi="fa-IR"/>
        </w:rPr>
        <w:t>.</w:t>
      </w:r>
    </w:p>
    <w:p w:rsidR="003F4DF4" w:rsidRDefault="003F4DF4" w:rsidP="003F4DF4">
      <w:pPr>
        <w:pStyle w:val="libNormal"/>
        <w:rPr>
          <w:rtl/>
          <w:lang w:bidi="fa-IR"/>
        </w:rPr>
      </w:pPr>
      <w:r>
        <w:rPr>
          <w:rtl/>
          <w:lang w:bidi="fa-IR"/>
        </w:rPr>
        <w:t>البته گاهى زن</w:t>
      </w:r>
      <w:r w:rsidR="006145EA">
        <w:rPr>
          <w:rtl/>
          <w:lang w:bidi="fa-IR"/>
        </w:rPr>
        <w:t xml:space="preserve">، </w:t>
      </w:r>
      <w:r>
        <w:rPr>
          <w:rtl/>
          <w:lang w:bidi="fa-IR"/>
        </w:rPr>
        <w:t>مرد را طلاق مى گفت</w:t>
      </w:r>
      <w:r w:rsidR="006145EA">
        <w:rPr>
          <w:rtl/>
          <w:lang w:bidi="fa-IR"/>
        </w:rPr>
        <w:t xml:space="preserve">. </w:t>
      </w:r>
      <w:r>
        <w:rPr>
          <w:rtl/>
          <w:lang w:bidi="fa-IR"/>
        </w:rPr>
        <w:t>اگر زن درب خيمه اش را مى گرداند</w:t>
      </w:r>
      <w:r w:rsidR="006145EA">
        <w:rPr>
          <w:rtl/>
          <w:lang w:bidi="fa-IR"/>
        </w:rPr>
        <w:t xml:space="preserve">، </w:t>
      </w:r>
      <w:r>
        <w:rPr>
          <w:rtl/>
          <w:lang w:bidi="fa-IR"/>
        </w:rPr>
        <w:t>به معناى اعلام متاركه بود و مرد بايد مقدمات حركت زن به خانه پدر يا اقوامش را فراهم مى كرد</w:t>
      </w:r>
      <w:r w:rsidR="006145EA">
        <w:rPr>
          <w:rtl/>
          <w:lang w:bidi="fa-IR"/>
        </w:rPr>
        <w:t>.</w:t>
      </w:r>
    </w:p>
    <w:p w:rsidR="003F4DF4" w:rsidRDefault="003F4DF4" w:rsidP="003F4DF4">
      <w:pPr>
        <w:pStyle w:val="libNormal"/>
        <w:rPr>
          <w:rtl/>
          <w:lang w:bidi="fa-IR"/>
        </w:rPr>
      </w:pPr>
      <w:r>
        <w:rPr>
          <w:rtl/>
          <w:lang w:bidi="fa-IR"/>
        </w:rPr>
        <w:t>2- طلاق صريح ؛ كه با جملات خاصى انجام مى يافت</w:t>
      </w:r>
      <w:r w:rsidR="006145EA">
        <w:rPr>
          <w:rtl/>
          <w:lang w:bidi="fa-IR"/>
        </w:rPr>
        <w:t xml:space="preserve">: </w:t>
      </w:r>
      <w:r>
        <w:rPr>
          <w:rtl/>
          <w:lang w:bidi="fa-IR"/>
        </w:rPr>
        <w:t>مردبه زن مى گفت</w:t>
      </w:r>
      <w:r w:rsidR="006145EA">
        <w:rPr>
          <w:rtl/>
          <w:lang w:bidi="fa-IR"/>
        </w:rPr>
        <w:t xml:space="preserve">: </w:t>
      </w:r>
      <w:r>
        <w:rPr>
          <w:rtl/>
          <w:lang w:bidi="fa-IR"/>
        </w:rPr>
        <w:t>نزد اقوامت برو</w:t>
      </w:r>
      <w:r w:rsidR="006145EA">
        <w:rPr>
          <w:rtl/>
          <w:lang w:bidi="fa-IR"/>
        </w:rPr>
        <w:t xml:space="preserve">. </w:t>
      </w:r>
      <w:r>
        <w:rPr>
          <w:rtl/>
          <w:lang w:bidi="fa-IR"/>
        </w:rPr>
        <w:t>يا</w:t>
      </w:r>
      <w:r w:rsidR="006145EA">
        <w:rPr>
          <w:rtl/>
          <w:lang w:bidi="fa-IR"/>
        </w:rPr>
        <w:t xml:space="preserve">: </w:t>
      </w:r>
      <w:r>
        <w:rPr>
          <w:rtl/>
          <w:lang w:bidi="fa-IR"/>
        </w:rPr>
        <w:t>نزد بستگانت برو در حالى كه طلاق گرفته اى</w:t>
      </w:r>
      <w:r w:rsidR="006145EA">
        <w:rPr>
          <w:rtl/>
          <w:lang w:bidi="fa-IR"/>
        </w:rPr>
        <w:t xml:space="preserve">. </w:t>
      </w:r>
      <w:r>
        <w:rPr>
          <w:rtl/>
          <w:lang w:bidi="fa-IR"/>
        </w:rPr>
        <w:t>يا تو ديگر براى من مثل مادرم هستى</w:t>
      </w:r>
      <w:r w:rsidR="006145EA">
        <w:rPr>
          <w:rtl/>
          <w:lang w:bidi="fa-IR"/>
        </w:rPr>
        <w:t xml:space="preserve">. </w:t>
      </w:r>
      <w:r>
        <w:rPr>
          <w:rtl/>
          <w:lang w:bidi="fa-IR"/>
        </w:rPr>
        <w:t>و اين نوع طلاق را ظهار مى گفتند</w:t>
      </w:r>
      <w:r w:rsidR="006145EA">
        <w:rPr>
          <w:rtl/>
          <w:lang w:bidi="fa-IR"/>
        </w:rPr>
        <w:t xml:space="preserve">. </w:t>
      </w:r>
      <w:r>
        <w:rPr>
          <w:rtl/>
          <w:lang w:bidi="fa-IR"/>
        </w:rPr>
        <w:t>و يا</w:t>
      </w:r>
      <w:r w:rsidR="006145EA">
        <w:rPr>
          <w:rtl/>
          <w:lang w:bidi="fa-IR"/>
        </w:rPr>
        <w:t xml:space="preserve">: </w:t>
      </w:r>
      <w:r>
        <w:rPr>
          <w:rtl/>
          <w:lang w:bidi="fa-IR"/>
        </w:rPr>
        <w:t>سوگند ياد مى كرد كه ديگر با زنش همبستر نشود</w:t>
      </w:r>
      <w:r w:rsidR="006145EA">
        <w:rPr>
          <w:rtl/>
          <w:lang w:bidi="fa-IR"/>
        </w:rPr>
        <w:t xml:space="preserve">. </w:t>
      </w:r>
      <w:r>
        <w:rPr>
          <w:rtl/>
          <w:lang w:bidi="fa-IR"/>
        </w:rPr>
        <w:t>اين طلاق را طلاق ايلاء مى گفتند</w:t>
      </w:r>
      <w:r w:rsidR="006145EA">
        <w:rPr>
          <w:rtl/>
          <w:lang w:bidi="fa-IR"/>
        </w:rPr>
        <w:t>.</w:t>
      </w:r>
    </w:p>
    <w:p w:rsidR="003F4DF4" w:rsidRDefault="003F4DF4" w:rsidP="003F4DF4">
      <w:pPr>
        <w:pStyle w:val="libNormal"/>
        <w:rPr>
          <w:rtl/>
          <w:lang w:bidi="fa-IR"/>
        </w:rPr>
      </w:pPr>
      <w:r>
        <w:rPr>
          <w:rtl/>
          <w:lang w:bidi="fa-IR"/>
        </w:rPr>
        <w:t>طلاق ها گاهى جنبه اذيت و آزار داشت و زمانى به خاطر ناسازگارى پيش ‍ مى آمد</w:t>
      </w:r>
      <w:r w:rsidR="006145EA">
        <w:rPr>
          <w:rtl/>
          <w:lang w:bidi="fa-IR"/>
        </w:rPr>
        <w:t xml:space="preserve">. </w:t>
      </w:r>
      <w:r>
        <w:rPr>
          <w:rtl/>
          <w:lang w:bidi="fa-IR"/>
        </w:rPr>
        <w:t>مرد براى محروم كردن زن از ازدواج مجدد</w:t>
      </w:r>
      <w:r w:rsidR="006145EA">
        <w:rPr>
          <w:rtl/>
          <w:lang w:bidi="fa-IR"/>
        </w:rPr>
        <w:t xml:space="preserve">، </w:t>
      </w:r>
      <w:r>
        <w:rPr>
          <w:rtl/>
          <w:lang w:bidi="fa-IR"/>
        </w:rPr>
        <w:t>به زن رجوع مى كرد</w:t>
      </w:r>
      <w:r w:rsidR="006145EA">
        <w:rPr>
          <w:rtl/>
          <w:lang w:bidi="fa-IR"/>
        </w:rPr>
        <w:t xml:space="preserve">. </w:t>
      </w:r>
      <w:r>
        <w:rPr>
          <w:rtl/>
          <w:lang w:bidi="fa-IR"/>
        </w:rPr>
        <w:t>مردان عرب بيشتر براى اذيت زن به اين طلاقها دست مى زدند</w:t>
      </w:r>
      <w:r w:rsidR="006145EA">
        <w:rPr>
          <w:rtl/>
          <w:lang w:bidi="fa-IR"/>
        </w:rPr>
        <w:t xml:space="preserve">. </w:t>
      </w:r>
      <w:r>
        <w:rPr>
          <w:rtl/>
          <w:lang w:bidi="fa-IR"/>
        </w:rPr>
        <w:t>مرد عرب مى گفت</w:t>
      </w:r>
      <w:r w:rsidR="006145EA">
        <w:rPr>
          <w:rtl/>
          <w:lang w:bidi="fa-IR"/>
        </w:rPr>
        <w:t xml:space="preserve">: </w:t>
      </w:r>
      <w:r>
        <w:rPr>
          <w:rtl/>
          <w:lang w:bidi="fa-IR"/>
        </w:rPr>
        <w:t>من دارم با اين زن بازى مى كنم تا او را به ذلت و خوارى بكشانم</w:t>
      </w:r>
      <w:r w:rsidR="006145EA">
        <w:rPr>
          <w:rtl/>
          <w:lang w:bidi="fa-IR"/>
        </w:rPr>
        <w:t xml:space="preserve">. </w:t>
      </w:r>
      <w:r>
        <w:rPr>
          <w:rtl/>
          <w:lang w:bidi="fa-IR"/>
        </w:rPr>
        <w:t>زنان آلت دست مردان بودند</w:t>
      </w:r>
      <w:r w:rsidR="006145EA">
        <w:rPr>
          <w:rtl/>
          <w:lang w:bidi="fa-IR"/>
        </w:rPr>
        <w:t xml:space="preserve">. </w:t>
      </w:r>
      <w:r>
        <w:rPr>
          <w:rtl/>
          <w:lang w:bidi="fa-IR"/>
        </w:rPr>
        <w:t>آنان در پى طلاق</w:t>
      </w:r>
      <w:r w:rsidR="006145EA">
        <w:rPr>
          <w:rtl/>
          <w:lang w:bidi="fa-IR"/>
        </w:rPr>
        <w:t xml:space="preserve">، </w:t>
      </w:r>
      <w:r>
        <w:rPr>
          <w:rtl/>
          <w:lang w:bidi="fa-IR"/>
        </w:rPr>
        <w:t>حق ازدواج نداشتند</w:t>
      </w:r>
      <w:r w:rsidR="006145EA">
        <w:rPr>
          <w:rtl/>
          <w:lang w:bidi="fa-IR"/>
        </w:rPr>
        <w:t xml:space="preserve">، </w:t>
      </w:r>
      <w:r>
        <w:rPr>
          <w:rtl/>
          <w:lang w:bidi="fa-IR"/>
        </w:rPr>
        <w:t>زير شوهر قبلى مى توانست رجوع كند و در غير اين صورت كار به جنگ و خون ريزى كشيده مى شد و سالها ادامه مى يافت</w:t>
      </w:r>
      <w:r w:rsidR="006145EA">
        <w:rPr>
          <w:rtl/>
          <w:lang w:bidi="fa-IR"/>
        </w:rPr>
        <w:t>.</w:t>
      </w:r>
    </w:p>
    <w:p w:rsidR="003F4DF4" w:rsidRDefault="003F4DF4" w:rsidP="003F4DF4">
      <w:pPr>
        <w:pStyle w:val="libNormal"/>
        <w:rPr>
          <w:rtl/>
          <w:lang w:bidi="fa-IR"/>
        </w:rPr>
      </w:pPr>
      <w:r>
        <w:rPr>
          <w:rtl/>
          <w:lang w:bidi="fa-IR"/>
        </w:rPr>
        <w:lastRenderedPageBreak/>
        <w:t>اكثر درگيريهاى خونين چندين ساله قبائل جاهليت انگيزه هائى اين چنين داشته است</w:t>
      </w:r>
      <w:r w:rsidR="006145EA">
        <w:rPr>
          <w:rtl/>
          <w:lang w:bidi="fa-IR"/>
        </w:rPr>
        <w:t>.</w:t>
      </w:r>
    </w:p>
    <w:p w:rsidR="003F4DF4" w:rsidRDefault="003F4DF4" w:rsidP="003F4DF4">
      <w:pPr>
        <w:pStyle w:val="libNormal"/>
        <w:rPr>
          <w:rtl/>
          <w:lang w:bidi="fa-IR"/>
        </w:rPr>
      </w:pPr>
      <w:r>
        <w:rPr>
          <w:rtl/>
          <w:lang w:bidi="fa-IR"/>
        </w:rPr>
        <w:t>در جامعه جاهلى طلاق قواعد و قوانينى نداشت</w:t>
      </w:r>
      <w:r w:rsidR="006145EA">
        <w:rPr>
          <w:rtl/>
          <w:lang w:bidi="fa-IR"/>
        </w:rPr>
        <w:t xml:space="preserve">، </w:t>
      </w:r>
      <w:r>
        <w:rPr>
          <w:rtl/>
          <w:lang w:bidi="fa-IR"/>
        </w:rPr>
        <w:t>فقط اراده مرد كافى بود</w:t>
      </w:r>
      <w:r w:rsidR="006145EA">
        <w:rPr>
          <w:rtl/>
          <w:lang w:bidi="fa-IR"/>
        </w:rPr>
        <w:t xml:space="preserve">. </w:t>
      </w:r>
      <w:r>
        <w:rPr>
          <w:rtl/>
          <w:lang w:bidi="fa-IR"/>
        </w:rPr>
        <w:t>اما در عين حال «عده وفات» براى زن لازم بود! كه بايد تا يك سال و يا تا آخر عمر صبر كند</w:t>
      </w:r>
      <w:r w:rsidR="006145EA">
        <w:rPr>
          <w:rtl/>
          <w:lang w:bidi="fa-IR"/>
        </w:rPr>
        <w:t xml:space="preserve">. </w:t>
      </w:r>
      <w:r>
        <w:rPr>
          <w:rtl/>
          <w:lang w:bidi="fa-IR"/>
        </w:rPr>
        <w:t>زن بايد پس از مرگ شوهر بر سر قبر او خيمه سياه بزند و لباس چركين و مندرس بپوشد و سخت عزادار باشد</w:t>
      </w:r>
      <w:r w:rsidR="006145EA">
        <w:rPr>
          <w:rtl/>
          <w:lang w:bidi="fa-IR"/>
        </w:rPr>
        <w:t>.</w:t>
      </w:r>
    </w:p>
    <w:p w:rsidR="003F4DF4" w:rsidRDefault="003F4DF4" w:rsidP="003F4DF4">
      <w:pPr>
        <w:pStyle w:val="libNormal"/>
        <w:rPr>
          <w:rtl/>
          <w:lang w:bidi="fa-IR"/>
        </w:rPr>
      </w:pPr>
      <w:r>
        <w:rPr>
          <w:rtl/>
          <w:lang w:bidi="fa-IR"/>
        </w:rPr>
        <w:t>بيرون آمدن زن از عزا</w:t>
      </w:r>
      <w:r w:rsidR="006145EA">
        <w:rPr>
          <w:rtl/>
          <w:lang w:bidi="fa-IR"/>
        </w:rPr>
        <w:t xml:space="preserve">، </w:t>
      </w:r>
      <w:r>
        <w:rPr>
          <w:rtl/>
          <w:lang w:bidi="fa-IR"/>
        </w:rPr>
        <w:t>شرايط و مراسمى داشت</w:t>
      </w:r>
      <w:r w:rsidR="006145EA">
        <w:rPr>
          <w:rtl/>
          <w:lang w:bidi="fa-IR"/>
        </w:rPr>
        <w:t xml:space="preserve">: </w:t>
      </w:r>
      <w:r>
        <w:rPr>
          <w:rtl/>
          <w:lang w:bidi="fa-IR"/>
        </w:rPr>
        <w:t>بايد حيوانى را گرسنه و تشنه مى زدند تا بميرد</w:t>
      </w:r>
      <w:r w:rsidR="006145EA">
        <w:rPr>
          <w:rtl/>
          <w:lang w:bidi="fa-IR"/>
        </w:rPr>
        <w:t xml:space="preserve">، </w:t>
      </w:r>
      <w:r>
        <w:rPr>
          <w:rtl/>
          <w:lang w:bidi="fa-IR"/>
        </w:rPr>
        <w:t>سپس مقدارى سرگين شتر و يا حيوان ديگرى را برداشته و به نقطه اى خاص پرتاب كنند تا بدين وسيله عزا و مصيبت را دور كرده باشند</w:t>
      </w:r>
      <w:r w:rsidR="006145EA">
        <w:rPr>
          <w:rtl/>
          <w:lang w:bidi="fa-IR"/>
        </w:rPr>
        <w:t xml:space="preserve">. </w:t>
      </w:r>
      <w:r>
        <w:rPr>
          <w:rtl/>
          <w:lang w:bidi="fa-IR"/>
        </w:rPr>
        <w:t>آن وقت زن از چادر سر قبر خارج مى شد و از عزا در مى آمد</w:t>
      </w:r>
      <w:r w:rsidR="006145EA">
        <w:rPr>
          <w:rtl/>
          <w:lang w:bidi="fa-IR"/>
        </w:rPr>
        <w:t>.</w:t>
      </w:r>
    </w:p>
    <w:p w:rsidR="003F4DF4" w:rsidRDefault="003F4DF4" w:rsidP="003F4DF4">
      <w:pPr>
        <w:pStyle w:val="libNormal"/>
        <w:rPr>
          <w:rtl/>
          <w:lang w:bidi="fa-IR"/>
        </w:rPr>
      </w:pPr>
      <w:r>
        <w:rPr>
          <w:rtl/>
          <w:lang w:bidi="fa-IR"/>
        </w:rPr>
        <w:t>فرزند خواندگى در ميان اعراب جاهلى رايج بود</w:t>
      </w:r>
      <w:r w:rsidR="006145EA">
        <w:rPr>
          <w:rtl/>
          <w:lang w:bidi="fa-IR"/>
        </w:rPr>
        <w:t xml:space="preserve">. </w:t>
      </w:r>
      <w:r>
        <w:rPr>
          <w:rtl/>
          <w:lang w:bidi="fa-IR"/>
        </w:rPr>
        <w:t>اين رسم ديرينه در ميان اقوام و ملل ديگر نيز رايج بوده و هست</w:t>
      </w:r>
      <w:r w:rsidR="006145EA">
        <w:rPr>
          <w:rtl/>
          <w:lang w:bidi="fa-IR"/>
        </w:rPr>
        <w:t>.</w:t>
      </w:r>
    </w:p>
    <w:p w:rsidR="003F4DF4" w:rsidRDefault="003F4DF4" w:rsidP="003F4DF4">
      <w:pPr>
        <w:pStyle w:val="libNormal"/>
        <w:rPr>
          <w:rtl/>
          <w:lang w:bidi="fa-IR"/>
        </w:rPr>
      </w:pPr>
      <w:r>
        <w:rPr>
          <w:rtl/>
          <w:lang w:bidi="fa-IR"/>
        </w:rPr>
        <w:t>در برخى از اقوام اين اقدام به منزله صلح و آشتى بين طرفين صورت مى گرفته است</w:t>
      </w:r>
      <w:r w:rsidR="006145EA">
        <w:rPr>
          <w:rtl/>
          <w:lang w:bidi="fa-IR"/>
        </w:rPr>
        <w:t xml:space="preserve">. </w:t>
      </w:r>
      <w:r>
        <w:rPr>
          <w:rtl/>
          <w:lang w:bidi="fa-IR"/>
        </w:rPr>
        <w:t>انگيزه هاى ديگر نيز داشته است</w:t>
      </w:r>
      <w:r w:rsidR="006145EA">
        <w:rPr>
          <w:rtl/>
          <w:lang w:bidi="fa-IR"/>
        </w:rPr>
        <w:t xml:space="preserve">: </w:t>
      </w:r>
      <w:r>
        <w:rPr>
          <w:rtl/>
          <w:lang w:bidi="fa-IR"/>
        </w:rPr>
        <w:t>نداشتن فرزند پسر كه در ميان اعراب يك ارزش مطلق بود</w:t>
      </w:r>
      <w:r w:rsidR="006145EA">
        <w:rPr>
          <w:rtl/>
          <w:lang w:bidi="fa-IR"/>
        </w:rPr>
        <w:t xml:space="preserve">، </w:t>
      </w:r>
      <w:r>
        <w:rPr>
          <w:rtl/>
          <w:lang w:bidi="fa-IR"/>
        </w:rPr>
        <w:t>عامل اساسى فرزند خواندگى بود</w:t>
      </w:r>
      <w:r w:rsidR="006145EA">
        <w:rPr>
          <w:rtl/>
          <w:lang w:bidi="fa-IR"/>
        </w:rPr>
        <w:t xml:space="preserve">. </w:t>
      </w:r>
      <w:r>
        <w:rPr>
          <w:rtl/>
          <w:lang w:bidi="fa-IR"/>
        </w:rPr>
        <w:t>بسيارى از مشاهير عرب چنين سرنوشتى داشته اند</w:t>
      </w:r>
      <w:r w:rsidR="006145EA">
        <w:rPr>
          <w:rtl/>
          <w:lang w:bidi="fa-IR"/>
        </w:rPr>
        <w:t>.</w:t>
      </w:r>
    </w:p>
    <w:p w:rsidR="003F4DF4" w:rsidRDefault="005C0023" w:rsidP="005C0023">
      <w:pPr>
        <w:pStyle w:val="Heading2"/>
        <w:rPr>
          <w:rtl/>
          <w:lang w:bidi="fa-IR"/>
        </w:rPr>
      </w:pPr>
      <w:bookmarkStart w:id="295" w:name="_Toc368294047"/>
      <w:r>
        <w:rPr>
          <w:rtl/>
          <w:lang w:bidi="fa-IR"/>
        </w:rPr>
        <w:t>زنده به گور كردن دختران</w:t>
      </w:r>
      <w:bookmarkEnd w:id="295"/>
    </w:p>
    <w:p w:rsidR="003F4DF4" w:rsidRDefault="003F4DF4" w:rsidP="003F4DF4">
      <w:pPr>
        <w:pStyle w:val="libNormal"/>
        <w:rPr>
          <w:rtl/>
          <w:lang w:bidi="fa-IR"/>
        </w:rPr>
      </w:pPr>
      <w:r>
        <w:rPr>
          <w:rtl/>
          <w:lang w:bidi="fa-IR"/>
        </w:rPr>
        <w:t>اين اقدام</w:t>
      </w:r>
      <w:r w:rsidR="006145EA">
        <w:rPr>
          <w:rtl/>
          <w:lang w:bidi="fa-IR"/>
        </w:rPr>
        <w:t xml:space="preserve">، </w:t>
      </w:r>
      <w:r>
        <w:rPr>
          <w:rtl/>
          <w:lang w:bidi="fa-IR"/>
        </w:rPr>
        <w:t>انحطاط اعراب را مى رساند</w:t>
      </w:r>
      <w:r w:rsidR="006145EA">
        <w:rPr>
          <w:rtl/>
          <w:lang w:bidi="fa-IR"/>
        </w:rPr>
        <w:t xml:space="preserve">. </w:t>
      </w:r>
      <w:r>
        <w:rPr>
          <w:rtl/>
          <w:lang w:bidi="fa-IR"/>
        </w:rPr>
        <w:t>قرآن به اين فاجعه بزرگ انسانى با توبيخ و سرزنش شديد اشاره مى كند و به عاملان اين فاجعه</w:t>
      </w:r>
      <w:r w:rsidR="006145EA">
        <w:rPr>
          <w:rtl/>
          <w:lang w:bidi="fa-IR"/>
        </w:rPr>
        <w:t xml:space="preserve">، </w:t>
      </w:r>
      <w:r>
        <w:rPr>
          <w:rtl/>
          <w:lang w:bidi="fa-IR"/>
        </w:rPr>
        <w:t>هشدار مى دهد كه بايد عقاب شوند و حتى آن را به رستاخيز موكول كند كه بايد قاتلان جوابگو باشند</w:t>
      </w:r>
      <w:r w:rsidR="006145EA">
        <w:rPr>
          <w:rtl/>
          <w:lang w:bidi="fa-IR"/>
        </w:rPr>
        <w:t>.</w:t>
      </w:r>
    </w:p>
    <w:p w:rsidR="003F4DF4" w:rsidRDefault="003F4DF4" w:rsidP="003F4DF4">
      <w:pPr>
        <w:pStyle w:val="libNormal"/>
        <w:rPr>
          <w:rtl/>
          <w:lang w:bidi="fa-IR"/>
        </w:rPr>
      </w:pPr>
      <w:r>
        <w:rPr>
          <w:rtl/>
          <w:lang w:bidi="fa-IR"/>
        </w:rPr>
        <w:lastRenderedPageBreak/>
        <w:t>يكى از محورهاى اساسى مبارزه اسلام</w:t>
      </w:r>
      <w:r w:rsidR="006145EA">
        <w:rPr>
          <w:rtl/>
          <w:lang w:bidi="fa-IR"/>
        </w:rPr>
        <w:t xml:space="preserve">، </w:t>
      </w:r>
      <w:r>
        <w:rPr>
          <w:rtl/>
          <w:lang w:bidi="fa-IR"/>
        </w:rPr>
        <w:t>مبارزه با نظام مرد سالارى بود و نفى اصالت مذكر</w:t>
      </w:r>
      <w:r w:rsidR="006145EA">
        <w:rPr>
          <w:rtl/>
          <w:lang w:bidi="fa-IR"/>
        </w:rPr>
        <w:t xml:space="preserve">. </w:t>
      </w:r>
      <w:r>
        <w:rPr>
          <w:rtl/>
          <w:lang w:bidi="fa-IR"/>
        </w:rPr>
        <w:t>قرآن علل اين جنايات را توضيح مى دهد و به فقر اقتصادى و سقوط مطلق اخلاقى اعراب اشاره مى كند</w:t>
      </w:r>
      <w:r w:rsidR="006145EA">
        <w:rPr>
          <w:rtl/>
          <w:lang w:bidi="fa-IR"/>
        </w:rPr>
        <w:t xml:space="preserve">. </w:t>
      </w:r>
      <w:r>
        <w:rPr>
          <w:rtl/>
          <w:lang w:bidi="fa-IR"/>
        </w:rPr>
        <w:t>عنصر خطرناك تعصبات جاهلى در مورد جنس زن</w:t>
      </w:r>
      <w:r w:rsidR="006145EA">
        <w:rPr>
          <w:rtl/>
          <w:lang w:bidi="fa-IR"/>
        </w:rPr>
        <w:t xml:space="preserve">، </w:t>
      </w:r>
      <w:r>
        <w:rPr>
          <w:rtl/>
          <w:lang w:bidi="fa-IR"/>
        </w:rPr>
        <w:t>در اين فاجعه دخالت مستقيم داشته است</w:t>
      </w:r>
      <w:r w:rsidR="006145EA">
        <w:rPr>
          <w:rtl/>
          <w:lang w:bidi="fa-IR"/>
        </w:rPr>
        <w:t xml:space="preserve">. </w:t>
      </w:r>
      <w:r>
        <w:rPr>
          <w:rtl/>
          <w:lang w:bidi="fa-IR"/>
        </w:rPr>
        <w:t>دختر داشتن و اصولا زن بودن</w:t>
      </w:r>
      <w:r w:rsidR="006145EA">
        <w:rPr>
          <w:rtl/>
          <w:lang w:bidi="fa-IR"/>
        </w:rPr>
        <w:t xml:space="preserve">، </w:t>
      </w:r>
      <w:r>
        <w:rPr>
          <w:rtl/>
          <w:lang w:bidi="fa-IR"/>
        </w:rPr>
        <w:t>يك ننگ بزرگ و گناه نابخشودنى بود</w:t>
      </w:r>
      <w:r w:rsidR="006145EA">
        <w:rPr>
          <w:rtl/>
          <w:lang w:bidi="fa-IR"/>
        </w:rPr>
        <w:t xml:space="preserve">. </w:t>
      </w:r>
      <w:r>
        <w:rPr>
          <w:rtl/>
          <w:lang w:bidi="fa-IR"/>
        </w:rPr>
        <w:t>تاريخ جاهلى حاوى فجايع دردناكى است در حق زنان و كودكان دختر</w:t>
      </w:r>
      <w:r w:rsidR="006145EA">
        <w:rPr>
          <w:rtl/>
          <w:lang w:bidi="fa-IR"/>
        </w:rPr>
        <w:t>.</w:t>
      </w:r>
    </w:p>
    <w:p w:rsidR="003F4DF4" w:rsidRDefault="003F4DF4" w:rsidP="003F4DF4">
      <w:pPr>
        <w:pStyle w:val="libNormal"/>
        <w:rPr>
          <w:rtl/>
          <w:lang w:bidi="fa-IR"/>
        </w:rPr>
      </w:pPr>
      <w:r>
        <w:rPr>
          <w:rtl/>
          <w:lang w:bidi="fa-IR"/>
        </w:rPr>
        <w:t>در جامعه جاهلى وقتى مرد متوجه مى شد همسرش حامله است</w:t>
      </w:r>
      <w:r w:rsidR="006145EA">
        <w:rPr>
          <w:rtl/>
          <w:lang w:bidi="fa-IR"/>
        </w:rPr>
        <w:t xml:space="preserve">، </w:t>
      </w:r>
      <w:r>
        <w:rPr>
          <w:rtl/>
          <w:lang w:bidi="fa-IR"/>
        </w:rPr>
        <w:t>سخت پريشان مى شد كه نكند نوزاد</w:t>
      </w:r>
      <w:r w:rsidR="006145EA">
        <w:rPr>
          <w:rtl/>
          <w:lang w:bidi="fa-IR"/>
        </w:rPr>
        <w:t xml:space="preserve">، </w:t>
      </w:r>
      <w:r>
        <w:rPr>
          <w:rtl/>
          <w:lang w:bidi="fa-IR"/>
        </w:rPr>
        <w:t>دختر باشد</w:t>
      </w:r>
      <w:r w:rsidR="006145EA">
        <w:rPr>
          <w:rtl/>
          <w:lang w:bidi="fa-IR"/>
        </w:rPr>
        <w:t xml:space="preserve">. </w:t>
      </w:r>
      <w:r>
        <w:rPr>
          <w:rtl/>
          <w:lang w:bidi="fa-IR"/>
        </w:rPr>
        <w:t>وقتى مرد خبر مى يافت كه همسرش دختر آورده</w:t>
      </w:r>
      <w:r w:rsidR="006145EA">
        <w:rPr>
          <w:rtl/>
          <w:lang w:bidi="fa-IR"/>
        </w:rPr>
        <w:t xml:space="preserve">، </w:t>
      </w:r>
      <w:r>
        <w:rPr>
          <w:rtl/>
          <w:lang w:bidi="fa-IR"/>
        </w:rPr>
        <w:t>سخت منقلب مى شد و به مرز جنون مى رسيد و براى راحت شدن از اين ننگ</w:t>
      </w:r>
      <w:r w:rsidR="006145EA">
        <w:rPr>
          <w:rtl/>
          <w:lang w:bidi="fa-IR"/>
        </w:rPr>
        <w:t xml:space="preserve">، </w:t>
      </w:r>
      <w:r>
        <w:rPr>
          <w:rtl/>
          <w:lang w:bidi="fa-IR"/>
        </w:rPr>
        <w:t>نوزاد دختر را زنده به گور مى كرد</w:t>
      </w:r>
      <w:r w:rsidR="006145EA">
        <w:rPr>
          <w:rtl/>
          <w:lang w:bidi="fa-IR"/>
        </w:rPr>
        <w:t xml:space="preserve">. </w:t>
      </w:r>
      <w:r>
        <w:rPr>
          <w:rtl/>
          <w:lang w:bidi="fa-IR"/>
        </w:rPr>
        <w:t>مرد حاضر بود نوزاد را بفروشد</w:t>
      </w:r>
      <w:r w:rsidR="006145EA">
        <w:rPr>
          <w:rtl/>
          <w:lang w:bidi="fa-IR"/>
        </w:rPr>
        <w:t xml:space="preserve">. </w:t>
      </w:r>
      <w:r>
        <w:rPr>
          <w:rtl/>
          <w:lang w:bidi="fa-IR"/>
        </w:rPr>
        <w:t>در چنين صورتى امكان نجات كودك بود</w:t>
      </w:r>
      <w:r w:rsidR="006145EA">
        <w:rPr>
          <w:rtl/>
          <w:lang w:bidi="fa-IR"/>
        </w:rPr>
        <w:t xml:space="preserve">. </w:t>
      </w:r>
      <w:r>
        <w:rPr>
          <w:rtl/>
          <w:lang w:bidi="fa-IR"/>
        </w:rPr>
        <w:t>اگر كسى متكفل خرج نوزاد مى شد</w:t>
      </w:r>
      <w:r w:rsidR="006145EA">
        <w:rPr>
          <w:rtl/>
          <w:lang w:bidi="fa-IR"/>
        </w:rPr>
        <w:t xml:space="preserve">، </w:t>
      </w:r>
      <w:r>
        <w:rPr>
          <w:rtl/>
          <w:lang w:bidi="fa-IR"/>
        </w:rPr>
        <w:t>امكان زنده ماندن بود</w:t>
      </w:r>
      <w:r w:rsidR="006145EA">
        <w:rPr>
          <w:rtl/>
          <w:lang w:bidi="fa-IR"/>
        </w:rPr>
        <w:t xml:space="preserve">. </w:t>
      </w:r>
      <w:r>
        <w:rPr>
          <w:rtl/>
          <w:lang w:bidi="fa-IR"/>
        </w:rPr>
        <w:t>گويند فرزدق</w:t>
      </w:r>
      <w:r w:rsidR="006145EA">
        <w:rPr>
          <w:rtl/>
          <w:lang w:bidi="fa-IR"/>
        </w:rPr>
        <w:t xml:space="preserve">، </w:t>
      </w:r>
      <w:r>
        <w:rPr>
          <w:rtl/>
          <w:lang w:bidi="fa-IR"/>
        </w:rPr>
        <w:t>شاعر معروف عرب نخستين كسى بود كه اقدام به خريد نوزادان دختر كرد تا از مرگ نجات يابند</w:t>
      </w:r>
      <w:r w:rsidR="006145EA">
        <w:rPr>
          <w:rtl/>
          <w:lang w:bidi="fa-IR"/>
        </w:rPr>
        <w:t xml:space="preserve">. </w:t>
      </w:r>
      <w:r>
        <w:rPr>
          <w:rtl/>
          <w:lang w:bidi="fa-IR"/>
        </w:rPr>
        <w:t>او در آستانه ظهور اسلام نزديك به سيصد نوزاد دختر خريد</w:t>
      </w:r>
      <w:r w:rsidR="006145EA">
        <w:rPr>
          <w:rtl/>
          <w:lang w:bidi="fa-IR"/>
        </w:rPr>
        <w:t xml:space="preserve">. </w:t>
      </w:r>
      <w:r>
        <w:rPr>
          <w:rtl/>
          <w:lang w:bidi="fa-IR"/>
        </w:rPr>
        <w:t>در اخبار جاهلى آمده است كه به هنگام زايمان زن تمام اعضاى خاندان و قبيله عزا مى گرفتند</w:t>
      </w:r>
      <w:r w:rsidR="006145EA">
        <w:rPr>
          <w:rtl/>
          <w:lang w:bidi="fa-IR"/>
        </w:rPr>
        <w:t xml:space="preserve">. </w:t>
      </w:r>
      <w:r>
        <w:rPr>
          <w:rtl/>
          <w:lang w:bidi="fa-IR"/>
        </w:rPr>
        <w:t>زن بايد به خارج از قبيله بر لب گودالى مى رفت و در انتظار مى ماند</w:t>
      </w:r>
      <w:r w:rsidR="006145EA">
        <w:rPr>
          <w:rtl/>
          <w:lang w:bidi="fa-IR"/>
        </w:rPr>
        <w:t xml:space="preserve">: </w:t>
      </w:r>
      <w:r>
        <w:rPr>
          <w:rtl/>
          <w:lang w:bidi="fa-IR"/>
        </w:rPr>
        <w:t>اگر نوزاد پسر بود</w:t>
      </w:r>
      <w:r w:rsidR="006145EA">
        <w:rPr>
          <w:rtl/>
          <w:lang w:bidi="fa-IR"/>
        </w:rPr>
        <w:t xml:space="preserve">، </w:t>
      </w:r>
      <w:r>
        <w:rPr>
          <w:rtl/>
          <w:lang w:bidi="fa-IR"/>
        </w:rPr>
        <w:t>موجبات خوشحالى خانواده را فراهم مى كرد و اگر دختر بود بايد در همان گودال</w:t>
      </w:r>
      <w:r w:rsidR="006145EA">
        <w:rPr>
          <w:rtl/>
          <w:lang w:bidi="fa-IR"/>
        </w:rPr>
        <w:t xml:space="preserve">، </w:t>
      </w:r>
      <w:r>
        <w:rPr>
          <w:rtl/>
          <w:lang w:bidi="fa-IR"/>
        </w:rPr>
        <w:t>چال مى شد و زن شرمنده و سر به زير به خانه بر مى گشت</w:t>
      </w:r>
      <w:r w:rsidR="006145EA">
        <w:rPr>
          <w:rtl/>
          <w:lang w:bidi="fa-IR"/>
        </w:rPr>
        <w:t xml:space="preserve">. </w:t>
      </w:r>
      <w:r>
        <w:rPr>
          <w:rtl/>
          <w:lang w:bidi="fa-IR"/>
        </w:rPr>
        <w:t>گويند در جامعه جاهلى دهها دختر در مقابل يك شتر معامله مى شدند</w:t>
      </w:r>
      <w:r w:rsidR="006145EA">
        <w:rPr>
          <w:rtl/>
          <w:lang w:bidi="fa-IR"/>
        </w:rPr>
        <w:t xml:space="preserve">. </w:t>
      </w:r>
      <w:r>
        <w:rPr>
          <w:rtl/>
          <w:lang w:bidi="fa-IR"/>
        </w:rPr>
        <w:t>مردى 24 دختر را داد و يك شتر سرخ مو گرفت</w:t>
      </w:r>
      <w:r w:rsidR="006145EA">
        <w:rPr>
          <w:rtl/>
          <w:lang w:bidi="fa-IR"/>
        </w:rPr>
        <w:t xml:space="preserve">. </w:t>
      </w:r>
      <w:r>
        <w:rPr>
          <w:rtl/>
          <w:lang w:bidi="fa-IR"/>
        </w:rPr>
        <w:t>تاريخ جاهلى از وجود مردانى خير و نيكوكار ياد مى كند كه حاضر بودند نوزادان دختر را بخرند تا از مرگ نجات يابند</w:t>
      </w:r>
      <w:r w:rsidR="006145EA">
        <w:rPr>
          <w:rtl/>
          <w:lang w:bidi="fa-IR"/>
        </w:rPr>
        <w:t xml:space="preserve">. </w:t>
      </w:r>
      <w:r>
        <w:rPr>
          <w:rtl/>
          <w:lang w:bidi="fa-IR"/>
        </w:rPr>
        <w:t xml:space="preserve">البته نوزادان پسر سرنوشت ايده آلى نداشتند و بستگى داشت به اينكه مادرشان از </w:t>
      </w:r>
      <w:r>
        <w:rPr>
          <w:rtl/>
          <w:lang w:bidi="fa-IR"/>
        </w:rPr>
        <w:lastRenderedPageBreak/>
        <w:t>چه خانواده و قبيله اى باشد</w:t>
      </w:r>
      <w:r w:rsidR="006145EA">
        <w:rPr>
          <w:rtl/>
          <w:lang w:bidi="fa-IR"/>
        </w:rPr>
        <w:t xml:space="preserve">. </w:t>
      </w:r>
      <w:r>
        <w:rPr>
          <w:rtl/>
          <w:lang w:bidi="fa-IR"/>
        </w:rPr>
        <w:t>مساءله روح شجاعت و جنگ و خون ريزى بسيار مهم بود</w:t>
      </w:r>
      <w:r w:rsidR="006145EA">
        <w:rPr>
          <w:rtl/>
          <w:lang w:bidi="fa-IR"/>
        </w:rPr>
        <w:t xml:space="preserve">. </w:t>
      </w:r>
      <w:r>
        <w:rPr>
          <w:rtl/>
          <w:lang w:bidi="fa-IR"/>
        </w:rPr>
        <w:t>اگر مادر نوزاد پسر</w:t>
      </w:r>
      <w:r w:rsidR="006145EA">
        <w:rPr>
          <w:rtl/>
          <w:lang w:bidi="fa-IR"/>
        </w:rPr>
        <w:t xml:space="preserve">، </w:t>
      </w:r>
      <w:r>
        <w:rPr>
          <w:rtl/>
          <w:lang w:bidi="fa-IR"/>
        </w:rPr>
        <w:t>كنيز مى بود</w:t>
      </w:r>
      <w:r w:rsidR="006145EA">
        <w:rPr>
          <w:rtl/>
          <w:lang w:bidi="fa-IR"/>
        </w:rPr>
        <w:t xml:space="preserve">، </w:t>
      </w:r>
      <w:r>
        <w:rPr>
          <w:rtl/>
          <w:lang w:bidi="fa-IR"/>
        </w:rPr>
        <w:t>پدر حاضر نبود او را به خود منسوب كند</w:t>
      </w:r>
      <w:r w:rsidR="006145EA">
        <w:rPr>
          <w:rtl/>
          <w:lang w:bidi="fa-IR"/>
        </w:rPr>
        <w:t>.</w:t>
      </w:r>
    </w:p>
    <w:p w:rsidR="003F4DF4" w:rsidRDefault="003F4DF4" w:rsidP="003F4DF4">
      <w:pPr>
        <w:pStyle w:val="libNormal"/>
        <w:rPr>
          <w:rtl/>
          <w:lang w:bidi="fa-IR"/>
        </w:rPr>
      </w:pPr>
      <w:r>
        <w:rPr>
          <w:rtl/>
          <w:lang w:bidi="fa-IR"/>
        </w:rPr>
        <w:t>چنين پسرى بايد تن به كارهاى پست مى داد و حق نداشت جانشين پدر يا نماينده او باشد</w:t>
      </w:r>
      <w:r w:rsidR="006145EA">
        <w:rPr>
          <w:rtl/>
          <w:lang w:bidi="fa-IR"/>
        </w:rPr>
        <w:t xml:space="preserve">. </w:t>
      </w:r>
      <w:r>
        <w:rPr>
          <w:rtl/>
          <w:lang w:bidi="fa-IR"/>
        </w:rPr>
        <w:t>چنين پسرانى معمولا چوپان قبيله مى شدند</w:t>
      </w:r>
      <w:r w:rsidR="006145EA">
        <w:rPr>
          <w:rtl/>
          <w:lang w:bidi="fa-IR"/>
        </w:rPr>
        <w:t xml:space="preserve">. </w:t>
      </w:r>
      <w:r>
        <w:rPr>
          <w:rtl/>
          <w:lang w:bidi="fa-IR"/>
        </w:rPr>
        <w:t>اين مساءله در دوران جاهليت حوادث شگفتى ساخته است</w:t>
      </w:r>
      <w:r w:rsidR="006145EA">
        <w:rPr>
          <w:rtl/>
          <w:lang w:bidi="fa-IR"/>
        </w:rPr>
        <w:t xml:space="preserve">. </w:t>
      </w:r>
      <w:r>
        <w:rPr>
          <w:rtl/>
          <w:lang w:bidi="fa-IR"/>
        </w:rPr>
        <w:t>فرزندانى قوى و شجاع كه بعدا مردانى جنگجو شده اند</w:t>
      </w:r>
      <w:r w:rsidR="006145EA">
        <w:rPr>
          <w:rtl/>
          <w:lang w:bidi="fa-IR"/>
        </w:rPr>
        <w:t xml:space="preserve">، </w:t>
      </w:r>
      <w:r>
        <w:rPr>
          <w:rtl/>
          <w:lang w:bidi="fa-IR"/>
        </w:rPr>
        <w:t>در مواقع بحرانى به دليل اين كه كنيززاده بودند</w:t>
      </w:r>
      <w:r w:rsidR="006145EA">
        <w:rPr>
          <w:rtl/>
          <w:lang w:bidi="fa-IR"/>
        </w:rPr>
        <w:t xml:space="preserve">، </w:t>
      </w:r>
      <w:r>
        <w:rPr>
          <w:rtl/>
          <w:lang w:bidi="fa-IR"/>
        </w:rPr>
        <w:t>به محض شنيدن شرافت خانوادگى از سوى پدر</w:t>
      </w:r>
      <w:r w:rsidR="006145EA">
        <w:rPr>
          <w:rtl/>
          <w:lang w:bidi="fa-IR"/>
        </w:rPr>
        <w:t xml:space="preserve">، </w:t>
      </w:r>
      <w:r>
        <w:rPr>
          <w:rtl/>
          <w:lang w:bidi="fa-IR"/>
        </w:rPr>
        <w:t>قهرمانيهاى شگفت كرده اند و بر دشمن در حال غلبه</w:t>
      </w:r>
      <w:r w:rsidR="006145EA">
        <w:rPr>
          <w:rtl/>
          <w:lang w:bidi="fa-IR"/>
        </w:rPr>
        <w:t xml:space="preserve">، </w:t>
      </w:r>
      <w:r>
        <w:rPr>
          <w:rtl/>
          <w:lang w:bidi="fa-IR"/>
        </w:rPr>
        <w:t>غالب شده اند</w:t>
      </w:r>
      <w:r w:rsidR="006145EA">
        <w:rPr>
          <w:rtl/>
          <w:lang w:bidi="fa-IR"/>
        </w:rPr>
        <w:t xml:space="preserve">. </w:t>
      </w:r>
      <w:r>
        <w:rPr>
          <w:rtl/>
          <w:lang w:bidi="fa-IR"/>
        </w:rPr>
        <w:t>داستان عنزه از همين قبيل است</w:t>
      </w:r>
      <w:r w:rsidR="006145EA">
        <w:rPr>
          <w:rtl/>
          <w:lang w:bidi="fa-IR"/>
        </w:rPr>
        <w:t xml:space="preserve">. </w:t>
      </w:r>
      <w:r>
        <w:rPr>
          <w:rtl/>
          <w:lang w:bidi="fa-IR"/>
        </w:rPr>
        <w:t>او مادرى كنيز داشت و از حقوق اجتماعى عربى - قبيله اى محروم بود</w:t>
      </w:r>
      <w:r w:rsidR="006145EA">
        <w:rPr>
          <w:rtl/>
          <w:lang w:bidi="fa-IR"/>
        </w:rPr>
        <w:t xml:space="preserve">. </w:t>
      </w:r>
      <w:r>
        <w:rPr>
          <w:rtl/>
          <w:lang w:bidi="fa-IR"/>
        </w:rPr>
        <w:t>در يك تهاجم</w:t>
      </w:r>
      <w:r w:rsidR="006145EA">
        <w:rPr>
          <w:rtl/>
          <w:lang w:bidi="fa-IR"/>
        </w:rPr>
        <w:t xml:space="preserve">، </w:t>
      </w:r>
      <w:r>
        <w:rPr>
          <w:rtl/>
          <w:lang w:bidi="fa-IR"/>
        </w:rPr>
        <w:t>كه قبيله او در حال شكست بود</w:t>
      </w:r>
      <w:r w:rsidR="006145EA">
        <w:rPr>
          <w:rtl/>
          <w:lang w:bidi="fa-IR"/>
        </w:rPr>
        <w:t xml:space="preserve">، </w:t>
      </w:r>
      <w:r>
        <w:rPr>
          <w:rtl/>
          <w:lang w:bidi="fa-IR"/>
        </w:rPr>
        <w:t>پدرش ‍ به او دستور حمله و دفاع داد و او گفت كه چون كنيز زاده است</w:t>
      </w:r>
      <w:r w:rsidR="006145EA">
        <w:rPr>
          <w:rtl/>
          <w:lang w:bidi="fa-IR"/>
        </w:rPr>
        <w:t xml:space="preserve">، </w:t>
      </w:r>
      <w:r>
        <w:rPr>
          <w:rtl/>
          <w:lang w:bidi="fa-IR"/>
        </w:rPr>
        <w:t>حق ندارد دفاع كند</w:t>
      </w:r>
      <w:r w:rsidR="006145EA">
        <w:rPr>
          <w:rtl/>
          <w:lang w:bidi="fa-IR"/>
        </w:rPr>
        <w:t xml:space="preserve">. </w:t>
      </w:r>
      <w:r>
        <w:rPr>
          <w:rtl/>
          <w:lang w:bidi="fa-IR"/>
        </w:rPr>
        <w:t>پدر گفت اگر بر دشمن غلبه كنى</w:t>
      </w:r>
      <w:r w:rsidR="006145EA">
        <w:rPr>
          <w:rtl/>
          <w:lang w:bidi="fa-IR"/>
        </w:rPr>
        <w:t xml:space="preserve">، </w:t>
      </w:r>
      <w:r>
        <w:rPr>
          <w:rtl/>
          <w:lang w:bidi="fa-IR"/>
        </w:rPr>
        <w:t>آزاد مى شود و عنزه با شنيدن اين جمله از پدرش</w:t>
      </w:r>
      <w:r w:rsidR="006145EA">
        <w:rPr>
          <w:rtl/>
          <w:lang w:bidi="fa-IR"/>
        </w:rPr>
        <w:t xml:space="preserve">، </w:t>
      </w:r>
      <w:r>
        <w:rPr>
          <w:rtl/>
          <w:lang w:bidi="fa-IR"/>
        </w:rPr>
        <w:t>بر دشمن تاخت و پيروز شد</w:t>
      </w:r>
      <w:r w:rsidR="006145EA">
        <w:rPr>
          <w:rtl/>
          <w:lang w:bidi="fa-IR"/>
        </w:rPr>
        <w:t>.</w:t>
      </w:r>
    </w:p>
    <w:p w:rsidR="003F4DF4" w:rsidRDefault="003F4DF4" w:rsidP="003F4DF4">
      <w:pPr>
        <w:pStyle w:val="libNormal"/>
        <w:rPr>
          <w:rtl/>
          <w:lang w:bidi="fa-IR"/>
        </w:rPr>
      </w:pPr>
      <w:r>
        <w:rPr>
          <w:rtl/>
          <w:lang w:bidi="fa-IR"/>
        </w:rPr>
        <w:t>با ظهور اسلام و آن انقلاب عظيم و زيربنائى در فكر و فرهنگ و سنن</w:t>
      </w:r>
      <w:r w:rsidR="006145EA">
        <w:rPr>
          <w:rtl/>
          <w:lang w:bidi="fa-IR"/>
        </w:rPr>
        <w:t xml:space="preserve">، </w:t>
      </w:r>
      <w:r>
        <w:rPr>
          <w:rtl/>
          <w:lang w:bidi="fa-IR"/>
        </w:rPr>
        <w:t>بسيارى از پدران قاتل به حضور پيامبر رسيدند و از گذشته خود اظهار شرمندگى نمودند</w:t>
      </w:r>
      <w:r w:rsidR="006145EA">
        <w:rPr>
          <w:rtl/>
          <w:lang w:bidi="fa-IR"/>
        </w:rPr>
        <w:t xml:space="preserve">. </w:t>
      </w:r>
      <w:r>
        <w:rPr>
          <w:rtl/>
          <w:lang w:bidi="fa-IR"/>
        </w:rPr>
        <w:t>آنان داستانهاى دردناكى از زنده به گور كردن نوزادان دختر تعريف مى كردند</w:t>
      </w:r>
      <w:r w:rsidR="006145EA">
        <w:rPr>
          <w:rtl/>
          <w:lang w:bidi="fa-IR"/>
        </w:rPr>
        <w:t xml:space="preserve">. </w:t>
      </w:r>
      <w:r>
        <w:rPr>
          <w:rtl/>
          <w:lang w:bidi="fa-IR"/>
        </w:rPr>
        <w:t>مردى شقاوتمندانه اعتراف كرد كه دخترش را كه از او مخفى كرده بودند</w:t>
      </w:r>
      <w:r w:rsidR="006145EA">
        <w:rPr>
          <w:rtl/>
          <w:lang w:bidi="fa-IR"/>
        </w:rPr>
        <w:t xml:space="preserve">، </w:t>
      </w:r>
      <w:r>
        <w:rPr>
          <w:rtl/>
          <w:lang w:bidi="fa-IR"/>
        </w:rPr>
        <w:t>در بزرگسالى شناخته و بدست خودش زنده به گور كرده است</w:t>
      </w:r>
      <w:r w:rsidR="006145EA">
        <w:rPr>
          <w:rtl/>
          <w:lang w:bidi="fa-IR"/>
        </w:rPr>
        <w:t xml:space="preserve">. </w:t>
      </w:r>
      <w:r>
        <w:rPr>
          <w:rtl/>
          <w:lang w:bidi="fa-IR"/>
        </w:rPr>
        <w:t>او تعريف مى كرد كه چگونه التماسها و ناله هاى دخترش را از زير خاكها مى شنيده و همچنان خاك ريخته تا صدا خاموش شده است</w:t>
      </w:r>
      <w:r w:rsidR="006145EA">
        <w:rPr>
          <w:rtl/>
          <w:lang w:bidi="fa-IR"/>
        </w:rPr>
        <w:t>.</w:t>
      </w:r>
    </w:p>
    <w:p w:rsidR="003F4DF4" w:rsidRDefault="003F4DF4" w:rsidP="003F4DF4">
      <w:pPr>
        <w:pStyle w:val="libNormal"/>
        <w:rPr>
          <w:rtl/>
          <w:lang w:bidi="fa-IR"/>
        </w:rPr>
      </w:pPr>
      <w:r>
        <w:rPr>
          <w:rtl/>
          <w:lang w:bidi="fa-IR"/>
        </w:rPr>
        <w:lastRenderedPageBreak/>
        <w:t>بديهى است كه جوامع ديگر وضعى مشابه داشته اند و در چين و ژاپن وضع اين گونه بوده است</w:t>
      </w:r>
      <w:r w:rsidR="006145EA">
        <w:rPr>
          <w:rtl/>
          <w:lang w:bidi="fa-IR"/>
        </w:rPr>
        <w:t xml:space="preserve">. </w:t>
      </w:r>
      <w:r>
        <w:rPr>
          <w:rtl/>
          <w:lang w:bidi="fa-IR"/>
        </w:rPr>
        <w:t>اسلام به همه اين نكبت ها پايان داد</w:t>
      </w:r>
      <w:r w:rsidR="006145EA">
        <w:rPr>
          <w:rtl/>
          <w:lang w:bidi="fa-IR"/>
        </w:rPr>
        <w:t xml:space="preserve">، </w:t>
      </w:r>
      <w:r>
        <w:rPr>
          <w:rtl/>
          <w:lang w:bidi="fa-IR"/>
        </w:rPr>
        <w:t>خرافات و اوقام و پندارهاى پليد را زدود و به بت در تمام ابعاد و مظاهر ذهنى و عينى آن خاتمه بخشيد</w:t>
      </w:r>
      <w:r w:rsidR="006145EA">
        <w:rPr>
          <w:rtl/>
          <w:lang w:bidi="fa-IR"/>
        </w:rPr>
        <w:t>.</w:t>
      </w:r>
    </w:p>
    <w:p w:rsidR="003F4DF4" w:rsidRDefault="003F4DF4" w:rsidP="003F4DF4">
      <w:pPr>
        <w:pStyle w:val="libNormal"/>
        <w:rPr>
          <w:rtl/>
          <w:lang w:bidi="fa-IR"/>
        </w:rPr>
      </w:pPr>
      <w:r>
        <w:rPr>
          <w:rtl/>
          <w:lang w:bidi="fa-IR"/>
        </w:rPr>
        <w:t>زن را از قعر ذلت و خوارى و تباهى به اوج عزت و عظمت و اعتبار همسان انسانى رساند</w:t>
      </w:r>
      <w:r w:rsidR="006145EA">
        <w:rPr>
          <w:rtl/>
          <w:lang w:bidi="fa-IR"/>
        </w:rPr>
        <w:t xml:space="preserve">. </w:t>
      </w:r>
      <w:r>
        <w:rPr>
          <w:rtl/>
          <w:lang w:bidi="fa-IR"/>
        </w:rPr>
        <w:t>آنقدر در تقديس و تكريم زن كوشيد كه اين موجود شريف و بزرگوار را برتر از مردان معرفى كرد</w:t>
      </w:r>
      <w:r w:rsidR="006145EA">
        <w:rPr>
          <w:rtl/>
          <w:lang w:bidi="fa-IR"/>
        </w:rPr>
        <w:t xml:space="preserve">. </w:t>
      </w:r>
      <w:r>
        <w:rPr>
          <w:rtl/>
          <w:lang w:bidi="fa-IR"/>
        </w:rPr>
        <w:t>فاطمه زهرا سلام الله عليها سرور زنان جهان</w:t>
      </w:r>
      <w:r w:rsidR="006145EA">
        <w:rPr>
          <w:rtl/>
          <w:lang w:bidi="fa-IR"/>
        </w:rPr>
        <w:t xml:space="preserve">، </w:t>
      </w:r>
      <w:r>
        <w:rPr>
          <w:rtl/>
          <w:lang w:bidi="fa-IR"/>
        </w:rPr>
        <w:t>كوثر توحيد و شجره طيبه امامت و هدايت را پديد آورد</w:t>
      </w:r>
      <w:r w:rsidR="006145EA">
        <w:rPr>
          <w:rtl/>
          <w:lang w:bidi="fa-IR"/>
        </w:rPr>
        <w:t xml:space="preserve">. </w:t>
      </w:r>
      <w:r>
        <w:rPr>
          <w:rtl/>
          <w:lang w:bidi="fa-IR"/>
        </w:rPr>
        <w:t>زن و مرد در اسلام اعتبار انسانى خويش را باز يافتند</w:t>
      </w:r>
      <w:r w:rsidR="006145EA">
        <w:rPr>
          <w:rtl/>
          <w:lang w:bidi="fa-IR"/>
        </w:rPr>
        <w:t>.</w:t>
      </w:r>
    </w:p>
    <w:p w:rsidR="003F4DF4" w:rsidRDefault="003F4DF4" w:rsidP="003F4DF4">
      <w:pPr>
        <w:pStyle w:val="libNormal"/>
        <w:rPr>
          <w:rtl/>
          <w:lang w:bidi="fa-IR"/>
        </w:rPr>
      </w:pPr>
      <w:r>
        <w:rPr>
          <w:rtl/>
          <w:lang w:bidi="fa-IR"/>
        </w:rPr>
        <w:t>اعراب جاهلى براى شوهر دادن دختران خود روش جاهلانه و خرافى خاصى داشتند</w:t>
      </w:r>
      <w:r w:rsidR="006145EA">
        <w:rPr>
          <w:rtl/>
          <w:lang w:bidi="fa-IR"/>
        </w:rPr>
        <w:t xml:space="preserve">. </w:t>
      </w:r>
      <w:r>
        <w:rPr>
          <w:rtl/>
          <w:lang w:bidi="fa-IR"/>
        </w:rPr>
        <w:t>اگر دخترى بى شوهر مى ماند و خواستگارى نداشت</w:t>
      </w:r>
      <w:r w:rsidR="006145EA">
        <w:rPr>
          <w:rtl/>
          <w:lang w:bidi="fa-IR"/>
        </w:rPr>
        <w:t xml:space="preserve">، </w:t>
      </w:r>
      <w:r>
        <w:rPr>
          <w:rtl/>
          <w:lang w:bidi="fa-IR"/>
        </w:rPr>
        <w:t>بايد قسمتى از گيسوى خود را پريشان مى كرد و يك چشمش را سرمه مى كشيد و شب هنگام در كوچه يا صحرا پا برهنه و لنگان لنگان راه مى رفت و مى گفت</w:t>
      </w:r>
      <w:r w:rsidR="006145EA">
        <w:rPr>
          <w:rtl/>
          <w:lang w:bidi="fa-IR"/>
        </w:rPr>
        <w:t xml:space="preserve">: </w:t>
      </w:r>
      <w:r>
        <w:rPr>
          <w:rtl/>
          <w:lang w:bidi="fa-IR"/>
        </w:rPr>
        <w:t>من قبل از طلوع صبح شوهر مى خواهم اى لكاح</w:t>
      </w:r>
      <w:r w:rsidR="006145EA">
        <w:rPr>
          <w:rtl/>
          <w:lang w:bidi="fa-IR"/>
        </w:rPr>
        <w:t xml:space="preserve">. </w:t>
      </w:r>
      <w:r>
        <w:rPr>
          <w:rtl/>
          <w:lang w:bidi="fa-IR"/>
        </w:rPr>
        <w:t>«يا لكاح</w:t>
      </w:r>
      <w:r w:rsidR="006145EA">
        <w:rPr>
          <w:rtl/>
          <w:lang w:bidi="fa-IR"/>
        </w:rPr>
        <w:t>!</w:t>
      </w:r>
      <w:r>
        <w:rPr>
          <w:rtl/>
          <w:lang w:bidi="fa-IR"/>
        </w:rPr>
        <w:t xml:space="preserve"> ابغى النكاح</w:t>
      </w:r>
      <w:r w:rsidR="006145EA">
        <w:rPr>
          <w:rtl/>
          <w:lang w:bidi="fa-IR"/>
        </w:rPr>
        <w:t xml:space="preserve">، </w:t>
      </w:r>
      <w:r>
        <w:rPr>
          <w:rtl/>
          <w:lang w:bidi="fa-IR"/>
        </w:rPr>
        <w:t>قبل الصباح» لكاح معنائى ندارد و فقط براى جور كردن قافيه بكار رفته است</w:t>
      </w:r>
      <w:r w:rsidR="006145EA">
        <w:rPr>
          <w:rtl/>
          <w:lang w:bidi="fa-IR"/>
        </w:rPr>
        <w:t xml:space="preserve">. </w:t>
      </w:r>
      <w:r w:rsidR="006145EA" w:rsidRPr="006145EA">
        <w:rPr>
          <w:rStyle w:val="libFootnotenumChar"/>
          <w:rtl/>
          <w:lang w:bidi="fa-IR"/>
        </w:rPr>
        <w:t>(608)</w:t>
      </w:r>
    </w:p>
    <w:p w:rsidR="00355E98" w:rsidRDefault="003B51F1" w:rsidP="003B51F1">
      <w:pPr>
        <w:pStyle w:val="libFootnote"/>
        <w:rPr>
          <w:rFonts w:hint="cs"/>
          <w:rtl/>
        </w:rPr>
      </w:pPr>
      <w:r>
        <w:rPr>
          <w:rtl/>
        </w:rPr>
        <w:br w:type="page"/>
      </w:r>
    </w:p>
    <w:p w:rsidR="00355E98" w:rsidRDefault="00355E98" w:rsidP="00355E98">
      <w:pPr>
        <w:pStyle w:val="Heading2"/>
        <w:rPr>
          <w:rFonts w:hint="cs"/>
          <w:rtl/>
        </w:rPr>
      </w:pPr>
      <w:bookmarkStart w:id="296" w:name="_Toc368294048"/>
      <w:r>
        <w:rPr>
          <w:rFonts w:hint="cs"/>
          <w:rtl/>
        </w:rPr>
        <w:lastRenderedPageBreak/>
        <w:t>پی نوشت ها :</w:t>
      </w:r>
      <w:bookmarkEnd w:id="296"/>
      <w:r>
        <w:rPr>
          <w:rFonts w:hint="cs"/>
          <w:rtl/>
        </w:rPr>
        <w:t xml:space="preserve"> </w:t>
      </w:r>
    </w:p>
    <w:p w:rsidR="00355E98" w:rsidRDefault="00355E98" w:rsidP="003B51F1">
      <w:pPr>
        <w:pStyle w:val="libFootnote"/>
        <w:rPr>
          <w:rFonts w:hint="cs"/>
          <w:rtl/>
        </w:rPr>
      </w:pPr>
    </w:p>
    <w:p w:rsidR="003B51F1" w:rsidRDefault="003B51F1" w:rsidP="003B51F1">
      <w:pPr>
        <w:pStyle w:val="libFootnote"/>
        <w:rPr>
          <w:rtl/>
        </w:rPr>
      </w:pPr>
      <w:r>
        <w:rPr>
          <w:rtl/>
        </w:rPr>
        <w:t>1- ناصح ناطق / زندگى مانى و پيام او (اميركبير</w:t>
      </w:r>
      <w:r w:rsidR="006145EA">
        <w:rPr>
          <w:rtl/>
        </w:rPr>
        <w:t xml:space="preserve">. </w:t>
      </w:r>
      <w:r>
        <w:rPr>
          <w:rtl/>
        </w:rPr>
        <w:t>تهران</w:t>
      </w:r>
      <w:r w:rsidR="006145EA">
        <w:rPr>
          <w:rtl/>
        </w:rPr>
        <w:t xml:space="preserve">. </w:t>
      </w:r>
      <w:r>
        <w:rPr>
          <w:rtl/>
        </w:rPr>
        <w:t>1357) چاپ اول 48-1</w:t>
      </w:r>
      <w:r w:rsidR="006145EA">
        <w:rPr>
          <w:rtl/>
        </w:rPr>
        <w:t xml:space="preserve">، </w:t>
      </w:r>
      <w:r>
        <w:rPr>
          <w:rtl/>
        </w:rPr>
        <w:t>فليسين شاله / تاريخ مختصر اديان بزرگ 216-217</w:t>
      </w:r>
      <w:r w:rsidR="006145EA">
        <w:rPr>
          <w:rtl/>
        </w:rPr>
        <w:t xml:space="preserve">.، </w:t>
      </w:r>
      <w:r>
        <w:rPr>
          <w:rtl/>
        </w:rPr>
        <w:t>كريستن سن / ايران در زمان ساسانيان 203-222</w:t>
      </w:r>
      <w:r w:rsidR="006145EA">
        <w:rPr>
          <w:rtl/>
        </w:rPr>
        <w:t>.</w:t>
      </w:r>
    </w:p>
    <w:p w:rsidR="003B51F1" w:rsidRDefault="003B51F1" w:rsidP="003B51F1">
      <w:pPr>
        <w:pStyle w:val="libFootnote"/>
        <w:rPr>
          <w:rtl/>
        </w:rPr>
      </w:pPr>
      <w:r>
        <w:rPr>
          <w:rtl/>
        </w:rPr>
        <w:t>2- ن</w:t>
      </w:r>
      <w:r w:rsidR="006145EA">
        <w:rPr>
          <w:rtl/>
        </w:rPr>
        <w:t xml:space="preserve">. </w:t>
      </w:r>
      <w:r>
        <w:rPr>
          <w:rtl/>
        </w:rPr>
        <w:t>ك</w:t>
      </w:r>
      <w:r w:rsidR="006145EA">
        <w:rPr>
          <w:rtl/>
        </w:rPr>
        <w:t xml:space="preserve">: </w:t>
      </w:r>
      <w:r>
        <w:rPr>
          <w:rtl/>
        </w:rPr>
        <w:t>همان 54-55</w:t>
      </w:r>
      <w:r w:rsidR="006145EA">
        <w:rPr>
          <w:rtl/>
        </w:rPr>
        <w:t xml:space="preserve">، </w:t>
      </w:r>
      <w:r>
        <w:rPr>
          <w:rtl/>
        </w:rPr>
        <w:t>مقايسه كنيد</w:t>
      </w:r>
      <w:r w:rsidR="006145EA">
        <w:rPr>
          <w:rtl/>
        </w:rPr>
        <w:t xml:space="preserve">: </w:t>
      </w:r>
      <w:r>
        <w:rPr>
          <w:rtl/>
        </w:rPr>
        <w:t>كريستن سن / ايران در زمان ساسانيان 225</w:t>
      </w:r>
      <w:r w:rsidR="006145EA">
        <w:rPr>
          <w:rtl/>
        </w:rPr>
        <w:t>.</w:t>
      </w:r>
    </w:p>
    <w:p w:rsidR="003B51F1" w:rsidRDefault="003B51F1" w:rsidP="003B51F1">
      <w:pPr>
        <w:pStyle w:val="libFootnote"/>
        <w:rPr>
          <w:rtl/>
        </w:rPr>
      </w:pPr>
      <w:r>
        <w:rPr>
          <w:rtl/>
        </w:rPr>
        <w:t>3- همان 201-202</w:t>
      </w:r>
      <w:r w:rsidR="006145EA">
        <w:rPr>
          <w:rtl/>
        </w:rPr>
        <w:t xml:space="preserve">، </w:t>
      </w:r>
      <w:r>
        <w:rPr>
          <w:rtl/>
        </w:rPr>
        <w:t>مقايسه كنيد</w:t>
      </w:r>
      <w:r w:rsidR="006145EA">
        <w:rPr>
          <w:rtl/>
        </w:rPr>
        <w:t xml:space="preserve">: </w:t>
      </w:r>
      <w:r>
        <w:rPr>
          <w:rtl/>
        </w:rPr>
        <w:t>ايران در زمان ساسانيان 227-230</w:t>
      </w:r>
      <w:r w:rsidR="006145EA">
        <w:rPr>
          <w:rtl/>
        </w:rPr>
        <w:t>.</w:t>
      </w:r>
    </w:p>
    <w:p w:rsidR="003B51F1" w:rsidRDefault="003B51F1" w:rsidP="003B51F1">
      <w:pPr>
        <w:pStyle w:val="libFootnote"/>
        <w:rPr>
          <w:rtl/>
        </w:rPr>
      </w:pPr>
      <w:r>
        <w:rPr>
          <w:rtl/>
        </w:rPr>
        <w:t>4- همان 219-220</w:t>
      </w:r>
      <w:r w:rsidR="006145EA">
        <w:rPr>
          <w:rtl/>
        </w:rPr>
        <w:t>.</w:t>
      </w:r>
    </w:p>
    <w:p w:rsidR="003B51F1" w:rsidRDefault="003B51F1" w:rsidP="003B51F1">
      <w:pPr>
        <w:pStyle w:val="libFootnote"/>
        <w:rPr>
          <w:rtl/>
        </w:rPr>
      </w:pPr>
      <w:r>
        <w:rPr>
          <w:rtl/>
        </w:rPr>
        <w:t>5- ن</w:t>
      </w:r>
      <w:r w:rsidR="006145EA">
        <w:rPr>
          <w:rtl/>
        </w:rPr>
        <w:t xml:space="preserve">. </w:t>
      </w:r>
      <w:r>
        <w:rPr>
          <w:rtl/>
        </w:rPr>
        <w:t>ك</w:t>
      </w:r>
      <w:r w:rsidR="006145EA">
        <w:rPr>
          <w:rtl/>
        </w:rPr>
        <w:t xml:space="preserve">: </w:t>
      </w:r>
      <w:r>
        <w:rPr>
          <w:rtl/>
        </w:rPr>
        <w:t>فليسين شاله / همان 218-216</w:t>
      </w:r>
      <w:r w:rsidR="006145EA">
        <w:rPr>
          <w:rtl/>
        </w:rPr>
        <w:t xml:space="preserve">، </w:t>
      </w:r>
      <w:r>
        <w:rPr>
          <w:rtl/>
        </w:rPr>
        <w:t>كريستن سن / همان 228-230</w:t>
      </w:r>
      <w:r w:rsidR="006145EA">
        <w:rPr>
          <w:rtl/>
        </w:rPr>
        <w:t>.</w:t>
      </w:r>
    </w:p>
    <w:p w:rsidR="003B51F1" w:rsidRDefault="003B51F1" w:rsidP="003B51F1">
      <w:pPr>
        <w:pStyle w:val="libFootnote"/>
        <w:rPr>
          <w:rtl/>
        </w:rPr>
      </w:pPr>
      <w:r>
        <w:rPr>
          <w:rtl/>
        </w:rPr>
        <w:t>6- ن</w:t>
      </w:r>
      <w:r w:rsidR="006145EA">
        <w:rPr>
          <w:rtl/>
        </w:rPr>
        <w:t xml:space="preserve">. </w:t>
      </w:r>
      <w:r>
        <w:rPr>
          <w:rtl/>
        </w:rPr>
        <w:t>ك</w:t>
      </w:r>
      <w:r w:rsidR="006145EA">
        <w:rPr>
          <w:rtl/>
        </w:rPr>
        <w:t xml:space="preserve">: </w:t>
      </w:r>
      <w:r>
        <w:rPr>
          <w:rtl/>
        </w:rPr>
        <w:t>ناصح ناطق / همان 47-48</w:t>
      </w:r>
      <w:r w:rsidR="006145EA">
        <w:rPr>
          <w:rtl/>
        </w:rPr>
        <w:t>.</w:t>
      </w:r>
    </w:p>
    <w:p w:rsidR="003B51F1" w:rsidRDefault="003B51F1" w:rsidP="003B51F1">
      <w:pPr>
        <w:pStyle w:val="libFootnote"/>
        <w:rPr>
          <w:rtl/>
        </w:rPr>
      </w:pPr>
      <w:r>
        <w:rPr>
          <w:rtl/>
        </w:rPr>
        <w:t>7- ناصح ناطق / همان 49-58</w:t>
      </w:r>
      <w:r w:rsidR="006145EA">
        <w:rPr>
          <w:rtl/>
        </w:rPr>
        <w:t xml:space="preserve">، </w:t>
      </w:r>
      <w:r>
        <w:rPr>
          <w:rtl/>
        </w:rPr>
        <w:t>به اختصار</w:t>
      </w:r>
      <w:r w:rsidR="006145EA">
        <w:rPr>
          <w:rtl/>
        </w:rPr>
        <w:t>.</w:t>
      </w:r>
    </w:p>
    <w:p w:rsidR="003B51F1" w:rsidRDefault="003B51F1" w:rsidP="003B51F1">
      <w:pPr>
        <w:pStyle w:val="libFootnote"/>
        <w:rPr>
          <w:rtl/>
        </w:rPr>
      </w:pPr>
      <w:r>
        <w:rPr>
          <w:rtl/>
        </w:rPr>
        <w:t>8- همان 201-202</w:t>
      </w:r>
      <w:r w:rsidR="006145EA">
        <w:rPr>
          <w:rtl/>
        </w:rPr>
        <w:t>.</w:t>
      </w:r>
    </w:p>
    <w:p w:rsidR="003B51F1" w:rsidRDefault="003B51F1" w:rsidP="003B51F1">
      <w:pPr>
        <w:pStyle w:val="libFootnote"/>
        <w:rPr>
          <w:rtl/>
        </w:rPr>
      </w:pPr>
      <w:r>
        <w:rPr>
          <w:rtl/>
        </w:rPr>
        <w:t>9- همان 211</w:t>
      </w:r>
      <w:r w:rsidR="006145EA">
        <w:rPr>
          <w:rtl/>
        </w:rPr>
        <w:t xml:space="preserve">، </w:t>
      </w:r>
      <w:r>
        <w:rPr>
          <w:rtl/>
        </w:rPr>
        <w:t>و 212</w:t>
      </w:r>
      <w:r w:rsidR="006145EA">
        <w:rPr>
          <w:rtl/>
        </w:rPr>
        <w:t>.</w:t>
      </w:r>
    </w:p>
    <w:p w:rsidR="003B51F1" w:rsidRDefault="003B51F1" w:rsidP="003B51F1">
      <w:pPr>
        <w:pStyle w:val="libFootnote"/>
        <w:rPr>
          <w:rtl/>
        </w:rPr>
      </w:pPr>
      <w:r>
        <w:rPr>
          <w:rtl/>
        </w:rPr>
        <w:t>10- همان 212</w:t>
      </w:r>
      <w:r w:rsidR="006145EA">
        <w:rPr>
          <w:rtl/>
        </w:rPr>
        <w:t>.</w:t>
      </w:r>
    </w:p>
    <w:p w:rsidR="003B51F1" w:rsidRDefault="003B51F1" w:rsidP="003B51F1">
      <w:pPr>
        <w:pStyle w:val="libFootnote"/>
        <w:rPr>
          <w:rtl/>
        </w:rPr>
      </w:pPr>
      <w:r>
        <w:rPr>
          <w:rtl/>
        </w:rPr>
        <w:t>11- همان 222</w:t>
      </w:r>
      <w:r w:rsidR="006145EA">
        <w:rPr>
          <w:rtl/>
        </w:rPr>
        <w:t>.</w:t>
      </w:r>
    </w:p>
    <w:p w:rsidR="003B51F1" w:rsidRDefault="003B51F1" w:rsidP="003B51F1">
      <w:pPr>
        <w:pStyle w:val="libFootnote"/>
        <w:rPr>
          <w:rtl/>
        </w:rPr>
      </w:pPr>
      <w:r>
        <w:rPr>
          <w:rtl/>
        </w:rPr>
        <w:t>12- همان 39</w:t>
      </w:r>
      <w:r w:rsidR="006145EA">
        <w:rPr>
          <w:rtl/>
        </w:rPr>
        <w:t>.</w:t>
      </w:r>
    </w:p>
    <w:p w:rsidR="003B51F1" w:rsidRDefault="003B51F1" w:rsidP="003B51F1">
      <w:pPr>
        <w:pStyle w:val="libFootnote"/>
        <w:rPr>
          <w:rtl/>
        </w:rPr>
      </w:pPr>
      <w:r>
        <w:rPr>
          <w:rtl/>
        </w:rPr>
        <w:t>13- همان 22</w:t>
      </w:r>
      <w:r w:rsidR="006145EA">
        <w:rPr>
          <w:rtl/>
        </w:rPr>
        <w:t>.</w:t>
      </w:r>
    </w:p>
    <w:p w:rsidR="003B51F1" w:rsidRDefault="003B51F1" w:rsidP="003B51F1">
      <w:pPr>
        <w:pStyle w:val="libFootnote"/>
        <w:rPr>
          <w:rtl/>
        </w:rPr>
      </w:pPr>
      <w:r>
        <w:rPr>
          <w:rtl/>
        </w:rPr>
        <w:t>14- فليسين شاله / همان 217-218</w:t>
      </w:r>
      <w:r w:rsidR="006145EA">
        <w:rPr>
          <w:rtl/>
        </w:rPr>
        <w:t>.</w:t>
      </w:r>
    </w:p>
    <w:p w:rsidR="003B51F1" w:rsidRDefault="003B51F1" w:rsidP="003B51F1">
      <w:pPr>
        <w:pStyle w:val="libFootnote"/>
        <w:rPr>
          <w:rtl/>
        </w:rPr>
      </w:pPr>
      <w:r>
        <w:rPr>
          <w:rtl/>
        </w:rPr>
        <w:t>15- ناصح ناطق / همان 211</w:t>
      </w:r>
      <w:r w:rsidR="006145EA">
        <w:rPr>
          <w:rtl/>
        </w:rPr>
        <w:t xml:space="preserve">، </w:t>
      </w:r>
      <w:r>
        <w:rPr>
          <w:rtl/>
        </w:rPr>
        <w:t>201</w:t>
      </w:r>
      <w:r w:rsidR="006145EA">
        <w:rPr>
          <w:rtl/>
        </w:rPr>
        <w:t xml:space="preserve">، </w:t>
      </w:r>
      <w:r>
        <w:rPr>
          <w:rtl/>
        </w:rPr>
        <w:t>202</w:t>
      </w:r>
      <w:r w:rsidR="006145EA">
        <w:rPr>
          <w:rtl/>
        </w:rPr>
        <w:t>.</w:t>
      </w:r>
    </w:p>
    <w:p w:rsidR="003B51F1" w:rsidRDefault="003B51F1" w:rsidP="003B51F1">
      <w:pPr>
        <w:pStyle w:val="libFootnote"/>
        <w:rPr>
          <w:rtl/>
        </w:rPr>
      </w:pPr>
      <w:r>
        <w:rPr>
          <w:rtl/>
        </w:rPr>
        <w:t>16- همان 213</w:t>
      </w:r>
      <w:r w:rsidR="006145EA">
        <w:rPr>
          <w:rtl/>
        </w:rPr>
        <w:t xml:space="preserve">، </w:t>
      </w:r>
      <w:r>
        <w:rPr>
          <w:rtl/>
        </w:rPr>
        <w:t>214</w:t>
      </w:r>
      <w:r w:rsidR="006145EA">
        <w:rPr>
          <w:rtl/>
        </w:rPr>
        <w:t>.</w:t>
      </w:r>
    </w:p>
    <w:p w:rsidR="003B51F1" w:rsidRDefault="003B51F1" w:rsidP="003B51F1">
      <w:pPr>
        <w:pStyle w:val="libFootnote"/>
        <w:rPr>
          <w:rtl/>
        </w:rPr>
      </w:pPr>
      <w:r>
        <w:rPr>
          <w:rtl/>
        </w:rPr>
        <w:t>17- همان 223-224 به نقل از</w:t>
      </w:r>
      <w:r w:rsidR="006145EA">
        <w:rPr>
          <w:rtl/>
        </w:rPr>
        <w:t xml:space="preserve">: </w:t>
      </w:r>
      <w:r>
        <w:rPr>
          <w:rtl/>
        </w:rPr>
        <w:t>تقى زاده / مانى و دين او</w:t>
      </w:r>
      <w:r w:rsidR="006145EA">
        <w:rPr>
          <w:rtl/>
        </w:rPr>
        <w:t>.</w:t>
      </w:r>
    </w:p>
    <w:p w:rsidR="003B51F1" w:rsidRDefault="003B51F1" w:rsidP="003B51F1">
      <w:pPr>
        <w:pStyle w:val="libFootnote"/>
        <w:rPr>
          <w:rtl/>
        </w:rPr>
      </w:pPr>
      <w:r>
        <w:rPr>
          <w:rtl/>
        </w:rPr>
        <w:t>18- همان 225-228</w:t>
      </w:r>
      <w:r w:rsidR="006145EA">
        <w:rPr>
          <w:rtl/>
        </w:rPr>
        <w:t>.</w:t>
      </w:r>
    </w:p>
    <w:p w:rsidR="003B51F1" w:rsidRDefault="003B51F1" w:rsidP="003B51F1">
      <w:pPr>
        <w:pStyle w:val="libFootnote"/>
        <w:rPr>
          <w:rtl/>
        </w:rPr>
      </w:pPr>
      <w:r>
        <w:rPr>
          <w:rtl/>
        </w:rPr>
        <w:t>19- ايران در زمان ساسانيان 220</w:t>
      </w:r>
      <w:r w:rsidR="006145EA">
        <w:rPr>
          <w:rtl/>
        </w:rPr>
        <w:t>.</w:t>
      </w:r>
    </w:p>
    <w:p w:rsidR="003B51F1" w:rsidRDefault="003B51F1" w:rsidP="003B51F1">
      <w:pPr>
        <w:pStyle w:val="libFootnote"/>
        <w:rPr>
          <w:rtl/>
        </w:rPr>
      </w:pPr>
      <w:r>
        <w:rPr>
          <w:rtl/>
        </w:rPr>
        <w:t>20- همان 11</w:t>
      </w:r>
      <w:r w:rsidR="006145EA">
        <w:rPr>
          <w:rtl/>
        </w:rPr>
        <w:t>.</w:t>
      </w:r>
    </w:p>
    <w:p w:rsidR="003B51F1" w:rsidRDefault="003B51F1" w:rsidP="003B51F1">
      <w:pPr>
        <w:pStyle w:val="libFootnote"/>
        <w:rPr>
          <w:rtl/>
        </w:rPr>
      </w:pPr>
      <w:r>
        <w:rPr>
          <w:rtl/>
        </w:rPr>
        <w:t>21- همان 12</w:t>
      </w:r>
      <w:r w:rsidR="006145EA">
        <w:rPr>
          <w:rtl/>
        </w:rPr>
        <w:t>.</w:t>
      </w:r>
    </w:p>
    <w:p w:rsidR="003B51F1" w:rsidRDefault="003B51F1" w:rsidP="003B51F1">
      <w:pPr>
        <w:pStyle w:val="libFootnote"/>
        <w:rPr>
          <w:rtl/>
        </w:rPr>
      </w:pPr>
      <w:r>
        <w:rPr>
          <w:rtl/>
        </w:rPr>
        <w:t>22- همان 12-13</w:t>
      </w:r>
      <w:r w:rsidR="006145EA">
        <w:rPr>
          <w:rtl/>
        </w:rPr>
        <w:t>.</w:t>
      </w:r>
    </w:p>
    <w:p w:rsidR="003B51F1" w:rsidRDefault="003B51F1" w:rsidP="003B51F1">
      <w:pPr>
        <w:pStyle w:val="libFootnote"/>
        <w:rPr>
          <w:rtl/>
        </w:rPr>
      </w:pPr>
      <w:r>
        <w:rPr>
          <w:rtl/>
        </w:rPr>
        <w:t>23- همان 131</w:t>
      </w:r>
      <w:r w:rsidR="006145EA">
        <w:rPr>
          <w:rtl/>
        </w:rPr>
        <w:t>.</w:t>
      </w:r>
    </w:p>
    <w:p w:rsidR="003B51F1" w:rsidRDefault="003B51F1" w:rsidP="003B51F1">
      <w:pPr>
        <w:pStyle w:val="libFootnote"/>
        <w:rPr>
          <w:rtl/>
        </w:rPr>
      </w:pPr>
      <w:r>
        <w:rPr>
          <w:rtl/>
        </w:rPr>
        <w:t>24- همان 132-131</w:t>
      </w:r>
      <w:r w:rsidR="006145EA">
        <w:rPr>
          <w:rtl/>
        </w:rPr>
        <w:t>.</w:t>
      </w:r>
    </w:p>
    <w:p w:rsidR="003B51F1" w:rsidRDefault="003B51F1" w:rsidP="003B51F1">
      <w:pPr>
        <w:pStyle w:val="libFootnote"/>
      </w:pPr>
      <w:r>
        <w:rPr>
          <w:rtl/>
        </w:rPr>
        <w:lastRenderedPageBreak/>
        <w:t>25- 133</w:t>
      </w:r>
      <w:r w:rsidR="006145EA">
        <w:rPr>
          <w:rtl/>
        </w:rPr>
        <w:t>.</w:t>
      </w:r>
    </w:p>
    <w:p w:rsidR="003B51F1" w:rsidRDefault="003B51F1" w:rsidP="003B51F1">
      <w:pPr>
        <w:pStyle w:val="libFootnote"/>
        <w:rPr>
          <w:rtl/>
        </w:rPr>
      </w:pPr>
      <w:r>
        <w:rPr>
          <w:rtl/>
        </w:rPr>
        <w:t>26- همان 134</w:t>
      </w:r>
      <w:r w:rsidR="006145EA">
        <w:rPr>
          <w:rtl/>
        </w:rPr>
        <w:t>.</w:t>
      </w:r>
    </w:p>
    <w:p w:rsidR="003B51F1" w:rsidRDefault="003B51F1" w:rsidP="003B51F1">
      <w:pPr>
        <w:pStyle w:val="libFootnote"/>
        <w:rPr>
          <w:rtl/>
        </w:rPr>
      </w:pPr>
      <w:r>
        <w:rPr>
          <w:rtl/>
        </w:rPr>
        <w:t>27- همان 134</w:t>
      </w:r>
      <w:r w:rsidR="006145EA">
        <w:rPr>
          <w:rtl/>
        </w:rPr>
        <w:t>.</w:t>
      </w:r>
    </w:p>
    <w:p w:rsidR="003B51F1" w:rsidRDefault="003B51F1" w:rsidP="003B51F1">
      <w:pPr>
        <w:pStyle w:val="libFootnote"/>
        <w:rPr>
          <w:rtl/>
        </w:rPr>
      </w:pPr>
      <w:r>
        <w:rPr>
          <w:rtl/>
        </w:rPr>
        <w:t>28- همان 158-159</w:t>
      </w:r>
      <w:r w:rsidR="006145EA">
        <w:rPr>
          <w:rtl/>
        </w:rPr>
        <w:t>.</w:t>
      </w:r>
    </w:p>
    <w:p w:rsidR="003B51F1" w:rsidRDefault="003B51F1" w:rsidP="003B51F1">
      <w:pPr>
        <w:pStyle w:val="libFootnote"/>
        <w:rPr>
          <w:rtl/>
        </w:rPr>
      </w:pPr>
      <w:r>
        <w:rPr>
          <w:rtl/>
        </w:rPr>
        <w:t>29- همان 167</w:t>
      </w:r>
      <w:r w:rsidR="006145EA">
        <w:rPr>
          <w:rtl/>
        </w:rPr>
        <w:t>.</w:t>
      </w:r>
    </w:p>
    <w:p w:rsidR="003B51F1" w:rsidRDefault="003B51F1" w:rsidP="003B51F1">
      <w:pPr>
        <w:pStyle w:val="libFootnote"/>
        <w:rPr>
          <w:rtl/>
        </w:rPr>
      </w:pPr>
      <w:r>
        <w:rPr>
          <w:rtl/>
        </w:rPr>
        <w:t>30- همان 220</w:t>
      </w:r>
      <w:r w:rsidR="006145EA">
        <w:rPr>
          <w:rtl/>
        </w:rPr>
        <w:t>.</w:t>
      </w:r>
    </w:p>
    <w:p w:rsidR="003B51F1" w:rsidRDefault="003B51F1" w:rsidP="003B51F1">
      <w:pPr>
        <w:pStyle w:val="libFootnote"/>
        <w:rPr>
          <w:rtl/>
        </w:rPr>
      </w:pPr>
      <w:r>
        <w:rPr>
          <w:rtl/>
        </w:rPr>
        <w:t>31- ن</w:t>
      </w:r>
      <w:r w:rsidR="006145EA">
        <w:rPr>
          <w:rtl/>
        </w:rPr>
        <w:t xml:space="preserve">. </w:t>
      </w:r>
      <w:r>
        <w:rPr>
          <w:rtl/>
        </w:rPr>
        <w:t>ك</w:t>
      </w:r>
      <w:r w:rsidR="006145EA">
        <w:rPr>
          <w:rtl/>
        </w:rPr>
        <w:t xml:space="preserve">: </w:t>
      </w:r>
      <w:r>
        <w:rPr>
          <w:rtl/>
        </w:rPr>
        <w:t>ايران در زمان ساسانيان 222-224</w:t>
      </w:r>
      <w:r w:rsidR="006145EA">
        <w:rPr>
          <w:rtl/>
        </w:rPr>
        <w:t>.</w:t>
      </w:r>
    </w:p>
    <w:p w:rsidR="003B51F1" w:rsidRDefault="003B51F1" w:rsidP="003B51F1">
      <w:pPr>
        <w:pStyle w:val="libFootnote"/>
        <w:rPr>
          <w:rtl/>
        </w:rPr>
      </w:pPr>
      <w:r>
        <w:rPr>
          <w:rtl/>
        </w:rPr>
        <w:t>32- ن</w:t>
      </w:r>
      <w:r w:rsidR="006145EA">
        <w:rPr>
          <w:rtl/>
        </w:rPr>
        <w:t xml:space="preserve">. </w:t>
      </w:r>
      <w:r>
        <w:rPr>
          <w:rtl/>
        </w:rPr>
        <w:t>ك</w:t>
      </w:r>
      <w:r w:rsidR="006145EA">
        <w:rPr>
          <w:rtl/>
        </w:rPr>
        <w:t xml:space="preserve">: </w:t>
      </w:r>
      <w:r>
        <w:rPr>
          <w:rtl/>
        </w:rPr>
        <w:t>شهرستانى / الملل و النحل</w:t>
      </w:r>
      <w:r w:rsidR="006145EA">
        <w:rPr>
          <w:rtl/>
        </w:rPr>
        <w:t xml:space="preserve">. </w:t>
      </w:r>
      <w:r>
        <w:rPr>
          <w:rtl/>
        </w:rPr>
        <w:t>ترجمه پارسى</w:t>
      </w:r>
      <w:r w:rsidR="006145EA">
        <w:rPr>
          <w:rtl/>
        </w:rPr>
        <w:t xml:space="preserve">. </w:t>
      </w:r>
      <w:r>
        <w:rPr>
          <w:rtl/>
        </w:rPr>
        <w:t>پاورقى هاى مترجم 399-410</w:t>
      </w:r>
      <w:r w:rsidR="006145EA">
        <w:rPr>
          <w:rtl/>
        </w:rPr>
        <w:t>.</w:t>
      </w:r>
    </w:p>
    <w:p w:rsidR="003B51F1" w:rsidRDefault="003B51F1" w:rsidP="003B51F1">
      <w:pPr>
        <w:pStyle w:val="libFootnote"/>
        <w:rPr>
          <w:rtl/>
        </w:rPr>
      </w:pPr>
      <w:r>
        <w:rPr>
          <w:rtl/>
        </w:rPr>
        <w:t>33- همان 411</w:t>
      </w:r>
      <w:r w:rsidR="006145EA">
        <w:rPr>
          <w:rtl/>
        </w:rPr>
        <w:t>.</w:t>
      </w:r>
    </w:p>
    <w:p w:rsidR="003B51F1" w:rsidRDefault="003B51F1" w:rsidP="003B51F1">
      <w:pPr>
        <w:pStyle w:val="libFootnote"/>
        <w:rPr>
          <w:rtl/>
        </w:rPr>
      </w:pPr>
      <w:r>
        <w:rPr>
          <w:rtl/>
        </w:rPr>
        <w:t>34- بيان الاديان ن 17</w:t>
      </w:r>
      <w:r w:rsidR="006145EA">
        <w:rPr>
          <w:rtl/>
        </w:rPr>
        <w:t>.</w:t>
      </w:r>
    </w:p>
    <w:p w:rsidR="003B51F1" w:rsidRDefault="003B51F1" w:rsidP="003B51F1">
      <w:pPr>
        <w:pStyle w:val="libFootnote"/>
        <w:rPr>
          <w:rtl/>
        </w:rPr>
      </w:pPr>
      <w:r>
        <w:rPr>
          <w:rtl/>
        </w:rPr>
        <w:t>35- تبصره العوام 19</w:t>
      </w:r>
      <w:r w:rsidR="006145EA">
        <w:rPr>
          <w:rtl/>
        </w:rPr>
        <w:t>.</w:t>
      </w:r>
    </w:p>
    <w:p w:rsidR="003B51F1" w:rsidRDefault="003B51F1" w:rsidP="003B51F1">
      <w:pPr>
        <w:pStyle w:val="libFootnote"/>
        <w:rPr>
          <w:rtl/>
        </w:rPr>
      </w:pPr>
      <w:r>
        <w:rPr>
          <w:rtl/>
        </w:rPr>
        <w:t>36- سخن گوى</w:t>
      </w:r>
      <w:r w:rsidR="006145EA">
        <w:rPr>
          <w:rtl/>
        </w:rPr>
        <w:t xml:space="preserve">: </w:t>
      </w:r>
      <w:r>
        <w:rPr>
          <w:rtl/>
        </w:rPr>
        <w:t>مزدك</w:t>
      </w:r>
    </w:p>
    <w:p w:rsidR="003B51F1" w:rsidRDefault="003B51F1" w:rsidP="003B51F1">
      <w:pPr>
        <w:pStyle w:val="libFootnote"/>
        <w:rPr>
          <w:rtl/>
        </w:rPr>
      </w:pPr>
      <w:r>
        <w:rPr>
          <w:rtl/>
        </w:rPr>
        <w:t>37- فردوسى / شاهنامه</w:t>
      </w:r>
      <w:r w:rsidR="006145EA">
        <w:rPr>
          <w:rtl/>
        </w:rPr>
        <w:t xml:space="preserve">. </w:t>
      </w:r>
      <w:r>
        <w:rPr>
          <w:rtl/>
        </w:rPr>
        <w:t>چاپ آكادمى علوم اتحاد شوروى مسكو 1970</w:t>
      </w:r>
      <w:r w:rsidR="006145EA">
        <w:rPr>
          <w:rtl/>
        </w:rPr>
        <w:t xml:space="preserve">، </w:t>
      </w:r>
      <w:r>
        <w:rPr>
          <w:rtl/>
        </w:rPr>
        <w:t>جلد هشتم ص ‍ 42-52</w:t>
      </w:r>
      <w:r w:rsidR="006145EA">
        <w:rPr>
          <w:rtl/>
        </w:rPr>
        <w:t>.</w:t>
      </w:r>
    </w:p>
    <w:p w:rsidR="003B51F1" w:rsidRDefault="003B51F1" w:rsidP="003B51F1">
      <w:pPr>
        <w:pStyle w:val="libFootnote"/>
        <w:rPr>
          <w:rtl/>
        </w:rPr>
      </w:pPr>
      <w:r>
        <w:rPr>
          <w:rtl/>
        </w:rPr>
        <w:t>38- سوار</w:t>
      </w:r>
      <w:r w:rsidR="006145EA">
        <w:rPr>
          <w:rtl/>
        </w:rPr>
        <w:t xml:space="preserve">، </w:t>
      </w:r>
      <w:r>
        <w:rPr>
          <w:rtl/>
        </w:rPr>
        <w:t>موبد</w:t>
      </w:r>
      <w:r w:rsidR="006145EA">
        <w:rPr>
          <w:rtl/>
        </w:rPr>
        <w:t xml:space="preserve">، </w:t>
      </w:r>
      <w:r>
        <w:rPr>
          <w:rtl/>
        </w:rPr>
        <w:t>مزدك</w:t>
      </w:r>
      <w:r w:rsidR="006145EA">
        <w:rPr>
          <w:rtl/>
        </w:rPr>
        <w:t>.</w:t>
      </w:r>
    </w:p>
    <w:p w:rsidR="003B51F1" w:rsidRDefault="003B51F1" w:rsidP="003B51F1">
      <w:pPr>
        <w:pStyle w:val="libFootnote"/>
        <w:rPr>
          <w:rtl/>
        </w:rPr>
      </w:pPr>
      <w:r>
        <w:rPr>
          <w:rtl/>
        </w:rPr>
        <w:t>39- موريس سيماشكو / مزدك</w:t>
      </w:r>
      <w:r w:rsidR="006145EA">
        <w:rPr>
          <w:rtl/>
        </w:rPr>
        <w:t xml:space="preserve">. </w:t>
      </w:r>
      <w:r>
        <w:rPr>
          <w:rtl/>
        </w:rPr>
        <w:t>21</w:t>
      </w:r>
      <w:r w:rsidR="006145EA">
        <w:rPr>
          <w:rtl/>
        </w:rPr>
        <w:t xml:space="preserve">، </w:t>
      </w:r>
      <w:r>
        <w:rPr>
          <w:rtl/>
        </w:rPr>
        <w:t>26</w:t>
      </w:r>
      <w:r w:rsidR="006145EA">
        <w:rPr>
          <w:rtl/>
        </w:rPr>
        <w:t xml:space="preserve">، </w:t>
      </w:r>
      <w:r>
        <w:rPr>
          <w:rtl/>
        </w:rPr>
        <w:t>35</w:t>
      </w:r>
      <w:r w:rsidR="006145EA">
        <w:rPr>
          <w:rtl/>
        </w:rPr>
        <w:t xml:space="preserve">، </w:t>
      </w:r>
      <w:r>
        <w:rPr>
          <w:rtl/>
        </w:rPr>
        <w:t>36</w:t>
      </w:r>
      <w:r w:rsidR="006145EA">
        <w:rPr>
          <w:rtl/>
        </w:rPr>
        <w:t xml:space="preserve">، </w:t>
      </w:r>
      <w:r>
        <w:rPr>
          <w:rtl/>
        </w:rPr>
        <w:t>41</w:t>
      </w:r>
      <w:r w:rsidR="006145EA">
        <w:rPr>
          <w:rtl/>
        </w:rPr>
        <w:t xml:space="preserve">، </w:t>
      </w:r>
      <w:r>
        <w:rPr>
          <w:rtl/>
        </w:rPr>
        <w:t>42</w:t>
      </w:r>
      <w:r w:rsidR="006145EA">
        <w:rPr>
          <w:rtl/>
        </w:rPr>
        <w:t>.</w:t>
      </w:r>
    </w:p>
    <w:p w:rsidR="003B51F1" w:rsidRDefault="003B51F1" w:rsidP="003B51F1">
      <w:pPr>
        <w:pStyle w:val="libFootnote"/>
        <w:rPr>
          <w:rtl/>
        </w:rPr>
      </w:pPr>
      <w:r>
        <w:rPr>
          <w:rtl/>
        </w:rPr>
        <w:t>40- موريس سيماشكو / مزدك</w:t>
      </w:r>
      <w:r w:rsidR="006145EA">
        <w:rPr>
          <w:rtl/>
        </w:rPr>
        <w:t xml:space="preserve">، </w:t>
      </w:r>
      <w:r>
        <w:rPr>
          <w:rtl/>
        </w:rPr>
        <w:t>ترجمه سهراب دهخدا (تهران</w:t>
      </w:r>
      <w:r w:rsidR="006145EA">
        <w:rPr>
          <w:rtl/>
        </w:rPr>
        <w:t xml:space="preserve">، </w:t>
      </w:r>
      <w:r>
        <w:rPr>
          <w:rtl/>
        </w:rPr>
        <w:t>نشر الموت 1366) 150</w:t>
      </w:r>
      <w:r w:rsidR="006145EA">
        <w:rPr>
          <w:rtl/>
        </w:rPr>
        <w:t>.</w:t>
      </w:r>
    </w:p>
    <w:p w:rsidR="003B51F1" w:rsidRDefault="003B51F1" w:rsidP="003B51F1">
      <w:pPr>
        <w:pStyle w:val="libFootnote"/>
        <w:rPr>
          <w:rtl/>
        </w:rPr>
      </w:pPr>
      <w:r>
        <w:rPr>
          <w:rtl/>
        </w:rPr>
        <w:t>41- ن</w:t>
      </w:r>
      <w:r w:rsidR="006145EA">
        <w:rPr>
          <w:rtl/>
        </w:rPr>
        <w:t xml:space="preserve">. </w:t>
      </w:r>
      <w:r>
        <w:rPr>
          <w:rtl/>
        </w:rPr>
        <w:t>ك</w:t>
      </w:r>
      <w:r w:rsidR="006145EA">
        <w:rPr>
          <w:rtl/>
        </w:rPr>
        <w:t xml:space="preserve">: </w:t>
      </w:r>
      <w:r>
        <w:rPr>
          <w:rtl/>
        </w:rPr>
        <w:t>كريستن سن / ايران در زمان ساسانيان</w:t>
      </w:r>
      <w:r w:rsidR="006145EA">
        <w:rPr>
          <w:rtl/>
        </w:rPr>
        <w:t xml:space="preserve">. </w:t>
      </w:r>
      <w:r>
        <w:rPr>
          <w:rtl/>
        </w:rPr>
        <w:t>361-363</w:t>
      </w:r>
      <w:r w:rsidR="006145EA">
        <w:rPr>
          <w:rtl/>
        </w:rPr>
        <w:t xml:space="preserve">، </w:t>
      </w:r>
      <w:r>
        <w:rPr>
          <w:rtl/>
        </w:rPr>
        <w:t>شهرستانى / ملل و نحل / 1 / 425</w:t>
      </w:r>
      <w:r w:rsidR="006145EA">
        <w:rPr>
          <w:rtl/>
        </w:rPr>
        <w:t xml:space="preserve">. </w:t>
      </w:r>
      <w:r>
        <w:rPr>
          <w:rtl/>
        </w:rPr>
        <w:t>پاورقى هاى مترجم كتاب</w:t>
      </w:r>
      <w:r w:rsidR="006145EA">
        <w:rPr>
          <w:rtl/>
        </w:rPr>
        <w:t>.</w:t>
      </w:r>
    </w:p>
    <w:p w:rsidR="003B51F1" w:rsidRDefault="003B51F1" w:rsidP="003B51F1">
      <w:pPr>
        <w:pStyle w:val="libFootnote"/>
        <w:rPr>
          <w:rtl/>
        </w:rPr>
      </w:pPr>
      <w:r>
        <w:rPr>
          <w:rtl/>
        </w:rPr>
        <w:t>42- همان 364</w:t>
      </w:r>
      <w:r w:rsidR="006145EA">
        <w:rPr>
          <w:rtl/>
        </w:rPr>
        <w:t xml:space="preserve">، </w:t>
      </w:r>
      <w:r>
        <w:rPr>
          <w:rtl/>
        </w:rPr>
        <w:t>مقايسه كنيد با</w:t>
      </w:r>
      <w:r w:rsidR="006145EA">
        <w:rPr>
          <w:rtl/>
        </w:rPr>
        <w:t xml:space="preserve">: </w:t>
      </w:r>
      <w:r>
        <w:rPr>
          <w:rtl/>
        </w:rPr>
        <w:t>موريس سيماشكو / پيشين</w:t>
      </w:r>
      <w:r w:rsidR="006145EA">
        <w:rPr>
          <w:rtl/>
        </w:rPr>
        <w:t xml:space="preserve">. </w:t>
      </w:r>
      <w:r>
        <w:rPr>
          <w:rtl/>
        </w:rPr>
        <w:t>بخش 2/219</w:t>
      </w:r>
      <w:r w:rsidR="006145EA">
        <w:rPr>
          <w:rtl/>
        </w:rPr>
        <w:t xml:space="preserve">: </w:t>
      </w:r>
      <w:r>
        <w:rPr>
          <w:rtl/>
        </w:rPr>
        <w:t>«آيا مانويان</w:t>
      </w:r>
      <w:r w:rsidR="006145EA">
        <w:rPr>
          <w:rtl/>
        </w:rPr>
        <w:t xml:space="preserve">، </w:t>
      </w:r>
      <w:r>
        <w:rPr>
          <w:rtl/>
        </w:rPr>
        <w:t>كه مغ بزرگ مزدك پايه آئين خود را از آنان گرفته بود</w:t>
      </w:r>
      <w:r w:rsidR="006145EA">
        <w:rPr>
          <w:rtl/>
        </w:rPr>
        <w:t xml:space="preserve">... </w:t>
      </w:r>
      <w:r>
        <w:rPr>
          <w:rtl/>
        </w:rPr>
        <w:t>»</w:t>
      </w:r>
    </w:p>
    <w:p w:rsidR="003B51F1" w:rsidRDefault="003B51F1" w:rsidP="003B51F1">
      <w:pPr>
        <w:pStyle w:val="libFootnote"/>
        <w:rPr>
          <w:rtl/>
        </w:rPr>
      </w:pPr>
      <w:r>
        <w:rPr>
          <w:rtl/>
        </w:rPr>
        <w:t>43- ن</w:t>
      </w:r>
      <w:r w:rsidR="006145EA">
        <w:rPr>
          <w:rtl/>
        </w:rPr>
        <w:t xml:space="preserve">. </w:t>
      </w:r>
      <w:r>
        <w:rPr>
          <w:rtl/>
        </w:rPr>
        <w:t>ك</w:t>
      </w:r>
      <w:r w:rsidR="006145EA">
        <w:rPr>
          <w:rtl/>
        </w:rPr>
        <w:t xml:space="preserve">: </w:t>
      </w:r>
      <w:r>
        <w:rPr>
          <w:rtl/>
        </w:rPr>
        <w:t>شهرستانى / ملل و نحل / ترجمه فارسى 1/420 پاورقى هاى مترجم</w:t>
      </w:r>
      <w:r w:rsidR="006145EA">
        <w:rPr>
          <w:rtl/>
        </w:rPr>
        <w:t xml:space="preserve">، </w:t>
      </w:r>
      <w:r>
        <w:rPr>
          <w:rtl/>
        </w:rPr>
        <w:t>ترجمه فارسى تاريخ طبرى 144-143</w:t>
      </w:r>
      <w:r w:rsidR="006145EA">
        <w:rPr>
          <w:rtl/>
        </w:rPr>
        <w:t>.</w:t>
      </w:r>
    </w:p>
    <w:p w:rsidR="003B51F1" w:rsidRDefault="003B51F1" w:rsidP="003B51F1">
      <w:pPr>
        <w:pStyle w:val="libFootnote"/>
        <w:rPr>
          <w:rtl/>
        </w:rPr>
      </w:pPr>
      <w:r>
        <w:rPr>
          <w:rtl/>
        </w:rPr>
        <w:t>44- ناصح ناطق / مانى و پيام او 16</w:t>
      </w:r>
      <w:r w:rsidR="006145EA">
        <w:rPr>
          <w:rtl/>
        </w:rPr>
        <w:t xml:space="preserve">، </w:t>
      </w:r>
      <w:r>
        <w:rPr>
          <w:rtl/>
        </w:rPr>
        <w:t>30</w:t>
      </w:r>
      <w:r w:rsidR="006145EA">
        <w:rPr>
          <w:rtl/>
        </w:rPr>
        <w:t xml:space="preserve">، </w:t>
      </w:r>
      <w:r>
        <w:rPr>
          <w:rtl/>
        </w:rPr>
        <w:t>31</w:t>
      </w:r>
      <w:r w:rsidR="006145EA">
        <w:rPr>
          <w:rtl/>
        </w:rPr>
        <w:t>.</w:t>
      </w:r>
    </w:p>
    <w:p w:rsidR="003B51F1" w:rsidRDefault="003B51F1" w:rsidP="003B51F1">
      <w:pPr>
        <w:pStyle w:val="libFootnote"/>
        <w:rPr>
          <w:rtl/>
        </w:rPr>
      </w:pPr>
      <w:r>
        <w:rPr>
          <w:rtl/>
        </w:rPr>
        <w:t>45- فردوسى / شاهنامه / چاپ مسكو</w:t>
      </w:r>
      <w:r w:rsidR="006145EA">
        <w:rPr>
          <w:rtl/>
        </w:rPr>
        <w:t>.</w:t>
      </w:r>
    </w:p>
    <w:p w:rsidR="003B51F1" w:rsidRDefault="003B51F1" w:rsidP="003B51F1">
      <w:pPr>
        <w:pStyle w:val="libFootnote"/>
        <w:rPr>
          <w:rtl/>
        </w:rPr>
      </w:pPr>
      <w:r>
        <w:rPr>
          <w:rtl/>
        </w:rPr>
        <w:t>46- موريس سيماشكو / مزدك 238</w:t>
      </w:r>
      <w:r w:rsidR="006145EA">
        <w:rPr>
          <w:rtl/>
        </w:rPr>
        <w:t>.</w:t>
      </w:r>
    </w:p>
    <w:p w:rsidR="003B51F1" w:rsidRDefault="003B51F1" w:rsidP="003B51F1">
      <w:pPr>
        <w:pStyle w:val="libFootnote"/>
        <w:rPr>
          <w:rtl/>
        </w:rPr>
      </w:pPr>
      <w:r>
        <w:rPr>
          <w:rtl/>
        </w:rPr>
        <w:t>47- فردوسى / شاهنامه / چاپ مسسكو</w:t>
      </w:r>
    </w:p>
    <w:p w:rsidR="003B51F1" w:rsidRDefault="003B51F1" w:rsidP="003B51F1">
      <w:pPr>
        <w:pStyle w:val="libFootnote"/>
        <w:rPr>
          <w:rtl/>
        </w:rPr>
      </w:pPr>
      <w:r>
        <w:rPr>
          <w:rtl/>
        </w:rPr>
        <w:t>48- دستكرت يا دستگرد</w:t>
      </w:r>
      <w:r w:rsidR="006145EA">
        <w:rPr>
          <w:rtl/>
        </w:rPr>
        <w:t xml:space="preserve">: </w:t>
      </w:r>
      <w:r>
        <w:rPr>
          <w:rtl/>
        </w:rPr>
        <w:t>كاخ اشرافى كه در روستا و بيرون شهر بنا شده است</w:t>
      </w:r>
      <w:r w:rsidR="006145EA">
        <w:rPr>
          <w:rtl/>
        </w:rPr>
        <w:t>.</w:t>
      </w:r>
    </w:p>
    <w:p w:rsidR="003B51F1" w:rsidRDefault="003B51F1" w:rsidP="003B51F1">
      <w:pPr>
        <w:pStyle w:val="libFootnote"/>
        <w:rPr>
          <w:rtl/>
        </w:rPr>
      </w:pPr>
      <w:r>
        <w:rPr>
          <w:rtl/>
        </w:rPr>
        <w:lastRenderedPageBreak/>
        <w:t>49- گاهنامك يا گاهنامه</w:t>
      </w:r>
      <w:r w:rsidR="006145EA">
        <w:rPr>
          <w:rtl/>
        </w:rPr>
        <w:t xml:space="preserve">: </w:t>
      </w:r>
      <w:r>
        <w:rPr>
          <w:rtl/>
        </w:rPr>
        <w:t>كتاب ويژه تشريفات دربار</w:t>
      </w:r>
      <w:r w:rsidR="006145EA">
        <w:rPr>
          <w:rtl/>
        </w:rPr>
        <w:t xml:space="preserve">، </w:t>
      </w:r>
      <w:r>
        <w:rPr>
          <w:rtl/>
        </w:rPr>
        <w:t>مراسم و شرفيابى ها و</w:t>
      </w:r>
      <w:r w:rsidR="006145EA">
        <w:rPr>
          <w:rtl/>
        </w:rPr>
        <w:t>...</w:t>
      </w:r>
    </w:p>
    <w:p w:rsidR="003B51F1" w:rsidRDefault="003B51F1" w:rsidP="003B51F1">
      <w:pPr>
        <w:pStyle w:val="libFootnote"/>
        <w:rPr>
          <w:rtl/>
        </w:rPr>
      </w:pPr>
      <w:r>
        <w:rPr>
          <w:rtl/>
        </w:rPr>
        <w:t>50- دو چشم «بلاش» را كور كردند و در سياهچال به دست اهريمن سپرده شد! «بلاش» برادر «پيروز» بود كه پادشاه شد و توسط بزرگ وزير شاپور و بزرگ اسپهبد زمهر كور گرديد و خلع و</w:t>
      </w:r>
      <w:r w:rsidR="006145EA">
        <w:rPr>
          <w:rtl/>
        </w:rPr>
        <w:t>...</w:t>
      </w:r>
    </w:p>
    <w:p w:rsidR="003B51F1" w:rsidRDefault="003B51F1" w:rsidP="003B51F1">
      <w:pPr>
        <w:pStyle w:val="libFootnote"/>
        <w:rPr>
          <w:rtl/>
        </w:rPr>
      </w:pPr>
      <w:r>
        <w:rPr>
          <w:rtl/>
        </w:rPr>
        <w:t>51- ياران مزدك</w:t>
      </w:r>
      <w:r w:rsidR="006145EA">
        <w:rPr>
          <w:rtl/>
        </w:rPr>
        <w:t>.</w:t>
      </w:r>
    </w:p>
    <w:p w:rsidR="003B51F1" w:rsidRDefault="003B51F1" w:rsidP="003B51F1">
      <w:pPr>
        <w:pStyle w:val="libFootnote"/>
        <w:rPr>
          <w:rtl/>
        </w:rPr>
      </w:pPr>
      <w:r>
        <w:rPr>
          <w:rtl/>
        </w:rPr>
        <w:t>52- تمام اين تصاوير را با اندكى تغيير از رمان تاريخى و شكوهمند «مزدك» اثر «موريس سيما شكوه» به ترجمه رسا و فاضلانه آقاى «سهراب دهخدا» چاپ سوم</w:t>
      </w:r>
      <w:r w:rsidR="006145EA">
        <w:rPr>
          <w:rtl/>
        </w:rPr>
        <w:t xml:space="preserve">. </w:t>
      </w:r>
      <w:r>
        <w:rPr>
          <w:rtl/>
        </w:rPr>
        <w:t>بهار 1366</w:t>
      </w:r>
      <w:r w:rsidR="006145EA">
        <w:rPr>
          <w:rtl/>
        </w:rPr>
        <w:t xml:space="preserve">. </w:t>
      </w:r>
      <w:r>
        <w:rPr>
          <w:rtl/>
        </w:rPr>
        <w:t>تهران «نشر الموت»</w:t>
      </w:r>
      <w:r w:rsidR="006145EA">
        <w:rPr>
          <w:rtl/>
        </w:rPr>
        <w:t xml:space="preserve">، </w:t>
      </w:r>
      <w:r>
        <w:rPr>
          <w:rtl/>
        </w:rPr>
        <w:t>برگرفته ام</w:t>
      </w:r>
      <w:r w:rsidR="006145EA">
        <w:rPr>
          <w:rtl/>
        </w:rPr>
        <w:t>.</w:t>
      </w:r>
    </w:p>
    <w:p w:rsidR="003B51F1" w:rsidRDefault="003B51F1" w:rsidP="003B51F1">
      <w:pPr>
        <w:pStyle w:val="libFootnote"/>
        <w:rPr>
          <w:rtl/>
        </w:rPr>
      </w:pPr>
      <w:r>
        <w:rPr>
          <w:rtl/>
        </w:rPr>
        <w:t>53- ناصح ناطق / پيشين 265 به نقل از مجله سخن</w:t>
      </w:r>
      <w:r w:rsidR="006145EA">
        <w:rPr>
          <w:rtl/>
        </w:rPr>
        <w:t xml:space="preserve">، </w:t>
      </w:r>
      <w:r>
        <w:rPr>
          <w:rtl/>
        </w:rPr>
        <w:t>ترجمه از متون پهلوى</w:t>
      </w:r>
      <w:r w:rsidR="006145EA">
        <w:rPr>
          <w:rtl/>
        </w:rPr>
        <w:t>.</w:t>
      </w:r>
    </w:p>
    <w:p w:rsidR="003B51F1" w:rsidRDefault="003B51F1" w:rsidP="003B51F1">
      <w:pPr>
        <w:pStyle w:val="libFootnote"/>
        <w:rPr>
          <w:rtl/>
        </w:rPr>
      </w:pPr>
      <w:r>
        <w:rPr>
          <w:rtl/>
        </w:rPr>
        <w:t>54- ن</w:t>
      </w:r>
      <w:r w:rsidR="006145EA">
        <w:rPr>
          <w:rtl/>
        </w:rPr>
        <w:t xml:space="preserve">. </w:t>
      </w:r>
      <w:r>
        <w:rPr>
          <w:rtl/>
        </w:rPr>
        <w:t>ك</w:t>
      </w:r>
      <w:r w:rsidR="006145EA">
        <w:rPr>
          <w:rtl/>
        </w:rPr>
        <w:t xml:space="preserve">: </w:t>
      </w:r>
      <w:r>
        <w:rPr>
          <w:rtl/>
        </w:rPr>
        <w:t>ايران در زمان ساسانيان 368</w:t>
      </w:r>
      <w:r w:rsidR="006145EA">
        <w:rPr>
          <w:rtl/>
        </w:rPr>
        <w:t>.</w:t>
      </w:r>
    </w:p>
    <w:p w:rsidR="003B51F1" w:rsidRDefault="003B51F1" w:rsidP="003B51F1">
      <w:pPr>
        <w:pStyle w:val="libFootnote"/>
        <w:rPr>
          <w:rtl/>
        </w:rPr>
      </w:pPr>
      <w:r>
        <w:rPr>
          <w:rtl/>
        </w:rPr>
        <w:t>55- ن</w:t>
      </w:r>
      <w:r w:rsidR="006145EA">
        <w:rPr>
          <w:rtl/>
        </w:rPr>
        <w:t xml:space="preserve">. </w:t>
      </w:r>
      <w:r>
        <w:rPr>
          <w:rtl/>
        </w:rPr>
        <w:t>ك</w:t>
      </w:r>
      <w:r w:rsidR="006145EA">
        <w:rPr>
          <w:rtl/>
        </w:rPr>
        <w:t xml:space="preserve">: </w:t>
      </w:r>
      <w:r>
        <w:rPr>
          <w:rtl/>
        </w:rPr>
        <w:t>ايران</w:t>
      </w:r>
      <w:r w:rsidR="006145EA">
        <w:rPr>
          <w:rtl/>
        </w:rPr>
        <w:t xml:space="preserve">، </w:t>
      </w:r>
      <w:r>
        <w:rPr>
          <w:rtl/>
        </w:rPr>
        <w:t>از زرتشت تا قيامهاى ايرانى 138</w:t>
      </w:r>
      <w:r w:rsidR="006145EA">
        <w:rPr>
          <w:rtl/>
        </w:rPr>
        <w:t>.</w:t>
      </w:r>
    </w:p>
    <w:p w:rsidR="003B51F1" w:rsidRDefault="003B51F1" w:rsidP="003B51F1">
      <w:pPr>
        <w:pStyle w:val="libFootnote"/>
        <w:rPr>
          <w:rtl/>
        </w:rPr>
      </w:pPr>
      <w:r>
        <w:rPr>
          <w:rtl/>
        </w:rPr>
        <w:t>56- ن</w:t>
      </w:r>
      <w:r w:rsidR="006145EA">
        <w:rPr>
          <w:rtl/>
        </w:rPr>
        <w:t xml:space="preserve">. </w:t>
      </w:r>
      <w:r>
        <w:rPr>
          <w:rtl/>
        </w:rPr>
        <w:t>ك</w:t>
      </w:r>
      <w:r w:rsidR="006145EA">
        <w:rPr>
          <w:rtl/>
        </w:rPr>
        <w:t xml:space="preserve">: </w:t>
      </w:r>
      <w:r>
        <w:rPr>
          <w:rtl/>
        </w:rPr>
        <w:t>پيشين 139</w:t>
      </w:r>
      <w:r w:rsidR="006145EA">
        <w:rPr>
          <w:rtl/>
        </w:rPr>
        <w:t>.</w:t>
      </w:r>
    </w:p>
    <w:p w:rsidR="003B51F1" w:rsidRDefault="003B51F1" w:rsidP="003B51F1">
      <w:pPr>
        <w:pStyle w:val="libFootnote"/>
        <w:rPr>
          <w:rtl/>
        </w:rPr>
      </w:pPr>
      <w:r>
        <w:rPr>
          <w:rtl/>
        </w:rPr>
        <w:t>57- ايران در زمان ساسانيان 369</w:t>
      </w:r>
      <w:r w:rsidR="006145EA">
        <w:rPr>
          <w:rtl/>
        </w:rPr>
        <w:t>.</w:t>
      </w:r>
    </w:p>
    <w:p w:rsidR="003B51F1" w:rsidRDefault="003B51F1" w:rsidP="003B51F1">
      <w:pPr>
        <w:pStyle w:val="libFootnote"/>
        <w:rPr>
          <w:rtl/>
        </w:rPr>
      </w:pPr>
      <w:r>
        <w:rPr>
          <w:rtl/>
        </w:rPr>
        <w:t>58- پيشين 369</w:t>
      </w:r>
      <w:r w:rsidR="006145EA">
        <w:rPr>
          <w:rtl/>
        </w:rPr>
        <w:t>.</w:t>
      </w:r>
    </w:p>
    <w:p w:rsidR="003B51F1" w:rsidRDefault="003B51F1" w:rsidP="003B51F1">
      <w:pPr>
        <w:pStyle w:val="libFootnote"/>
        <w:rPr>
          <w:rtl/>
        </w:rPr>
      </w:pPr>
      <w:r>
        <w:rPr>
          <w:rtl/>
        </w:rPr>
        <w:t>59- ن</w:t>
      </w:r>
      <w:r w:rsidR="006145EA">
        <w:rPr>
          <w:rtl/>
        </w:rPr>
        <w:t xml:space="preserve">. </w:t>
      </w:r>
      <w:r>
        <w:rPr>
          <w:rtl/>
        </w:rPr>
        <w:t>ك</w:t>
      </w:r>
      <w:r w:rsidR="006145EA">
        <w:rPr>
          <w:rtl/>
        </w:rPr>
        <w:t xml:space="preserve">: </w:t>
      </w:r>
      <w:r>
        <w:rPr>
          <w:rtl/>
        </w:rPr>
        <w:t>ايران از زرتشت</w:t>
      </w:r>
      <w:r w:rsidR="006145EA">
        <w:rPr>
          <w:rtl/>
        </w:rPr>
        <w:t xml:space="preserve">... </w:t>
      </w:r>
      <w:r>
        <w:rPr>
          <w:rtl/>
        </w:rPr>
        <w:t>139-141</w:t>
      </w:r>
      <w:r w:rsidR="006145EA">
        <w:rPr>
          <w:rtl/>
        </w:rPr>
        <w:t>.</w:t>
      </w:r>
    </w:p>
    <w:p w:rsidR="003B51F1" w:rsidRDefault="003B51F1" w:rsidP="003B51F1">
      <w:pPr>
        <w:pStyle w:val="libFootnote"/>
        <w:rPr>
          <w:rtl/>
        </w:rPr>
      </w:pPr>
      <w:r>
        <w:rPr>
          <w:rtl/>
        </w:rPr>
        <w:t>60- ن</w:t>
      </w:r>
      <w:r w:rsidR="006145EA">
        <w:rPr>
          <w:rtl/>
        </w:rPr>
        <w:t xml:space="preserve">. </w:t>
      </w:r>
      <w:r>
        <w:rPr>
          <w:rtl/>
        </w:rPr>
        <w:t>ك</w:t>
      </w:r>
      <w:r w:rsidR="006145EA">
        <w:rPr>
          <w:rtl/>
        </w:rPr>
        <w:t xml:space="preserve">: </w:t>
      </w:r>
      <w:r>
        <w:rPr>
          <w:rtl/>
        </w:rPr>
        <w:t>ترجمه فارسى ملل و نحل 1/420</w:t>
      </w:r>
      <w:r w:rsidR="006145EA">
        <w:rPr>
          <w:rtl/>
        </w:rPr>
        <w:t xml:space="preserve">، </w:t>
      </w:r>
      <w:r>
        <w:rPr>
          <w:rtl/>
        </w:rPr>
        <w:t>پاورقى مترجم به نقل از ترجمه تاريخ طبرى</w:t>
      </w:r>
      <w:r w:rsidR="006145EA">
        <w:rPr>
          <w:rtl/>
        </w:rPr>
        <w:t>.</w:t>
      </w:r>
    </w:p>
    <w:p w:rsidR="003B51F1" w:rsidRDefault="003B51F1" w:rsidP="003B51F1">
      <w:pPr>
        <w:pStyle w:val="libFootnote"/>
        <w:rPr>
          <w:rtl/>
        </w:rPr>
      </w:pPr>
      <w:r>
        <w:rPr>
          <w:rtl/>
        </w:rPr>
        <w:t>61- ناصح ناطق / مانى و پيام او 172-173</w:t>
      </w:r>
      <w:r w:rsidR="006145EA">
        <w:rPr>
          <w:rtl/>
        </w:rPr>
        <w:t>.</w:t>
      </w:r>
    </w:p>
    <w:p w:rsidR="003B51F1" w:rsidRDefault="003B51F1" w:rsidP="003B51F1">
      <w:pPr>
        <w:pStyle w:val="libFootnote"/>
        <w:rPr>
          <w:rtl/>
        </w:rPr>
      </w:pPr>
      <w:r>
        <w:rPr>
          <w:rtl/>
        </w:rPr>
        <w:t>62- شهرستانى / الملل 1 / 420</w:t>
      </w:r>
      <w:r w:rsidR="006145EA">
        <w:rPr>
          <w:rtl/>
        </w:rPr>
        <w:t xml:space="preserve">: </w:t>
      </w:r>
      <w:r>
        <w:rPr>
          <w:rtl/>
        </w:rPr>
        <w:t>ترجمه فارسى</w:t>
      </w:r>
      <w:r w:rsidR="006145EA">
        <w:rPr>
          <w:rtl/>
        </w:rPr>
        <w:t xml:space="preserve">. </w:t>
      </w:r>
      <w:r>
        <w:rPr>
          <w:rtl/>
        </w:rPr>
        <w:t>پاورقى مترجم</w:t>
      </w:r>
      <w:r w:rsidR="006145EA">
        <w:rPr>
          <w:rtl/>
        </w:rPr>
        <w:t>.</w:t>
      </w:r>
    </w:p>
    <w:p w:rsidR="003B51F1" w:rsidRDefault="003B51F1" w:rsidP="003B51F1">
      <w:pPr>
        <w:pStyle w:val="libFootnote"/>
        <w:rPr>
          <w:rtl/>
        </w:rPr>
      </w:pPr>
      <w:r>
        <w:rPr>
          <w:rtl/>
        </w:rPr>
        <w:t>63- همان 2/421 به نقل از</w:t>
      </w:r>
      <w:r w:rsidR="006145EA">
        <w:rPr>
          <w:rtl/>
        </w:rPr>
        <w:t xml:space="preserve">: </w:t>
      </w:r>
      <w:r>
        <w:rPr>
          <w:rtl/>
        </w:rPr>
        <w:t>تاريخ بلعمى 92</w:t>
      </w:r>
      <w:r w:rsidR="006145EA">
        <w:rPr>
          <w:rtl/>
        </w:rPr>
        <w:t xml:space="preserve">، </w:t>
      </w:r>
      <w:r>
        <w:rPr>
          <w:rtl/>
        </w:rPr>
        <w:t>968-967</w:t>
      </w:r>
      <w:r w:rsidR="006145EA">
        <w:rPr>
          <w:rtl/>
        </w:rPr>
        <w:t>.</w:t>
      </w:r>
    </w:p>
    <w:p w:rsidR="003B51F1" w:rsidRDefault="003B51F1" w:rsidP="003B51F1">
      <w:pPr>
        <w:pStyle w:val="libFootnote"/>
        <w:rPr>
          <w:rtl/>
        </w:rPr>
      </w:pPr>
      <w:r>
        <w:rPr>
          <w:rtl/>
        </w:rPr>
        <w:t>64- همان</w:t>
      </w:r>
      <w:r w:rsidR="006145EA">
        <w:rPr>
          <w:rtl/>
        </w:rPr>
        <w:t>.</w:t>
      </w:r>
    </w:p>
    <w:p w:rsidR="003B51F1" w:rsidRDefault="003B51F1" w:rsidP="003B51F1">
      <w:pPr>
        <w:pStyle w:val="libFootnote"/>
        <w:rPr>
          <w:rtl/>
        </w:rPr>
      </w:pPr>
      <w:r>
        <w:rPr>
          <w:rtl/>
        </w:rPr>
        <w:t>65- پيشين 1/421-425 به اختصار</w:t>
      </w:r>
      <w:r w:rsidR="006145EA">
        <w:rPr>
          <w:rtl/>
        </w:rPr>
        <w:t>.</w:t>
      </w:r>
    </w:p>
    <w:p w:rsidR="003B51F1" w:rsidRDefault="003B51F1" w:rsidP="003B51F1">
      <w:pPr>
        <w:pStyle w:val="libFootnote"/>
        <w:rPr>
          <w:rtl/>
        </w:rPr>
      </w:pPr>
      <w:r>
        <w:rPr>
          <w:rtl/>
        </w:rPr>
        <w:t>66- ن</w:t>
      </w:r>
      <w:r w:rsidR="006145EA">
        <w:rPr>
          <w:rtl/>
        </w:rPr>
        <w:t xml:space="preserve">. </w:t>
      </w:r>
      <w:r>
        <w:rPr>
          <w:rtl/>
        </w:rPr>
        <w:t>ك</w:t>
      </w:r>
      <w:r w:rsidR="006145EA">
        <w:rPr>
          <w:rtl/>
        </w:rPr>
        <w:t xml:space="preserve">: </w:t>
      </w:r>
      <w:r>
        <w:rPr>
          <w:rtl/>
        </w:rPr>
        <w:t>عقايد مزدك 52-54</w:t>
      </w:r>
      <w:r w:rsidR="006145EA">
        <w:rPr>
          <w:rtl/>
        </w:rPr>
        <w:t>.</w:t>
      </w:r>
    </w:p>
    <w:p w:rsidR="003B51F1" w:rsidRDefault="003B51F1" w:rsidP="003B51F1">
      <w:pPr>
        <w:pStyle w:val="libFootnote"/>
        <w:rPr>
          <w:rtl/>
        </w:rPr>
      </w:pPr>
      <w:r>
        <w:rPr>
          <w:rtl/>
        </w:rPr>
        <w:t>67- ن</w:t>
      </w:r>
      <w:r w:rsidR="006145EA">
        <w:rPr>
          <w:rtl/>
        </w:rPr>
        <w:t xml:space="preserve">. </w:t>
      </w:r>
      <w:r>
        <w:rPr>
          <w:rtl/>
        </w:rPr>
        <w:t>ك</w:t>
      </w:r>
      <w:r w:rsidR="006145EA">
        <w:rPr>
          <w:rtl/>
        </w:rPr>
        <w:t xml:space="preserve">: </w:t>
      </w:r>
      <w:r>
        <w:rPr>
          <w:rtl/>
        </w:rPr>
        <w:t>55-59</w:t>
      </w:r>
      <w:r w:rsidR="006145EA">
        <w:rPr>
          <w:rtl/>
        </w:rPr>
        <w:t>.</w:t>
      </w:r>
    </w:p>
    <w:p w:rsidR="003B51F1" w:rsidRDefault="003B51F1" w:rsidP="003B51F1">
      <w:pPr>
        <w:pStyle w:val="libFootnote"/>
        <w:rPr>
          <w:rtl/>
        </w:rPr>
      </w:pPr>
      <w:r>
        <w:rPr>
          <w:rtl/>
        </w:rPr>
        <w:t>68- ن</w:t>
      </w:r>
      <w:r w:rsidR="006145EA">
        <w:rPr>
          <w:rtl/>
        </w:rPr>
        <w:t xml:space="preserve">. </w:t>
      </w:r>
      <w:r>
        <w:rPr>
          <w:rtl/>
        </w:rPr>
        <w:t>ك</w:t>
      </w:r>
      <w:r w:rsidR="006145EA">
        <w:rPr>
          <w:rtl/>
        </w:rPr>
        <w:t xml:space="preserve">: </w:t>
      </w:r>
      <w:r>
        <w:rPr>
          <w:rtl/>
        </w:rPr>
        <w:t>ايران در زمان ساسانيان 372-373</w:t>
      </w:r>
      <w:r w:rsidR="006145EA">
        <w:rPr>
          <w:rtl/>
        </w:rPr>
        <w:t>.</w:t>
      </w:r>
    </w:p>
    <w:p w:rsidR="003B51F1" w:rsidRDefault="003B51F1" w:rsidP="003B51F1">
      <w:pPr>
        <w:pStyle w:val="libFootnote"/>
        <w:rPr>
          <w:rtl/>
        </w:rPr>
      </w:pPr>
      <w:r>
        <w:rPr>
          <w:rtl/>
        </w:rPr>
        <w:t>69- ن</w:t>
      </w:r>
      <w:r w:rsidR="006145EA">
        <w:rPr>
          <w:rtl/>
        </w:rPr>
        <w:t xml:space="preserve">. </w:t>
      </w:r>
      <w:r>
        <w:rPr>
          <w:rtl/>
        </w:rPr>
        <w:t>ك</w:t>
      </w:r>
      <w:r w:rsidR="006145EA">
        <w:rPr>
          <w:rtl/>
        </w:rPr>
        <w:t xml:space="preserve">: </w:t>
      </w:r>
      <w:r>
        <w:rPr>
          <w:rtl/>
        </w:rPr>
        <w:t>پيشين 383-385 به اختصار</w:t>
      </w:r>
      <w:r w:rsidR="006145EA">
        <w:rPr>
          <w:rtl/>
        </w:rPr>
        <w:t>.</w:t>
      </w:r>
    </w:p>
    <w:p w:rsidR="003B51F1" w:rsidRDefault="003B51F1" w:rsidP="003B51F1">
      <w:pPr>
        <w:pStyle w:val="libFootnote"/>
        <w:rPr>
          <w:rtl/>
        </w:rPr>
      </w:pPr>
      <w:r>
        <w:rPr>
          <w:rtl/>
        </w:rPr>
        <w:t>70- ن</w:t>
      </w:r>
      <w:r w:rsidR="006145EA">
        <w:rPr>
          <w:rtl/>
        </w:rPr>
        <w:t xml:space="preserve">. </w:t>
      </w:r>
      <w:r>
        <w:rPr>
          <w:rtl/>
        </w:rPr>
        <w:t>ك</w:t>
      </w:r>
      <w:r w:rsidR="006145EA">
        <w:rPr>
          <w:rtl/>
        </w:rPr>
        <w:t xml:space="preserve">: </w:t>
      </w:r>
      <w:r>
        <w:rPr>
          <w:rtl/>
        </w:rPr>
        <w:t>ملل 1/412 پاورقى مترجم</w:t>
      </w:r>
      <w:r w:rsidR="006145EA">
        <w:rPr>
          <w:rtl/>
        </w:rPr>
        <w:t>.</w:t>
      </w:r>
    </w:p>
    <w:p w:rsidR="003B51F1" w:rsidRDefault="003B51F1" w:rsidP="003B51F1">
      <w:pPr>
        <w:pStyle w:val="libFootnote"/>
        <w:rPr>
          <w:rtl/>
        </w:rPr>
      </w:pPr>
      <w:r>
        <w:rPr>
          <w:rtl/>
        </w:rPr>
        <w:t>71- ن</w:t>
      </w:r>
      <w:r w:rsidR="006145EA">
        <w:rPr>
          <w:rtl/>
        </w:rPr>
        <w:t xml:space="preserve">. </w:t>
      </w:r>
      <w:r>
        <w:rPr>
          <w:rtl/>
        </w:rPr>
        <w:t>ك</w:t>
      </w:r>
      <w:r w:rsidR="006145EA">
        <w:rPr>
          <w:rtl/>
        </w:rPr>
        <w:t xml:space="preserve">: </w:t>
      </w:r>
      <w:r>
        <w:rPr>
          <w:rtl/>
        </w:rPr>
        <w:t>پيشين 1/412</w:t>
      </w:r>
      <w:r w:rsidR="006145EA">
        <w:rPr>
          <w:rtl/>
        </w:rPr>
        <w:t>.</w:t>
      </w:r>
    </w:p>
    <w:p w:rsidR="003B51F1" w:rsidRDefault="003B51F1" w:rsidP="003B51F1">
      <w:pPr>
        <w:pStyle w:val="libFootnote"/>
        <w:rPr>
          <w:rtl/>
        </w:rPr>
      </w:pPr>
      <w:r>
        <w:rPr>
          <w:rtl/>
        </w:rPr>
        <w:t>72- ن</w:t>
      </w:r>
      <w:r w:rsidR="006145EA">
        <w:rPr>
          <w:rtl/>
        </w:rPr>
        <w:t xml:space="preserve">. </w:t>
      </w:r>
      <w:r>
        <w:rPr>
          <w:rtl/>
        </w:rPr>
        <w:t>ك</w:t>
      </w:r>
      <w:r w:rsidR="006145EA">
        <w:rPr>
          <w:rtl/>
        </w:rPr>
        <w:t xml:space="preserve">: </w:t>
      </w:r>
      <w:r>
        <w:rPr>
          <w:rtl/>
        </w:rPr>
        <w:t>اسلام و ايران 148</w:t>
      </w:r>
      <w:r w:rsidR="006145EA">
        <w:rPr>
          <w:rtl/>
        </w:rPr>
        <w:t xml:space="preserve">، </w:t>
      </w:r>
      <w:r>
        <w:rPr>
          <w:rtl/>
        </w:rPr>
        <w:t>149</w:t>
      </w:r>
      <w:r w:rsidR="006145EA">
        <w:rPr>
          <w:rtl/>
        </w:rPr>
        <w:t>.</w:t>
      </w:r>
    </w:p>
    <w:p w:rsidR="003B51F1" w:rsidRDefault="003B51F1" w:rsidP="003B51F1">
      <w:pPr>
        <w:pStyle w:val="libFootnote"/>
        <w:rPr>
          <w:rtl/>
        </w:rPr>
      </w:pPr>
      <w:r>
        <w:rPr>
          <w:rtl/>
        </w:rPr>
        <w:lastRenderedPageBreak/>
        <w:t>73- پيشين</w:t>
      </w:r>
      <w:r w:rsidR="006145EA">
        <w:rPr>
          <w:rtl/>
        </w:rPr>
        <w:t xml:space="preserve">، </w:t>
      </w:r>
      <w:r>
        <w:rPr>
          <w:rtl/>
        </w:rPr>
        <w:t>149</w:t>
      </w:r>
      <w:r w:rsidR="006145EA">
        <w:rPr>
          <w:rtl/>
        </w:rPr>
        <w:t>.</w:t>
      </w:r>
    </w:p>
    <w:p w:rsidR="003B51F1" w:rsidRDefault="003B51F1" w:rsidP="003B51F1">
      <w:pPr>
        <w:pStyle w:val="libFootnote"/>
        <w:rPr>
          <w:rtl/>
        </w:rPr>
      </w:pPr>
      <w:r>
        <w:rPr>
          <w:rtl/>
        </w:rPr>
        <w:t>74- ن</w:t>
      </w:r>
      <w:r w:rsidR="006145EA">
        <w:rPr>
          <w:rtl/>
        </w:rPr>
        <w:t xml:space="preserve">. </w:t>
      </w:r>
      <w:r>
        <w:rPr>
          <w:rtl/>
        </w:rPr>
        <w:t>ك</w:t>
      </w:r>
      <w:r w:rsidR="006145EA">
        <w:rPr>
          <w:rtl/>
        </w:rPr>
        <w:t xml:space="preserve">: </w:t>
      </w:r>
      <w:r>
        <w:rPr>
          <w:rtl/>
        </w:rPr>
        <w:t>ايران در زمان ساسانيان 249</w:t>
      </w:r>
      <w:r w:rsidR="006145EA">
        <w:rPr>
          <w:rtl/>
        </w:rPr>
        <w:t>.</w:t>
      </w:r>
    </w:p>
    <w:p w:rsidR="003B51F1" w:rsidRDefault="003B51F1" w:rsidP="003B51F1">
      <w:pPr>
        <w:pStyle w:val="libFootnote"/>
        <w:rPr>
          <w:rtl/>
        </w:rPr>
      </w:pPr>
      <w:r>
        <w:rPr>
          <w:rtl/>
        </w:rPr>
        <w:t>75- ن</w:t>
      </w:r>
      <w:r w:rsidR="006145EA">
        <w:rPr>
          <w:rtl/>
        </w:rPr>
        <w:t xml:space="preserve">. </w:t>
      </w:r>
      <w:r>
        <w:rPr>
          <w:rtl/>
        </w:rPr>
        <w:t>ك</w:t>
      </w:r>
      <w:r w:rsidR="006145EA">
        <w:rPr>
          <w:rtl/>
        </w:rPr>
        <w:t xml:space="preserve">: </w:t>
      </w:r>
      <w:r>
        <w:rPr>
          <w:rtl/>
        </w:rPr>
        <w:t>پيشين 381</w:t>
      </w:r>
      <w:r w:rsidR="006145EA">
        <w:rPr>
          <w:rtl/>
        </w:rPr>
        <w:t>.</w:t>
      </w:r>
    </w:p>
    <w:p w:rsidR="003B51F1" w:rsidRDefault="003B51F1" w:rsidP="003B51F1">
      <w:pPr>
        <w:pStyle w:val="libFootnote"/>
        <w:rPr>
          <w:rtl/>
        </w:rPr>
      </w:pPr>
      <w:r>
        <w:rPr>
          <w:rtl/>
        </w:rPr>
        <w:t>76- همان 382</w:t>
      </w:r>
      <w:r w:rsidR="006145EA">
        <w:rPr>
          <w:rtl/>
        </w:rPr>
        <w:t>.</w:t>
      </w:r>
    </w:p>
    <w:p w:rsidR="003B51F1" w:rsidRDefault="003B51F1" w:rsidP="003B51F1">
      <w:pPr>
        <w:pStyle w:val="libFootnote"/>
        <w:rPr>
          <w:rtl/>
        </w:rPr>
      </w:pPr>
      <w:r>
        <w:rPr>
          <w:rtl/>
        </w:rPr>
        <w:t>77- ن</w:t>
      </w:r>
      <w:r w:rsidR="006145EA">
        <w:rPr>
          <w:rtl/>
        </w:rPr>
        <w:t xml:space="preserve">. </w:t>
      </w:r>
      <w:r>
        <w:rPr>
          <w:rtl/>
        </w:rPr>
        <w:t>ك</w:t>
      </w:r>
      <w:r w:rsidR="006145EA">
        <w:rPr>
          <w:rtl/>
        </w:rPr>
        <w:t xml:space="preserve">: </w:t>
      </w:r>
      <w:r>
        <w:rPr>
          <w:rtl/>
        </w:rPr>
        <w:t>دايرة المعارف دين و اخلاق 2/6</w:t>
      </w:r>
      <w:r w:rsidR="006145EA">
        <w:rPr>
          <w:rtl/>
        </w:rPr>
        <w:t>.</w:t>
      </w:r>
    </w:p>
    <w:p w:rsidR="003B51F1" w:rsidRDefault="003B51F1" w:rsidP="003B51F1">
      <w:pPr>
        <w:pStyle w:val="libFootnote"/>
        <w:rPr>
          <w:rtl/>
        </w:rPr>
      </w:pPr>
      <w:r>
        <w:rPr>
          <w:rtl/>
        </w:rPr>
        <w:t>78- ن</w:t>
      </w:r>
      <w:r w:rsidR="006145EA">
        <w:rPr>
          <w:rtl/>
        </w:rPr>
        <w:t xml:space="preserve">. </w:t>
      </w:r>
      <w:r>
        <w:rPr>
          <w:rtl/>
        </w:rPr>
        <w:t>ك</w:t>
      </w:r>
      <w:r w:rsidR="006145EA">
        <w:rPr>
          <w:rtl/>
        </w:rPr>
        <w:t xml:space="preserve">: </w:t>
      </w:r>
      <w:r>
        <w:rPr>
          <w:rtl/>
        </w:rPr>
        <w:t>عقايد مزدك</w:t>
      </w:r>
      <w:r w:rsidR="006145EA">
        <w:rPr>
          <w:rtl/>
        </w:rPr>
        <w:t xml:space="preserve">، </w:t>
      </w:r>
      <w:r>
        <w:rPr>
          <w:rtl/>
        </w:rPr>
        <w:t>16</w:t>
      </w:r>
      <w:r w:rsidR="006145EA">
        <w:rPr>
          <w:rtl/>
        </w:rPr>
        <w:t>.</w:t>
      </w:r>
    </w:p>
    <w:p w:rsidR="003B51F1" w:rsidRDefault="003B51F1" w:rsidP="003B51F1">
      <w:pPr>
        <w:pStyle w:val="libFootnote"/>
        <w:rPr>
          <w:rtl/>
        </w:rPr>
      </w:pPr>
      <w:r>
        <w:rPr>
          <w:rtl/>
        </w:rPr>
        <w:t>79- ن</w:t>
      </w:r>
      <w:r w:rsidR="006145EA">
        <w:rPr>
          <w:rtl/>
        </w:rPr>
        <w:t xml:space="preserve">. </w:t>
      </w:r>
      <w:r>
        <w:rPr>
          <w:rtl/>
        </w:rPr>
        <w:t>ك</w:t>
      </w:r>
      <w:r w:rsidR="006145EA">
        <w:rPr>
          <w:rtl/>
        </w:rPr>
        <w:t xml:space="preserve">: </w:t>
      </w:r>
      <w:r>
        <w:rPr>
          <w:rtl/>
        </w:rPr>
        <w:t>سعيد نفيسى / تاريخ اجتماعى ايران 2/4 + ايران</w:t>
      </w:r>
      <w:r w:rsidR="006145EA">
        <w:rPr>
          <w:rtl/>
        </w:rPr>
        <w:t xml:space="preserve">، </w:t>
      </w:r>
      <w:r>
        <w:rPr>
          <w:rtl/>
        </w:rPr>
        <w:t>از زرتشت تا</w:t>
      </w:r>
      <w:r w:rsidR="006145EA">
        <w:rPr>
          <w:rtl/>
        </w:rPr>
        <w:t xml:space="preserve">... </w:t>
      </w:r>
      <w:r>
        <w:rPr>
          <w:rtl/>
        </w:rPr>
        <w:t>149</w:t>
      </w:r>
      <w:r w:rsidR="006145EA">
        <w:rPr>
          <w:rtl/>
        </w:rPr>
        <w:t>.</w:t>
      </w:r>
    </w:p>
    <w:p w:rsidR="003B51F1" w:rsidRDefault="003B51F1" w:rsidP="003B51F1">
      <w:pPr>
        <w:pStyle w:val="libFootnote"/>
        <w:rPr>
          <w:rtl/>
        </w:rPr>
      </w:pPr>
      <w:r>
        <w:rPr>
          <w:rtl/>
        </w:rPr>
        <w:t>80- ن</w:t>
      </w:r>
      <w:r w:rsidR="006145EA">
        <w:rPr>
          <w:rtl/>
        </w:rPr>
        <w:t xml:space="preserve">. </w:t>
      </w:r>
      <w:r>
        <w:rPr>
          <w:rtl/>
        </w:rPr>
        <w:t>ك</w:t>
      </w:r>
      <w:r w:rsidR="006145EA">
        <w:rPr>
          <w:rtl/>
        </w:rPr>
        <w:t xml:space="preserve">: </w:t>
      </w:r>
      <w:r>
        <w:rPr>
          <w:rtl/>
        </w:rPr>
        <w:t>تاريخ تمدن ايران ساسانى 1/166 + ايران</w:t>
      </w:r>
      <w:r w:rsidR="006145EA">
        <w:rPr>
          <w:rtl/>
        </w:rPr>
        <w:t xml:space="preserve">، </w:t>
      </w:r>
      <w:r>
        <w:rPr>
          <w:rtl/>
        </w:rPr>
        <w:t>از زرتشت تا</w:t>
      </w:r>
      <w:r w:rsidR="006145EA">
        <w:rPr>
          <w:rtl/>
        </w:rPr>
        <w:t xml:space="preserve">... </w:t>
      </w:r>
      <w:r>
        <w:rPr>
          <w:rtl/>
        </w:rPr>
        <w:t>152</w:t>
      </w:r>
      <w:r w:rsidR="006145EA">
        <w:rPr>
          <w:rtl/>
        </w:rPr>
        <w:t xml:space="preserve">. </w:t>
      </w:r>
      <w:r>
        <w:rPr>
          <w:rtl/>
        </w:rPr>
        <w:t>+ مجمل التواريخ و القصص</w:t>
      </w:r>
      <w:r w:rsidR="006145EA">
        <w:rPr>
          <w:rtl/>
        </w:rPr>
        <w:t xml:space="preserve">. </w:t>
      </w:r>
      <w:r>
        <w:rPr>
          <w:rtl/>
        </w:rPr>
        <w:t>به تصحيح بهار 80</w:t>
      </w:r>
      <w:r w:rsidR="006145EA">
        <w:rPr>
          <w:rtl/>
        </w:rPr>
        <w:t>.</w:t>
      </w:r>
    </w:p>
    <w:p w:rsidR="003B51F1" w:rsidRDefault="003B51F1" w:rsidP="003B51F1">
      <w:pPr>
        <w:pStyle w:val="libFootnote"/>
        <w:rPr>
          <w:rtl/>
        </w:rPr>
      </w:pPr>
      <w:r>
        <w:rPr>
          <w:rtl/>
        </w:rPr>
        <w:t>81- تاريخ مختصر اديان</w:t>
      </w:r>
      <w:r w:rsidR="006145EA">
        <w:rPr>
          <w:rtl/>
        </w:rPr>
        <w:t xml:space="preserve">، </w:t>
      </w:r>
      <w:r>
        <w:rPr>
          <w:rtl/>
        </w:rPr>
        <w:t>ص 219</w:t>
      </w:r>
      <w:r w:rsidR="006145EA">
        <w:rPr>
          <w:rtl/>
        </w:rPr>
        <w:t xml:space="preserve">، </w:t>
      </w:r>
      <w:r>
        <w:rPr>
          <w:rtl/>
        </w:rPr>
        <w:t>220</w:t>
      </w:r>
      <w:r w:rsidR="006145EA">
        <w:rPr>
          <w:rtl/>
        </w:rPr>
        <w:t xml:space="preserve">، </w:t>
      </w:r>
      <w:r>
        <w:rPr>
          <w:rtl/>
        </w:rPr>
        <w:t>223</w:t>
      </w:r>
      <w:r w:rsidR="006145EA">
        <w:rPr>
          <w:rtl/>
        </w:rPr>
        <w:t xml:space="preserve">، </w:t>
      </w:r>
      <w:r>
        <w:rPr>
          <w:rtl/>
        </w:rPr>
        <w:t>خلاصه شده</w:t>
      </w:r>
      <w:r w:rsidR="006145EA">
        <w:rPr>
          <w:rtl/>
        </w:rPr>
        <w:t>.</w:t>
      </w:r>
    </w:p>
    <w:p w:rsidR="003B51F1" w:rsidRDefault="003B51F1" w:rsidP="003B51F1">
      <w:pPr>
        <w:pStyle w:val="libFootnote"/>
        <w:rPr>
          <w:rtl/>
        </w:rPr>
      </w:pPr>
      <w:r>
        <w:rPr>
          <w:rtl/>
        </w:rPr>
        <w:t>82- تاريخ مختصر اديان بزرگ</w:t>
      </w:r>
      <w:r w:rsidR="006145EA">
        <w:rPr>
          <w:rtl/>
        </w:rPr>
        <w:t xml:space="preserve">، </w:t>
      </w:r>
      <w:r>
        <w:rPr>
          <w:rtl/>
        </w:rPr>
        <w:t>ص 229-227</w:t>
      </w:r>
      <w:r w:rsidR="006145EA">
        <w:rPr>
          <w:rtl/>
        </w:rPr>
        <w:t>.</w:t>
      </w:r>
    </w:p>
    <w:p w:rsidR="003B51F1" w:rsidRDefault="003B51F1" w:rsidP="003B51F1">
      <w:pPr>
        <w:pStyle w:val="libFootnote"/>
        <w:rPr>
          <w:rtl/>
        </w:rPr>
      </w:pPr>
      <w:r>
        <w:rPr>
          <w:rtl/>
        </w:rPr>
        <w:t>83- تاريخ مختصر اديان بزرگ - ص 233-230 خلاصه شده</w:t>
      </w:r>
      <w:r w:rsidR="006145EA">
        <w:rPr>
          <w:rtl/>
        </w:rPr>
        <w:t>.</w:t>
      </w:r>
    </w:p>
    <w:p w:rsidR="003B51F1" w:rsidRDefault="003B51F1" w:rsidP="003B51F1">
      <w:pPr>
        <w:pStyle w:val="libFootnote"/>
        <w:rPr>
          <w:rtl/>
        </w:rPr>
      </w:pPr>
      <w:r>
        <w:rPr>
          <w:rtl/>
        </w:rPr>
        <w:t>84- تاريخ مختصر اديان بزرگ ص 235</w:t>
      </w:r>
      <w:r w:rsidR="006145EA">
        <w:rPr>
          <w:rtl/>
        </w:rPr>
        <w:t>.</w:t>
      </w:r>
    </w:p>
    <w:p w:rsidR="003B51F1" w:rsidRDefault="003B51F1" w:rsidP="003B51F1">
      <w:pPr>
        <w:pStyle w:val="libFootnote"/>
        <w:rPr>
          <w:rtl/>
        </w:rPr>
      </w:pPr>
      <w:r>
        <w:rPr>
          <w:rtl/>
        </w:rPr>
        <w:t>85- تاريخ مختصر اديان ص 252 و 253</w:t>
      </w:r>
      <w:r w:rsidR="006145EA">
        <w:rPr>
          <w:rtl/>
        </w:rPr>
        <w:t>.</w:t>
      </w:r>
    </w:p>
    <w:p w:rsidR="003B51F1" w:rsidRDefault="003B51F1" w:rsidP="003B51F1">
      <w:pPr>
        <w:pStyle w:val="libFootnote"/>
        <w:rPr>
          <w:rtl/>
        </w:rPr>
      </w:pPr>
      <w:r>
        <w:rPr>
          <w:rtl/>
        </w:rPr>
        <w:t>86- تاريخ مختصر اديان بزرگ</w:t>
      </w:r>
      <w:r w:rsidR="006145EA">
        <w:rPr>
          <w:rtl/>
        </w:rPr>
        <w:t xml:space="preserve">: </w:t>
      </w:r>
      <w:r>
        <w:rPr>
          <w:rtl/>
        </w:rPr>
        <w:t>ص 252-262</w:t>
      </w:r>
      <w:r w:rsidR="006145EA">
        <w:rPr>
          <w:rtl/>
        </w:rPr>
        <w:t xml:space="preserve">، </w:t>
      </w:r>
      <w:r>
        <w:rPr>
          <w:rtl/>
        </w:rPr>
        <w:t>جهت اطلاع بيشتر به كتاب نامبرده با برگردان دكتر منوچهر خدايار محبى مراجعه شود</w:t>
      </w:r>
      <w:r w:rsidR="006145EA">
        <w:rPr>
          <w:rtl/>
        </w:rPr>
        <w:t>.</w:t>
      </w:r>
    </w:p>
    <w:p w:rsidR="003B51F1" w:rsidRDefault="003B51F1" w:rsidP="003B51F1">
      <w:pPr>
        <w:pStyle w:val="libFootnote"/>
        <w:rPr>
          <w:rtl/>
        </w:rPr>
      </w:pPr>
      <w:r>
        <w:rPr>
          <w:rtl/>
        </w:rPr>
        <w:t>87- فرعون و فرعونيان را قبطى مى گفتند</w:t>
      </w:r>
      <w:r w:rsidR="006145EA">
        <w:rPr>
          <w:rtl/>
        </w:rPr>
        <w:t xml:space="preserve">، </w:t>
      </w:r>
      <w:r>
        <w:rPr>
          <w:rtl/>
        </w:rPr>
        <w:t>كه از نژاد سام بن نوح اند</w:t>
      </w:r>
      <w:r w:rsidR="006145EA">
        <w:rPr>
          <w:rtl/>
        </w:rPr>
        <w:t>.</w:t>
      </w:r>
    </w:p>
    <w:p w:rsidR="003B51F1" w:rsidRDefault="003B51F1" w:rsidP="003B51F1">
      <w:pPr>
        <w:pStyle w:val="libFootnote"/>
        <w:rPr>
          <w:rtl/>
        </w:rPr>
      </w:pPr>
      <w:r>
        <w:rPr>
          <w:rtl/>
        </w:rPr>
        <w:t>88- واژه اسرائيل لقبى است كه بنا به گفته تورات موجود</w:t>
      </w:r>
      <w:r w:rsidR="006145EA">
        <w:rPr>
          <w:rtl/>
        </w:rPr>
        <w:t xml:space="preserve">، </w:t>
      </w:r>
      <w:r>
        <w:rPr>
          <w:rtl/>
        </w:rPr>
        <w:t>پس از اين كه يعقوب با خدا كشتى گرفت و بر او پيروز شد</w:t>
      </w:r>
      <w:r w:rsidR="006145EA">
        <w:rPr>
          <w:rtl/>
        </w:rPr>
        <w:t xml:space="preserve">، </w:t>
      </w:r>
      <w:r>
        <w:rPr>
          <w:rtl/>
        </w:rPr>
        <w:t>يهوديان بر خود نهادند</w:t>
      </w:r>
      <w:r w:rsidR="006145EA">
        <w:rPr>
          <w:rtl/>
        </w:rPr>
        <w:t>.</w:t>
      </w:r>
    </w:p>
    <w:p w:rsidR="003B51F1" w:rsidRDefault="003B51F1" w:rsidP="003B51F1">
      <w:pPr>
        <w:pStyle w:val="libFootnote"/>
        <w:rPr>
          <w:rtl/>
        </w:rPr>
      </w:pPr>
      <w:r>
        <w:rPr>
          <w:rtl/>
        </w:rPr>
        <w:t>89- ن</w:t>
      </w:r>
      <w:r w:rsidR="006145EA">
        <w:rPr>
          <w:rtl/>
        </w:rPr>
        <w:t xml:space="preserve">. </w:t>
      </w:r>
      <w:r>
        <w:rPr>
          <w:rtl/>
        </w:rPr>
        <w:t>ك</w:t>
      </w:r>
      <w:r w:rsidR="006145EA">
        <w:rPr>
          <w:rtl/>
        </w:rPr>
        <w:t xml:space="preserve">: </w:t>
      </w:r>
      <w:r>
        <w:rPr>
          <w:rtl/>
        </w:rPr>
        <w:t>طبرى</w:t>
      </w:r>
      <w:r w:rsidR="006145EA">
        <w:rPr>
          <w:rtl/>
        </w:rPr>
        <w:t xml:space="preserve">، </w:t>
      </w:r>
      <w:r>
        <w:rPr>
          <w:rtl/>
        </w:rPr>
        <w:t>تاريخ 1/272</w:t>
      </w:r>
      <w:r w:rsidR="006145EA">
        <w:rPr>
          <w:rtl/>
        </w:rPr>
        <w:t xml:space="preserve">، </w:t>
      </w:r>
      <w:r>
        <w:rPr>
          <w:rtl/>
        </w:rPr>
        <w:t>273</w:t>
      </w:r>
      <w:r w:rsidR="006145EA">
        <w:rPr>
          <w:rtl/>
        </w:rPr>
        <w:t xml:space="preserve">، </w:t>
      </w:r>
      <w:r>
        <w:rPr>
          <w:rtl/>
        </w:rPr>
        <w:t>فليسين شاله / تاريخ مختصر اديان بزرگ 293</w:t>
      </w:r>
      <w:r w:rsidR="006145EA">
        <w:rPr>
          <w:rtl/>
        </w:rPr>
        <w:t xml:space="preserve">. </w:t>
      </w:r>
      <w:r>
        <w:rPr>
          <w:rtl/>
        </w:rPr>
        <w:t>جان ناس / تاريخ جامع اديان 331</w:t>
      </w:r>
      <w:r w:rsidR="006145EA">
        <w:rPr>
          <w:rtl/>
        </w:rPr>
        <w:t>.</w:t>
      </w:r>
    </w:p>
    <w:p w:rsidR="003B51F1" w:rsidRDefault="003B51F1" w:rsidP="003B51F1">
      <w:pPr>
        <w:pStyle w:val="libFootnote"/>
        <w:rPr>
          <w:rtl/>
        </w:rPr>
      </w:pPr>
      <w:r>
        <w:rPr>
          <w:rtl/>
        </w:rPr>
        <w:t>90- طبرى / همان</w:t>
      </w:r>
      <w:r w:rsidR="006145EA">
        <w:rPr>
          <w:rtl/>
        </w:rPr>
        <w:t xml:space="preserve">، </w:t>
      </w:r>
      <w:r>
        <w:rPr>
          <w:rtl/>
        </w:rPr>
        <w:t>فليسين شاله / همان</w:t>
      </w:r>
      <w:r w:rsidR="006145EA">
        <w:rPr>
          <w:rtl/>
        </w:rPr>
        <w:t xml:space="preserve">، </w:t>
      </w:r>
      <w:r>
        <w:rPr>
          <w:rtl/>
        </w:rPr>
        <w:t>جان ناس / همان</w:t>
      </w:r>
      <w:r w:rsidR="006145EA">
        <w:rPr>
          <w:rtl/>
        </w:rPr>
        <w:t xml:space="preserve">، </w:t>
      </w:r>
      <w:r>
        <w:rPr>
          <w:rtl/>
        </w:rPr>
        <w:t>خلاصة الاديان 120</w:t>
      </w:r>
      <w:r w:rsidR="006145EA">
        <w:rPr>
          <w:rtl/>
        </w:rPr>
        <w:t xml:space="preserve">، </w:t>
      </w:r>
      <w:r>
        <w:rPr>
          <w:rtl/>
        </w:rPr>
        <w:t>كودك نيل 20</w:t>
      </w:r>
      <w:r w:rsidR="006145EA">
        <w:rPr>
          <w:rtl/>
        </w:rPr>
        <w:t>.</w:t>
      </w:r>
    </w:p>
    <w:p w:rsidR="003B51F1" w:rsidRDefault="003B51F1" w:rsidP="003B51F1">
      <w:pPr>
        <w:pStyle w:val="libFootnote"/>
        <w:rPr>
          <w:rtl/>
        </w:rPr>
      </w:pPr>
      <w:r>
        <w:rPr>
          <w:rtl/>
        </w:rPr>
        <w:t>91- ن</w:t>
      </w:r>
      <w:r w:rsidR="006145EA">
        <w:rPr>
          <w:rtl/>
        </w:rPr>
        <w:t xml:space="preserve">. </w:t>
      </w:r>
      <w:r>
        <w:rPr>
          <w:rtl/>
        </w:rPr>
        <w:t>ك</w:t>
      </w:r>
      <w:r w:rsidR="006145EA">
        <w:rPr>
          <w:rtl/>
        </w:rPr>
        <w:t xml:space="preserve">: </w:t>
      </w:r>
      <w:r>
        <w:rPr>
          <w:rtl/>
        </w:rPr>
        <w:t>ابن اثير / الكامل فى التاريخ 1/96</w:t>
      </w:r>
      <w:r w:rsidR="006145EA">
        <w:rPr>
          <w:rtl/>
        </w:rPr>
        <w:t>.</w:t>
      </w:r>
    </w:p>
    <w:p w:rsidR="003B51F1" w:rsidRDefault="003B51F1" w:rsidP="003B51F1">
      <w:pPr>
        <w:pStyle w:val="libFootnote"/>
        <w:rPr>
          <w:rtl/>
        </w:rPr>
      </w:pPr>
      <w:r>
        <w:rPr>
          <w:rtl/>
        </w:rPr>
        <w:t>92- ن</w:t>
      </w:r>
      <w:r w:rsidR="006145EA">
        <w:rPr>
          <w:rtl/>
        </w:rPr>
        <w:t xml:space="preserve">. </w:t>
      </w:r>
      <w:r>
        <w:rPr>
          <w:rtl/>
        </w:rPr>
        <w:t>ك</w:t>
      </w:r>
      <w:r w:rsidR="006145EA">
        <w:rPr>
          <w:rtl/>
        </w:rPr>
        <w:t xml:space="preserve">: </w:t>
      </w:r>
      <w:r>
        <w:rPr>
          <w:rtl/>
        </w:rPr>
        <w:t>كودك نيل 24</w:t>
      </w:r>
      <w:r w:rsidR="006145EA">
        <w:rPr>
          <w:rtl/>
        </w:rPr>
        <w:t xml:space="preserve">، </w:t>
      </w:r>
      <w:r>
        <w:rPr>
          <w:rtl/>
        </w:rPr>
        <w:t>اثبات الوصية 134</w:t>
      </w:r>
      <w:r w:rsidR="006145EA">
        <w:rPr>
          <w:rtl/>
        </w:rPr>
        <w:t>.</w:t>
      </w:r>
    </w:p>
    <w:p w:rsidR="003B51F1" w:rsidRDefault="003B51F1" w:rsidP="003B51F1">
      <w:pPr>
        <w:pStyle w:val="libFootnote"/>
        <w:rPr>
          <w:rtl/>
        </w:rPr>
      </w:pPr>
      <w:r>
        <w:rPr>
          <w:rtl/>
        </w:rPr>
        <w:t>93- ن</w:t>
      </w:r>
      <w:r w:rsidR="006145EA">
        <w:rPr>
          <w:rtl/>
        </w:rPr>
        <w:t xml:space="preserve">. </w:t>
      </w:r>
      <w:r>
        <w:rPr>
          <w:rtl/>
        </w:rPr>
        <w:t>ك</w:t>
      </w:r>
      <w:r w:rsidR="006145EA">
        <w:rPr>
          <w:rtl/>
        </w:rPr>
        <w:t xml:space="preserve">: </w:t>
      </w:r>
      <w:r>
        <w:rPr>
          <w:rtl/>
        </w:rPr>
        <w:t>مجلسى / بحارالانوار 13/25</w:t>
      </w:r>
      <w:r w:rsidR="006145EA">
        <w:rPr>
          <w:rtl/>
        </w:rPr>
        <w:t>.</w:t>
      </w:r>
    </w:p>
    <w:p w:rsidR="003B51F1" w:rsidRDefault="003B51F1" w:rsidP="003B51F1">
      <w:pPr>
        <w:pStyle w:val="libFootnote"/>
        <w:rPr>
          <w:rtl/>
        </w:rPr>
      </w:pPr>
      <w:r>
        <w:rPr>
          <w:rtl/>
        </w:rPr>
        <w:t>94- سپهر/ ناسخ التواريخ 1/336</w:t>
      </w:r>
      <w:r w:rsidR="006145EA">
        <w:rPr>
          <w:rtl/>
        </w:rPr>
        <w:t xml:space="preserve">، </w:t>
      </w:r>
      <w:r>
        <w:rPr>
          <w:rtl/>
        </w:rPr>
        <w:t>روضة الصفا 1/249</w:t>
      </w:r>
      <w:r w:rsidR="006145EA">
        <w:rPr>
          <w:rtl/>
        </w:rPr>
        <w:t xml:space="preserve">، </w:t>
      </w:r>
      <w:r>
        <w:rPr>
          <w:rtl/>
        </w:rPr>
        <w:t>كودك نيل 29</w:t>
      </w:r>
      <w:r w:rsidR="006145EA">
        <w:rPr>
          <w:rtl/>
        </w:rPr>
        <w:t xml:space="preserve">، </w:t>
      </w:r>
      <w:r>
        <w:rPr>
          <w:rtl/>
        </w:rPr>
        <w:t>تاريخ انبياء 2/494</w:t>
      </w:r>
      <w:r w:rsidR="006145EA">
        <w:rPr>
          <w:rtl/>
        </w:rPr>
        <w:t xml:space="preserve">، </w:t>
      </w:r>
      <w:r>
        <w:rPr>
          <w:rtl/>
        </w:rPr>
        <w:t>ابن اثير/ كامل 1/95</w:t>
      </w:r>
      <w:r w:rsidR="006145EA">
        <w:rPr>
          <w:rtl/>
        </w:rPr>
        <w:t>.</w:t>
      </w:r>
    </w:p>
    <w:p w:rsidR="003B51F1" w:rsidRDefault="003B51F1" w:rsidP="003B51F1">
      <w:pPr>
        <w:pStyle w:val="libFootnote"/>
        <w:rPr>
          <w:rtl/>
        </w:rPr>
      </w:pPr>
      <w:r>
        <w:rPr>
          <w:rtl/>
        </w:rPr>
        <w:lastRenderedPageBreak/>
        <w:t>95- ن</w:t>
      </w:r>
      <w:r w:rsidR="006145EA">
        <w:rPr>
          <w:rtl/>
        </w:rPr>
        <w:t xml:space="preserve">. </w:t>
      </w:r>
      <w:r>
        <w:rPr>
          <w:rtl/>
        </w:rPr>
        <w:t>ك</w:t>
      </w:r>
      <w:r w:rsidR="006145EA">
        <w:rPr>
          <w:rtl/>
        </w:rPr>
        <w:t xml:space="preserve">: </w:t>
      </w:r>
      <w:r>
        <w:rPr>
          <w:rtl/>
        </w:rPr>
        <w:t>پيشين</w:t>
      </w:r>
      <w:r w:rsidR="006145EA">
        <w:rPr>
          <w:rtl/>
        </w:rPr>
        <w:t>.</w:t>
      </w:r>
    </w:p>
    <w:p w:rsidR="003B51F1" w:rsidRDefault="003B51F1" w:rsidP="003B51F1">
      <w:pPr>
        <w:pStyle w:val="libFootnote"/>
        <w:rPr>
          <w:rtl/>
        </w:rPr>
      </w:pPr>
      <w:r>
        <w:rPr>
          <w:rtl/>
        </w:rPr>
        <w:t>96- اثبات الوصية 137</w:t>
      </w:r>
      <w:r w:rsidR="006145EA">
        <w:rPr>
          <w:rtl/>
        </w:rPr>
        <w:t xml:space="preserve">، </w:t>
      </w:r>
      <w:r>
        <w:rPr>
          <w:rtl/>
        </w:rPr>
        <w:t>فليسين شاله / همان 295</w:t>
      </w:r>
      <w:r w:rsidR="006145EA">
        <w:rPr>
          <w:rtl/>
        </w:rPr>
        <w:t>.</w:t>
      </w:r>
    </w:p>
    <w:p w:rsidR="003B51F1" w:rsidRDefault="003B51F1" w:rsidP="003B51F1">
      <w:pPr>
        <w:pStyle w:val="libFootnote"/>
        <w:rPr>
          <w:rtl/>
        </w:rPr>
      </w:pPr>
      <w:r>
        <w:rPr>
          <w:rtl/>
        </w:rPr>
        <w:t>97- ن</w:t>
      </w:r>
      <w:r w:rsidR="006145EA">
        <w:rPr>
          <w:rtl/>
        </w:rPr>
        <w:t xml:space="preserve">. </w:t>
      </w:r>
      <w:r>
        <w:rPr>
          <w:rtl/>
        </w:rPr>
        <w:t>ك</w:t>
      </w:r>
      <w:r w:rsidR="006145EA">
        <w:rPr>
          <w:rtl/>
        </w:rPr>
        <w:t xml:space="preserve">: </w:t>
      </w:r>
      <w:r>
        <w:rPr>
          <w:rtl/>
        </w:rPr>
        <w:t>تاريخ انبياء 495</w:t>
      </w:r>
      <w:r w:rsidR="006145EA">
        <w:rPr>
          <w:rtl/>
        </w:rPr>
        <w:t xml:space="preserve">. </w:t>
      </w:r>
      <w:r>
        <w:rPr>
          <w:rtl/>
        </w:rPr>
        <w:t>فليسين شاله / همان 295</w:t>
      </w:r>
      <w:r w:rsidR="006145EA">
        <w:rPr>
          <w:rtl/>
        </w:rPr>
        <w:t xml:space="preserve">، </w:t>
      </w:r>
      <w:r>
        <w:rPr>
          <w:rtl/>
        </w:rPr>
        <w:t>روضة الصفا 1/250</w:t>
      </w:r>
      <w:r w:rsidR="006145EA">
        <w:rPr>
          <w:rtl/>
        </w:rPr>
        <w:t xml:space="preserve">، </w:t>
      </w:r>
      <w:r>
        <w:rPr>
          <w:rtl/>
        </w:rPr>
        <w:t>بحارالانوار 13/54</w:t>
      </w:r>
      <w:r w:rsidR="006145EA">
        <w:rPr>
          <w:rtl/>
        </w:rPr>
        <w:t>.</w:t>
      </w:r>
    </w:p>
    <w:p w:rsidR="003B51F1" w:rsidRDefault="003B51F1" w:rsidP="003B51F1">
      <w:pPr>
        <w:pStyle w:val="libFootnote"/>
        <w:rPr>
          <w:rtl/>
        </w:rPr>
      </w:pPr>
      <w:r>
        <w:rPr>
          <w:rtl/>
        </w:rPr>
        <w:t>98- ن</w:t>
      </w:r>
      <w:r w:rsidR="006145EA">
        <w:rPr>
          <w:rtl/>
        </w:rPr>
        <w:t xml:space="preserve">. </w:t>
      </w:r>
      <w:r>
        <w:rPr>
          <w:rtl/>
        </w:rPr>
        <w:t>ك</w:t>
      </w:r>
      <w:r w:rsidR="006145EA">
        <w:rPr>
          <w:rtl/>
        </w:rPr>
        <w:t xml:space="preserve">: </w:t>
      </w:r>
      <w:r>
        <w:rPr>
          <w:rtl/>
        </w:rPr>
        <w:t>بحار 13/26</w:t>
      </w:r>
      <w:r w:rsidR="006145EA">
        <w:rPr>
          <w:rtl/>
        </w:rPr>
        <w:t>.</w:t>
      </w:r>
    </w:p>
    <w:p w:rsidR="003B51F1" w:rsidRDefault="003B51F1" w:rsidP="003B51F1">
      <w:pPr>
        <w:pStyle w:val="libFootnote"/>
        <w:rPr>
          <w:rtl/>
        </w:rPr>
      </w:pPr>
      <w:r>
        <w:rPr>
          <w:rtl/>
        </w:rPr>
        <w:t>99- ناسخ 1/337</w:t>
      </w:r>
      <w:r w:rsidR="006145EA">
        <w:rPr>
          <w:rtl/>
        </w:rPr>
        <w:t>.</w:t>
      </w:r>
    </w:p>
    <w:p w:rsidR="003B51F1" w:rsidRDefault="003B51F1" w:rsidP="003B51F1">
      <w:pPr>
        <w:pStyle w:val="libFootnote"/>
        <w:rPr>
          <w:rtl/>
        </w:rPr>
      </w:pPr>
      <w:r>
        <w:rPr>
          <w:rtl/>
        </w:rPr>
        <w:t>100- ن</w:t>
      </w:r>
      <w:r w:rsidR="006145EA">
        <w:rPr>
          <w:rtl/>
        </w:rPr>
        <w:t xml:space="preserve">. </w:t>
      </w:r>
      <w:r>
        <w:rPr>
          <w:rtl/>
        </w:rPr>
        <w:t>ك</w:t>
      </w:r>
      <w:r w:rsidR="006145EA">
        <w:rPr>
          <w:rtl/>
        </w:rPr>
        <w:t xml:space="preserve">: </w:t>
      </w:r>
      <w:r>
        <w:rPr>
          <w:rtl/>
        </w:rPr>
        <w:t>روضة الصفا 1/250</w:t>
      </w:r>
      <w:r w:rsidR="006145EA">
        <w:rPr>
          <w:rtl/>
        </w:rPr>
        <w:t xml:space="preserve">، </w:t>
      </w:r>
      <w:r>
        <w:rPr>
          <w:rtl/>
        </w:rPr>
        <w:t>كودك نيل 48-49</w:t>
      </w:r>
      <w:r w:rsidR="006145EA">
        <w:rPr>
          <w:rtl/>
        </w:rPr>
        <w:t xml:space="preserve">، </w:t>
      </w:r>
      <w:r>
        <w:rPr>
          <w:rtl/>
        </w:rPr>
        <w:t>تاريخ انبياء سلف 2/269</w:t>
      </w:r>
      <w:r w:rsidR="006145EA">
        <w:rPr>
          <w:rtl/>
        </w:rPr>
        <w:t xml:space="preserve">، </w:t>
      </w:r>
      <w:r>
        <w:rPr>
          <w:rtl/>
        </w:rPr>
        <w:t>جان ناس / تاريخ جامع اديان 331</w:t>
      </w:r>
      <w:r w:rsidR="006145EA">
        <w:rPr>
          <w:rtl/>
        </w:rPr>
        <w:t>.</w:t>
      </w:r>
    </w:p>
    <w:p w:rsidR="003B51F1" w:rsidRDefault="003B51F1" w:rsidP="003B51F1">
      <w:pPr>
        <w:pStyle w:val="libFootnote"/>
        <w:rPr>
          <w:rtl/>
        </w:rPr>
      </w:pPr>
      <w:r>
        <w:rPr>
          <w:rtl/>
        </w:rPr>
        <w:t>101- ن</w:t>
      </w:r>
      <w:r w:rsidR="006145EA">
        <w:rPr>
          <w:rtl/>
        </w:rPr>
        <w:t xml:space="preserve">. </w:t>
      </w:r>
      <w:r>
        <w:rPr>
          <w:rtl/>
        </w:rPr>
        <w:t>ك</w:t>
      </w:r>
      <w:r w:rsidR="006145EA">
        <w:rPr>
          <w:rtl/>
        </w:rPr>
        <w:t xml:space="preserve">: </w:t>
      </w:r>
      <w:r>
        <w:rPr>
          <w:rtl/>
        </w:rPr>
        <w:t>طبرى 1/274</w:t>
      </w:r>
      <w:r w:rsidR="006145EA">
        <w:rPr>
          <w:rtl/>
        </w:rPr>
        <w:t>.</w:t>
      </w:r>
    </w:p>
    <w:p w:rsidR="003B51F1" w:rsidRDefault="003B51F1" w:rsidP="003B51F1">
      <w:pPr>
        <w:pStyle w:val="libFootnote"/>
        <w:rPr>
          <w:rtl/>
        </w:rPr>
      </w:pPr>
      <w:r>
        <w:rPr>
          <w:rtl/>
        </w:rPr>
        <w:t>102- كودك نيل</w:t>
      </w:r>
      <w:r w:rsidR="006145EA">
        <w:rPr>
          <w:rtl/>
        </w:rPr>
        <w:t xml:space="preserve">. </w:t>
      </w:r>
      <w:r>
        <w:rPr>
          <w:rtl/>
        </w:rPr>
        <w:t>9</w:t>
      </w:r>
      <w:r w:rsidR="006145EA">
        <w:rPr>
          <w:rtl/>
        </w:rPr>
        <w:t xml:space="preserve">، </w:t>
      </w:r>
      <w:r>
        <w:rPr>
          <w:rtl/>
        </w:rPr>
        <w:t>تاريخ انبيا سلف 2/269</w:t>
      </w:r>
      <w:r w:rsidR="006145EA">
        <w:rPr>
          <w:rtl/>
        </w:rPr>
        <w:t>.</w:t>
      </w:r>
    </w:p>
    <w:p w:rsidR="003B51F1" w:rsidRDefault="003B51F1" w:rsidP="003B51F1">
      <w:pPr>
        <w:pStyle w:val="libFootnote"/>
        <w:rPr>
          <w:rtl/>
        </w:rPr>
      </w:pPr>
      <w:r>
        <w:rPr>
          <w:rtl/>
        </w:rPr>
        <w:t>103- اثبات الوصية 36</w:t>
      </w:r>
      <w:r w:rsidR="006145EA">
        <w:rPr>
          <w:rtl/>
        </w:rPr>
        <w:t>.</w:t>
      </w:r>
    </w:p>
    <w:p w:rsidR="003B51F1" w:rsidRDefault="003B51F1" w:rsidP="003B51F1">
      <w:pPr>
        <w:pStyle w:val="libFootnote"/>
        <w:rPr>
          <w:rtl/>
        </w:rPr>
      </w:pPr>
      <w:r>
        <w:rPr>
          <w:rtl/>
        </w:rPr>
        <w:t>104- بحار 13/40</w:t>
      </w:r>
      <w:r w:rsidR="006145EA">
        <w:rPr>
          <w:rtl/>
        </w:rPr>
        <w:t xml:space="preserve">، </w:t>
      </w:r>
      <w:r>
        <w:rPr>
          <w:rtl/>
        </w:rPr>
        <w:t>تاريخ انبياء سلف 2/272</w:t>
      </w:r>
      <w:r w:rsidR="006145EA">
        <w:rPr>
          <w:rtl/>
        </w:rPr>
        <w:t>.</w:t>
      </w:r>
    </w:p>
    <w:p w:rsidR="003B51F1" w:rsidRDefault="003B51F1" w:rsidP="003B51F1">
      <w:pPr>
        <w:pStyle w:val="libFootnote"/>
        <w:rPr>
          <w:rtl/>
        </w:rPr>
      </w:pPr>
      <w:r>
        <w:rPr>
          <w:rtl/>
        </w:rPr>
        <w:t>105- كودك نيل 62-69</w:t>
      </w:r>
      <w:r w:rsidR="006145EA">
        <w:rPr>
          <w:rtl/>
        </w:rPr>
        <w:t>.</w:t>
      </w:r>
    </w:p>
    <w:p w:rsidR="003B51F1" w:rsidRDefault="003B51F1" w:rsidP="003B51F1">
      <w:pPr>
        <w:pStyle w:val="libFootnote"/>
        <w:rPr>
          <w:rtl/>
        </w:rPr>
      </w:pPr>
      <w:r>
        <w:rPr>
          <w:rtl/>
        </w:rPr>
        <w:t>106- بحار 13/26</w:t>
      </w:r>
    </w:p>
    <w:p w:rsidR="003B51F1" w:rsidRDefault="003B51F1" w:rsidP="003B51F1">
      <w:pPr>
        <w:pStyle w:val="libFootnote"/>
        <w:rPr>
          <w:rtl/>
        </w:rPr>
      </w:pPr>
      <w:r>
        <w:rPr>
          <w:rtl/>
        </w:rPr>
        <w:t>107- ناسخ 1/331 فليسين شاله 294</w:t>
      </w:r>
      <w:r w:rsidR="006145EA">
        <w:rPr>
          <w:rtl/>
        </w:rPr>
        <w:t>.</w:t>
      </w:r>
    </w:p>
    <w:p w:rsidR="003B51F1" w:rsidRDefault="003B51F1" w:rsidP="003B51F1">
      <w:pPr>
        <w:pStyle w:val="libFootnote"/>
        <w:rPr>
          <w:rtl/>
        </w:rPr>
      </w:pPr>
      <w:r>
        <w:rPr>
          <w:rtl/>
        </w:rPr>
        <w:t>108- ن</w:t>
      </w:r>
      <w:r w:rsidR="006145EA">
        <w:rPr>
          <w:rtl/>
        </w:rPr>
        <w:t xml:space="preserve">. </w:t>
      </w:r>
      <w:r>
        <w:rPr>
          <w:rtl/>
        </w:rPr>
        <w:t>ك</w:t>
      </w:r>
      <w:r w:rsidR="006145EA">
        <w:rPr>
          <w:rtl/>
        </w:rPr>
        <w:t xml:space="preserve">: </w:t>
      </w:r>
      <w:r>
        <w:rPr>
          <w:rtl/>
        </w:rPr>
        <w:t>ابن اثير / الكامل 1/98</w:t>
      </w:r>
      <w:r w:rsidR="006145EA">
        <w:rPr>
          <w:rtl/>
        </w:rPr>
        <w:t xml:space="preserve">، </w:t>
      </w:r>
      <w:r>
        <w:rPr>
          <w:rtl/>
        </w:rPr>
        <w:t>طبرى 1/274</w:t>
      </w:r>
      <w:r w:rsidR="006145EA">
        <w:rPr>
          <w:rtl/>
        </w:rPr>
        <w:t xml:space="preserve">، </w:t>
      </w:r>
      <w:r>
        <w:rPr>
          <w:rtl/>
        </w:rPr>
        <w:t>تاريخ انبياء 2/498</w:t>
      </w:r>
      <w:r w:rsidR="006145EA">
        <w:rPr>
          <w:rtl/>
        </w:rPr>
        <w:t xml:space="preserve">، </w:t>
      </w:r>
      <w:r>
        <w:rPr>
          <w:rtl/>
        </w:rPr>
        <w:t>انبياء سلف 2/272</w:t>
      </w:r>
      <w:r w:rsidR="006145EA">
        <w:rPr>
          <w:rtl/>
        </w:rPr>
        <w:t xml:space="preserve">، </w:t>
      </w:r>
      <w:r>
        <w:rPr>
          <w:rtl/>
        </w:rPr>
        <w:t>كودك نيل 77</w:t>
      </w:r>
      <w:r w:rsidR="006145EA">
        <w:rPr>
          <w:rtl/>
        </w:rPr>
        <w:t>.</w:t>
      </w:r>
    </w:p>
    <w:p w:rsidR="003B51F1" w:rsidRDefault="003B51F1" w:rsidP="003B51F1">
      <w:pPr>
        <w:pStyle w:val="libFootnote"/>
        <w:rPr>
          <w:rtl/>
        </w:rPr>
      </w:pPr>
      <w:r>
        <w:rPr>
          <w:rtl/>
        </w:rPr>
        <w:t>109- حيوة القلوب 1/306</w:t>
      </w:r>
      <w:r w:rsidR="006145EA">
        <w:rPr>
          <w:rtl/>
        </w:rPr>
        <w:t xml:space="preserve">، </w:t>
      </w:r>
      <w:r>
        <w:rPr>
          <w:rtl/>
        </w:rPr>
        <w:t>307</w:t>
      </w:r>
      <w:r w:rsidR="006145EA">
        <w:rPr>
          <w:rtl/>
        </w:rPr>
        <w:t>.</w:t>
      </w:r>
    </w:p>
    <w:p w:rsidR="003B51F1" w:rsidRDefault="003B51F1" w:rsidP="003B51F1">
      <w:pPr>
        <w:pStyle w:val="libFootnote"/>
        <w:rPr>
          <w:rtl/>
        </w:rPr>
      </w:pPr>
      <w:r>
        <w:rPr>
          <w:rtl/>
        </w:rPr>
        <w:t>110- روضة الصفا 1/252</w:t>
      </w:r>
      <w:r w:rsidR="006145EA">
        <w:rPr>
          <w:rtl/>
        </w:rPr>
        <w:t xml:space="preserve">، </w:t>
      </w:r>
      <w:r>
        <w:rPr>
          <w:rtl/>
        </w:rPr>
        <w:t>كودك نيل 88</w:t>
      </w:r>
      <w:r w:rsidR="006145EA">
        <w:rPr>
          <w:rtl/>
        </w:rPr>
        <w:t>.</w:t>
      </w:r>
    </w:p>
    <w:p w:rsidR="003B51F1" w:rsidRDefault="003B51F1" w:rsidP="003B51F1">
      <w:pPr>
        <w:pStyle w:val="libFootnote"/>
        <w:rPr>
          <w:rtl/>
        </w:rPr>
      </w:pPr>
      <w:r>
        <w:rPr>
          <w:rtl/>
        </w:rPr>
        <w:t>111- ن</w:t>
      </w:r>
      <w:r w:rsidR="006145EA">
        <w:rPr>
          <w:rtl/>
        </w:rPr>
        <w:t xml:space="preserve">. </w:t>
      </w:r>
      <w:r>
        <w:rPr>
          <w:rtl/>
        </w:rPr>
        <w:t>ك</w:t>
      </w:r>
      <w:r w:rsidR="006145EA">
        <w:rPr>
          <w:rtl/>
        </w:rPr>
        <w:t xml:space="preserve">: </w:t>
      </w:r>
      <w:r>
        <w:rPr>
          <w:rtl/>
        </w:rPr>
        <w:t>ناسخ التواريخ 1/344</w:t>
      </w:r>
      <w:r w:rsidR="006145EA">
        <w:rPr>
          <w:rtl/>
        </w:rPr>
        <w:t xml:space="preserve">، </w:t>
      </w:r>
      <w:r>
        <w:rPr>
          <w:rtl/>
        </w:rPr>
        <w:t>اثبات الوصية 36</w:t>
      </w:r>
      <w:r w:rsidR="006145EA">
        <w:rPr>
          <w:rtl/>
        </w:rPr>
        <w:t xml:space="preserve">، </w:t>
      </w:r>
      <w:r>
        <w:rPr>
          <w:rtl/>
        </w:rPr>
        <w:t>روضة الصفا 1/252</w:t>
      </w:r>
      <w:r w:rsidR="006145EA">
        <w:rPr>
          <w:rtl/>
        </w:rPr>
        <w:t xml:space="preserve">، </w:t>
      </w:r>
      <w:r>
        <w:rPr>
          <w:rtl/>
        </w:rPr>
        <w:t>كودك نيل 96</w:t>
      </w:r>
      <w:r w:rsidR="006145EA">
        <w:rPr>
          <w:rtl/>
        </w:rPr>
        <w:t xml:space="preserve">، </w:t>
      </w:r>
      <w:r>
        <w:rPr>
          <w:rtl/>
        </w:rPr>
        <w:t>فليسين شاله / تاريخ مختصر اديان بزرگ 295</w:t>
      </w:r>
      <w:r w:rsidR="006145EA">
        <w:rPr>
          <w:rtl/>
        </w:rPr>
        <w:t>.</w:t>
      </w:r>
    </w:p>
    <w:p w:rsidR="003B51F1" w:rsidRDefault="003B51F1" w:rsidP="003B51F1">
      <w:pPr>
        <w:pStyle w:val="libFootnote"/>
        <w:rPr>
          <w:rtl/>
        </w:rPr>
      </w:pPr>
      <w:r>
        <w:rPr>
          <w:rtl/>
        </w:rPr>
        <w:t>112- ن</w:t>
      </w:r>
      <w:r w:rsidR="006145EA">
        <w:rPr>
          <w:rtl/>
        </w:rPr>
        <w:t xml:space="preserve">. </w:t>
      </w:r>
      <w:r>
        <w:rPr>
          <w:rtl/>
        </w:rPr>
        <w:t>ك</w:t>
      </w:r>
      <w:r w:rsidR="006145EA">
        <w:rPr>
          <w:rtl/>
        </w:rPr>
        <w:t xml:space="preserve">: </w:t>
      </w:r>
      <w:r>
        <w:rPr>
          <w:rtl/>
        </w:rPr>
        <w:t>ناسخ 1/346</w:t>
      </w:r>
      <w:r w:rsidR="006145EA">
        <w:rPr>
          <w:rtl/>
        </w:rPr>
        <w:t xml:space="preserve">، </w:t>
      </w:r>
      <w:r>
        <w:rPr>
          <w:rtl/>
        </w:rPr>
        <w:t>حيوة القلوب 1/304</w:t>
      </w:r>
      <w:r w:rsidR="006145EA">
        <w:rPr>
          <w:rtl/>
        </w:rPr>
        <w:t xml:space="preserve">، </w:t>
      </w:r>
      <w:r>
        <w:rPr>
          <w:rtl/>
        </w:rPr>
        <w:t>تاريخ انبياء 2/499</w:t>
      </w:r>
      <w:r w:rsidR="006145EA">
        <w:rPr>
          <w:rtl/>
        </w:rPr>
        <w:t xml:space="preserve">، </w:t>
      </w:r>
      <w:r>
        <w:rPr>
          <w:rtl/>
        </w:rPr>
        <w:t>كودك نيل 100</w:t>
      </w:r>
      <w:r w:rsidR="006145EA">
        <w:rPr>
          <w:rtl/>
        </w:rPr>
        <w:t>.</w:t>
      </w:r>
    </w:p>
    <w:p w:rsidR="003B51F1" w:rsidRDefault="003B51F1" w:rsidP="003B51F1">
      <w:pPr>
        <w:pStyle w:val="libFootnote"/>
        <w:rPr>
          <w:rtl/>
        </w:rPr>
      </w:pPr>
      <w:r>
        <w:rPr>
          <w:rtl/>
        </w:rPr>
        <w:t>113- ن</w:t>
      </w:r>
      <w:r w:rsidR="006145EA">
        <w:rPr>
          <w:rtl/>
        </w:rPr>
        <w:t xml:space="preserve">. </w:t>
      </w:r>
      <w:r>
        <w:rPr>
          <w:rtl/>
        </w:rPr>
        <w:t>ك</w:t>
      </w:r>
      <w:r w:rsidR="006145EA">
        <w:rPr>
          <w:rtl/>
        </w:rPr>
        <w:t xml:space="preserve">: </w:t>
      </w:r>
      <w:r>
        <w:rPr>
          <w:rtl/>
        </w:rPr>
        <w:t>طبرى / تاريخ 1/279</w:t>
      </w:r>
      <w:r w:rsidR="006145EA">
        <w:rPr>
          <w:rtl/>
        </w:rPr>
        <w:t xml:space="preserve">، </w:t>
      </w:r>
      <w:r>
        <w:rPr>
          <w:rtl/>
        </w:rPr>
        <w:t>تاريخ انبيا 2/500</w:t>
      </w:r>
      <w:r w:rsidR="006145EA">
        <w:rPr>
          <w:rtl/>
        </w:rPr>
        <w:t xml:space="preserve">، </w:t>
      </w:r>
      <w:r>
        <w:rPr>
          <w:rtl/>
        </w:rPr>
        <w:t>فليسين شاله 295</w:t>
      </w:r>
      <w:r w:rsidR="006145EA">
        <w:rPr>
          <w:rtl/>
        </w:rPr>
        <w:t>.</w:t>
      </w:r>
    </w:p>
    <w:p w:rsidR="003B51F1" w:rsidRDefault="003B51F1" w:rsidP="003B51F1">
      <w:pPr>
        <w:pStyle w:val="libFootnote"/>
        <w:rPr>
          <w:rtl/>
        </w:rPr>
      </w:pPr>
      <w:r>
        <w:rPr>
          <w:rtl/>
        </w:rPr>
        <w:t>114- ن</w:t>
      </w:r>
      <w:r w:rsidR="006145EA">
        <w:rPr>
          <w:rtl/>
        </w:rPr>
        <w:t xml:space="preserve">. </w:t>
      </w:r>
      <w:r>
        <w:rPr>
          <w:rtl/>
        </w:rPr>
        <w:t>ك</w:t>
      </w:r>
      <w:r w:rsidR="006145EA">
        <w:rPr>
          <w:rtl/>
        </w:rPr>
        <w:t xml:space="preserve">: </w:t>
      </w:r>
      <w:r>
        <w:rPr>
          <w:rtl/>
        </w:rPr>
        <w:t>بحار 13/20</w:t>
      </w:r>
      <w:r w:rsidR="006145EA">
        <w:rPr>
          <w:rtl/>
        </w:rPr>
        <w:t xml:space="preserve">، </w:t>
      </w:r>
      <w:r>
        <w:rPr>
          <w:rtl/>
        </w:rPr>
        <w:t>تاريخ انبيا 2/500</w:t>
      </w:r>
      <w:r w:rsidR="006145EA">
        <w:rPr>
          <w:rtl/>
        </w:rPr>
        <w:t xml:space="preserve">، </w:t>
      </w:r>
      <w:r>
        <w:rPr>
          <w:rtl/>
        </w:rPr>
        <w:t>انبيا سلف 2/282</w:t>
      </w:r>
      <w:r w:rsidR="006145EA">
        <w:rPr>
          <w:rtl/>
        </w:rPr>
        <w:t xml:space="preserve">، </w:t>
      </w:r>
      <w:r>
        <w:rPr>
          <w:rtl/>
        </w:rPr>
        <w:t>قصص قرآن 180</w:t>
      </w:r>
      <w:r w:rsidR="006145EA">
        <w:rPr>
          <w:rtl/>
        </w:rPr>
        <w:t xml:space="preserve">، </w:t>
      </w:r>
      <w:r>
        <w:rPr>
          <w:rtl/>
        </w:rPr>
        <w:t>تاريخ مختصر اديان بزرگ 295</w:t>
      </w:r>
      <w:r w:rsidR="006145EA">
        <w:rPr>
          <w:rtl/>
        </w:rPr>
        <w:t xml:space="preserve">. </w:t>
      </w:r>
      <w:r>
        <w:rPr>
          <w:rtl/>
        </w:rPr>
        <w:t>و نيز</w:t>
      </w:r>
      <w:r w:rsidR="006145EA">
        <w:rPr>
          <w:rtl/>
        </w:rPr>
        <w:t xml:space="preserve">: </w:t>
      </w:r>
      <w:r>
        <w:rPr>
          <w:rtl/>
        </w:rPr>
        <w:t>روايت ديگر همين داستان</w:t>
      </w:r>
      <w:r w:rsidR="006145EA">
        <w:rPr>
          <w:rtl/>
        </w:rPr>
        <w:t xml:space="preserve">: </w:t>
      </w:r>
      <w:r>
        <w:rPr>
          <w:rtl/>
        </w:rPr>
        <w:t>انبياء سلف 2/287</w:t>
      </w:r>
      <w:r w:rsidR="006145EA">
        <w:rPr>
          <w:rtl/>
        </w:rPr>
        <w:t>.</w:t>
      </w:r>
    </w:p>
    <w:p w:rsidR="003B51F1" w:rsidRDefault="003B51F1" w:rsidP="003B51F1">
      <w:pPr>
        <w:pStyle w:val="libFootnote"/>
        <w:rPr>
          <w:rtl/>
        </w:rPr>
      </w:pPr>
      <w:r>
        <w:rPr>
          <w:rtl/>
        </w:rPr>
        <w:t>115- ن</w:t>
      </w:r>
      <w:r w:rsidR="006145EA">
        <w:rPr>
          <w:rtl/>
        </w:rPr>
        <w:t xml:space="preserve">. </w:t>
      </w:r>
      <w:r>
        <w:rPr>
          <w:rtl/>
        </w:rPr>
        <w:t>ك</w:t>
      </w:r>
      <w:r w:rsidR="006145EA">
        <w:rPr>
          <w:rtl/>
        </w:rPr>
        <w:t xml:space="preserve">: </w:t>
      </w:r>
      <w:r>
        <w:rPr>
          <w:rtl/>
        </w:rPr>
        <w:t>تاريخ انبياء سلف 2/287</w:t>
      </w:r>
      <w:r w:rsidR="006145EA">
        <w:rPr>
          <w:rtl/>
        </w:rPr>
        <w:t xml:space="preserve">، </w:t>
      </w:r>
      <w:r>
        <w:rPr>
          <w:rtl/>
        </w:rPr>
        <w:t>كودك نيل 105</w:t>
      </w:r>
      <w:r w:rsidR="006145EA">
        <w:rPr>
          <w:rtl/>
        </w:rPr>
        <w:t>.</w:t>
      </w:r>
    </w:p>
    <w:p w:rsidR="003B51F1" w:rsidRDefault="003B51F1" w:rsidP="003B51F1">
      <w:pPr>
        <w:pStyle w:val="libFootnote"/>
        <w:rPr>
          <w:rtl/>
        </w:rPr>
      </w:pPr>
      <w:r>
        <w:rPr>
          <w:rtl/>
        </w:rPr>
        <w:t>116- منابع پيشين</w:t>
      </w:r>
      <w:r w:rsidR="006145EA">
        <w:rPr>
          <w:rtl/>
        </w:rPr>
        <w:t>.</w:t>
      </w:r>
    </w:p>
    <w:p w:rsidR="003B51F1" w:rsidRDefault="003B51F1" w:rsidP="003B51F1">
      <w:pPr>
        <w:pStyle w:val="libFootnote"/>
        <w:rPr>
          <w:rtl/>
        </w:rPr>
      </w:pPr>
      <w:r>
        <w:rPr>
          <w:rtl/>
        </w:rPr>
        <w:t>117- منابع پيشين</w:t>
      </w:r>
      <w:r w:rsidR="006145EA">
        <w:rPr>
          <w:rtl/>
        </w:rPr>
        <w:t>.</w:t>
      </w:r>
    </w:p>
    <w:p w:rsidR="003B51F1" w:rsidRDefault="003B51F1" w:rsidP="003B51F1">
      <w:pPr>
        <w:pStyle w:val="libFootnote"/>
        <w:rPr>
          <w:rtl/>
        </w:rPr>
      </w:pPr>
      <w:r>
        <w:rPr>
          <w:rtl/>
        </w:rPr>
        <w:lastRenderedPageBreak/>
        <w:t>118- ن</w:t>
      </w:r>
      <w:r w:rsidR="006145EA">
        <w:rPr>
          <w:rtl/>
        </w:rPr>
        <w:t xml:space="preserve">. </w:t>
      </w:r>
      <w:r>
        <w:rPr>
          <w:rtl/>
        </w:rPr>
        <w:t>ك</w:t>
      </w:r>
      <w:r w:rsidR="006145EA">
        <w:rPr>
          <w:rtl/>
        </w:rPr>
        <w:t xml:space="preserve">: </w:t>
      </w:r>
      <w:r>
        <w:rPr>
          <w:rtl/>
        </w:rPr>
        <w:t>تاريخ انبياء 2/502</w:t>
      </w:r>
      <w:r w:rsidR="006145EA">
        <w:rPr>
          <w:rtl/>
        </w:rPr>
        <w:t xml:space="preserve">، </w:t>
      </w:r>
      <w:r>
        <w:rPr>
          <w:rtl/>
        </w:rPr>
        <w:t>قصص قرآن 129</w:t>
      </w:r>
      <w:r w:rsidR="006145EA">
        <w:rPr>
          <w:rtl/>
        </w:rPr>
        <w:t xml:space="preserve">، </w:t>
      </w:r>
      <w:r>
        <w:rPr>
          <w:rtl/>
        </w:rPr>
        <w:t>انبيا سلف 2/291</w:t>
      </w:r>
      <w:r w:rsidR="006145EA">
        <w:rPr>
          <w:rtl/>
        </w:rPr>
        <w:t xml:space="preserve">، </w:t>
      </w:r>
      <w:r>
        <w:rPr>
          <w:rtl/>
        </w:rPr>
        <w:t>كودك نيل 109</w:t>
      </w:r>
      <w:r w:rsidR="006145EA">
        <w:rPr>
          <w:rtl/>
        </w:rPr>
        <w:t>.</w:t>
      </w:r>
    </w:p>
    <w:p w:rsidR="003B51F1" w:rsidRDefault="003B51F1" w:rsidP="003B51F1">
      <w:pPr>
        <w:pStyle w:val="libFootnote"/>
        <w:rPr>
          <w:rtl/>
        </w:rPr>
      </w:pPr>
      <w:r>
        <w:rPr>
          <w:rtl/>
        </w:rPr>
        <w:t>119- ن</w:t>
      </w:r>
      <w:r w:rsidR="006145EA">
        <w:rPr>
          <w:rtl/>
        </w:rPr>
        <w:t xml:space="preserve">. </w:t>
      </w:r>
      <w:r>
        <w:rPr>
          <w:rtl/>
        </w:rPr>
        <w:t>ك</w:t>
      </w:r>
      <w:r w:rsidR="006145EA">
        <w:rPr>
          <w:rtl/>
        </w:rPr>
        <w:t xml:space="preserve">: </w:t>
      </w:r>
      <w:r>
        <w:rPr>
          <w:rtl/>
        </w:rPr>
        <w:t>اثبات الوصيه 37</w:t>
      </w:r>
      <w:r w:rsidR="006145EA">
        <w:rPr>
          <w:rtl/>
        </w:rPr>
        <w:t xml:space="preserve">، </w:t>
      </w:r>
      <w:r>
        <w:rPr>
          <w:rtl/>
        </w:rPr>
        <w:t>بحار 13/60-61</w:t>
      </w:r>
      <w:r w:rsidR="006145EA">
        <w:rPr>
          <w:rtl/>
        </w:rPr>
        <w:t xml:space="preserve">، </w:t>
      </w:r>
      <w:r>
        <w:rPr>
          <w:rtl/>
        </w:rPr>
        <w:t>تاريخ انبياء 2/503</w:t>
      </w:r>
      <w:r w:rsidR="006145EA">
        <w:rPr>
          <w:rtl/>
        </w:rPr>
        <w:t>.</w:t>
      </w:r>
    </w:p>
    <w:p w:rsidR="003B51F1" w:rsidRDefault="003B51F1" w:rsidP="003B51F1">
      <w:pPr>
        <w:pStyle w:val="libFootnote"/>
        <w:rPr>
          <w:rtl/>
        </w:rPr>
      </w:pPr>
      <w:r>
        <w:rPr>
          <w:rtl/>
        </w:rPr>
        <w:t>120- ن</w:t>
      </w:r>
      <w:r w:rsidR="006145EA">
        <w:rPr>
          <w:rtl/>
        </w:rPr>
        <w:t xml:space="preserve">. </w:t>
      </w:r>
      <w:r>
        <w:rPr>
          <w:rtl/>
        </w:rPr>
        <w:t>ك</w:t>
      </w:r>
      <w:r w:rsidR="006145EA">
        <w:rPr>
          <w:rtl/>
        </w:rPr>
        <w:t xml:space="preserve">: </w:t>
      </w:r>
      <w:r>
        <w:rPr>
          <w:rtl/>
        </w:rPr>
        <w:t>ناسخ 1/365</w:t>
      </w:r>
      <w:r w:rsidR="006145EA">
        <w:rPr>
          <w:rtl/>
        </w:rPr>
        <w:t xml:space="preserve">، </w:t>
      </w:r>
      <w:r>
        <w:rPr>
          <w:rtl/>
        </w:rPr>
        <w:t>كامل 1/100</w:t>
      </w:r>
      <w:r w:rsidR="006145EA">
        <w:rPr>
          <w:rtl/>
        </w:rPr>
        <w:t>.</w:t>
      </w:r>
    </w:p>
    <w:p w:rsidR="003B51F1" w:rsidRDefault="003B51F1" w:rsidP="003B51F1">
      <w:pPr>
        <w:pStyle w:val="libFootnote"/>
        <w:rPr>
          <w:rtl/>
        </w:rPr>
      </w:pPr>
      <w:r>
        <w:rPr>
          <w:rtl/>
        </w:rPr>
        <w:t>121- ن</w:t>
      </w:r>
      <w:r w:rsidR="006145EA">
        <w:rPr>
          <w:rtl/>
        </w:rPr>
        <w:t xml:space="preserve">. </w:t>
      </w:r>
      <w:r>
        <w:rPr>
          <w:rtl/>
        </w:rPr>
        <w:t>ك</w:t>
      </w:r>
      <w:r w:rsidR="006145EA">
        <w:rPr>
          <w:rtl/>
        </w:rPr>
        <w:t xml:space="preserve">: </w:t>
      </w:r>
      <w:r>
        <w:rPr>
          <w:rtl/>
        </w:rPr>
        <w:t>قرآن كريم</w:t>
      </w:r>
      <w:r w:rsidR="006145EA">
        <w:rPr>
          <w:rtl/>
        </w:rPr>
        <w:t xml:space="preserve">، </w:t>
      </w:r>
      <w:r>
        <w:rPr>
          <w:rtl/>
        </w:rPr>
        <w:t>سورة قصص 34</w:t>
      </w:r>
      <w:r w:rsidR="006145EA">
        <w:rPr>
          <w:rtl/>
        </w:rPr>
        <w:t xml:space="preserve">، </w:t>
      </w:r>
      <w:r>
        <w:rPr>
          <w:rtl/>
        </w:rPr>
        <w:t>35</w:t>
      </w:r>
      <w:r w:rsidR="006145EA">
        <w:rPr>
          <w:rtl/>
        </w:rPr>
        <w:t xml:space="preserve">، </w:t>
      </w:r>
      <w:r>
        <w:rPr>
          <w:rtl/>
        </w:rPr>
        <w:t>سوره طه 25-35</w:t>
      </w:r>
      <w:r w:rsidR="006145EA">
        <w:rPr>
          <w:rtl/>
        </w:rPr>
        <w:t xml:space="preserve">، </w:t>
      </w:r>
      <w:r>
        <w:rPr>
          <w:rtl/>
        </w:rPr>
        <w:t>41-44</w:t>
      </w:r>
      <w:r w:rsidR="006145EA">
        <w:rPr>
          <w:rtl/>
        </w:rPr>
        <w:t xml:space="preserve">، </w:t>
      </w:r>
      <w:r>
        <w:rPr>
          <w:rtl/>
        </w:rPr>
        <w:t>قصص 36</w:t>
      </w:r>
      <w:r w:rsidR="006145EA">
        <w:rPr>
          <w:rtl/>
        </w:rPr>
        <w:t xml:space="preserve">، </w:t>
      </w:r>
      <w:r>
        <w:rPr>
          <w:rtl/>
        </w:rPr>
        <w:t>طه 12-14</w:t>
      </w:r>
      <w:r w:rsidR="006145EA">
        <w:rPr>
          <w:rtl/>
        </w:rPr>
        <w:t xml:space="preserve">، </w:t>
      </w:r>
      <w:r>
        <w:rPr>
          <w:rtl/>
        </w:rPr>
        <w:t>قصص 30</w:t>
      </w:r>
      <w:r w:rsidR="006145EA">
        <w:rPr>
          <w:rtl/>
        </w:rPr>
        <w:t>.</w:t>
      </w:r>
    </w:p>
    <w:p w:rsidR="003B51F1" w:rsidRDefault="003B51F1" w:rsidP="003B51F1">
      <w:pPr>
        <w:pStyle w:val="libFootnote"/>
        <w:rPr>
          <w:rtl/>
        </w:rPr>
      </w:pPr>
      <w:r>
        <w:rPr>
          <w:rtl/>
        </w:rPr>
        <w:t>122- ن</w:t>
      </w:r>
      <w:r w:rsidR="006145EA">
        <w:rPr>
          <w:rtl/>
        </w:rPr>
        <w:t xml:space="preserve">. </w:t>
      </w:r>
      <w:r>
        <w:rPr>
          <w:rtl/>
        </w:rPr>
        <w:t>ك</w:t>
      </w:r>
      <w:r w:rsidR="006145EA">
        <w:rPr>
          <w:rtl/>
        </w:rPr>
        <w:t xml:space="preserve">: </w:t>
      </w:r>
      <w:r>
        <w:rPr>
          <w:rtl/>
        </w:rPr>
        <w:t>فليسين شاله / همان 220-221</w:t>
      </w:r>
      <w:r w:rsidR="006145EA">
        <w:rPr>
          <w:rtl/>
        </w:rPr>
        <w:t>.</w:t>
      </w:r>
    </w:p>
    <w:p w:rsidR="003B51F1" w:rsidRDefault="003B51F1" w:rsidP="003B51F1">
      <w:pPr>
        <w:pStyle w:val="libFootnote"/>
        <w:rPr>
          <w:rtl/>
        </w:rPr>
      </w:pPr>
      <w:r>
        <w:rPr>
          <w:rtl/>
        </w:rPr>
        <w:t>123- ن</w:t>
      </w:r>
      <w:r w:rsidR="006145EA">
        <w:rPr>
          <w:rtl/>
        </w:rPr>
        <w:t xml:space="preserve">. </w:t>
      </w:r>
      <w:r>
        <w:rPr>
          <w:rtl/>
        </w:rPr>
        <w:t>ك</w:t>
      </w:r>
      <w:r w:rsidR="006145EA">
        <w:rPr>
          <w:rtl/>
        </w:rPr>
        <w:t xml:space="preserve">: </w:t>
      </w:r>
      <w:r>
        <w:rPr>
          <w:rtl/>
        </w:rPr>
        <w:t>قرآن كريم</w:t>
      </w:r>
      <w:r w:rsidR="006145EA">
        <w:rPr>
          <w:rtl/>
        </w:rPr>
        <w:t xml:space="preserve">، </w:t>
      </w:r>
      <w:r>
        <w:rPr>
          <w:rtl/>
        </w:rPr>
        <w:t>سوره الصافات</w:t>
      </w:r>
      <w:r w:rsidR="006145EA">
        <w:rPr>
          <w:rtl/>
        </w:rPr>
        <w:t xml:space="preserve">، </w:t>
      </w:r>
      <w:r>
        <w:rPr>
          <w:rtl/>
        </w:rPr>
        <w:t>آيات 104-106</w:t>
      </w:r>
      <w:r w:rsidR="006145EA">
        <w:rPr>
          <w:rtl/>
        </w:rPr>
        <w:t>.</w:t>
      </w:r>
    </w:p>
    <w:p w:rsidR="003B51F1" w:rsidRDefault="003B51F1" w:rsidP="003B51F1">
      <w:pPr>
        <w:pStyle w:val="libFootnote"/>
        <w:rPr>
          <w:rtl/>
        </w:rPr>
      </w:pPr>
      <w:r>
        <w:rPr>
          <w:rtl/>
        </w:rPr>
        <w:t>124- همان 66</w:t>
      </w:r>
      <w:r w:rsidR="006145EA">
        <w:rPr>
          <w:rtl/>
        </w:rPr>
        <w:t xml:space="preserve">، </w:t>
      </w:r>
      <w:r>
        <w:rPr>
          <w:rtl/>
        </w:rPr>
        <w:t>جان ناس / تاريخ جامع اديان 331</w:t>
      </w:r>
      <w:r w:rsidR="006145EA">
        <w:rPr>
          <w:rtl/>
        </w:rPr>
        <w:t>.</w:t>
      </w:r>
    </w:p>
    <w:p w:rsidR="003B51F1" w:rsidRDefault="003B51F1" w:rsidP="003B51F1">
      <w:pPr>
        <w:pStyle w:val="libFootnote"/>
        <w:rPr>
          <w:rtl/>
        </w:rPr>
      </w:pPr>
      <w:r>
        <w:rPr>
          <w:rtl/>
        </w:rPr>
        <w:t>125- بدون شك اين وجه تسميه اساطيرى انگيزه سياسى داشته و دارد يعنى توسعه و تجاوز از فرات تا نيل</w:t>
      </w:r>
      <w:r w:rsidR="006145EA">
        <w:rPr>
          <w:rtl/>
        </w:rPr>
        <w:t xml:space="preserve">. </w:t>
      </w:r>
      <w:r>
        <w:rPr>
          <w:rtl/>
        </w:rPr>
        <w:t>يعنى هر جا كه ابراهيم پاگذاشته از اور تا اورشليم</w:t>
      </w:r>
      <w:r w:rsidR="006145EA">
        <w:rPr>
          <w:rtl/>
        </w:rPr>
        <w:t>!</w:t>
      </w:r>
      <w:r>
        <w:rPr>
          <w:rtl/>
        </w:rPr>
        <w:t>! و در آينده اى نزديك چنين خواهند كرد با بلعيدن اردن به فرات خواهند رسيد</w:t>
      </w:r>
      <w:r w:rsidR="006145EA">
        <w:rPr>
          <w:rtl/>
        </w:rPr>
        <w:t xml:space="preserve">، </w:t>
      </w:r>
      <w:r>
        <w:rPr>
          <w:rtl/>
        </w:rPr>
        <w:t>نيل كه در دسترس است</w:t>
      </w:r>
      <w:r w:rsidR="006145EA">
        <w:rPr>
          <w:rtl/>
        </w:rPr>
        <w:t>.</w:t>
      </w:r>
    </w:p>
    <w:p w:rsidR="003B51F1" w:rsidRDefault="003B51F1" w:rsidP="003B51F1">
      <w:pPr>
        <w:pStyle w:val="libFootnote"/>
        <w:rPr>
          <w:rtl/>
        </w:rPr>
      </w:pPr>
      <w:r>
        <w:rPr>
          <w:rtl/>
        </w:rPr>
        <w:t>126- ن</w:t>
      </w:r>
      <w:r w:rsidR="006145EA">
        <w:rPr>
          <w:rtl/>
        </w:rPr>
        <w:t xml:space="preserve">. </w:t>
      </w:r>
      <w:r>
        <w:rPr>
          <w:rtl/>
        </w:rPr>
        <w:t>ك</w:t>
      </w:r>
      <w:r w:rsidR="006145EA">
        <w:rPr>
          <w:rtl/>
        </w:rPr>
        <w:t xml:space="preserve">: </w:t>
      </w:r>
      <w:r>
        <w:rPr>
          <w:rtl/>
        </w:rPr>
        <w:t>تاريخ انبيا 47</w:t>
      </w:r>
      <w:r w:rsidR="006145EA">
        <w:rPr>
          <w:rtl/>
        </w:rPr>
        <w:t xml:space="preserve">، </w:t>
      </w:r>
      <w:r>
        <w:rPr>
          <w:rtl/>
        </w:rPr>
        <w:t>اليهود فى القرآن 15</w:t>
      </w:r>
      <w:r w:rsidR="006145EA">
        <w:rPr>
          <w:rtl/>
        </w:rPr>
        <w:t>.</w:t>
      </w:r>
    </w:p>
    <w:p w:rsidR="003B51F1" w:rsidRDefault="003B51F1" w:rsidP="003B51F1">
      <w:pPr>
        <w:pStyle w:val="libFootnote"/>
        <w:rPr>
          <w:rtl/>
        </w:rPr>
      </w:pPr>
      <w:r>
        <w:rPr>
          <w:rtl/>
        </w:rPr>
        <w:t>127- ن</w:t>
      </w:r>
      <w:r w:rsidR="006145EA">
        <w:rPr>
          <w:rtl/>
        </w:rPr>
        <w:t xml:space="preserve">. </w:t>
      </w:r>
      <w:r>
        <w:rPr>
          <w:rtl/>
        </w:rPr>
        <w:t>ك</w:t>
      </w:r>
      <w:r w:rsidR="006145EA">
        <w:rPr>
          <w:rtl/>
        </w:rPr>
        <w:t xml:space="preserve">: </w:t>
      </w:r>
      <w:r>
        <w:rPr>
          <w:rtl/>
        </w:rPr>
        <w:t>فليسين شاله / پيشين 287</w:t>
      </w:r>
      <w:r w:rsidR="006145EA">
        <w:rPr>
          <w:rtl/>
        </w:rPr>
        <w:t xml:space="preserve">، </w:t>
      </w:r>
      <w:r>
        <w:rPr>
          <w:rtl/>
        </w:rPr>
        <w:t>جان ناس / پيشين 326</w:t>
      </w:r>
      <w:r w:rsidR="006145EA">
        <w:rPr>
          <w:rtl/>
        </w:rPr>
        <w:t xml:space="preserve">، </w:t>
      </w:r>
      <w:r>
        <w:rPr>
          <w:rtl/>
        </w:rPr>
        <w:t>ترابى / تاريخ اديان 289</w:t>
      </w:r>
      <w:r w:rsidR="006145EA">
        <w:rPr>
          <w:rtl/>
        </w:rPr>
        <w:t>.</w:t>
      </w:r>
    </w:p>
    <w:p w:rsidR="003B51F1" w:rsidRDefault="003B51F1" w:rsidP="003B51F1">
      <w:pPr>
        <w:pStyle w:val="libFootnote"/>
        <w:rPr>
          <w:rtl/>
        </w:rPr>
      </w:pPr>
      <w:r>
        <w:rPr>
          <w:rtl/>
        </w:rPr>
        <w:t>128- ترابى / تاريخ اديان 289-291</w:t>
      </w:r>
      <w:r w:rsidR="006145EA">
        <w:rPr>
          <w:rtl/>
        </w:rPr>
        <w:t>.</w:t>
      </w:r>
    </w:p>
    <w:p w:rsidR="003B51F1" w:rsidRDefault="003B51F1" w:rsidP="003B51F1">
      <w:pPr>
        <w:pStyle w:val="libFootnote"/>
        <w:rPr>
          <w:rtl/>
        </w:rPr>
      </w:pPr>
      <w:r>
        <w:rPr>
          <w:rtl/>
        </w:rPr>
        <w:t>129- ن</w:t>
      </w:r>
      <w:r w:rsidR="006145EA">
        <w:rPr>
          <w:rtl/>
        </w:rPr>
        <w:t xml:space="preserve">. </w:t>
      </w:r>
      <w:r>
        <w:rPr>
          <w:rtl/>
        </w:rPr>
        <w:t>ك</w:t>
      </w:r>
      <w:r w:rsidR="006145EA">
        <w:rPr>
          <w:rtl/>
        </w:rPr>
        <w:t xml:space="preserve">: </w:t>
      </w:r>
      <w:r>
        <w:rPr>
          <w:rtl/>
        </w:rPr>
        <w:t>جان ناس / پيشين 326-327</w:t>
      </w:r>
      <w:r w:rsidR="006145EA">
        <w:rPr>
          <w:rtl/>
        </w:rPr>
        <w:t>.</w:t>
      </w:r>
    </w:p>
    <w:p w:rsidR="003B51F1" w:rsidRDefault="003B51F1" w:rsidP="003B51F1">
      <w:pPr>
        <w:pStyle w:val="libFootnote"/>
        <w:rPr>
          <w:rtl/>
        </w:rPr>
      </w:pPr>
      <w:r>
        <w:rPr>
          <w:rtl/>
        </w:rPr>
        <w:t>130- ن</w:t>
      </w:r>
      <w:r w:rsidR="006145EA">
        <w:rPr>
          <w:rtl/>
        </w:rPr>
        <w:t xml:space="preserve">. </w:t>
      </w:r>
      <w:r>
        <w:rPr>
          <w:rtl/>
        </w:rPr>
        <w:t>ك</w:t>
      </w:r>
      <w:r w:rsidR="006145EA">
        <w:rPr>
          <w:rtl/>
        </w:rPr>
        <w:t xml:space="preserve">: </w:t>
      </w:r>
      <w:r>
        <w:rPr>
          <w:rtl/>
        </w:rPr>
        <w:t>فليسين شاله / پيشين 288</w:t>
      </w:r>
      <w:r w:rsidR="006145EA">
        <w:rPr>
          <w:rtl/>
        </w:rPr>
        <w:t>.</w:t>
      </w:r>
    </w:p>
    <w:p w:rsidR="003B51F1" w:rsidRDefault="003B51F1" w:rsidP="003B51F1">
      <w:pPr>
        <w:pStyle w:val="libFootnote"/>
        <w:rPr>
          <w:rtl/>
        </w:rPr>
      </w:pPr>
      <w:r>
        <w:rPr>
          <w:rtl/>
        </w:rPr>
        <w:t>131- ن</w:t>
      </w:r>
      <w:r w:rsidR="006145EA">
        <w:rPr>
          <w:rtl/>
        </w:rPr>
        <w:t xml:space="preserve">. </w:t>
      </w:r>
      <w:r>
        <w:rPr>
          <w:rtl/>
        </w:rPr>
        <w:t>ك</w:t>
      </w:r>
      <w:r w:rsidR="006145EA">
        <w:rPr>
          <w:rtl/>
        </w:rPr>
        <w:t xml:space="preserve">: </w:t>
      </w:r>
      <w:r>
        <w:rPr>
          <w:rtl/>
        </w:rPr>
        <w:t>خلاصة الاديان 116-117</w:t>
      </w:r>
      <w:r w:rsidR="006145EA">
        <w:rPr>
          <w:rtl/>
        </w:rPr>
        <w:t>.</w:t>
      </w:r>
    </w:p>
    <w:p w:rsidR="003B51F1" w:rsidRDefault="003B51F1" w:rsidP="003B51F1">
      <w:pPr>
        <w:pStyle w:val="libFootnote"/>
        <w:rPr>
          <w:rtl/>
        </w:rPr>
      </w:pPr>
      <w:r>
        <w:rPr>
          <w:rtl/>
        </w:rPr>
        <w:t>132- ن</w:t>
      </w:r>
      <w:r w:rsidR="006145EA">
        <w:rPr>
          <w:rtl/>
        </w:rPr>
        <w:t xml:space="preserve">. </w:t>
      </w:r>
      <w:r>
        <w:rPr>
          <w:rtl/>
        </w:rPr>
        <w:t>ك</w:t>
      </w:r>
      <w:r w:rsidR="006145EA">
        <w:rPr>
          <w:rtl/>
        </w:rPr>
        <w:t xml:space="preserve">: </w:t>
      </w:r>
      <w:r>
        <w:rPr>
          <w:rtl/>
        </w:rPr>
        <w:t>تاريخ دو اقليت مذهبى يهود و نصارى در ايران 7</w:t>
      </w:r>
      <w:r w:rsidR="006145EA">
        <w:rPr>
          <w:rtl/>
        </w:rPr>
        <w:t>.</w:t>
      </w:r>
    </w:p>
    <w:p w:rsidR="003B51F1" w:rsidRDefault="003B51F1" w:rsidP="003B51F1">
      <w:pPr>
        <w:pStyle w:val="libFootnote"/>
        <w:rPr>
          <w:rtl/>
        </w:rPr>
      </w:pPr>
      <w:r>
        <w:rPr>
          <w:rtl/>
        </w:rPr>
        <w:t>133- ن</w:t>
      </w:r>
      <w:r w:rsidR="006145EA">
        <w:rPr>
          <w:rtl/>
        </w:rPr>
        <w:t xml:space="preserve">. </w:t>
      </w:r>
      <w:r>
        <w:rPr>
          <w:rtl/>
        </w:rPr>
        <w:t>ك</w:t>
      </w:r>
      <w:r w:rsidR="006145EA">
        <w:rPr>
          <w:rtl/>
        </w:rPr>
        <w:t xml:space="preserve">: </w:t>
      </w:r>
      <w:r>
        <w:rPr>
          <w:rtl/>
        </w:rPr>
        <w:t>ملل و نحل</w:t>
      </w:r>
      <w:r w:rsidR="006145EA">
        <w:rPr>
          <w:rtl/>
        </w:rPr>
        <w:t xml:space="preserve">. </w:t>
      </w:r>
      <w:r>
        <w:rPr>
          <w:rtl/>
        </w:rPr>
        <w:t>ترجمه فارسى</w:t>
      </w:r>
      <w:r w:rsidR="006145EA">
        <w:rPr>
          <w:rtl/>
        </w:rPr>
        <w:t xml:space="preserve">. </w:t>
      </w:r>
      <w:r>
        <w:rPr>
          <w:rtl/>
        </w:rPr>
        <w:t>پاورقى 295</w:t>
      </w:r>
      <w:r w:rsidR="006145EA">
        <w:rPr>
          <w:rtl/>
        </w:rPr>
        <w:t>.</w:t>
      </w:r>
    </w:p>
    <w:p w:rsidR="003B51F1" w:rsidRDefault="003B51F1" w:rsidP="003B51F1">
      <w:pPr>
        <w:pStyle w:val="libFootnote"/>
        <w:rPr>
          <w:rtl/>
        </w:rPr>
      </w:pPr>
      <w:r>
        <w:rPr>
          <w:rtl/>
        </w:rPr>
        <w:t>134- فخر رازى / تفسير كبير 1/549 به نقل از</w:t>
      </w:r>
      <w:r w:rsidR="006145EA">
        <w:rPr>
          <w:rtl/>
        </w:rPr>
        <w:t xml:space="preserve">: </w:t>
      </w:r>
      <w:r>
        <w:rPr>
          <w:rtl/>
        </w:rPr>
        <w:t>دو اقليت مذهبى 8</w:t>
      </w:r>
      <w:r w:rsidR="006145EA">
        <w:rPr>
          <w:rtl/>
        </w:rPr>
        <w:t>.</w:t>
      </w:r>
    </w:p>
    <w:p w:rsidR="003B51F1" w:rsidRDefault="003B51F1" w:rsidP="003B51F1">
      <w:pPr>
        <w:pStyle w:val="libFootnote"/>
        <w:rPr>
          <w:rtl/>
        </w:rPr>
      </w:pPr>
      <w:r>
        <w:rPr>
          <w:rtl/>
        </w:rPr>
        <w:t>135- ملل و نحل / ترجمه فارسى / 1/292</w:t>
      </w:r>
      <w:r w:rsidR="006145EA">
        <w:rPr>
          <w:rtl/>
        </w:rPr>
        <w:t>.</w:t>
      </w:r>
    </w:p>
    <w:p w:rsidR="003B51F1" w:rsidRDefault="003B51F1" w:rsidP="003B51F1">
      <w:pPr>
        <w:pStyle w:val="libFootnote"/>
        <w:rPr>
          <w:rtl/>
        </w:rPr>
      </w:pPr>
      <w:r>
        <w:rPr>
          <w:rtl/>
        </w:rPr>
        <w:t>136- ن</w:t>
      </w:r>
      <w:r w:rsidR="006145EA">
        <w:rPr>
          <w:rtl/>
        </w:rPr>
        <w:t xml:space="preserve">. </w:t>
      </w:r>
      <w:r>
        <w:rPr>
          <w:rtl/>
        </w:rPr>
        <w:t>ك</w:t>
      </w:r>
      <w:r w:rsidR="006145EA">
        <w:rPr>
          <w:rtl/>
        </w:rPr>
        <w:t xml:space="preserve">: </w:t>
      </w:r>
      <w:r>
        <w:rPr>
          <w:rtl/>
        </w:rPr>
        <w:t>خلاصة الاديان 114</w:t>
      </w:r>
      <w:r w:rsidR="006145EA">
        <w:rPr>
          <w:rtl/>
        </w:rPr>
        <w:t>.</w:t>
      </w:r>
    </w:p>
    <w:p w:rsidR="003B51F1" w:rsidRDefault="003B51F1" w:rsidP="003B51F1">
      <w:pPr>
        <w:pStyle w:val="libFootnote"/>
        <w:rPr>
          <w:rtl/>
        </w:rPr>
      </w:pPr>
      <w:r>
        <w:rPr>
          <w:rtl/>
        </w:rPr>
        <w:t>137- ن</w:t>
      </w:r>
      <w:r w:rsidR="006145EA">
        <w:rPr>
          <w:rtl/>
        </w:rPr>
        <w:t xml:space="preserve">. </w:t>
      </w:r>
      <w:r>
        <w:rPr>
          <w:rtl/>
        </w:rPr>
        <w:t>ك</w:t>
      </w:r>
      <w:r w:rsidR="006145EA">
        <w:rPr>
          <w:rtl/>
        </w:rPr>
        <w:t xml:space="preserve">: </w:t>
      </w:r>
      <w:r>
        <w:rPr>
          <w:rtl/>
        </w:rPr>
        <w:t>سير تحول در دينهاى يهود و مسيح 57</w:t>
      </w:r>
      <w:r w:rsidR="006145EA">
        <w:rPr>
          <w:rtl/>
        </w:rPr>
        <w:t xml:space="preserve">، </w:t>
      </w:r>
      <w:r>
        <w:rPr>
          <w:rtl/>
        </w:rPr>
        <w:t>58</w:t>
      </w:r>
      <w:r w:rsidR="006145EA">
        <w:rPr>
          <w:rtl/>
        </w:rPr>
        <w:t xml:space="preserve">، </w:t>
      </w:r>
      <w:r>
        <w:rPr>
          <w:rtl/>
        </w:rPr>
        <w:t>59</w:t>
      </w:r>
      <w:r w:rsidR="006145EA">
        <w:rPr>
          <w:rtl/>
        </w:rPr>
        <w:t xml:space="preserve">، </w:t>
      </w:r>
      <w:r>
        <w:rPr>
          <w:rtl/>
        </w:rPr>
        <w:t>جان ناس / پيشين 326</w:t>
      </w:r>
      <w:r w:rsidR="006145EA">
        <w:rPr>
          <w:rtl/>
        </w:rPr>
        <w:t xml:space="preserve">، </w:t>
      </w:r>
      <w:r>
        <w:rPr>
          <w:rtl/>
        </w:rPr>
        <w:t>خلاصة الاديان 116 و</w:t>
      </w:r>
      <w:r w:rsidR="006145EA">
        <w:rPr>
          <w:rtl/>
        </w:rPr>
        <w:t>...</w:t>
      </w:r>
    </w:p>
    <w:p w:rsidR="003B51F1" w:rsidRDefault="003B51F1" w:rsidP="003B51F1">
      <w:pPr>
        <w:pStyle w:val="libFootnote"/>
        <w:rPr>
          <w:rtl/>
        </w:rPr>
      </w:pPr>
      <w:r>
        <w:rPr>
          <w:rtl/>
        </w:rPr>
        <w:t>138- ن</w:t>
      </w:r>
      <w:r w:rsidR="006145EA">
        <w:rPr>
          <w:rtl/>
        </w:rPr>
        <w:t xml:space="preserve">. </w:t>
      </w:r>
      <w:r>
        <w:rPr>
          <w:rtl/>
        </w:rPr>
        <w:t>ك</w:t>
      </w:r>
      <w:r w:rsidR="006145EA">
        <w:rPr>
          <w:rtl/>
        </w:rPr>
        <w:t xml:space="preserve">: </w:t>
      </w:r>
      <w:r>
        <w:rPr>
          <w:rtl/>
        </w:rPr>
        <w:t>تورات</w:t>
      </w:r>
      <w:r w:rsidR="006145EA">
        <w:rPr>
          <w:rtl/>
        </w:rPr>
        <w:t xml:space="preserve">، </w:t>
      </w:r>
      <w:r>
        <w:rPr>
          <w:rtl/>
        </w:rPr>
        <w:t>صحيفه يوشع باب 18</w:t>
      </w:r>
      <w:r w:rsidR="006145EA">
        <w:rPr>
          <w:rtl/>
        </w:rPr>
        <w:t xml:space="preserve">، </w:t>
      </w:r>
      <w:r>
        <w:rPr>
          <w:rtl/>
        </w:rPr>
        <w:t>آيات 16ن 28</w:t>
      </w:r>
      <w:r w:rsidR="006145EA">
        <w:rPr>
          <w:rtl/>
        </w:rPr>
        <w:t xml:space="preserve">. </w:t>
      </w:r>
      <w:r>
        <w:rPr>
          <w:rtl/>
        </w:rPr>
        <w:t>به نقل از</w:t>
      </w:r>
      <w:r w:rsidR="006145EA">
        <w:rPr>
          <w:rtl/>
        </w:rPr>
        <w:t xml:space="preserve">: </w:t>
      </w:r>
      <w:r>
        <w:rPr>
          <w:rtl/>
        </w:rPr>
        <w:t>فليسين شاله / همان 278</w:t>
      </w:r>
      <w:r w:rsidR="006145EA">
        <w:rPr>
          <w:rtl/>
        </w:rPr>
        <w:t>.</w:t>
      </w:r>
    </w:p>
    <w:p w:rsidR="003B51F1" w:rsidRDefault="003B51F1" w:rsidP="003B51F1">
      <w:pPr>
        <w:pStyle w:val="libFootnote"/>
        <w:rPr>
          <w:rtl/>
        </w:rPr>
      </w:pPr>
      <w:r>
        <w:rPr>
          <w:rtl/>
        </w:rPr>
        <w:t>139- ن</w:t>
      </w:r>
      <w:r w:rsidR="006145EA">
        <w:rPr>
          <w:rtl/>
        </w:rPr>
        <w:t xml:space="preserve">. </w:t>
      </w:r>
      <w:r>
        <w:rPr>
          <w:rtl/>
        </w:rPr>
        <w:t>ك</w:t>
      </w:r>
      <w:r w:rsidR="006145EA">
        <w:rPr>
          <w:rtl/>
        </w:rPr>
        <w:t xml:space="preserve">: </w:t>
      </w:r>
      <w:r>
        <w:rPr>
          <w:rtl/>
        </w:rPr>
        <w:t>تورات / همان باب 15</w:t>
      </w:r>
      <w:r w:rsidR="006145EA">
        <w:rPr>
          <w:rtl/>
        </w:rPr>
        <w:t xml:space="preserve">. </w:t>
      </w:r>
      <w:r>
        <w:rPr>
          <w:rtl/>
        </w:rPr>
        <w:t>آيه 63</w:t>
      </w:r>
      <w:r w:rsidR="006145EA">
        <w:rPr>
          <w:rtl/>
        </w:rPr>
        <w:t xml:space="preserve">. </w:t>
      </w:r>
      <w:r>
        <w:rPr>
          <w:rtl/>
        </w:rPr>
        <w:t>به نقل از فليسين شاله / همان 278</w:t>
      </w:r>
      <w:r w:rsidR="006145EA">
        <w:rPr>
          <w:rtl/>
        </w:rPr>
        <w:t>.</w:t>
      </w:r>
    </w:p>
    <w:p w:rsidR="003B51F1" w:rsidRDefault="003B51F1" w:rsidP="003B51F1">
      <w:pPr>
        <w:pStyle w:val="libFootnote"/>
        <w:rPr>
          <w:rtl/>
        </w:rPr>
      </w:pPr>
      <w:r>
        <w:rPr>
          <w:rtl/>
        </w:rPr>
        <w:lastRenderedPageBreak/>
        <w:t>140- ن</w:t>
      </w:r>
      <w:r w:rsidR="006145EA">
        <w:rPr>
          <w:rtl/>
        </w:rPr>
        <w:t xml:space="preserve">. </w:t>
      </w:r>
      <w:r>
        <w:rPr>
          <w:rtl/>
        </w:rPr>
        <w:t>ك</w:t>
      </w:r>
      <w:r w:rsidR="006145EA">
        <w:rPr>
          <w:rtl/>
        </w:rPr>
        <w:t xml:space="preserve">: </w:t>
      </w:r>
      <w:r>
        <w:rPr>
          <w:rtl/>
        </w:rPr>
        <w:t>تورات / همان</w:t>
      </w:r>
      <w:r w:rsidR="006145EA">
        <w:rPr>
          <w:rtl/>
        </w:rPr>
        <w:t xml:space="preserve">، </w:t>
      </w:r>
      <w:r>
        <w:rPr>
          <w:rtl/>
        </w:rPr>
        <w:t>سفر اوران باب 1</w:t>
      </w:r>
      <w:r w:rsidR="006145EA">
        <w:rPr>
          <w:rtl/>
        </w:rPr>
        <w:t xml:space="preserve">. </w:t>
      </w:r>
      <w:r>
        <w:rPr>
          <w:rtl/>
        </w:rPr>
        <w:t>آيه 8</w:t>
      </w:r>
      <w:r w:rsidR="006145EA">
        <w:rPr>
          <w:rtl/>
        </w:rPr>
        <w:t xml:space="preserve">، </w:t>
      </w:r>
      <w:r>
        <w:rPr>
          <w:rtl/>
        </w:rPr>
        <w:t>سفر ورود</w:t>
      </w:r>
      <w:r w:rsidR="006145EA">
        <w:rPr>
          <w:rtl/>
        </w:rPr>
        <w:t xml:space="preserve">، </w:t>
      </w:r>
      <w:r>
        <w:rPr>
          <w:rtl/>
        </w:rPr>
        <w:t>باب 1</w:t>
      </w:r>
      <w:r w:rsidR="006145EA">
        <w:rPr>
          <w:rtl/>
        </w:rPr>
        <w:t xml:space="preserve">. </w:t>
      </w:r>
      <w:r>
        <w:rPr>
          <w:rtl/>
        </w:rPr>
        <w:t>آيه 21</w:t>
      </w:r>
      <w:r w:rsidR="006145EA">
        <w:rPr>
          <w:rtl/>
        </w:rPr>
        <w:t xml:space="preserve">، </w:t>
      </w:r>
      <w:r>
        <w:rPr>
          <w:rtl/>
        </w:rPr>
        <w:t>باب 19</w:t>
      </w:r>
      <w:r w:rsidR="006145EA">
        <w:rPr>
          <w:rtl/>
        </w:rPr>
        <w:t xml:space="preserve">. </w:t>
      </w:r>
      <w:r>
        <w:rPr>
          <w:rtl/>
        </w:rPr>
        <w:t>آيه 11</w:t>
      </w:r>
      <w:r w:rsidR="006145EA">
        <w:rPr>
          <w:rtl/>
        </w:rPr>
        <w:t xml:space="preserve">، </w:t>
      </w:r>
      <w:r>
        <w:rPr>
          <w:rtl/>
        </w:rPr>
        <w:t>يوشع باب 1</w:t>
      </w:r>
      <w:r w:rsidR="006145EA">
        <w:rPr>
          <w:rtl/>
        </w:rPr>
        <w:t xml:space="preserve">. </w:t>
      </w:r>
      <w:r>
        <w:rPr>
          <w:rtl/>
        </w:rPr>
        <w:t>آيه 28</w:t>
      </w:r>
      <w:r w:rsidR="006145EA">
        <w:rPr>
          <w:rtl/>
        </w:rPr>
        <w:t xml:space="preserve">. </w:t>
      </w:r>
      <w:r>
        <w:rPr>
          <w:rtl/>
        </w:rPr>
        <w:t>به نقل از</w:t>
      </w:r>
      <w:r w:rsidR="006145EA">
        <w:rPr>
          <w:rtl/>
        </w:rPr>
        <w:t xml:space="preserve">: </w:t>
      </w:r>
      <w:r>
        <w:rPr>
          <w:rtl/>
        </w:rPr>
        <w:t>فليسين شاله / همان 278-279</w:t>
      </w:r>
      <w:r w:rsidR="006145EA">
        <w:rPr>
          <w:rtl/>
        </w:rPr>
        <w:t>.</w:t>
      </w:r>
    </w:p>
    <w:p w:rsidR="003B51F1" w:rsidRDefault="003B51F1" w:rsidP="003B51F1">
      <w:pPr>
        <w:pStyle w:val="libFootnote"/>
        <w:rPr>
          <w:rtl/>
        </w:rPr>
      </w:pPr>
      <w:r>
        <w:rPr>
          <w:rtl/>
        </w:rPr>
        <w:t>141- ن</w:t>
      </w:r>
      <w:r w:rsidR="006145EA">
        <w:rPr>
          <w:rtl/>
        </w:rPr>
        <w:t xml:space="preserve">. </w:t>
      </w:r>
      <w:r>
        <w:rPr>
          <w:rtl/>
        </w:rPr>
        <w:t>ك</w:t>
      </w:r>
      <w:r w:rsidR="006145EA">
        <w:rPr>
          <w:rtl/>
        </w:rPr>
        <w:t xml:space="preserve">: </w:t>
      </w:r>
      <w:r>
        <w:rPr>
          <w:rtl/>
        </w:rPr>
        <w:t>تايخ بيت المقدس و مسئله فلسطين 9</w:t>
      </w:r>
      <w:r w:rsidR="006145EA">
        <w:rPr>
          <w:rtl/>
        </w:rPr>
        <w:t xml:space="preserve">.، </w:t>
      </w:r>
      <w:r>
        <w:rPr>
          <w:rtl/>
        </w:rPr>
        <w:t>تورات</w:t>
      </w:r>
      <w:r w:rsidR="006145EA">
        <w:rPr>
          <w:rtl/>
        </w:rPr>
        <w:t xml:space="preserve">، </w:t>
      </w:r>
      <w:r>
        <w:rPr>
          <w:rtl/>
        </w:rPr>
        <w:t>صحيفه يوشع - باب 9</w:t>
      </w:r>
      <w:r w:rsidR="006145EA">
        <w:rPr>
          <w:rtl/>
        </w:rPr>
        <w:t xml:space="preserve">. </w:t>
      </w:r>
      <w:r>
        <w:rPr>
          <w:rtl/>
        </w:rPr>
        <w:t>آيه 16-25</w:t>
      </w:r>
      <w:r w:rsidR="006145EA">
        <w:rPr>
          <w:rtl/>
        </w:rPr>
        <w:t>.</w:t>
      </w:r>
    </w:p>
    <w:p w:rsidR="003B51F1" w:rsidRDefault="003B51F1" w:rsidP="003B51F1">
      <w:pPr>
        <w:pStyle w:val="libFootnote"/>
        <w:rPr>
          <w:rtl/>
        </w:rPr>
      </w:pPr>
      <w:r>
        <w:rPr>
          <w:rtl/>
        </w:rPr>
        <w:t>142- ن</w:t>
      </w:r>
      <w:r w:rsidR="006145EA">
        <w:rPr>
          <w:rtl/>
        </w:rPr>
        <w:t xml:space="preserve">. </w:t>
      </w:r>
      <w:r>
        <w:rPr>
          <w:rtl/>
        </w:rPr>
        <w:t>ك</w:t>
      </w:r>
      <w:r w:rsidR="006145EA">
        <w:rPr>
          <w:rtl/>
        </w:rPr>
        <w:t xml:space="preserve">: </w:t>
      </w:r>
      <w:r>
        <w:rPr>
          <w:rtl/>
        </w:rPr>
        <w:t>تورات</w:t>
      </w:r>
      <w:r w:rsidR="006145EA">
        <w:rPr>
          <w:rtl/>
        </w:rPr>
        <w:t xml:space="preserve">، </w:t>
      </w:r>
      <w:r>
        <w:rPr>
          <w:rtl/>
        </w:rPr>
        <w:t>سِفْرِ تثنيه</w:t>
      </w:r>
      <w:r w:rsidR="006145EA">
        <w:rPr>
          <w:rtl/>
        </w:rPr>
        <w:t xml:space="preserve">. </w:t>
      </w:r>
      <w:r>
        <w:rPr>
          <w:rtl/>
        </w:rPr>
        <w:t>باب 7</w:t>
      </w:r>
      <w:r w:rsidR="006145EA">
        <w:rPr>
          <w:rtl/>
        </w:rPr>
        <w:t xml:space="preserve">. </w:t>
      </w:r>
      <w:r>
        <w:rPr>
          <w:rtl/>
        </w:rPr>
        <w:t>آيه 1-2</w:t>
      </w:r>
      <w:r w:rsidR="006145EA">
        <w:rPr>
          <w:rtl/>
        </w:rPr>
        <w:t>.</w:t>
      </w:r>
    </w:p>
    <w:p w:rsidR="003B51F1" w:rsidRDefault="003B51F1" w:rsidP="003B51F1">
      <w:pPr>
        <w:pStyle w:val="libFootnote"/>
        <w:rPr>
          <w:rtl/>
        </w:rPr>
      </w:pPr>
      <w:r>
        <w:rPr>
          <w:rtl/>
        </w:rPr>
        <w:t>143- تورات</w:t>
      </w:r>
      <w:r w:rsidR="006145EA">
        <w:rPr>
          <w:rtl/>
        </w:rPr>
        <w:t xml:space="preserve">. </w:t>
      </w:r>
      <w:r>
        <w:rPr>
          <w:rtl/>
        </w:rPr>
        <w:t>سِفْرِ تثنيه باب 2</w:t>
      </w:r>
      <w:r w:rsidR="006145EA">
        <w:rPr>
          <w:rtl/>
        </w:rPr>
        <w:t xml:space="preserve">. </w:t>
      </w:r>
      <w:r>
        <w:rPr>
          <w:rtl/>
        </w:rPr>
        <w:t>آيه 16-17</w:t>
      </w:r>
      <w:r w:rsidR="006145EA">
        <w:rPr>
          <w:rtl/>
        </w:rPr>
        <w:t>.</w:t>
      </w:r>
    </w:p>
    <w:p w:rsidR="003B51F1" w:rsidRDefault="003B51F1" w:rsidP="003B51F1">
      <w:pPr>
        <w:pStyle w:val="libFootnote"/>
        <w:rPr>
          <w:rtl/>
        </w:rPr>
      </w:pPr>
      <w:r>
        <w:rPr>
          <w:rtl/>
        </w:rPr>
        <w:t>144- ن</w:t>
      </w:r>
      <w:r w:rsidR="006145EA">
        <w:rPr>
          <w:rtl/>
        </w:rPr>
        <w:t xml:space="preserve">. </w:t>
      </w:r>
      <w:r>
        <w:rPr>
          <w:rtl/>
        </w:rPr>
        <w:t>ك</w:t>
      </w:r>
      <w:r w:rsidR="006145EA">
        <w:rPr>
          <w:rtl/>
        </w:rPr>
        <w:t xml:space="preserve">: </w:t>
      </w:r>
      <w:r>
        <w:rPr>
          <w:rtl/>
        </w:rPr>
        <w:t>تورات</w:t>
      </w:r>
      <w:r w:rsidR="006145EA">
        <w:rPr>
          <w:rtl/>
        </w:rPr>
        <w:t xml:space="preserve">، </w:t>
      </w:r>
      <w:r>
        <w:rPr>
          <w:rtl/>
        </w:rPr>
        <w:t>كتاب اول پادشاهان بنى اسرائيل باب 14</w:t>
      </w:r>
      <w:r w:rsidR="006145EA">
        <w:rPr>
          <w:rtl/>
        </w:rPr>
        <w:t xml:space="preserve">. </w:t>
      </w:r>
      <w:r>
        <w:rPr>
          <w:rtl/>
        </w:rPr>
        <w:t>آيه 25-26</w:t>
      </w:r>
      <w:r w:rsidR="006145EA">
        <w:rPr>
          <w:rtl/>
        </w:rPr>
        <w:t xml:space="preserve">، </w:t>
      </w:r>
      <w:r>
        <w:rPr>
          <w:rtl/>
        </w:rPr>
        <w:t>تاريخ بيت المقدس 12-13</w:t>
      </w:r>
      <w:r w:rsidR="006145EA">
        <w:rPr>
          <w:rtl/>
        </w:rPr>
        <w:t xml:space="preserve">، </w:t>
      </w:r>
      <w:r>
        <w:rPr>
          <w:rtl/>
        </w:rPr>
        <w:t>قاموس كتاب مقدس 931</w:t>
      </w:r>
      <w:r w:rsidR="006145EA">
        <w:rPr>
          <w:rtl/>
        </w:rPr>
        <w:t xml:space="preserve">، </w:t>
      </w:r>
      <w:r>
        <w:rPr>
          <w:rtl/>
        </w:rPr>
        <w:t>118</w:t>
      </w:r>
      <w:r w:rsidR="006145EA">
        <w:rPr>
          <w:rtl/>
        </w:rPr>
        <w:t xml:space="preserve">، </w:t>
      </w:r>
      <w:r>
        <w:rPr>
          <w:rtl/>
        </w:rPr>
        <w:t>الاردن ؛ حقايق و معلومات 21-25</w:t>
      </w:r>
      <w:r w:rsidR="006145EA">
        <w:rPr>
          <w:rtl/>
        </w:rPr>
        <w:t>.</w:t>
      </w:r>
    </w:p>
    <w:p w:rsidR="003B51F1" w:rsidRDefault="003B51F1" w:rsidP="003B51F1">
      <w:pPr>
        <w:pStyle w:val="libFootnote"/>
        <w:rPr>
          <w:rtl/>
        </w:rPr>
      </w:pPr>
      <w:r>
        <w:rPr>
          <w:rtl/>
        </w:rPr>
        <w:t>145- ن</w:t>
      </w:r>
      <w:r w:rsidR="006145EA">
        <w:rPr>
          <w:rtl/>
        </w:rPr>
        <w:t xml:space="preserve">. </w:t>
      </w:r>
      <w:r>
        <w:rPr>
          <w:rtl/>
        </w:rPr>
        <w:t>ك</w:t>
      </w:r>
      <w:r w:rsidR="006145EA">
        <w:rPr>
          <w:rtl/>
        </w:rPr>
        <w:t xml:space="preserve">: </w:t>
      </w:r>
      <w:r>
        <w:rPr>
          <w:rtl/>
        </w:rPr>
        <w:t>تاريخ بيت المقدس 14-15</w:t>
      </w:r>
      <w:r w:rsidR="006145EA">
        <w:rPr>
          <w:rtl/>
        </w:rPr>
        <w:t>.</w:t>
      </w:r>
    </w:p>
    <w:p w:rsidR="003B51F1" w:rsidRDefault="003B51F1" w:rsidP="003B51F1">
      <w:pPr>
        <w:pStyle w:val="libFootnote"/>
        <w:rPr>
          <w:rtl/>
        </w:rPr>
      </w:pPr>
      <w:r>
        <w:rPr>
          <w:rtl/>
        </w:rPr>
        <w:t>146- ن</w:t>
      </w:r>
      <w:r w:rsidR="006145EA">
        <w:rPr>
          <w:rtl/>
        </w:rPr>
        <w:t xml:space="preserve">. </w:t>
      </w:r>
      <w:r>
        <w:rPr>
          <w:rtl/>
        </w:rPr>
        <w:t>ك</w:t>
      </w:r>
      <w:r w:rsidR="006145EA">
        <w:rPr>
          <w:rtl/>
        </w:rPr>
        <w:t xml:space="preserve">: </w:t>
      </w:r>
      <w:r>
        <w:rPr>
          <w:rtl/>
        </w:rPr>
        <w:t>همان 16</w:t>
      </w:r>
      <w:r w:rsidR="006145EA">
        <w:rPr>
          <w:rtl/>
        </w:rPr>
        <w:t xml:space="preserve">. </w:t>
      </w:r>
      <w:r>
        <w:rPr>
          <w:rtl/>
        </w:rPr>
        <w:t>به نقل از</w:t>
      </w:r>
      <w:r w:rsidR="006145EA">
        <w:rPr>
          <w:rtl/>
        </w:rPr>
        <w:t xml:space="preserve">: </w:t>
      </w:r>
      <w:r>
        <w:rPr>
          <w:rtl/>
        </w:rPr>
        <w:t>طبرى / تاريخ 3/609</w:t>
      </w:r>
      <w:r w:rsidR="006145EA">
        <w:rPr>
          <w:rtl/>
        </w:rPr>
        <w:t xml:space="preserve">. </w:t>
      </w:r>
      <w:r>
        <w:rPr>
          <w:rtl/>
        </w:rPr>
        <w:t>حوادث سال 15 هجرى</w:t>
      </w:r>
      <w:r w:rsidR="006145EA">
        <w:rPr>
          <w:rtl/>
        </w:rPr>
        <w:t>.</w:t>
      </w:r>
    </w:p>
    <w:p w:rsidR="003B51F1" w:rsidRDefault="003B51F1" w:rsidP="003B51F1">
      <w:pPr>
        <w:pStyle w:val="libFootnote"/>
        <w:rPr>
          <w:rtl/>
        </w:rPr>
      </w:pPr>
      <w:r>
        <w:rPr>
          <w:rtl/>
        </w:rPr>
        <w:t>147- ن</w:t>
      </w:r>
      <w:r w:rsidR="006145EA">
        <w:rPr>
          <w:rtl/>
        </w:rPr>
        <w:t xml:space="preserve">. </w:t>
      </w:r>
      <w:r>
        <w:rPr>
          <w:rtl/>
        </w:rPr>
        <w:t>ك</w:t>
      </w:r>
      <w:r w:rsidR="006145EA">
        <w:rPr>
          <w:rtl/>
        </w:rPr>
        <w:t xml:space="preserve">: </w:t>
      </w:r>
      <w:r>
        <w:rPr>
          <w:rtl/>
        </w:rPr>
        <w:t>تاريخ بيت المقدس 17</w:t>
      </w:r>
      <w:r w:rsidR="006145EA">
        <w:rPr>
          <w:rtl/>
        </w:rPr>
        <w:t>.</w:t>
      </w:r>
    </w:p>
    <w:p w:rsidR="003B51F1" w:rsidRDefault="003B51F1" w:rsidP="003B51F1">
      <w:pPr>
        <w:pStyle w:val="libFootnote"/>
        <w:rPr>
          <w:rtl/>
        </w:rPr>
      </w:pPr>
      <w:r>
        <w:rPr>
          <w:rtl/>
        </w:rPr>
        <w:t>148- پيشين 18-20</w:t>
      </w:r>
      <w:r w:rsidR="006145EA">
        <w:rPr>
          <w:rtl/>
        </w:rPr>
        <w:t>.</w:t>
      </w:r>
    </w:p>
    <w:p w:rsidR="003B51F1" w:rsidRDefault="003B51F1" w:rsidP="003B51F1">
      <w:pPr>
        <w:pStyle w:val="libFootnote"/>
        <w:rPr>
          <w:rtl/>
        </w:rPr>
      </w:pPr>
      <w:r>
        <w:rPr>
          <w:rtl/>
        </w:rPr>
        <w:t>149- ن</w:t>
      </w:r>
      <w:r w:rsidR="006145EA">
        <w:rPr>
          <w:rtl/>
        </w:rPr>
        <w:t xml:space="preserve">. </w:t>
      </w:r>
      <w:r>
        <w:rPr>
          <w:rtl/>
        </w:rPr>
        <w:t>ك</w:t>
      </w:r>
      <w:r w:rsidR="006145EA">
        <w:rPr>
          <w:rtl/>
        </w:rPr>
        <w:t xml:space="preserve">: </w:t>
      </w:r>
      <w:r>
        <w:rPr>
          <w:rtl/>
        </w:rPr>
        <w:t>تاريخ پيامبران اولوالعزم 41</w:t>
      </w:r>
      <w:r w:rsidR="006145EA">
        <w:rPr>
          <w:rtl/>
        </w:rPr>
        <w:t xml:space="preserve">، </w:t>
      </w:r>
      <w:r>
        <w:rPr>
          <w:rtl/>
        </w:rPr>
        <w:t>دينهاى يهود و نصارى 62</w:t>
      </w:r>
      <w:r w:rsidR="006145EA">
        <w:rPr>
          <w:rtl/>
        </w:rPr>
        <w:t xml:space="preserve">. </w:t>
      </w:r>
      <w:r>
        <w:rPr>
          <w:rtl/>
        </w:rPr>
        <w:t>به نقل از</w:t>
      </w:r>
      <w:r w:rsidR="006145EA">
        <w:rPr>
          <w:rtl/>
        </w:rPr>
        <w:t xml:space="preserve">: </w:t>
      </w:r>
      <w:r>
        <w:rPr>
          <w:rtl/>
        </w:rPr>
        <w:t>تاريخ يهود در ايران 1/15</w:t>
      </w:r>
      <w:r w:rsidR="006145EA">
        <w:rPr>
          <w:rtl/>
        </w:rPr>
        <w:t>.</w:t>
      </w:r>
    </w:p>
    <w:p w:rsidR="003B51F1" w:rsidRDefault="003B51F1" w:rsidP="003B51F1">
      <w:pPr>
        <w:pStyle w:val="libFootnote"/>
        <w:rPr>
          <w:rtl/>
        </w:rPr>
      </w:pPr>
      <w:r>
        <w:rPr>
          <w:rtl/>
        </w:rPr>
        <w:t>150- ن</w:t>
      </w:r>
      <w:r w:rsidR="006145EA">
        <w:rPr>
          <w:rtl/>
        </w:rPr>
        <w:t xml:space="preserve">. </w:t>
      </w:r>
      <w:r>
        <w:rPr>
          <w:rtl/>
        </w:rPr>
        <w:t>ك</w:t>
      </w:r>
      <w:r w:rsidR="006145EA">
        <w:rPr>
          <w:rtl/>
        </w:rPr>
        <w:t xml:space="preserve">: </w:t>
      </w:r>
      <w:r>
        <w:rPr>
          <w:rtl/>
        </w:rPr>
        <w:t>قرآن كريم</w:t>
      </w:r>
      <w:r w:rsidR="006145EA">
        <w:rPr>
          <w:rtl/>
        </w:rPr>
        <w:t xml:space="preserve">، </w:t>
      </w:r>
      <w:r>
        <w:rPr>
          <w:rtl/>
        </w:rPr>
        <w:t>سوره يوسف آيات 53</w:t>
      </w:r>
      <w:r w:rsidR="006145EA">
        <w:rPr>
          <w:rtl/>
        </w:rPr>
        <w:t xml:space="preserve">، </w:t>
      </w:r>
      <w:r>
        <w:rPr>
          <w:rtl/>
        </w:rPr>
        <w:t>83-90</w:t>
      </w:r>
      <w:r w:rsidR="006145EA">
        <w:rPr>
          <w:rtl/>
        </w:rPr>
        <w:t xml:space="preserve">، </w:t>
      </w:r>
      <w:r>
        <w:rPr>
          <w:rtl/>
        </w:rPr>
        <w:t>92</w:t>
      </w:r>
      <w:r w:rsidR="006145EA">
        <w:rPr>
          <w:rtl/>
        </w:rPr>
        <w:t xml:space="preserve">، </w:t>
      </w:r>
      <w:r>
        <w:rPr>
          <w:rtl/>
        </w:rPr>
        <w:t>97 و</w:t>
      </w:r>
      <w:r w:rsidR="006145EA">
        <w:rPr>
          <w:rtl/>
        </w:rPr>
        <w:t>...</w:t>
      </w:r>
    </w:p>
    <w:p w:rsidR="003B51F1" w:rsidRDefault="003B51F1" w:rsidP="003B51F1">
      <w:pPr>
        <w:pStyle w:val="libFootnote"/>
        <w:rPr>
          <w:rtl/>
        </w:rPr>
      </w:pPr>
      <w:r>
        <w:rPr>
          <w:rtl/>
        </w:rPr>
        <w:t>151- ن</w:t>
      </w:r>
      <w:r w:rsidR="006145EA">
        <w:rPr>
          <w:rtl/>
        </w:rPr>
        <w:t xml:space="preserve">. </w:t>
      </w:r>
      <w:r>
        <w:rPr>
          <w:rtl/>
        </w:rPr>
        <w:t>ك</w:t>
      </w:r>
      <w:r w:rsidR="006145EA">
        <w:rPr>
          <w:rtl/>
        </w:rPr>
        <w:t xml:space="preserve">: </w:t>
      </w:r>
      <w:r>
        <w:rPr>
          <w:rtl/>
        </w:rPr>
        <w:t>دينهاى يهود و نصارى 63</w:t>
      </w:r>
      <w:r w:rsidR="006145EA">
        <w:rPr>
          <w:rtl/>
        </w:rPr>
        <w:t xml:space="preserve">، </w:t>
      </w:r>
      <w:r>
        <w:rPr>
          <w:rtl/>
        </w:rPr>
        <w:t>خلاصة الاديان 120</w:t>
      </w:r>
      <w:r w:rsidR="006145EA">
        <w:rPr>
          <w:rtl/>
        </w:rPr>
        <w:t>.</w:t>
      </w:r>
    </w:p>
    <w:p w:rsidR="003B51F1" w:rsidRDefault="003B51F1" w:rsidP="003B51F1">
      <w:pPr>
        <w:pStyle w:val="libFootnote"/>
        <w:rPr>
          <w:rtl/>
        </w:rPr>
      </w:pPr>
      <w:r>
        <w:rPr>
          <w:rtl/>
        </w:rPr>
        <w:t>152- ن</w:t>
      </w:r>
      <w:r w:rsidR="006145EA">
        <w:rPr>
          <w:rtl/>
        </w:rPr>
        <w:t xml:space="preserve">. </w:t>
      </w:r>
      <w:r>
        <w:rPr>
          <w:rtl/>
        </w:rPr>
        <w:t>ك</w:t>
      </w:r>
      <w:r w:rsidR="006145EA">
        <w:rPr>
          <w:rtl/>
        </w:rPr>
        <w:t xml:space="preserve">: </w:t>
      </w:r>
      <w:r>
        <w:rPr>
          <w:rtl/>
        </w:rPr>
        <w:t>تمدن اسلام و عرب 59</w:t>
      </w:r>
      <w:r w:rsidR="006145EA">
        <w:rPr>
          <w:rtl/>
        </w:rPr>
        <w:t>.</w:t>
      </w:r>
    </w:p>
    <w:p w:rsidR="003B51F1" w:rsidRDefault="003B51F1" w:rsidP="003B51F1">
      <w:pPr>
        <w:pStyle w:val="libFootnote"/>
        <w:rPr>
          <w:rtl/>
        </w:rPr>
      </w:pPr>
      <w:r>
        <w:rPr>
          <w:rtl/>
        </w:rPr>
        <w:t>153-گ ن</w:t>
      </w:r>
      <w:r w:rsidR="006145EA">
        <w:rPr>
          <w:rtl/>
        </w:rPr>
        <w:t xml:space="preserve">. </w:t>
      </w:r>
      <w:r>
        <w:rPr>
          <w:rtl/>
        </w:rPr>
        <w:t>ك</w:t>
      </w:r>
      <w:r w:rsidR="006145EA">
        <w:rPr>
          <w:rtl/>
        </w:rPr>
        <w:t xml:space="preserve">: </w:t>
      </w:r>
      <w:r>
        <w:rPr>
          <w:rtl/>
        </w:rPr>
        <w:t>تاريخ بشر 31</w:t>
      </w:r>
      <w:r w:rsidR="006145EA">
        <w:rPr>
          <w:rtl/>
        </w:rPr>
        <w:t>.</w:t>
      </w:r>
    </w:p>
    <w:p w:rsidR="003B51F1" w:rsidRDefault="003B51F1" w:rsidP="003B51F1">
      <w:pPr>
        <w:pStyle w:val="libFootnote"/>
        <w:rPr>
          <w:rtl/>
        </w:rPr>
      </w:pPr>
      <w:r>
        <w:rPr>
          <w:rtl/>
        </w:rPr>
        <w:t>154- آثار الباقيه 270</w:t>
      </w:r>
      <w:r w:rsidR="006145EA">
        <w:rPr>
          <w:rtl/>
        </w:rPr>
        <w:t xml:space="preserve">، </w:t>
      </w:r>
      <w:r>
        <w:rPr>
          <w:rtl/>
        </w:rPr>
        <w:t>مقايسه كنيد</w:t>
      </w:r>
      <w:r w:rsidR="006145EA">
        <w:rPr>
          <w:rtl/>
        </w:rPr>
        <w:t xml:space="preserve">: </w:t>
      </w:r>
      <w:r>
        <w:rPr>
          <w:rtl/>
        </w:rPr>
        <w:t>تاريخ ابوالفدا 42</w:t>
      </w:r>
      <w:r w:rsidR="006145EA">
        <w:rPr>
          <w:rtl/>
        </w:rPr>
        <w:t xml:space="preserve">، </w:t>
      </w:r>
      <w:r>
        <w:rPr>
          <w:rtl/>
        </w:rPr>
        <w:t>115</w:t>
      </w:r>
      <w:r w:rsidR="006145EA">
        <w:rPr>
          <w:rtl/>
        </w:rPr>
        <w:t xml:space="preserve">، </w:t>
      </w:r>
      <w:r>
        <w:rPr>
          <w:rtl/>
        </w:rPr>
        <w:t>216</w:t>
      </w:r>
      <w:r w:rsidR="006145EA">
        <w:rPr>
          <w:rtl/>
        </w:rPr>
        <w:t xml:space="preserve">، </w:t>
      </w:r>
      <w:r>
        <w:rPr>
          <w:rtl/>
        </w:rPr>
        <w:t>دو اقليت 54</w:t>
      </w:r>
      <w:r w:rsidR="006145EA">
        <w:rPr>
          <w:rtl/>
        </w:rPr>
        <w:t xml:space="preserve">، </w:t>
      </w:r>
      <w:r>
        <w:rPr>
          <w:rtl/>
        </w:rPr>
        <w:t>55</w:t>
      </w:r>
      <w:r w:rsidR="006145EA">
        <w:rPr>
          <w:rtl/>
        </w:rPr>
        <w:t>.</w:t>
      </w:r>
    </w:p>
    <w:p w:rsidR="003B51F1" w:rsidRDefault="003B51F1" w:rsidP="003B51F1">
      <w:pPr>
        <w:pStyle w:val="libFootnote"/>
        <w:rPr>
          <w:rtl/>
        </w:rPr>
      </w:pPr>
      <w:r>
        <w:rPr>
          <w:rtl/>
        </w:rPr>
        <w:t>155- ن</w:t>
      </w:r>
      <w:r w:rsidR="006145EA">
        <w:rPr>
          <w:rtl/>
        </w:rPr>
        <w:t xml:space="preserve">. </w:t>
      </w:r>
      <w:r>
        <w:rPr>
          <w:rtl/>
        </w:rPr>
        <w:t>ك</w:t>
      </w:r>
      <w:r w:rsidR="006145EA">
        <w:rPr>
          <w:rtl/>
        </w:rPr>
        <w:t xml:space="preserve">: </w:t>
      </w:r>
      <w:r>
        <w:rPr>
          <w:rtl/>
        </w:rPr>
        <w:t>مسعودى / التنبيه و الاشراف 249</w:t>
      </w:r>
      <w:r w:rsidR="006145EA">
        <w:rPr>
          <w:rtl/>
        </w:rPr>
        <w:t xml:space="preserve">، </w:t>
      </w:r>
      <w:r>
        <w:rPr>
          <w:rtl/>
        </w:rPr>
        <w:t>تاريخ مختصر الدول 154</w:t>
      </w:r>
      <w:r w:rsidR="006145EA">
        <w:rPr>
          <w:rtl/>
        </w:rPr>
        <w:t>.</w:t>
      </w:r>
    </w:p>
    <w:p w:rsidR="003B51F1" w:rsidRDefault="003B51F1" w:rsidP="003B51F1">
      <w:pPr>
        <w:pStyle w:val="libFootnote"/>
        <w:rPr>
          <w:rtl/>
        </w:rPr>
      </w:pPr>
      <w:r>
        <w:rPr>
          <w:rtl/>
        </w:rPr>
        <w:t>156- ن</w:t>
      </w:r>
      <w:r w:rsidR="006145EA">
        <w:rPr>
          <w:rtl/>
        </w:rPr>
        <w:t xml:space="preserve">. </w:t>
      </w:r>
      <w:r>
        <w:rPr>
          <w:rtl/>
        </w:rPr>
        <w:t>ك</w:t>
      </w:r>
      <w:r w:rsidR="006145EA">
        <w:rPr>
          <w:rtl/>
        </w:rPr>
        <w:t xml:space="preserve">: </w:t>
      </w:r>
      <w:r>
        <w:rPr>
          <w:rtl/>
        </w:rPr>
        <w:t>مغازى 3/754</w:t>
      </w:r>
      <w:r w:rsidR="006145EA">
        <w:rPr>
          <w:rtl/>
        </w:rPr>
        <w:t>.</w:t>
      </w:r>
    </w:p>
    <w:p w:rsidR="003B51F1" w:rsidRDefault="003B51F1" w:rsidP="003B51F1">
      <w:pPr>
        <w:pStyle w:val="libFootnote"/>
        <w:rPr>
          <w:rtl/>
        </w:rPr>
      </w:pPr>
      <w:r>
        <w:rPr>
          <w:rtl/>
        </w:rPr>
        <w:t>157- ن</w:t>
      </w:r>
      <w:r w:rsidR="006145EA">
        <w:rPr>
          <w:rtl/>
        </w:rPr>
        <w:t xml:space="preserve">. </w:t>
      </w:r>
      <w:r>
        <w:rPr>
          <w:rtl/>
        </w:rPr>
        <w:t>ك</w:t>
      </w:r>
      <w:r w:rsidR="006145EA">
        <w:rPr>
          <w:rtl/>
        </w:rPr>
        <w:t xml:space="preserve">: </w:t>
      </w:r>
      <w:r>
        <w:rPr>
          <w:rtl/>
        </w:rPr>
        <w:t>اورشليم يا بيت المقدس 56</w:t>
      </w:r>
      <w:r w:rsidR="006145EA">
        <w:rPr>
          <w:rtl/>
        </w:rPr>
        <w:t>.</w:t>
      </w:r>
    </w:p>
    <w:p w:rsidR="003B51F1" w:rsidRDefault="003B51F1" w:rsidP="003B51F1">
      <w:pPr>
        <w:pStyle w:val="libFootnote"/>
        <w:rPr>
          <w:rtl/>
        </w:rPr>
      </w:pPr>
      <w:r>
        <w:rPr>
          <w:rtl/>
        </w:rPr>
        <w:t>158- ن</w:t>
      </w:r>
      <w:r w:rsidR="006145EA">
        <w:rPr>
          <w:rtl/>
        </w:rPr>
        <w:t xml:space="preserve">. </w:t>
      </w:r>
      <w:r>
        <w:rPr>
          <w:rtl/>
        </w:rPr>
        <w:t>ك</w:t>
      </w:r>
      <w:r w:rsidR="006145EA">
        <w:rPr>
          <w:rtl/>
        </w:rPr>
        <w:t xml:space="preserve">: </w:t>
      </w:r>
      <w:r>
        <w:rPr>
          <w:rtl/>
        </w:rPr>
        <w:t>فليسين شاله / پيشين 300-293</w:t>
      </w:r>
      <w:r w:rsidR="006145EA">
        <w:rPr>
          <w:rtl/>
        </w:rPr>
        <w:t xml:space="preserve">، </w:t>
      </w:r>
      <w:r>
        <w:rPr>
          <w:rtl/>
        </w:rPr>
        <w:t>خلاصة الاديان 120</w:t>
      </w:r>
      <w:r w:rsidR="006145EA">
        <w:rPr>
          <w:rtl/>
        </w:rPr>
        <w:t xml:space="preserve">، </w:t>
      </w:r>
      <w:r>
        <w:rPr>
          <w:rtl/>
        </w:rPr>
        <w:t>جان ناس / پيشين 333 و 331</w:t>
      </w:r>
      <w:r w:rsidR="006145EA">
        <w:rPr>
          <w:rtl/>
        </w:rPr>
        <w:t>.</w:t>
      </w:r>
    </w:p>
    <w:p w:rsidR="003B51F1" w:rsidRDefault="003B51F1" w:rsidP="003B51F1">
      <w:pPr>
        <w:pStyle w:val="libFootnote"/>
        <w:rPr>
          <w:rtl/>
        </w:rPr>
      </w:pPr>
      <w:r>
        <w:rPr>
          <w:rtl/>
        </w:rPr>
        <w:t>159- فليسين شاله / پيشين 300-301 به نقل از تورات</w:t>
      </w:r>
      <w:r w:rsidR="006145EA">
        <w:rPr>
          <w:rtl/>
        </w:rPr>
        <w:t xml:space="preserve">: </w:t>
      </w:r>
      <w:r>
        <w:rPr>
          <w:rtl/>
        </w:rPr>
        <w:t>سِفْرِ خروج</w:t>
      </w:r>
      <w:r w:rsidR="006145EA">
        <w:rPr>
          <w:rtl/>
        </w:rPr>
        <w:t xml:space="preserve">، </w:t>
      </w:r>
      <w:r>
        <w:rPr>
          <w:rtl/>
        </w:rPr>
        <w:t>باب بيستم</w:t>
      </w:r>
      <w:r w:rsidR="006145EA">
        <w:rPr>
          <w:rtl/>
        </w:rPr>
        <w:t xml:space="preserve">. </w:t>
      </w:r>
      <w:r>
        <w:rPr>
          <w:rtl/>
        </w:rPr>
        <w:t>آيات 1-18</w:t>
      </w:r>
      <w:r w:rsidR="006145EA">
        <w:rPr>
          <w:rtl/>
        </w:rPr>
        <w:t>.</w:t>
      </w:r>
    </w:p>
    <w:p w:rsidR="003B51F1" w:rsidRDefault="003B51F1" w:rsidP="003B51F1">
      <w:pPr>
        <w:pStyle w:val="libFootnote"/>
        <w:rPr>
          <w:rtl/>
        </w:rPr>
      </w:pPr>
      <w:r>
        <w:rPr>
          <w:rtl/>
        </w:rPr>
        <w:t>160- خلاصة الاديان 124</w:t>
      </w:r>
      <w:r w:rsidR="006145EA">
        <w:rPr>
          <w:rtl/>
        </w:rPr>
        <w:t xml:space="preserve">، </w:t>
      </w:r>
      <w:r>
        <w:rPr>
          <w:rtl/>
        </w:rPr>
        <w:t>ملل و نحل 296</w:t>
      </w:r>
      <w:r w:rsidR="006145EA">
        <w:rPr>
          <w:rtl/>
        </w:rPr>
        <w:t>.</w:t>
      </w:r>
    </w:p>
    <w:p w:rsidR="003B51F1" w:rsidRDefault="003B51F1" w:rsidP="003B51F1">
      <w:pPr>
        <w:pStyle w:val="libFootnote"/>
        <w:rPr>
          <w:rtl/>
        </w:rPr>
      </w:pPr>
      <w:r>
        <w:rPr>
          <w:rtl/>
        </w:rPr>
        <w:t>161- تاريخ انبياء اولوالعزم 52</w:t>
      </w:r>
      <w:r w:rsidR="006145EA">
        <w:rPr>
          <w:rtl/>
        </w:rPr>
        <w:t>.</w:t>
      </w:r>
    </w:p>
    <w:p w:rsidR="003B51F1" w:rsidRDefault="003B51F1" w:rsidP="003B51F1">
      <w:pPr>
        <w:pStyle w:val="libFootnote"/>
        <w:rPr>
          <w:rtl/>
        </w:rPr>
      </w:pPr>
      <w:r>
        <w:rPr>
          <w:rtl/>
        </w:rPr>
        <w:lastRenderedPageBreak/>
        <w:t>162- تورات سِفْرِ خروج به نقل از</w:t>
      </w:r>
      <w:r w:rsidR="006145EA">
        <w:rPr>
          <w:rtl/>
        </w:rPr>
        <w:t xml:space="preserve">: </w:t>
      </w:r>
      <w:r>
        <w:rPr>
          <w:rtl/>
        </w:rPr>
        <w:t>خلاصة الاديان 124</w:t>
      </w:r>
      <w:r w:rsidR="006145EA">
        <w:rPr>
          <w:rtl/>
        </w:rPr>
        <w:t>.</w:t>
      </w:r>
    </w:p>
    <w:p w:rsidR="003B51F1" w:rsidRDefault="003B51F1" w:rsidP="003B51F1">
      <w:pPr>
        <w:pStyle w:val="libFootnote"/>
        <w:rPr>
          <w:rtl/>
        </w:rPr>
      </w:pPr>
      <w:r>
        <w:rPr>
          <w:rtl/>
        </w:rPr>
        <w:t>163- ن</w:t>
      </w:r>
      <w:r w:rsidR="006145EA">
        <w:rPr>
          <w:rtl/>
        </w:rPr>
        <w:t xml:space="preserve">. </w:t>
      </w:r>
      <w:r>
        <w:rPr>
          <w:rtl/>
        </w:rPr>
        <w:t>ك</w:t>
      </w:r>
      <w:r w:rsidR="006145EA">
        <w:rPr>
          <w:rtl/>
        </w:rPr>
        <w:t xml:space="preserve">: </w:t>
      </w:r>
      <w:r>
        <w:rPr>
          <w:rtl/>
        </w:rPr>
        <w:t>خلاصة الاديان 122</w:t>
      </w:r>
      <w:r w:rsidR="006145EA">
        <w:rPr>
          <w:rtl/>
        </w:rPr>
        <w:t xml:space="preserve">، </w:t>
      </w:r>
      <w:r>
        <w:rPr>
          <w:rtl/>
        </w:rPr>
        <w:t>قرآن كريم</w:t>
      </w:r>
      <w:r w:rsidR="006145EA">
        <w:rPr>
          <w:rtl/>
        </w:rPr>
        <w:t xml:space="preserve">، </w:t>
      </w:r>
      <w:r>
        <w:rPr>
          <w:rtl/>
        </w:rPr>
        <w:t>سوره اعراف 132</w:t>
      </w:r>
      <w:r w:rsidR="006145EA">
        <w:rPr>
          <w:rtl/>
        </w:rPr>
        <w:t xml:space="preserve">، </w:t>
      </w:r>
      <w:r>
        <w:rPr>
          <w:rtl/>
        </w:rPr>
        <w:t>سوره طه 77-79</w:t>
      </w:r>
      <w:r w:rsidR="006145EA">
        <w:rPr>
          <w:rtl/>
        </w:rPr>
        <w:t>.</w:t>
      </w:r>
    </w:p>
    <w:p w:rsidR="003B51F1" w:rsidRDefault="003B51F1" w:rsidP="003B51F1">
      <w:pPr>
        <w:pStyle w:val="libFootnote"/>
        <w:rPr>
          <w:rtl/>
        </w:rPr>
      </w:pPr>
      <w:r>
        <w:rPr>
          <w:rtl/>
        </w:rPr>
        <w:t>164- دينهاى يهود و مسيح 69 به نقل از</w:t>
      </w:r>
      <w:r w:rsidR="006145EA">
        <w:rPr>
          <w:rtl/>
        </w:rPr>
        <w:t xml:space="preserve">: </w:t>
      </w:r>
      <w:r>
        <w:rPr>
          <w:rtl/>
        </w:rPr>
        <w:t>احمد بهمنش / تاريخ مصر 2/68</w:t>
      </w:r>
      <w:r w:rsidR="006145EA">
        <w:rPr>
          <w:rtl/>
        </w:rPr>
        <w:t>.</w:t>
      </w:r>
    </w:p>
    <w:p w:rsidR="003B51F1" w:rsidRDefault="003B51F1" w:rsidP="003B51F1">
      <w:pPr>
        <w:pStyle w:val="libFootnote"/>
        <w:rPr>
          <w:rtl/>
        </w:rPr>
      </w:pPr>
      <w:r>
        <w:rPr>
          <w:rtl/>
        </w:rPr>
        <w:t>165- سِفْرِ خروج باب 12</w:t>
      </w:r>
      <w:r w:rsidR="006145EA">
        <w:rPr>
          <w:rtl/>
        </w:rPr>
        <w:t xml:space="preserve">. </w:t>
      </w:r>
      <w:r>
        <w:rPr>
          <w:rtl/>
        </w:rPr>
        <w:t>آيه 37</w:t>
      </w:r>
      <w:r w:rsidR="006145EA">
        <w:rPr>
          <w:rtl/>
        </w:rPr>
        <w:t>.</w:t>
      </w:r>
    </w:p>
    <w:p w:rsidR="003B51F1" w:rsidRDefault="003B51F1" w:rsidP="003B51F1">
      <w:pPr>
        <w:pStyle w:val="libFootnote"/>
        <w:rPr>
          <w:rtl/>
        </w:rPr>
      </w:pPr>
      <w:r>
        <w:rPr>
          <w:rtl/>
        </w:rPr>
        <w:t>166- ن</w:t>
      </w:r>
      <w:r w:rsidR="006145EA">
        <w:rPr>
          <w:rtl/>
        </w:rPr>
        <w:t xml:space="preserve">. </w:t>
      </w:r>
      <w:r>
        <w:rPr>
          <w:rtl/>
        </w:rPr>
        <w:t>ك</w:t>
      </w:r>
      <w:r w:rsidR="006145EA">
        <w:rPr>
          <w:rtl/>
        </w:rPr>
        <w:t xml:space="preserve">: </w:t>
      </w:r>
      <w:r>
        <w:rPr>
          <w:rtl/>
        </w:rPr>
        <w:t>تاريخ مصر 2/76</w:t>
      </w:r>
      <w:r w:rsidR="006145EA">
        <w:rPr>
          <w:rtl/>
        </w:rPr>
        <w:t>.</w:t>
      </w:r>
    </w:p>
    <w:p w:rsidR="003B51F1" w:rsidRDefault="003B51F1" w:rsidP="003B51F1">
      <w:pPr>
        <w:pStyle w:val="libFootnote"/>
        <w:rPr>
          <w:rtl/>
        </w:rPr>
      </w:pPr>
      <w:r>
        <w:rPr>
          <w:rtl/>
        </w:rPr>
        <w:t>167- ن</w:t>
      </w:r>
      <w:r w:rsidR="006145EA">
        <w:rPr>
          <w:rtl/>
        </w:rPr>
        <w:t xml:space="preserve">. </w:t>
      </w:r>
      <w:r>
        <w:rPr>
          <w:rtl/>
        </w:rPr>
        <w:t>ك</w:t>
      </w:r>
      <w:r w:rsidR="006145EA">
        <w:rPr>
          <w:rtl/>
        </w:rPr>
        <w:t xml:space="preserve">: </w:t>
      </w:r>
      <w:r>
        <w:rPr>
          <w:rtl/>
        </w:rPr>
        <w:t>ويل دورانت / تاريخ تمدن</w:t>
      </w:r>
      <w:r w:rsidR="006145EA">
        <w:rPr>
          <w:rtl/>
        </w:rPr>
        <w:t xml:space="preserve">. </w:t>
      </w:r>
      <w:r>
        <w:rPr>
          <w:rtl/>
        </w:rPr>
        <w:t>كتاب اول 448 به نقل از سير تحول دينهاى يهود و نصارى 70</w:t>
      </w:r>
      <w:r w:rsidR="006145EA">
        <w:rPr>
          <w:rtl/>
        </w:rPr>
        <w:t>.</w:t>
      </w:r>
    </w:p>
    <w:p w:rsidR="003B51F1" w:rsidRDefault="003B51F1" w:rsidP="003B51F1">
      <w:pPr>
        <w:pStyle w:val="libFootnote"/>
        <w:rPr>
          <w:rtl/>
        </w:rPr>
      </w:pPr>
      <w:r>
        <w:rPr>
          <w:rtl/>
        </w:rPr>
        <w:t>168- حبيب لوى / تاريخ يهود ايران 1/35</w:t>
      </w:r>
      <w:r w:rsidR="006145EA">
        <w:rPr>
          <w:rtl/>
        </w:rPr>
        <w:t>.</w:t>
      </w:r>
    </w:p>
    <w:p w:rsidR="003B51F1" w:rsidRDefault="003B51F1" w:rsidP="003B51F1">
      <w:pPr>
        <w:pStyle w:val="libFootnote"/>
        <w:rPr>
          <w:rtl/>
        </w:rPr>
      </w:pPr>
      <w:r>
        <w:rPr>
          <w:rtl/>
        </w:rPr>
        <w:t>169- دكتر احمد بهمنش / تاريخ ملل قديم 217 به نقل از دينهاى يهود و مسيح 71</w:t>
      </w:r>
      <w:r w:rsidR="006145EA">
        <w:rPr>
          <w:rtl/>
        </w:rPr>
        <w:t>.</w:t>
      </w:r>
    </w:p>
    <w:p w:rsidR="003B51F1" w:rsidRDefault="003B51F1" w:rsidP="003B51F1">
      <w:pPr>
        <w:pStyle w:val="libFootnote"/>
        <w:rPr>
          <w:rtl/>
        </w:rPr>
      </w:pPr>
      <w:r>
        <w:rPr>
          <w:rtl/>
        </w:rPr>
        <w:t>170- اورشليم يا بيت المقدس 58-59</w:t>
      </w:r>
      <w:r w:rsidR="006145EA">
        <w:rPr>
          <w:rtl/>
        </w:rPr>
        <w:t xml:space="preserve">. </w:t>
      </w:r>
      <w:r>
        <w:rPr>
          <w:rtl/>
        </w:rPr>
        <w:t>به نقل از باستان شناسى كتاب مقدس</w:t>
      </w:r>
      <w:r w:rsidR="006145EA">
        <w:rPr>
          <w:rtl/>
        </w:rPr>
        <w:t>.</w:t>
      </w:r>
    </w:p>
    <w:p w:rsidR="003B51F1" w:rsidRDefault="003B51F1" w:rsidP="003B51F1">
      <w:pPr>
        <w:pStyle w:val="libFootnote"/>
        <w:rPr>
          <w:rtl/>
        </w:rPr>
      </w:pPr>
      <w:r>
        <w:rPr>
          <w:rtl/>
        </w:rPr>
        <w:t>171- ن</w:t>
      </w:r>
      <w:r w:rsidR="006145EA">
        <w:rPr>
          <w:rtl/>
        </w:rPr>
        <w:t xml:space="preserve">. </w:t>
      </w:r>
      <w:r>
        <w:rPr>
          <w:rtl/>
        </w:rPr>
        <w:t>ك</w:t>
      </w:r>
      <w:r w:rsidR="006145EA">
        <w:rPr>
          <w:rtl/>
        </w:rPr>
        <w:t xml:space="preserve">: </w:t>
      </w:r>
      <w:r>
        <w:rPr>
          <w:rtl/>
        </w:rPr>
        <w:t>قرآن</w:t>
      </w:r>
      <w:r w:rsidR="006145EA">
        <w:rPr>
          <w:rtl/>
        </w:rPr>
        <w:t xml:space="preserve">، </w:t>
      </w:r>
      <w:r>
        <w:rPr>
          <w:rtl/>
        </w:rPr>
        <w:t>سوره بقره 60-61</w:t>
      </w:r>
      <w:r w:rsidR="006145EA">
        <w:rPr>
          <w:rtl/>
        </w:rPr>
        <w:t xml:space="preserve">، </w:t>
      </w:r>
      <w:r>
        <w:rPr>
          <w:rtl/>
        </w:rPr>
        <w:t>مائده 25</w:t>
      </w:r>
      <w:r w:rsidR="006145EA">
        <w:rPr>
          <w:rtl/>
        </w:rPr>
        <w:t>.</w:t>
      </w:r>
    </w:p>
    <w:p w:rsidR="003B51F1" w:rsidRDefault="003B51F1" w:rsidP="003B51F1">
      <w:pPr>
        <w:pStyle w:val="libFootnote"/>
        <w:rPr>
          <w:rtl/>
        </w:rPr>
      </w:pPr>
      <w:r>
        <w:rPr>
          <w:rtl/>
        </w:rPr>
        <w:t>172- معرفى كتب آسمانى 80</w:t>
      </w:r>
      <w:r w:rsidR="006145EA">
        <w:rPr>
          <w:rtl/>
        </w:rPr>
        <w:t>.</w:t>
      </w:r>
    </w:p>
    <w:p w:rsidR="003B51F1" w:rsidRDefault="003B51F1" w:rsidP="003B51F1">
      <w:pPr>
        <w:pStyle w:val="libFootnote"/>
        <w:rPr>
          <w:rtl/>
        </w:rPr>
      </w:pPr>
      <w:r>
        <w:rPr>
          <w:rtl/>
        </w:rPr>
        <w:t>173- ن</w:t>
      </w:r>
      <w:r w:rsidR="006145EA">
        <w:rPr>
          <w:rtl/>
        </w:rPr>
        <w:t xml:space="preserve">. </w:t>
      </w:r>
      <w:r>
        <w:rPr>
          <w:rtl/>
        </w:rPr>
        <w:t>ك</w:t>
      </w:r>
      <w:r w:rsidR="006145EA">
        <w:rPr>
          <w:rtl/>
        </w:rPr>
        <w:t xml:space="preserve">: </w:t>
      </w:r>
      <w:r>
        <w:rPr>
          <w:rtl/>
        </w:rPr>
        <w:t>فليسين شاله / پيشين 300</w:t>
      </w:r>
      <w:r w:rsidR="006145EA">
        <w:rPr>
          <w:rtl/>
        </w:rPr>
        <w:t xml:space="preserve">، </w:t>
      </w:r>
      <w:r>
        <w:rPr>
          <w:rtl/>
        </w:rPr>
        <w:t>303</w:t>
      </w:r>
      <w:r w:rsidR="006145EA">
        <w:rPr>
          <w:rtl/>
        </w:rPr>
        <w:t xml:space="preserve">، </w:t>
      </w:r>
      <w:r>
        <w:rPr>
          <w:rtl/>
        </w:rPr>
        <w:t>كتاب اسرائيل تاءليف لودز 365 ن 358</w:t>
      </w:r>
      <w:r w:rsidR="006145EA">
        <w:rPr>
          <w:rtl/>
        </w:rPr>
        <w:t xml:space="preserve">، </w:t>
      </w:r>
      <w:r>
        <w:rPr>
          <w:rtl/>
        </w:rPr>
        <w:t>360</w:t>
      </w:r>
      <w:r w:rsidR="006145EA">
        <w:rPr>
          <w:rtl/>
        </w:rPr>
        <w:t>.</w:t>
      </w:r>
    </w:p>
    <w:p w:rsidR="003B51F1" w:rsidRDefault="003B51F1" w:rsidP="003B51F1">
      <w:pPr>
        <w:pStyle w:val="libFootnote"/>
        <w:rPr>
          <w:rtl/>
        </w:rPr>
      </w:pPr>
      <w:r>
        <w:rPr>
          <w:rtl/>
        </w:rPr>
        <w:t>174- جان ناس / پيشين 335-336</w:t>
      </w:r>
      <w:r w:rsidR="006145EA">
        <w:rPr>
          <w:rtl/>
        </w:rPr>
        <w:t xml:space="preserve">. </w:t>
      </w:r>
      <w:r>
        <w:rPr>
          <w:rtl/>
        </w:rPr>
        <w:t>داستان صندوق در قرآن</w:t>
      </w:r>
      <w:r w:rsidR="006145EA">
        <w:rPr>
          <w:rtl/>
        </w:rPr>
        <w:t xml:space="preserve">: </w:t>
      </w:r>
      <w:r>
        <w:rPr>
          <w:rtl/>
        </w:rPr>
        <w:t>سوره بقره 246-248</w:t>
      </w:r>
      <w:r w:rsidR="006145EA">
        <w:rPr>
          <w:rtl/>
        </w:rPr>
        <w:t xml:space="preserve">: </w:t>
      </w:r>
      <w:r>
        <w:rPr>
          <w:rtl/>
        </w:rPr>
        <w:t>«تابوت» آمده است</w:t>
      </w:r>
      <w:r w:rsidR="006145EA">
        <w:rPr>
          <w:rtl/>
        </w:rPr>
        <w:t>.</w:t>
      </w:r>
    </w:p>
    <w:p w:rsidR="003B51F1" w:rsidRDefault="003B51F1" w:rsidP="003B51F1">
      <w:pPr>
        <w:pStyle w:val="libFootnote"/>
        <w:rPr>
          <w:rtl/>
        </w:rPr>
      </w:pPr>
      <w:r>
        <w:rPr>
          <w:rtl/>
        </w:rPr>
        <w:t>175- ن</w:t>
      </w:r>
      <w:r w:rsidR="006145EA">
        <w:rPr>
          <w:rtl/>
        </w:rPr>
        <w:t xml:space="preserve">. </w:t>
      </w:r>
      <w:r>
        <w:rPr>
          <w:rtl/>
        </w:rPr>
        <w:t>ك</w:t>
      </w:r>
      <w:r w:rsidR="006145EA">
        <w:rPr>
          <w:rtl/>
        </w:rPr>
        <w:t xml:space="preserve">: </w:t>
      </w:r>
      <w:r>
        <w:rPr>
          <w:rtl/>
        </w:rPr>
        <w:t>جان ناس / همان 333</w:t>
      </w:r>
      <w:r w:rsidR="006145EA">
        <w:rPr>
          <w:rtl/>
        </w:rPr>
        <w:t xml:space="preserve">، </w:t>
      </w:r>
      <w:r>
        <w:rPr>
          <w:rtl/>
        </w:rPr>
        <w:t>سير تكامل دينهاى يهود و نصارى 73</w:t>
      </w:r>
      <w:r w:rsidR="006145EA">
        <w:rPr>
          <w:rtl/>
        </w:rPr>
        <w:t>.</w:t>
      </w:r>
    </w:p>
    <w:p w:rsidR="003B51F1" w:rsidRDefault="003B51F1" w:rsidP="003B51F1">
      <w:pPr>
        <w:pStyle w:val="libFootnote"/>
        <w:rPr>
          <w:rtl/>
        </w:rPr>
      </w:pPr>
      <w:r>
        <w:rPr>
          <w:rtl/>
        </w:rPr>
        <w:t>176- ن</w:t>
      </w:r>
      <w:r w:rsidR="006145EA">
        <w:rPr>
          <w:rtl/>
        </w:rPr>
        <w:t xml:space="preserve">. </w:t>
      </w:r>
      <w:r>
        <w:rPr>
          <w:rtl/>
        </w:rPr>
        <w:t>ك</w:t>
      </w:r>
      <w:r w:rsidR="006145EA">
        <w:rPr>
          <w:rtl/>
        </w:rPr>
        <w:t xml:space="preserve">: </w:t>
      </w:r>
      <w:r>
        <w:rPr>
          <w:rtl/>
        </w:rPr>
        <w:t>تاريخ يهود در ايران 1/17</w:t>
      </w:r>
      <w:r w:rsidR="006145EA">
        <w:rPr>
          <w:rtl/>
        </w:rPr>
        <w:t xml:space="preserve">، </w:t>
      </w:r>
      <w:r>
        <w:rPr>
          <w:rtl/>
        </w:rPr>
        <w:t>سير تكاملى دينها 75</w:t>
      </w:r>
      <w:r w:rsidR="006145EA">
        <w:rPr>
          <w:rtl/>
        </w:rPr>
        <w:t xml:space="preserve">، </w:t>
      </w:r>
      <w:r>
        <w:rPr>
          <w:rtl/>
        </w:rPr>
        <w:t>ابوالفدا تاريخ 29</w:t>
      </w:r>
      <w:r w:rsidR="006145EA">
        <w:rPr>
          <w:rtl/>
        </w:rPr>
        <w:t xml:space="preserve">، </w:t>
      </w:r>
      <w:r>
        <w:rPr>
          <w:rtl/>
        </w:rPr>
        <w:t>رازى / تفسير كبير 3/574</w:t>
      </w:r>
      <w:r w:rsidR="006145EA">
        <w:rPr>
          <w:rtl/>
        </w:rPr>
        <w:t xml:space="preserve">، </w:t>
      </w:r>
      <w:r>
        <w:rPr>
          <w:rtl/>
        </w:rPr>
        <w:t>آثارالباقيه 271</w:t>
      </w:r>
      <w:r w:rsidR="006145EA">
        <w:rPr>
          <w:rtl/>
        </w:rPr>
        <w:t>.</w:t>
      </w:r>
    </w:p>
    <w:p w:rsidR="003B51F1" w:rsidRDefault="003B51F1" w:rsidP="003B51F1">
      <w:pPr>
        <w:pStyle w:val="libFootnote"/>
        <w:rPr>
          <w:rtl/>
        </w:rPr>
      </w:pPr>
      <w:r>
        <w:rPr>
          <w:rtl/>
        </w:rPr>
        <w:t>177- ن</w:t>
      </w:r>
      <w:r w:rsidR="006145EA">
        <w:rPr>
          <w:rtl/>
        </w:rPr>
        <w:t xml:space="preserve">. </w:t>
      </w:r>
      <w:r>
        <w:rPr>
          <w:rtl/>
        </w:rPr>
        <w:t>ك</w:t>
      </w:r>
      <w:r w:rsidR="006145EA">
        <w:rPr>
          <w:rtl/>
        </w:rPr>
        <w:t xml:space="preserve">: </w:t>
      </w:r>
      <w:r>
        <w:rPr>
          <w:rtl/>
        </w:rPr>
        <w:t>فليسين شاله / تاريخ مختصر اديان 269-273</w:t>
      </w:r>
      <w:r w:rsidR="006145EA">
        <w:rPr>
          <w:rtl/>
        </w:rPr>
        <w:t>.</w:t>
      </w:r>
    </w:p>
    <w:p w:rsidR="003B51F1" w:rsidRDefault="003B51F1" w:rsidP="003B51F1">
      <w:pPr>
        <w:pStyle w:val="libFootnote"/>
        <w:rPr>
          <w:rtl/>
        </w:rPr>
      </w:pPr>
      <w:r>
        <w:rPr>
          <w:rtl/>
        </w:rPr>
        <w:t>178- همان 273-274</w:t>
      </w:r>
      <w:r w:rsidR="006145EA">
        <w:rPr>
          <w:rtl/>
        </w:rPr>
        <w:t xml:space="preserve">، </w:t>
      </w:r>
      <w:r>
        <w:rPr>
          <w:rtl/>
        </w:rPr>
        <w:t>275</w:t>
      </w:r>
      <w:r w:rsidR="006145EA">
        <w:rPr>
          <w:rtl/>
        </w:rPr>
        <w:t xml:space="preserve">، </w:t>
      </w:r>
      <w:r>
        <w:rPr>
          <w:rtl/>
        </w:rPr>
        <w:t>276</w:t>
      </w:r>
      <w:r w:rsidR="006145EA">
        <w:rPr>
          <w:rtl/>
        </w:rPr>
        <w:t xml:space="preserve">، </w:t>
      </w:r>
      <w:r>
        <w:rPr>
          <w:rtl/>
        </w:rPr>
        <w:t>277</w:t>
      </w:r>
      <w:r w:rsidR="006145EA">
        <w:rPr>
          <w:rtl/>
        </w:rPr>
        <w:t>.</w:t>
      </w:r>
    </w:p>
    <w:p w:rsidR="003B51F1" w:rsidRDefault="003B51F1" w:rsidP="003B51F1">
      <w:pPr>
        <w:pStyle w:val="libFootnote"/>
        <w:rPr>
          <w:rtl/>
        </w:rPr>
      </w:pPr>
      <w:r>
        <w:rPr>
          <w:rtl/>
        </w:rPr>
        <w:t>179- ن</w:t>
      </w:r>
      <w:r w:rsidR="006145EA">
        <w:rPr>
          <w:rtl/>
        </w:rPr>
        <w:t xml:space="preserve">. </w:t>
      </w:r>
      <w:r>
        <w:rPr>
          <w:rtl/>
        </w:rPr>
        <w:t>ك</w:t>
      </w:r>
      <w:r w:rsidR="006145EA">
        <w:rPr>
          <w:rtl/>
        </w:rPr>
        <w:t xml:space="preserve">: </w:t>
      </w:r>
      <w:r>
        <w:rPr>
          <w:rtl/>
        </w:rPr>
        <w:t>جان ناس / همان 368-369</w:t>
      </w:r>
      <w:r w:rsidR="006145EA">
        <w:rPr>
          <w:rtl/>
        </w:rPr>
        <w:t xml:space="preserve">، </w:t>
      </w:r>
      <w:r>
        <w:rPr>
          <w:rtl/>
        </w:rPr>
        <w:t>خلاصة الاديان 140-141</w:t>
      </w:r>
      <w:r w:rsidR="006145EA">
        <w:rPr>
          <w:rtl/>
        </w:rPr>
        <w:t>.</w:t>
      </w:r>
    </w:p>
    <w:p w:rsidR="003B51F1" w:rsidRDefault="003B51F1" w:rsidP="003B51F1">
      <w:pPr>
        <w:pStyle w:val="libFootnote"/>
        <w:rPr>
          <w:rtl/>
        </w:rPr>
      </w:pPr>
      <w:r>
        <w:rPr>
          <w:rtl/>
        </w:rPr>
        <w:t>180- ن</w:t>
      </w:r>
      <w:r w:rsidR="006145EA">
        <w:rPr>
          <w:rtl/>
        </w:rPr>
        <w:t xml:space="preserve">. </w:t>
      </w:r>
      <w:r>
        <w:rPr>
          <w:rtl/>
        </w:rPr>
        <w:t>ك</w:t>
      </w:r>
      <w:r w:rsidR="006145EA">
        <w:rPr>
          <w:rtl/>
        </w:rPr>
        <w:t xml:space="preserve">: </w:t>
      </w:r>
      <w:r>
        <w:rPr>
          <w:rtl/>
        </w:rPr>
        <w:t>خلاصة الاديان 139</w:t>
      </w:r>
      <w:r w:rsidR="006145EA">
        <w:rPr>
          <w:rtl/>
        </w:rPr>
        <w:t xml:space="preserve">، </w:t>
      </w:r>
      <w:r>
        <w:rPr>
          <w:rtl/>
        </w:rPr>
        <w:t>اسلام و عقايد بشرى 401</w:t>
      </w:r>
      <w:r w:rsidR="006145EA">
        <w:rPr>
          <w:rtl/>
        </w:rPr>
        <w:t>.</w:t>
      </w:r>
    </w:p>
    <w:p w:rsidR="003B51F1" w:rsidRDefault="003B51F1" w:rsidP="003B51F1">
      <w:pPr>
        <w:pStyle w:val="libFootnote"/>
        <w:rPr>
          <w:rtl/>
        </w:rPr>
      </w:pPr>
      <w:r>
        <w:rPr>
          <w:rtl/>
        </w:rPr>
        <w:t>181- ن</w:t>
      </w:r>
      <w:r w:rsidR="006145EA">
        <w:rPr>
          <w:rtl/>
        </w:rPr>
        <w:t xml:space="preserve">. </w:t>
      </w:r>
      <w:r>
        <w:rPr>
          <w:rtl/>
        </w:rPr>
        <w:t>ك</w:t>
      </w:r>
      <w:r w:rsidR="006145EA">
        <w:rPr>
          <w:rtl/>
        </w:rPr>
        <w:t xml:space="preserve">: </w:t>
      </w:r>
      <w:r>
        <w:rPr>
          <w:rtl/>
        </w:rPr>
        <w:t>اسلام و عقايد بشرى 405-408</w:t>
      </w:r>
      <w:r w:rsidR="006145EA">
        <w:rPr>
          <w:rtl/>
        </w:rPr>
        <w:t>.</w:t>
      </w:r>
    </w:p>
    <w:p w:rsidR="003B51F1" w:rsidRDefault="003B51F1" w:rsidP="003B51F1">
      <w:pPr>
        <w:pStyle w:val="libFootnote"/>
        <w:rPr>
          <w:rtl/>
        </w:rPr>
      </w:pPr>
      <w:r>
        <w:rPr>
          <w:rtl/>
        </w:rPr>
        <w:t>182- ويل دورانت / تاريخ تمدن 1/486</w:t>
      </w:r>
      <w:r w:rsidR="006145EA">
        <w:rPr>
          <w:rtl/>
        </w:rPr>
        <w:t>.</w:t>
      </w:r>
    </w:p>
    <w:p w:rsidR="003B51F1" w:rsidRDefault="003B51F1" w:rsidP="003B51F1">
      <w:pPr>
        <w:pStyle w:val="libFootnote"/>
        <w:rPr>
          <w:rtl/>
        </w:rPr>
      </w:pPr>
      <w:r>
        <w:rPr>
          <w:rtl/>
        </w:rPr>
        <w:t>183- ن</w:t>
      </w:r>
      <w:r w:rsidR="006145EA">
        <w:rPr>
          <w:rtl/>
        </w:rPr>
        <w:t xml:space="preserve">. </w:t>
      </w:r>
      <w:r>
        <w:rPr>
          <w:rtl/>
        </w:rPr>
        <w:t>ك</w:t>
      </w:r>
      <w:r w:rsidR="006145EA">
        <w:rPr>
          <w:rtl/>
        </w:rPr>
        <w:t xml:space="preserve">: </w:t>
      </w:r>
      <w:r>
        <w:rPr>
          <w:rtl/>
        </w:rPr>
        <w:t>قاموس كتاب مقدس 719</w:t>
      </w:r>
      <w:r w:rsidR="006145EA">
        <w:rPr>
          <w:rtl/>
        </w:rPr>
        <w:t>.</w:t>
      </w:r>
    </w:p>
    <w:p w:rsidR="003B51F1" w:rsidRDefault="003B51F1" w:rsidP="003B51F1">
      <w:pPr>
        <w:pStyle w:val="libFootnote"/>
        <w:rPr>
          <w:rtl/>
        </w:rPr>
      </w:pPr>
      <w:r>
        <w:rPr>
          <w:rtl/>
        </w:rPr>
        <w:t>184- ن</w:t>
      </w:r>
      <w:r w:rsidR="006145EA">
        <w:rPr>
          <w:rtl/>
        </w:rPr>
        <w:t xml:space="preserve">. </w:t>
      </w:r>
      <w:r>
        <w:rPr>
          <w:rtl/>
        </w:rPr>
        <w:t>ك</w:t>
      </w:r>
      <w:r w:rsidR="006145EA">
        <w:rPr>
          <w:rtl/>
        </w:rPr>
        <w:t xml:space="preserve">: </w:t>
      </w:r>
      <w:r>
        <w:rPr>
          <w:rtl/>
        </w:rPr>
        <w:t>معرفى كتب آسمانى 22-37</w:t>
      </w:r>
      <w:r w:rsidR="006145EA">
        <w:rPr>
          <w:rtl/>
        </w:rPr>
        <w:t>.</w:t>
      </w:r>
    </w:p>
    <w:p w:rsidR="003B51F1" w:rsidRDefault="003B51F1" w:rsidP="003B51F1">
      <w:pPr>
        <w:pStyle w:val="libFootnote"/>
        <w:rPr>
          <w:rtl/>
        </w:rPr>
      </w:pPr>
      <w:r>
        <w:rPr>
          <w:rtl/>
        </w:rPr>
        <w:t>185- ن</w:t>
      </w:r>
      <w:r w:rsidR="006145EA">
        <w:rPr>
          <w:rtl/>
        </w:rPr>
        <w:t xml:space="preserve">. </w:t>
      </w:r>
      <w:r>
        <w:rPr>
          <w:rtl/>
        </w:rPr>
        <w:t>ك</w:t>
      </w:r>
      <w:r w:rsidR="006145EA">
        <w:rPr>
          <w:rtl/>
        </w:rPr>
        <w:t xml:space="preserve">: </w:t>
      </w:r>
      <w:r>
        <w:rPr>
          <w:rtl/>
        </w:rPr>
        <w:t>معرفى كتاب آسمانى 35-45</w:t>
      </w:r>
      <w:r w:rsidR="006145EA">
        <w:rPr>
          <w:rtl/>
        </w:rPr>
        <w:t>.</w:t>
      </w:r>
    </w:p>
    <w:p w:rsidR="003B51F1" w:rsidRDefault="003B51F1" w:rsidP="003B51F1">
      <w:pPr>
        <w:pStyle w:val="libFootnote"/>
        <w:rPr>
          <w:rtl/>
        </w:rPr>
      </w:pPr>
      <w:r>
        <w:rPr>
          <w:rtl/>
        </w:rPr>
        <w:lastRenderedPageBreak/>
        <w:t>186- ن</w:t>
      </w:r>
      <w:r w:rsidR="006145EA">
        <w:rPr>
          <w:rtl/>
        </w:rPr>
        <w:t xml:space="preserve">. </w:t>
      </w:r>
      <w:r>
        <w:rPr>
          <w:rtl/>
        </w:rPr>
        <w:t>ك</w:t>
      </w:r>
      <w:r w:rsidR="006145EA">
        <w:rPr>
          <w:rtl/>
        </w:rPr>
        <w:t xml:space="preserve">: </w:t>
      </w:r>
      <w:r>
        <w:rPr>
          <w:rtl/>
        </w:rPr>
        <w:t>معرفى كتب آسمانى 46-47</w:t>
      </w:r>
      <w:r w:rsidR="006145EA">
        <w:rPr>
          <w:rtl/>
        </w:rPr>
        <w:t>.</w:t>
      </w:r>
    </w:p>
    <w:p w:rsidR="003B51F1" w:rsidRDefault="003B51F1" w:rsidP="003B51F1">
      <w:pPr>
        <w:pStyle w:val="libFootnote"/>
        <w:rPr>
          <w:rtl/>
        </w:rPr>
      </w:pPr>
      <w:r>
        <w:rPr>
          <w:rtl/>
        </w:rPr>
        <w:t>187- ن</w:t>
      </w:r>
      <w:r w:rsidR="006145EA">
        <w:rPr>
          <w:rtl/>
        </w:rPr>
        <w:t xml:space="preserve">. </w:t>
      </w:r>
      <w:r>
        <w:rPr>
          <w:rtl/>
        </w:rPr>
        <w:t>ك</w:t>
      </w:r>
      <w:r w:rsidR="006145EA">
        <w:rPr>
          <w:rtl/>
        </w:rPr>
        <w:t xml:space="preserve">: </w:t>
      </w:r>
      <w:r>
        <w:rPr>
          <w:rtl/>
        </w:rPr>
        <w:t>سفر پيدايش باب 6/19</w:t>
      </w:r>
      <w:r w:rsidR="006145EA">
        <w:rPr>
          <w:rtl/>
        </w:rPr>
        <w:t xml:space="preserve">، </w:t>
      </w:r>
      <w:r>
        <w:rPr>
          <w:rtl/>
        </w:rPr>
        <w:t>باب 7/1-3</w:t>
      </w:r>
      <w:r w:rsidR="006145EA">
        <w:rPr>
          <w:rtl/>
        </w:rPr>
        <w:t xml:space="preserve">، </w:t>
      </w:r>
      <w:r>
        <w:rPr>
          <w:rtl/>
        </w:rPr>
        <w:t>سفر اعداد 13/1</w:t>
      </w:r>
      <w:r w:rsidR="006145EA">
        <w:rPr>
          <w:rtl/>
        </w:rPr>
        <w:t xml:space="preserve">، </w:t>
      </w:r>
      <w:r>
        <w:rPr>
          <w:rtl/>
        </w:rPr>
        <w:t>سفر تثنيه 1/22</w:t>
      </w:r>
      <w:r w:rsidR="006145EA">
        <w:rPr>
          <w:rtl/>
        </w:rPr>
        <w:t xml:space="preserve">، </w:t>
      </w:r>
      <w:r>
        <w:rPr>
          <w:rtl/>
        </w:rPr>
        <w:t>سفر اعداد 33/37</w:t>
      </w:r>
      <w:r w:rsidR="006145EA">
        <w:rPr>
          <w:rtl/>
        </w:rPr>
        <w:t xml:space="preserve">، </w:t>
      </w:r>
      <w:r>
        <w:rPr>
          <w:rtl/>
        </w:rPr>
        <w:t>21/28</w:t>
      </w:r>
      <w:r w:rsidR="006145EA">
        <w:rPr>
          <w:rtl/>
        </w:rPr>
        <w:t xml:space="preserve">، </w:t>
      </w:r>
      <w:r>
        <w:rPr>
          <w:rtl/>
        </w:rPr>
        <w:t>سفر تثنيه 10/6</w:t>
      </w:r>
      <w:r w:rsidR="006145EA">
        <w:rPr>
          <w:rtl/>
        </w:rPr>
        <w:t xml:space="preserve">، </w:t>
      </w:r>
      <w:r>
        <w:rPr>
          <w:rtl/>
        </w:rPr>
        <w:t>سفر پيدايش 15/13</w:t>
      </w:r>
      <w:r w:rsidR="006145EA">
        <w:rPr>
          <w:rtl/>
        </w:rPr>
        <w:t xml:space="preserve">، </w:t>
      </w:r>
      <w:r>
        <w:rPr>
          <w:rtl/>
        </w:rPr>
        <w:t>سفر خروج 12/40</w:t>
      </w:r>
      <w:r w:rsidR="006145EA">
        <w:rPr>
          <w:rtl/>
        </w:rPr>
        <w:t xml:space="preserve">، </w:t>
      </w:r>
      <w:r>
        <w:rPr>
          <w:rtl/>
        </w:rPr>
        <w:t>46/27</w:t>
      </w:r>
      <w:r w:rsidR="006145EA">
        <w:rPr>
          <w:rtl/>
        </w:rPr>
        <w:t xml:space="preserve">، </w:t>
      </w:r>
      <w:r>
        <w:rPr>
          <w:rtl/>
        </w:rPr>
        <w:t>33/11</w:t>
      </w:r>
      <w:r w:rsidR="006145EA">
        <w:rPr>
          <w:rtl/>
        </w:rPr>
        <w:t xml:space="preserve">، </w:t>
      </w:r>
      <w:r>
        <w:rPr>
          <w:rtl/>
        </w:rPr>
        <w:t>20</w:t>
      </w:r>
      <w:r w:rsidR="006145EA">
        <w:rPr>
          <w:rtl/>
        </w:rPr>
        <w:t xml:space="preserve">، </w:t>
      </w:r>
      <w:r>
        <w:rPr>
          <w:rtl/>
        </w:rPr>
        <w:t>34/1</w:t>
      </w:r>
      <w:r w:rsidR="006145EA">
        <w:rPr>
          <w:rtl/>
        </w:rPr>
        <w:t xml:space="preserve">، </w:t>
      </w:r>
      <w:r>
        <w:rPr>
          <w:rtl/>
        </w:rPr>
        <w:t>34/27</w:t>
      </w:r>
      <w:r w:rsidR="006145EA">
        <w:rPr>
          <w:rtl/>
        </w:rPr>
        <w:t xml:space="preserve">. </w:t>
      </w:r>
      <w:r>
        <w:rPr>
          <w:rtl/>
        </w:rPr>
        <w:t>به نقل از</w:t>
      </w:r>
      <w:r w:rsidR="006145EA">
        <w:rPr>
          <w:rtl/>
        </w:rPr>
        <w:t xml:space="preserve">: </w:t>
      </w:r>
      <w:r>
        <w:rPr>
          <w:rtl/>
        </w:rPr>
        <w:t>كتب آسمانى 49-50</w:t>
      </w:r>
      <w:r w:rsidR="006145EA">
        <w:rPr>
          <w:rtl/>
        </w:rPr>
        <w:t xml:space="preserve">، </w:t>
      </w:r>
      <w:r>
        <w:rPr>
          <w:rtl/>
        </w:rPr>
        <w:t>51</w:t>
      </w:r>
      <w:r w:rsidR="006145EA">
        <w:rPr>
          <w:rtl/>
        </w:rPr>
        <w:t xml:space="preserve">، </w:t>
      </w:r>
      <w:r>
        <w:rPr>
          <w:rtl/>
        </w:rPr>
        <w:t>52</w:t>
      </w:r>
      <w:r w:rsidR="006145EA">
        <w:rPr>
          <w:rtl/>
        </w:rPr>
        <w:t xml:space="preserve">، </w:t>
      </w:r>
      <w:r>
        <w:rPr>
          <w:rtl/>
        </w:rPr>
        <w:t>سفر پيدايش 4/33</w:t>
      </w:r>
      <w:r w:rsidR="006145EA">
        <w:rPr>
          <w:rtl/>
        </w:rPr>
        <w:t>.</w:t>
      </w:r>
    </w:p>
    <w:p w:rsidR="003B51F1" w:rsidRDefault="003B51F1" w:rsidP="003B51F1">
      <w:pPr>
        <w:pStyle w:val="libFootnote"/>
        <w:rPr>
          <w:rtl/>
        </w:rPr>
      </w:pPr>
      <w:r>
        <w:rPr>
          <w:rtl/>
        </w:rPr>
        <w:t>188- تورات</w:t>
      </w:r>
      <w:r w:rsidR="006145EA">
        <w:rPr>
          <w:rtl/>
        </w:rPr>
        <w:t xml:space="preserve">، </w:t>
      </w:r>
      <w:r>
        <w:rPr>
          <w:rtl/>
        </w:rPr>
        <w:t>سفر پيدايش 2/18-25</w:t>
      </w:r>
      <w:r w:rsidR="006145EA">
        <w:rPr>
          <w:rtl/>
        </w:rPr>
        <w:t>.</w:t>
      </w:r>
    </w:p>
    <w:p w:rsidR="003B51F1" w:rsidRDefault="003B51F1" w:rsidP="003B51F1">
      <w:pPr>
        <w:pStyle w:val="libFootnote"/>
        <w:rPr>
          <w:rtl/>
        </w:rPr>
      </w:pPr>
      <w:r>
        <w:rPr>
          <w:rtl/>
        </w:rPr>
        <w:t>189- تورات</w:t>
      </w:r>
      <w:r w:rsidR="006145EA">
        <w:rPr>
          <w:rtl/>
        </w:rPr>
        <w:t xml:space="preserve">. </w:t>
      </w:r>
      <w:r>
        <w:rPr>
          <w:rtl/>
        </w:rPr>
        <w:t>سفر پيدايش 3/1-11</w:t>
      </w:r>
      <w:r w:rsidR="006145EA">
        <w:rPr>
          <w:rtl/>
        </w:rPr>
        <w:t xml:space="preserve">. </w:t>
      </w:r>
      <w:r>
        <w:rPr>
          <w:rtl/>
        </w:rPr>
        <w:t>مقايسه كنيد با قرآن</w:t>
      </w:r>
      <w:r w:rsidR="006145EA">
        <w:rPr>
          <w:rtl/>
        </w:rPr>
        <w:t xml:space="preserve">، </w:t>
      </w:r>
      <w:r>
        <w:rPr>
          <w:rtl/>
        </w:rPr>
        <w:t>داستان خلقت</w:t>
      </w:r>
      <w:r w:rsidR="006145EA">
        <w:rPr>
          <w:rtl/>
        </w:rPr>
        <w:t>.</w:t>
      </w:r>
    </w:p>
    <w:p w:rsidR="003B51F1" w:rsidRDefault="003B51F1" w:rsidP="003B51F1">
      <w:pPr>
        <w:pStyle w:val="libFootnote"/>
        <w:rPr>
          <w:rtl/>
        </w:rPr>
      </w:pPr>
      <w:r>
        <w:rPr>
          <w:rtl/>
        </w:rPr>
        <w:t>190- تورات / سفر پيدايش 9/19-25</w:t>
      </w:r>
      <w:r w:rsidR="006145EA">
        <w:rPr>
          <w:rtl/>
        </w:rPr>
        <w:t xml:space="preserve">. </w:t>
      </w:r>
      <w:r>
        <w:rPr>
          <w:rtl/>
        </w:rPr>
        <w:t>مقايسه كنيد با قرآن</w:t>
      </w:r>
      <w:r w:rsidR="006145EA">
        <w:rPr>
          <w:rtl/>
        </w:rPr>
        <w:t xml:space="preserve">. </w:t>
      </w:r>
      <w:r>
        <w:rPr>
          <w:rtl/>
        </w:rPr>
        <w:t>داستان نوح</w:t>
      </w:r>
      <w:r w:rsidR="006145EA">
        <w:rPr>
          <w:rtl/>
        </w:rPr>
        <w:t>.</w:t>
      </w:r>
    </w:p>
    <w:p w:rsidR="003B51F1" w:rsidRDefault="003B51F1" w:rsidP="003B51F1">
      <w:pPr>
        <w:pStyle w:val="libFootnote"/>
        <w:rPr>
          <w:rtl/>
        </w:rPr>
      </w:pPr>
      <w:r>
        <w:rPr>
          <w:rtl/>
        </w:rPr>
        <w:t>191- تورات</w:t>
      </w:r>
      <w:r w:rsidR="006145EA">
        <w:rPr>
          <w:rtl/>
        </w:rPr>
        <w:t xml:space="preserve">. </w:t>
      </w:r>
      <w:r>
        <w:rPr>
          <w:rtl/>
        </w:rPr>
        <w:t>سفر پيدايش 19/31-38</w:t>
      </w:r>
      <w:r w:rsidR="006145EA">
        <w:rPr>
          <w:rtl/>
        </w:rPr>
        <w:t xml:space="preserve">. </w:t>
      </w:r>
      <w:r>
        <w:rPr>
          <w:rtl/>
        </w:rPr>
        <w:t>مقايسه كنيد با قرآن</w:t>
      </w:r>
      <w:r w:rsidR="006145EA">
        <w:rPr>
          <w:rtl/>
        </w:rPr>
        <w:t xml:space="preserve">. </w:t>
      </w:r>
      <w:r>
        <w:rPr>
          <w:rtl/>
        </w:rPr>
        <w:t>داستان لوط</w:t>
      </w:r>
      <w:r w:rsidR="006145EA">
        <w:rPr>
          <w:rtl/>
        </w:rPr>
        <w:t>.</w:t>
      </w:r>
    </w:p>
    <w:p w:rsidR="003B51F1" w:rsidRDefault="003B51F1" w:rsidP="003B51F1">
      <w:pPr>
        <w:pStyle w:val="libFootnote"/>
        <w:rPr>
          <w:rtl/>
        </w:rPr>
      </w:pPr>
      <w:r>
        <w:rPr>
          <w:rtl/>
        </w:rPr>
        <w:t>192- سفر خروج 32</w:t>
      </w:r>
      <w:r w:rsidR="006145EA">
        <w:rPr>
          <w:rtl/>
        </w:rPr>
        <w:t>.</w:t>
      </w:r>
    </w:p>
    <w:p w:rsidR="003B51F1" w:rsidRDefault="003B51F1" w:rsidP="003B51F1">
      <w:pPr>
        <w:pStyle w:val="libFootnote"/>
        <w:rPr>
          <w:rtl/>
        </w:rPr>
      </w:pPr>
      <w:r>
        <w:rPr>
          <w:rtl/>
        </w:rPr>
        <w:t>193- ن</w:t>
      </w:r>
      <w:r w:rsidR="006145EA">
        <w:rPr>
          <w:rtl/>
        </w:rPr>
        <w:t xml:space="preserve">. </w:t>
      </w:r>
      <w:r>
        <w:rPr>
          <w:rtl/>
        </w:rPr>
        <w:t>ك</w:t>
      </w:r>
      <w:r w:rsidR="006145EA">
        <w:rPr>
          <w:rtl/>
        </w:rPr>
        <w:t xml:space="preserve">: </w:t>
      </w:r>
      <w:r>
        <w:rPr>
          <w:rtl/>
        </w:rPr>
        <w:t>تورات</w:t>
      </w:r>
      <w:r w:rsidR="006145EA">
        <w:rPr>
          <w:rtl/>
        </w:rPr>
        <w:t xml:space="preserve">. </w:t>
      </w:r>
      <w:r>
        <w:rPr>
          <w:rtl/>
        </w:rPr>
        <w:t>كتاب اول پادشاهان باب 11</w:t>
      </w:r>
      <w:r w:rsidR="006145EA">
        <w:rPr>
          <w:rtl/>
        </w:rPr>
        <w:t xml:space="preserve">. </w:t>
      </w:r>
      <w:r>
        <w:rPr>
          <w:rtl/>
        </w:rPr>
        <w:t>مقايسه كنيد با قرآن</w:t>
      </w:r>
      <w:r w:rsidR="006145EA">
        <w:rPr>
          <w:rtl/>
        </w:rPr>
        <w:t xml:space="preserve">، </w:t>
      </w:r>
      <w:r>
        <w:rPr>
          <w:rtl/>
        </w:rPr>
        <w:t>داستان سليمان و داود</w:t>
      </w:r>
      <w:r w:rsidR="006145EA">
        <w:rPr>
          <w:rtl/>
        </w:rPr>
        <w:t>.</w:t>
      </w:r>
    </w:p>
    <w:p w:rsidR="003B51F1" w:rsidRDefault="003B51F1" w:rsidP="003B51F1">
      <w:pPr>
        <w:pStyle w:val="libFootnote"/>
        <w:rPr>
          <w:rtl/>
        </w:rPr>
      </w:pPr>
      <w:r>
        <w:rPr>
          <w:rtl/>
        </w:rPr>
        <w:t>194- سفر پيدايش 32/25-32</w:t>
      </w:r>
      <w:r w:rsidR="006145EA">
        <w:rPr>
          <w:rtl/>
        </w:rPr>
        <w:t xml:space="preserve">. </w:t>
      </w:r>
      <w:r>
        <w:rPr>
          <w:rtl/>
        </w:rPr>
        <w:t>مقايسه كنيد</w:t>
      </w:r>
      <w:r w:rsidR="006145EA">
        <w:rPr>
          <w:rtl/>
        </w:rPr>
        <w:t xml:space="preserve">: </w:t>
      </w:r>
      <w:r>
        <w:rPr>
          <w:rtl/>
        </w:rPr>
        <w:t>قرآن</w:t>
      </w:r>
      <w:r w:rsidR="006145EA">
        <w:rPr>
          <w:rtl/>
        </w:rPr>
        <w:t xml:space="preserve">. </w:t>
      </w:r>
      <w:r>
        <w:rPr>
          <w:rtl/>
        </w:rPr>
        <w:t>يعقوب</w:t>
      </w:r>
      <w:r w:rsidR="006145EA">
        <w:rPr>
          <w:rtl/>
        </w:rPr>
        <w:t>.</w:t>
      </w:r>
    </w:p>
    <w:p w:rsidR="003B51F1" w:rsidRDefault="003B51F1" w:rsidP="003B51F1">
      <w:pPr>
        <w:pStyle w:val="libFootnote"/>
        <w:rPr>
          <w:rtl/>
        </w:rPr>
      </w:pPr>
      <w:r>
        <w:rPr>
          <w:rtl/>
        </w:rPr>
        <w:t>195- تورات</w:t>
      </w:r>
      <w:r w:rsidR="006145EA">
        <w:rPr>
          <w:rtl/>
        </w:rPr>
        <w:t xml:space="preserve">. </w:t>
      </w:r>
      <w:r>
        <w:rPr>
          <w:rtl/>
        </w:rPr>
        <w:t>سفر خروج 24/9-11</w:t>
      </w:r>
      <w:r w:rsidR="006145EA">
        <w:rPr>
          <w:rtl/>
        </w:rPr>
        <w:t xml:space="preserve">. </w:t>
      </w:r>
      <w:r>
        <w:rPr>
          <w:rtl/>
        </w:rPr>
        <w:t>مقايسه كنيد</w:t>
      </w:r>
      <w:r w:rsidR="006145EA">
        <w:rPr>
          <w:rtl/>
        </w:rPr>
        <w:t xml:space="preserve">: </w:t>
      </w:r>
      <w:r>
        <w:rPr>
          <w:rtl/>
        </w:rPr>
        <w:t>قرآن</w:t>
      </w:r>
      <w:r w:rsidR="006145EA">
        <w:rPr>
          <w:rtl/>
        </w:rPr>
        <w:t xml:space="preserve">. </w:t>
      </w:r>
      <w:r>
        <w:rPr>
          <w:rtl/>
        </w:rPr>
        <w:t>بقره 52-53</w:t>
      </w:r>
      <w:r w:rsidR="006145EA">
        <w:rPr>
          <w:rtl/>
        </w:rPr>
        <w:t>.</w:t>
      </w:r>
    </w:p>
    <w:p w:rsidR="003B51F1" w:rsidRDefault="003B51F1" w:rsidP="003B51F1">
      <w:pPr>
        <w:pStyle w:val="libFootnote"/>
        <w:rPr>
          <w:rtl/>
        </w:rPr>
      </w:pPr>
      <w:r>
        <w:rPr>
          <w:rtl/>
        </w:rPr>
        <w:t>196- تورات</w:t>
      </w:r>
      <w:r w:rsidR="006145EA">
        <w:rPr>
          <w:rtl/>
        </w:rPr>
        <w:t xml:space="preserve">. </w:t>
      </w:r>
      <w:r>
        <w:rPr>
          <w:rtl/>
        </w:rPr>
        <w:t>سفر اعداد 21/17-18</w:t>
      </w:r>
      <w:r w:rsidR="006145EA">
        <w:rPr>
          <w:rtl/>
        </w:rPr>
        <w:t>.</w:t>
      </w:r>
    </w:p>
    <w:p w:rsidR="003B51F1" w:rsidRDefault="003B51F1" w:rsidP="003B51F1">
      <w:pPr>
        <w:pStyle w:val="libFootnote"/>
        <w:rPr>
          <w:rtl/>
        </w:rPr>
      </w:pPr>
      <w:r>
        <w:rPr>
          <w:rtl/>
        </w:rPr>
        <w:t>197- سفر تثنيه 2/34</w:t>
      </w:r>
      <w:r w:rsidR="006145EA">
        <w:rPr>
          <w:rtl/>
        </w:rPr>
        <w:t>.</w:t>
      </w:r>
    </w:p>
    <w:p w:rsidR="003B51F1" w:rsidRDefault="003B51F1" w:rsidP="003B51F1">
      <w:pPr>
        <w:pStyle w:val="libFootnote"/>
        <w:rPr>
          <w:rtl/>
        </w:rPr>
      </w:pPr>
      <w:r>
        <w:rPr>
          <w:rtl/>
        </w:rPr>
        <w:t>198- سفر اعداد 21/34</w:t>
      </w:r>
      <w:r w:rsidR="006145EA">
        <w:rPr>
          <w:rtl/>
        </w:rPr>
        <w:t xml:space="preserve">، </w:t>
      </w:r>
      <w:r>
        <w:rPr>
          <w:rtl/>
        </w:rPr>
        <w:t>سفر تثنيه 20/16-17</w:t>
      </w:r>
      <w:r w:rsidR="006145EA">
        <w:rPr>
          <w:rtl/>
        </w:rPr>
        <w:t>.</w:t>
      </w:r>
    </w:p>
    <w:p w:rsidR="003B51F1" w:rsidRDefault="003B51F1" w:rsidP="003B51F1">
      <w:pPr>
        <w:pStyle w:val="libFootnote"/>
        <w:rPr>
          <w:rtl/>
        </w:rPr>
      </w:pPr>
      <w:r>
        <w:rPr>
          <w:rtl/>
        </w:rPr>
        <w:t>199- ن</w:t>
      </w:r>
      <w:r w:rsidR="006145EA">
        <w:rPr>
          <w:rtl/>
        </w:rPr>
        <w:t xml:space="preserve">. </w:t>
      </w:r>
      <w:r>
        <w:rPr>
          <w:rtl/>
        </w:rPr>
        <w:t>ك</w:t>
      </w:r>
      <w:r w:rsidR="006145EA">
        <w:rPr>
          <w:rtl/>
        </w:rPr>
        <w:t xml:space="preserve">: </w:t>
      </w:r>
      <w:r>
        <w:rPr>
          <w:rtl/>
        </w:rPr>
        <w:t>مدرسه سيار 114</w:t>
      </w:r>
      <w:r w:rsidR="006145EA">
        <w:rPr>
          <w:rtl/>
        </w:rPr>
        <w:t>.</w:t>
      </w:r>
    </w:p>
    <w:p w:rsidR="003B51F1" w:rsidRDefault="003B51F1" w:rsidP="003B51F1">
      <w:pPr>
        <w:pStyle w:val="libFootnote"/>
        <w:rPr>
          <w:rtl/>
        </w:rPr>
      </w:pPr>
      <w:r>
        <w:rPr>
          <w:rtl/>
        </w:rPr>
        <w:t>200- ن</w:t>
      </w:r>
      <w:r w:rsidR="006145EA">
        <w:rPr>
          <w:rtl/>
        </w:rPr>
        <w:t xml:space="preserve">. </w:t>
      </w:r>
      <w:r>
        <w:rPr>
          <w:rtl/>
        </w:rPr>
        <w:t>ك</w:t>
      </w:r>
      <w:r w:rsidR="006145EA">
        <w:rPr>
          <w:rtl/>
        </w:rPr>
        <w:t xml:space="preserve">: </w:t>
      </w:r>
      <w:r>
        <w:rPr>
          <w:rtl/>
        </w:rPr>
        <w:t>داستان بشر 39</w:t>
      </w:r>
      <w:r w:rsidR="006145EA">
        <w:rPr>
          <w:rtl/>
        </w:rPr>
        <w:t>.</w:t>
      </w:r>
    </w:p>
    <w:p w:rsidR="003B51F1" w:rsidRDefault="003B51F1" w:rsidP="003B51F1">
      <w:pPr>
        <w:pStyle w:val="libFootnote"/>
        <w:rPr>
          <w:rtl/>
        </w:rPr>
      </w:pPr>
      <w:r>
        <w:rPr>
          <w:rtl/>
        </w:rPr>
        <w:t>201- ن</w:t>
      </w:r>
      <w:r w:rsidR="006145EA">
        <w:rPr>
          <w:rtl/>
        </w:rPr>
        <w:t xml:space="preserve">. </w:t>
      </w:r>
      <w:r>
        <w:rPr>
          <w:rtl/>
        </w:rPr>
        <w:t>ك</w:t>
      </w:r>
      <w:r w:rsidR="006145EA">
        <w:rPr>
          <w:rtl/>
        </w:rPr>
        <w:t xml:space="preserve">: </w:t>
      </w:r>
      <w:r>
        <w:rPr>
          <w:rtl/>
        </w:rPr>
        <w:t>ويل دورانت / تاريخ فلسفه 227</w:t>
      </w:r>
      <w:r w:rsidR="006145EA">
        <w:rPr>
          <w:rtl/>
        </w:rPr>
        <w:t>.</w:t>
      </w:r>
    </w:p>
    <w:p w:rsidR="003B51F1" w:rsidRDefault="003B51F1" w:rsidP="003B51F1">
      <w:pPr>
        <w:pStyle w:val="libFootnote"/>
        <w:rPr>
          <w:rtl/>
        </w:rPr>
      </w:pPr>
      <w:r>
        <w:rPr>
          <w:rtl/>
        </w:rPr>
        <w:t>202- همان 227</w:t>
      </w:r>
      <w:r w:rsidR="006145EA">
        <w:rPr>
          <w:rtl/>
        </w:rPr>
        <w:t>.</w:t>
      </w:r>
    </w:p>
    <w:p w:rsidR="003B51F1" w:rsidRDefault="003B51F1" w:rsidP="003B51F1">
      <w:pPr>
        <w:pStyle w:val="libFootnote"/>
        <w:rPr>
          <w:rtl/>
        </w:rPr>
      </w:pPr>
      <w:r>
        <w:rPr>
          <w:rtl/>
        </w:rPr>
        <w:t>203- همان 227</w:t>
      </w:r>
      <w:r w:rsidR="006145EA">
        <w:rPr>
          <w:rtl/>
        </w:rPr>
        <w:t>.</w:t>
      </w:r>
    </w:p>
    <w:p w:rsidR="003B51F1" w:rsidRDefault="003B51F1" w:rsidP="003B51F1">
      <w:pPr>
        <w:pStyle w:val="libFootnote"/>
        <w:rPr>
          <w:rtl/>
        </w:rPr>
      </w:pPr>
      <w:r>
        <w:rPr>
          <w:rtl/>
        </w:rPr>
        <w:t>204- ويل دورانت / تاريخ تمدن 1/486</w:t>
      </w:r>
      <w:r w:rsidR="006145EA">
        <w:rPr>
          <w:rtl/>
        </w:rPr>
        <w:t>.</w:t>
      </w:r>
    </w:p>
    <w:p w:rsidR="003B51F1" w:rsidRDefault="003B51F1" w:rsidP="003B51F1">
      <w:pPr>
        <w:pStyle w:val="libFootnote"/>
        <w:rPr>
          <w:rtl/>
        </w:rPr>
      </w:pPr>
      <w:r>
        <w:rPr>
          <w:rtl/>
        </w:rPr>
        <w:t>205- همان</w:t>
      </w:r>
      <w:r w:rsidR="006145EA">
        <w:rPr>
          <w:rtl/>
        </w:rPr>
        <w:t>.</w:t>
      </w:r>
    </w:p>
    <w:p w:rsidR="003B51F1" w:rsidRDefault="003B51F1" w:rsidP="003B51F1">
      <w:pPr>
        <w:pStyle w:val="libFootnote"/>
        <w:rPr>
          <w:rtl/>
        </w:rPr>
      </w:pPr>
      <w:r>
        <w:rPr>
          <w:rtl/>
        </w:rPr>
        <w:t>206- ن</w:t>
      </w:r>
      <w:r w:rsidR="006145EA">
        <w:rPr>
          <w:rtl/>
        </w:rPr>
        <w:t xml:space="preserve">. </w:t>
      </w:r>
      <w:r>
        <w:rPr>
          <w:rtl/>
        </w:rPr>
        <w:t>ك</w:t>
      </w:r>
      <w:r w:rsidR="006145EA">
        <w:rPr>
          <w:rtl/>
        </w:rPr>
        <w:t xml:space="preserve">: </w:t>
      </w:r>
      <w:r>
        <w:rPr>
          <w:rtl/>
        </w:rPr>
        <w:t>اسلام و عقايد بشرى 406-407</w:t>
      </w:r>
      <w:r w:rsidR="006145EA">
        <w:rPr>
          <w:rtl/>
        </w:rPr>
        <w:t>.</w:t>
      </w:r>
    </w:p>
    <w:p w:rsidR="003B51F1" w:rsidRDefault="003B51F1" w:rsidP="003B51F1">
      <w:pPr>
        <w:pStyle w:val="libFootnote"/>
        <w:rPr>
          <w:rtl/>
        </w:rPr>
      </w:pPr>
      <w:r>
        <w:rPr>
          <w:rtl/>
        </w:rPr>
        <w:t>207- ن</w:t>
      </w:r>
      <w:r w:rsidR="006145EA">
        <w:rPr>
          <w:rtl/>
        </w:rPr>
        <w:t xml:space="preserve">. </w:t>
      </w:r>
      <w:r>
        <w:rPr>
          <w:rtl/>
        </w:rPr>
        <w:t>ك</w:t>
      </w:r>
      <w:r w:rsidR="006145EA">
        <w:rPr>
          <w:rtl/>
        </w:rPr>
        <w:t xml:space="preserve">: </w:t>
      </w:r>
      <w:r>
        <w:rPr>
          <w:rtl/>
        </w:rPr>
        <w:t>ترجمه فارسى ملل و نحل 1/297</w:t>
      </w:r>
      <w:r w:rsidR="006145EA">
        <w:rPr>
          <w:rtl/>
        </w:rPr>
        <w:t xml:space="preserve">: </w:t>
      </w:r>
      <w:r>
        <w:rPr>
          <w:rtl/>
        </w:rPr>
        <w:t>پاورقى مترجم</w:t>
      </w:r>
      <w:r w:rsidR="006145EA">
        <w:rPr>
          <w:rtl/>
        </w:rPr>
        <w:t>.</w:t>
      </w:r>
    </w:p>
    <w:p w:rsidR="003B51F1" w:rsidRDefault="003B51F1" w:rsidP="003B51F1">
      <w:pPr>
        <w:pStyle w:val="libFootnote"/>
        <w:rPr>
          <w:rtl/>
        </w:rPr>
      </w:pPr>
      <w:r>
        <w:rPr>
          <w:rtl/>
        </w:rPr>
        <w:t>208- تبصرة العوام 22</w:t>
      </w:r>
      <w:r w:rsidR="006145EA">
        <w:rPr>
          <w:rtl/>
        </w:rPr>
        <w:t>.</w:t>
      </w:r>
    </w:p>
    <w:p w:rsidR="003B51F1" w:rsidRDefault="003B51F1" w:rsidP="003B51F1">
      <w:pPr>
        <w:pStyle w:val="libFootnote"/>
        <w:rPr>
          <w:rtl/>
        </w:rPr>
      </w:pPr>
      <w:r>
        <w:rPr>
          <w:rtl/>
        </w:rPr>
        <w:t>209- تورات</w:t>
      </w:r>
      <w:r w:rsidR="006145EA">
        <w:rPr>
          <w:rtl/>
        </w:rPr>
        <w:t xml:space="preserve">، </w:t>
      </w:r>
      <w:r>
        <w:rPr>
          <w:rtl/>
        </w:rPr>
        <w:t>سفر خروج 22/26</w:t>
      </w:r>
      <w:r w:rsidR="006145EA">
        <w:rPr>
          <w:rtl/>
        </w:rPr>
        <w:t xml:space="preserve">، </w:t>
      </w:r>
      <w:r>
        <w:rPr>
          <w:rtl/>
        </w:rPr>
        <w:t>سفر پيدايش 3/21</w:t>
      </w:r>
      <w:r w:rsidR="006145EA">
        <w:rPr>
          <w:rtl/>
        </w:rPr>
        <w:t xml:space="preserve">، </w:t>
      </w:r>
      <w:r>
        <w:rPr>
          <w:rtl/>
        </w:rPr>
        <w:t>سفر خروج 26/24</w:t>
      </w:r>
      <w:r w:rsidR="006145EA">
        <w:rPr>
          <w:rtl/>
        </w:rPr>
        <w:t>.</w:t>
      </w:r>
    </w:p>
    <w:p w:rsidR="003B51F1" w:rsidRDefault="003B51F1" w:rsidP="003B51F1">
      <w:pPr>
        <w:pStyle w:val="libFootnote"/>
        <w:rPr>
          <w:rtl/>
        </w:rPr>
      </w:pPr>
      <w:r>
        <w:rPr>
          <w:rtl/>
        </w:rPr>
        <w:lastRenderedPageBreak/>
        <w:t>210- تورات</w:t>
      </w:r>
      <w:r w:rsidR="006145EA">
        <w:rPr>
          <w:rtl/>
        </w:rPr>
        <w:t xml:space="preserve">، </w:t>
      </w:r>
      <w:r>
        <w:rPr>
          <w:rtl/>
        </w:rPr>
        <w:t>سفر خروج 16</w:t>
      </w:r>
      <w:r w:rsidR="006145EA">
        <w:rPr>
          <w:rtl/>
        </w:rPr>
        <w:t xml:space="preserve">، </w:t>
      </w:r>
      <w:r>
        <w:rPr>
          <w:rtl/>
        </w:rPr>
        <w:t>11</w:t>
      </w:r>
      <w:r w:rsidR="006145EA">
        <w:rPr>
          <w:rtl/>
        </w:rPr>
        <w:t xml:space="preserve">، </w:t>
      </w:r>
      <w:r>
        <w:rPr>
          <w:rtl/>
        </w:rPr>
        <w:t>سفر اعداد 25/1 ن سفر لاويان 20/10</w:t>
      </w:r>
      <w:r w:rsidR="006145EA">
        <w:rPr>
          <w:rtl/>
        </w:rPr>
        <w:t xml:space="preserve">، </w:t>
      </w:r>
      <w:r>
        <w:rPr>
          <w:rtl/>
        </w:rPr>
        <w:t>سفر تثنيه 22/13</w:t>
      </w:r>
      <w:r w:rsidR="006145EA">
        <w:rPr>
          <w:rtl/>
        </w:rPr>
        <w:t xml:space="preserve">، </w:t>
      </w:r>
      <w:r>
        <w:rPr>
          <w:rtl/>
        </w:rPr>
        <w:t>سفر لاويان 18/23</w:t>
      </w:r>
      <w:r w:rsidR="006145EA">
        <w:rPr>
          <w:rtl/>
        </w:rPr>
        <w:t xml:space="preserve">، </w:t>
      </w:r>
      <w:r>
        <w:rPr>
          <w:rtl/>
        </w:rPr>
        <w:t>به نقل از كتب آسمانى 67-68</w:t>
      </w:r>
      <w:r w:rsidR="006145EA">
        <w:rPr>
          <w:rtl/>
        </w:rPr>
        <w:t>.</w:t>
      </w:r>
    </w:p>
    <w:p w:rsidR="003B51F1" w:rsidRDefault="003B51F1" w:rsidP="003B51F1">
      <w:pPr>
        <w:pStyle w:val="libFootnote"/>
        <w:rPr>
          <w:rtl/>
        </w:rPr>
      </w:pPr>
      <w:r>
        <w:rPr>
          <w:rtl/>
        </w:rPr>
        <w:t>211- ن</w:t>
      </w:r>
      <w:r w:rsidR="006145EA">
        <w:rPr>
          <w:rtl/>
        </w:rPr>
        <w:t xml:space="preserve">. </w:t>
      </w:r>
      <w:r>
        <w:rPr>
          <w:rtl/>
        </w:rPr>
        <w:t>ك</w:t>
      </w:r>
      <w:r w:rsidR="006145EA">
        <w:rPr>
          <w:rtl/>
        </w:rPr>
        <w:t xml:space="preserve">: </w:t>
      </w:r>
      <w:r>
        <w:rPr>
          <w:rtl/>
        </w:rPr>
        <w:t>تورات</w:t>
      </w:r>
      <w:r w:rsidR="006145EA">
        <w:rPr>
          <w:rtl/>
        </w:rPr>
        <w:t xml:space="preserve">، </w:t>
      </w:r>
      <w:r>
        <w:rPr>
          <w:rtl/>
        </w:rPr>
        <w:t>سفر خروج 2/5</w:t>
      </w:r>
      <w:r w:rsidR="006145EA">
        <w:rPr>
          <w:rtl/>
        </w:rPr>
        <w:t xml:space="preserve">، </w:t>
      </w:r>
      <w:r>
        <w:rPr>
          <w:rtl/>
        </w:rPr>
        <w:t>24/7</w:t>
      </w:r>
      <w:r w:rsidR="006145EA">
        <w:rPr>
          <w:rtl/>
        </w:rPr>
        <w:t xml:space="preserve">، </w:t>
      </w:r>
      <w:r>
        <w:rPr>
          <w:rtl/>
        </w:rPr>
        <w:t>سفر اعداد 26/2</w:t>
      </w:r>
      <w:r w:rsidR="006145EA">
        <w:rPr>
          <w:rtl/>
        </w:rPr>
        <w:t xml:space="preserve">، </w:t>
      </w:r>
      <w:r>
        <w:rPr>
          <w:rtl/>
        </w:rPr>
        <w:t>سفر خروج 4/25</w:t>
      </w:r>
      <w:r w:rsidR="006145EA">
        <w:rPr>
          <w:rtl/>
        </w:rPr>
        <w:t xml:space="preserve">، </w:t>
      </w:r>
      <w:r>
        <w:rPr>
          <w:rtl/>
        </w:rPr>
        <w:t>سفر اعداد 16/49</w:t>
      </w:r>
      <w:r w:rsidR="006145EA">
        <w:rPr>
          <w:rtl/>
        </w:rPr>
        <w:t xml:space="preserve">، </w:t>
      </w:r>
      <w:r>
        <w:rPr>
          <w:rtl/>
        </w:rPr>
        <w:t>كتاب يوشع 6/21</w:t>
      </w:r>
      <w:r w:rsidR="006145EA">
        <w:rPr>
          <w:rtl/>
        </w:rPr>
        <w:t xml:space="preserve">، </w:t>
      </w:r>
      <w:r>
        <w:rPr>
          <w:rtl/>
        </w:rPr>
        <w:t>كتاب داوران 9/45</w:t>
      </w:r>
      <w:r w:rsidR="006145EA">
        <w:rPr>
          <w:rtl/>
        </w:rPr>
        <w:t>.</w:t>
      </w:r>
    </w:p>
    <w:p w:rsidR="003B51F1" w:rsidRDefault="003B51F1" w:rsidP="003B51F1">
      <w:pPr>
        <w:pStyle w:val="libFootnote"/>
        <w:rPr>
          <w:rtl/>
        </w:rPr>
      </w:pPr>
      <w:r>
        <w:rPr>
          <w:rtl/>
        </w:rPr>
        <w:t>212- تواريخ ايام 2/5</w:t>
      </w:r>
      <w:r w:rsidR="006145EA">
        <w:rPr>
          <w:rtl/>
        </w:rPr>
        <w:t xml:space="preserve">، </w:t>
      </w:r>
      <w:r>
        <w:rPr>
          <w:rtl/>
        </w:rPr>
        <w:t>تورات</w:t>
      </w:r>
      <w:r w:rsidR="006145EA">
        <w:rPr>
          <w:rtl/>
        </w:rPr>
        <w:t xml:space="preserve">، </w:t>
      </w:r>
      <w:r>
        <w:rPr>
          <w:rtl/>
        </w:rPr>
        <w:t>سفر لاويان 6/18</w:t>
      </w:r>
      <w:r w:rsidR="006145EA">
        <w:rPr>
          <w:rtl/>
        </w:rPr>
        <w:t xml:space="preserve">، </w:t>
      </w:r>
      <w:r>
        <w:rPr>
          <w:rtl/>
        </w:rPr>
        <w:t>سفر تثنيه باب 7</w:t>
      </w:r>
      <w:r w:rsidR="006145EA">
        <w:rPr>
          <w:rtl/>
        </w:rPr>
        <w:t xml:space="preserve">، </w:t>
      </w:r>
      <w:r>
        <w:rPr>
          <w:rtl/>
        </w:rPr>
        <w:t>8</w:t>
      </w:r>
      <w:r w:rsidR="006145EA">
        <w:rPr>
          <w:rtl/>
        </w:rPr>
        <w:t xml:space="preserve">، </w:t>
      </w:r>
      <w:r>
        <w:rPr>
          <w:rtl/>
        </w:rPr>
        <w:t>11</w:t>
      </w:r>
      <w:r w:rsidR="006145EA">
        <w:rPr>
          <w:rtl/>
        </w:rPr>
        <w:t xml:space="preserve">، </w:t>
      </w:r>
      <w:r>
        <w:rPr>
          <w:rtl/>
        </w:rPr>
        <w:t>28</w:t>
      </w:r>
      <w:r w:rsidR="006145EA">
        <w:rPr>
          <w:rtl/>
        </w:rPr>
        <w:t xml:space="preserve">، </w:t>
      </w:r>
      <w:r>
        <w:rPr>
          <w:rtl/>
        </w:rPr>
        <w:t>سفر اعداد 13/14</w:t>
      </w:r>
      <w:r w:rsidR="006145EA">
        <w:rPr>
          <w:rtl/>
        </w:rPr>
        <w:t xml:space="preserve">، </w:t>
      </w:r>
      <w:r>
        <w:rPr>
          <w:rtl/>
        </w:rPr>
        <w:t>سفپر تثنيه 1/22</w:t>
      </w:r>
      <w:r w:rsidR="006145EA">
        <w:rPr>
          <w:rtl/>
        </w:rPr>
        <w:t xml:space="preserve">، </w:t>
      </w:r>
      <w:r>
        <w:rPr>
          <w:rtl/>
        </w:rPr>
        <w:t>معرفى كتب آسمانى 72</w:t>
      </w:r>
      <w:r w:rsidR="006145EA">
        <w:rPr>
          <w:rtl/>
        </w:rPr>
        <w:t>.</w:t>
      </w:r>
    </w:p>
    <w:p w:rsidR="003B51F1" w:rsidRDefault="003B51F1" w:rsidP="003B51F1">
      <w:pPr>
        <w:pStyle w:val="libFootnote"/>
        <w:rPr>
          <w:rtl/>
        </w:rPr>
      </w:pPr>
      <w:r>
        <w:rPr>
          <w:rtl/>
        </w:rPr>
        <w:t>213- ن</w:t>
      </w:r>
      <w:r w:rsidR="006145EA">
        <w:rPr>
          <w:rtl/>
        </w:rPr>
        <w:t xml:space="preserve">. </w:t>
      </w:r>
      <w:r>
        <w:rPr>
          <w:rtl/>
        </w:rPr>
        <w:t>ك</w:t>
      </w:r>
      <w:r w:rsidR="006145EA">
        <w:rPr>
          <w:rtl/>
        </w:rPr>
        <w:t xml:space="preserve">: </w:t>
      </w:r>
      <w:r>
        <w:rPr>
          <w:rtl/>
        </w:rPr>
        <w:t>تورات</w:t>
      </w:r>
      <w:r w:rsidR="006145EA">
        <w:rPr>
          <w:rtl/>
        </w:rPr>
        <w:t xml:space="preserve">، </w:t>
      </w:r>
      <w:r>
        <w:rPr>
          <w:rtl/>
        </w:rPr>
        <w:t>سفر تثنيه 13/7</w:t>
      </w:r>
      <w:r w:rsidR="006145EA">
        <w:rPr>
          <w:rtl/>
        </w:rPr>
        <w:t xml:space="preserve">، </w:t>
      </w:r>
      <w:r>
        <w:rPr>
          <w:rtl/>
        </w:rPr>
        <w:t>17/5</w:t>
      </w:r>
      <w:r w:rsidR="006145EA">
        <w:rPr>
          <w:rtl/>
        </w:rPr>
        <w:t xml:space="preserve">، </w:t>
      </w:r>
      <w:r>
        <w:rPr>
          <w:rtl/>
        </w:rPr>
        <w:t>7/12</w:t>
      </w:r>
      <w:r w:rsidR="006145EA">
        <w:rPr>
          <w:rtl/>
        </w:rPr>
        <w:t xml:space="preserve">، </w:t>
      </w:r>
      <w:r>
        <w:rPr>
          <w:rtl/>
        </w:rPr>
        <w:t>20</w:t>
      </w:r>
      <w:r w:rsidR="006145EA">
        <w:rPr>
          <w:rtl/>
        </w:rPr>
        <w:t xml:space="preserve">، </w:t>
      </w:r>
      <w:r>
        <w:rPr>
          <w:rtl/>
        </w:rPr>
        <w:t>21/18</w:t>
      </w:r>
      <w:r w:rsidR="006145EA">
        <w:rPr>
          <w:rtl/>
        </w:rPr>
        <w:t xml:space="preserve">، </w:t>
      </w:r>
      <w:r>
        <w:rPr>
          <w:rtl/>
        </w:rPr>
        <w:t>سفر لاويان 24/16</w:t>
      </w:r>
      <w:r w:rsidR="006145EA">
        <w:rPr>
          <w:rtl/>
        </w:rPr>
        <w:t xml:space="preserve">، </w:t>
      </w:r>
      <w:r>
        <w:rPr>
          <w:rtl/>
        </w:rPr>
        <w:t>24/17-21</w:t>
      </w:r>
      <w:r w:rsidR="006145EA">
        <w:rPr>
          <w:rtl/>
        </w:rPr>
        <w:t xml:space="preserve">، </w:t>
      </w:r>
      <w:r>
        <w:rPr>
          <w:rtl/>
        </w:rPr>
        <w:t>سفر خروج 22/20</w:t>
      </w:r>
      <w:r w:rsidR="006145EA">
        <w:rPr>
          <w:rtl/>
        </w:rPr>
        <w:t xml:space="preserve">، </w:t>
      </w:r>
      <w:r>
        <w:rPr>
          <w:rtl/>
        </w:rPr>
        <w:t>21/12</w:t>
      </w:r>
      <w:r w:rsidR="006145EA">
        <w:rPr>
          <w:rtl/>
        </w:rPr>
        <w:t xml:space="preserve">، </w:t>
      </w:r>
      <w:r>
        <w:rPr>
          <w:rtl/>
        </w:rPr>
        <w:t>سفر اعداد 35/16</w:t>
      </w:r>
      <w:r w:rsidR="006145EA">
        <w:rPr>
          <w:rtl/>
        </w:rPr>
        <w:t>.</w:t>
      </w:r>
    </w:p>
    <w:p w:rsidR="003B51F1" w:rsidRDefault="003B51F1" w:rsidP="003B51F1">
      <w:pPr>
        <w:pStyle w:val="libFootnote"/>
        <w:rPr>
          <w:rtl/>
        </w:rPr>
      </w:pPr>
      <w:r>
        <w:rPr>
          <w:rtl/>
        </w:rPr>
        <w:t>214- ن</w:t>
      </w:r>
      <w:r w:rsidR="006145EA">
        <w:rPr>
          <w:rtl/>
        </w:rPr>
        <w:t xml:space="preserve">. </w:t>
      </w:r>
      <w:r>
        <w:rPr>
          <w:rtl/>
        </w:rPr>
        <w:t>ك</w:t>
      </w:r>
      <w:r w:rsidR="006145EA">
        <w:rPr>
          <w:rtl/>
        </w:rPr>
        <w:t xml:space="preserve">: </w:t>
      </w:r>
      <w:r>
        <w:rPr>
          <w:rtl/>
        </w:rPr>
        <w:t>تورات</w:t>
      </w:r>
      <w:r w:rsidR="006145EA">
        <w:rPr>
          <w:rtl/>
        </w:rPr>
        <w:t xml:space="preserve">: </w:t>
      </w:r>
      <w:r>
        <w:rPr>
          <w:rtl/>
        </w:rPr>
        <w:t>سفر خروج 21/14</w:t>
      </w:r>
      <w:r w:rsidR="006145EA">
        <w:rPr>
          <w:rtl/>
        </w:rPr>
        <w:t xml:space="preserve">، </w:t>
      </w:r>
      <w:r>
        <w:rPr>
          <w:rtl/>
        </w:rPr>
        <w:t>سفر لاويان 20/16</w:t>
      </w:r>
      <w:r w:rsidR="006145EA">
        <w:rPr>
          <w:rtl/>
        </w:rPr>
        <w:t xml:space="preserve">، </w:t>
      </w:r>
      <w:r>
        <w:rPr>
          <w:rtl/>
        </w:rPr>
        <w:t>سفر خروج 22/19</w:t>
      </w:r>
      <w:r w:rsidR="006145EA">
        <w:rPr>
          <w:rtl/>
        </w:rPr>
        <w:t xml:space="preserve">، </w:t>
      </w:r>
      <w:r>
        <w:rPr>
          <w:rtl/>
        </w:rPr>
        <w:t>سفر لاويان 20/23</w:t>
      </w:r>
      <w:r w:rsidR="006145EA">
        <w:rPr>
          <w:rtl/>
        </w:rPr>
        <w:t xml:space="preserve">، </w:t>
      </w:r>
      <w:r>
        <w:rPr>
          <w:rtl/>
        </w:rPr>
        <w:t>20/18</w:t>
      </w:r>
      <w:r w:rsidR="006145EA">
        <w:rPr>
          <w:rtl/>
        </w:rPr>
        <w:t xml:space="preserve">، </w:t>
      </w:r>
      <w:r>
        <w:rPr>
          <w:rtl/>
        </w:rPr>
        <w:t>سفر تثنيه 23/23</w:t>
      </w:r>
      <w:r w:rsidR="006145EA">
        <w:rPr>
          <w:rtl/>
        </w:rPr>
        <w:t xml:space="preserve">، </w:t>
      </w:r>
      <w:r>
        <w:rPr>
          <w:rtl/>
        </w:rPr>
        <w:t>سفر لاويان 20/12</w:t>
      </w:r>
      <w:r w:rsidR="006145EA">
        <w:rPr>
          <w:rtl/>
        </w:rPr>
        <w:t xml:space="preserve">، </w:t>
      </w:r>
      <w:r>
        <w:rPr>
          <w:rtl/>
        </w:rPr>
        <w:t>21/9</w:t>
      </w:r>
      <w:r w:rsidR="006145EA">
        <w:rPr>
          <w:rtl/>
        </w:rPr>
        <w:t xml:space="preserve">، </w:t>
      </w:r>
      <w:r>
        <w:rPr>
          <w:rtl/>
        </w:rPr>
        <w:t>سفر تثنيه 23/23</w:t>
      </w:r>
      <w:r w:rsidR="006145EA">
        <w:rPr>
          <w:rtl/>
        </w:rPr>
        <w:t xml:space="preserve">، </w:t>
      </w:r>
      <w:r>
        <w:rPr>
          <w:rtl/>
        </w:rPr>
        <w:t>22/23</w:t>
      </w:r>
      <w:r w:rsidR="006145EA">
        <w:rPr>
          <w:rtl/>
        </w:rPr>
        <w:t xml:space="preserve">، </w:t>
      </w:r>
      <w:r>
        <w:rPr>
          <w:rtl/>
        </w:rPr>
        <w:t>سفر اعداد 15/33</w:t>
      </w:r>
      <w:r w:rsidR="006145EA">
        <w:rPr>
          <w:rtl/>
        </w:rPr>
        <w:t xml:space="preserve">، </w:t>
      </w:r>
      <w:r>
        <w:rPr>
          <w:rtl/>
        </w:rPr>
        <w:t>سفر خروج 21/16</w:t>
      </w:r>
      <w:r w:rsidR="006145EA">
        <w:rPr>
          <w:rtl/>
        </w:rPr>
        <w:t xml:space="preserve">، </w:t>
      </w:r>
      <w:r>
        <w:rPr>
          <w:rtl/>
        </w:rPr>
        <w:t>21/29</w:t>
      </w:r>
      <w:r w:rsidR="006145EA">
        <w:rPr>
          <w:rtl/>
        </w:rPr>
        <w:t xml:space="preserve">، </w:t>
      </w:r>
      <w:r>
        <w:rPr>
          <w:rtl/>
        </w:rPr>
        <w:t>21/13</w:t>
      </w:r>
      <w:r w:rsidR="006145EA">
        <w:rPr>
          <w:rtl/>
        </w:rPr>
        <w:t xml:space="preserve">، </w:t>
      </w:r>
      <w:r>
        <w:rPr>
          <w:rtl/>
        </w:rPr>
        <w:t>22/18</w:t>
      </w:r>
      <w:r w:rsidR="006145EA">
        <w:rPr>
          <w:rtl/>
        </w:rPr>
        <w:t xml:space="preserve">، </w:t>
      </w:r>
      <w:r>
        <w:rPr>
          <w:rtl/>
        </w:rPr>
        <w:t>سفر اعداد 35/11</w:t>
      </w:r>
      <w:r w:rsidR="006145EA">
        <w:rPr>
          <w:rtl/>
        </w:rPr>
        <w:t xml:space="preserve">، </w:t>
      </w:r>
      <w:r>
        <w:rPr>
          <w:rtl/>
        </w:rPr>
        <w:t>سفر خروج 21/16</w:t>
      </w:r>
      <w:r w:rsidR="006145EA">
        <w:rPr>
          <w:rtl/>
        </w:rPr>
        <w:t xml:space="preserve">، </w:t>
      </w:r>
      <w:r>
        <w:rPr>
          <w:rtl/>
        </w:rPr>
        <w:t>21/29</w:t>
      </w:r>
      <w:r w:rsidR="006145EA">
        <w:rPr>
          <w:rtl/>
        </w:rPr>
        <w:t xml:space="preserve">، </w:t>
      </w:r>
      <w:r>
        <w:rPr>
          <w:rtl/>
        </w:rPr>
        <w:t>21/13</w:t>
      </w:r>
      <w:r w:rsidR="006145EA">
        <w:rPr>
          <w:rtl/>
        </w:rPr>
        <w:t xml:space="preserve">، </w:t>
      </w:r>
      <w:r>
        <w:rPr>
          <w:rtl/>
        </w:rPr>
        <w:t>22/18</w:t>
      </w:r>
      <w:r w:rsidR="006145EA">
        <w:rPr>
          <w:rtl/>
        </w:rPr>
        <w:t xml:space="preserve">، </w:t>
      </w:r>
      <w:r>
        <w:rPr>
          <w:rtl/>
        </w:rPr>
        <w:t>سفر اعداد 35/11</w:t>
      </w:r>
      <w:r w:rsidR="006145EA">
        <w:rPr>
          <w:rtl/>
        </w:rPr>
        <w:t xml:space="preserve">، </w:t>
      </w:r>
      <w:r>
        <w:rPr>
          <w:rtl/>
        </w:rPr>
        <w:t>سفر تثنيه 4/42</w:t>
      </w:r>
      <w:r w:rsidR="006145EA">
        <w:rPr>
          <w:rtl/>
        </w:rPr>
        <w:t xml:space="preserve">، </w:t>
      </w:r>
      <w:r>
        <w:rPr>
          <w:rtl/>
        </w:rPr>
        <w:t>19/4</w:t>
      </w:r>
      <w:r w:rsidR="006145EA">
        <w:rPr>
          <w:rtl/>
        </w:rPr>
        <w:t xml:space="preserve">، </w:t>
      </w:r>
      <w:r>
        <w:rPr>
          <w:rtl/>
        </w:rPr>
        <w:t>سفر لاويان 21/27</w:t>
      </w:r>
      <w:r w:rsidR="006145EA">
        <w:rPr>
          <w:rtl/>
        </w:rPr>
        <w:t xml:space="preserve">، </w:t>
      </w:r>
      <w:r>
        <w:rPr>
          <w:rtl/>
        </w:rPr>
        <w:t>سفر تثنيه 3/11</w:t>
      </w:r>
      <w:r w:rsidR="006145EA">
        <w:rPr>
          <w:rtl/>
        </w:rPr>
        <w:t xml:space="preserve">، </w:t>
      </w:r>
      <w:r>
        <w:rPr>
          <w:rtl/>
        </w:rPr>
        <w:t>سفر لاويان 27/29</w:t>
      </w:r>
      <w:r w:rsidR="006145EA">
        <w:rPr>
          <w:rtl/>
        </w:rPr>
        <w:t xml:space="preserve">. </w:t>
      </w:r>
      <w:r>
        <w:rPr>
          <w:rtl/>
        </w:rPr>
        <w:t>به نقل از</w:t>
      </w:r>
      <w:r w:rsidR="006145EA">
        <w:rPr>
          <w:rtl/>
        </w:rPr>
        <w:t xml:space="preserve">: </w:t>
      </w:r>
      <w:r>
        <w:rPr>
          <w:rtl/>
        </w:rPr>
        <w:t>كتب آسمانى 80-84</w:t>
      </w:r>
      <w:r w:rsidR="006145EA">
        <w:rPr>
          <w:rtl/>
        </w:rPr>
        <w:t xml:space="preserve">، </w:t>
      </w:r>
      <w:r>
        <w:rPr>
          <w:rtl/>
        </w:rPr>
        <w:t>سفر تثنيه 17/18</w:t>
      </w:r>
      <w:r w:rsidR="006145EA">
        <w:rPr>
          <w:rtl/>
        </w:rPr>
        <w:t xml:space="preserve">، </w:t>
      </w:r>
      <w:r>
        <w:rPr>
          <w:rtl/>
        </w:rPr>
        <w:t>سفر اعداد 5/2</w:t>
      </w:r>
      <w:r w:rsidR="006145EA">
        <w:rPr>
          <w:rtl/>
        </w:rPr>
        <w:t xml:space="preserve">، </w:t>
      </w:r>
      <w:r>
        <w:rPr>
          <w:rtl/>
        </w:rPr>
        <w:t>سفر تثنيه 25/11</w:t>
      </w:r>
      <w:r w:rsidR="006145EA">
        <w:rPr>
          <w:rtl/>
        </w:rPr>
        <w:t xml:space="preserve">، </w:t>
      </w:r>
      <w:r>
        <w:rPr>
          <w:rtl/>
        </w:rPr>
        <w:t>سفر لاويان 24/11</w:t>
      </w:r>
      <w:r w:rsidR="006145EA">
        <w:rPr>
          <w:rtl/>
        </w:rPr>
        <w:t xml:space="preserve">، </w:t>
      </w:r>
      <w:r>
        <w:rPr>
          <w:rtl/>
        </w:rPr>
        <w:t>سفر خروج 21/23</w:t>
      </w:r>
      <w:r w:rsidR="006145EA">
        <w:rPr>
          <w:rtl/>
        </w:rPr>
        <w:t xml:space="preserve">، </w:t>
      </w:r>
      <w:r>
        <w:rPr>
          <w:rtl/>
        </w:rPr>
        <w:t>سفر تثنيه 19/18</w:t>
      </w:r>
      <w:r w:rsidR="006145EA">
        <w:rPr>
          <w:rtl/>
        </w:rPr>
        <w:t xml:space="preserve">، </w:t>
      </w:r>
      <w:r>
        <w:rPr>
          <w:rtl/>
        </w:rPr>
        <w:t>25/2</w:t>
      </w:r>
      <w:r w:rsidR="006145EA">
        <w:rPr>
          <w:rtl/>
        </w:rPr>
        <w:t xml:space="preserve">، </w:t>
      </w:r>
      <w:r>
        <w:rPr>
          <w:rtl/>
        </w:rPr>
        <w:t>22/28</w:t>
      </w:r>
      <w:r w:rsidR="006145EA">
        <w:rPr>
          <w:rtl/>
        </w:rPr>
        <w:t xml:space="preserve">، </w:t>
      </w:r>
      <w:r>
        <w:rPr>
          <w:rtl/>
        </w:rPr>
        <w:t>22/13</w:t>
      </w:r>
      <w:r w:rsidR="006145EA">
        <w:rPr>
          <w:rtl/>
        </w:rPr>
        <w:t xml:space="preserve">، </w:t>
      </w:r>
      <w:r>
        <w:rPr>
          <w:rtl/>
        </w:rPr>
        <w:t>سفر خروج 21/18</w:t>
      </w:r>
      <w:r w:rsidR="006145EA">
        <w:rPr>
          <w:rtl/>
        </w:rPr>
        <w:t xml:space="preserve">، </w:t>
      </w:r>
      <w:r>
        <w:rPr>
          <w:rtl/>
        </w:rPr>
        <w:t>21/30</w:t>
      </w:r>
      <w:r w:rsidR="006145EA">
        <w:rPr>
          <w:rtl/>
        </w:rPr>
        <w:t>.</w:t>
      </w:r>
    </w:p>
    <w:p w:rsidR="003B51F1" w:rsidRDefault="003B51F1" w:rsidP="003B51F1">
      <w:pPr>
        <w:pStyle w:val="libFootnote"/>
        <w:rPr>
          <w:rtl/>
        </w:rPr>
      </w:pPr>
      <w:r>
        <w:rPr>
          <w:rtl/>
        </w:rPr>
        <w:t>215- كليه اين احكام را ن</w:t>
      </w:r>
      <w:r w:rsidR="006145EA">
        <w:rPr>
          <w:rtl/>
        </w:rPr>
        <w:t xml:space="preserve">. </w:t>
      </w:r>
      <w:r>
        <w:rPr>
          <w:rtl/>
        </w:rPr>
        <w:t>ك</w:t>
      </w:r>
      <w:r w:rsidR="006145EA">
        <w:rPr>
          <w:rtl/>
        </w:rPr>
        <w:t xml:space="preserve">. </w:t>
      </w:r>
      <w:r>
        <w:rPr>
          <w:rtl/>
        </w:rPr>
        <w:t>در تورات</w:t>
      </w:r>
      <w:r w:rsidR="006145EA">
        <w:rPr>
          <w:rtl/>
        </w:rPr>
        <w:t xml:space="preserve">: </w:t>
      </w:r>
      <w:r>
        <w:rPr>
          <w:rtl/>
        </w:rPr>
        <w:t>سفر تثنيه 17/18</w:t>
      </w:r>
      <w:r w:rsidR="006145EA">
        <w:rPr>
          <w:rtl/>
        </w:rPr>
        <w:t xml:space="preserve">، </w:t>
      </w:r>
      <w:r>
        <w:rPr>
          <w:rtl/>
        </w:rPr>
        <w:t>سفر اعداد 5/2</w:t>
      </w:r>
      <w:r w:rsidR="006145EA">
        <w:rPr>
          <w:rtl/>
        </w:rPr>
        <w:t xml:space="preserve">، </w:t>
      </w:r>
      <w:r>
        <w:rPr>
          <w:rtl/>
        </w:rPr>
        <w:t>سفر خروج 21/23</w:t>
      </w:r>
      <w:r w:rsidR="006145EA">
        <w:rPr>
          <w:rtl/>
        </w:rPr>
        <w:t>.</w:t>
      </w:r>
    </w:p>
    <w:p w:rsidR="003B51F1" w:rsidRDefault="003B51F1" w:rsidP="003B51F1">
      <w:pPr>
        <w:pStyle w:val="libFootnote"/>
        <w:rPr>
          <w:rtl/>
        </w:rPr>
      </w:pPr>
      <w:r>
        <w:rPr>
          <w:rtl/>
        </w:rPr>
        <w:t>216- ن</w:t>
      </w:r>
      <w:r w:rsidR="006145EA">
        <w:rPr>
          <w:rtl/>
        </w:rPr>
        <w:t xml:space="preserve">. </w:t>
      </w:r>
      <w:r>
        <w:rPr>
          <w:rtl/>
        </w:rPr>
        <w:t>ك</w:t>
      </w:r>
      <w:r w:rsidR="006145EA">
        <w:rPr>
          <w:rtl/>
        </w:rPr>
        <w:t xml:space="preserve">: </w:t>
      </w:r>
      <w:r>
        <w:rPr>
          <w:rtl/>
        </w:rPr>
        <w:t>تورات سفر داوران 21/21</w:t>
      </w:r>
      <w:r w:rsidR="006145EA">
        <w:rPr>
          <w:rtl/>
        </w:rPr>
        <w:t xml:space="preserve">، </w:t>
      </w:r>
      <w:r>
        <w:rPr>
          <w:rtl/>
        </w:rPr>
        <w:t>سفر تثنيه 22/29</w:t>
      </w:r>
      <w:r w:rsidR="006145EA">
        <w:rPr>
          <w:rtl/>
        </w:rPr>
        <w:t xml:space="preserve">، </w:t>
      </w:r>
      <w:r>
        <w:rPr>
          <w:rtl/>
        </w:rPr>
        <w:t>سفر خروج 22/16</w:t>
      </w:r>
      <w:r w:rsidR="006145EA">
        <w:rPr>
          <w:rtl/>
        </w:rPr>
        <w:t>.</w:t>
      </w:r>
    </w:p>
    <w:p w:rsidR="003B51F1" w:rsidRDefault="003B51F1" w:rsidP="003B51F1">
      <w:pPr>
        <w:pStyle w:val="libFootnote"/>
        <w:rPr>
          <w:rtl/>
        </w:rPr>
      </w:pPr>
      <w:r>
        <w:rPr>
          <w:rtl/>
        </w:rPr>
        <w:t>217- ن</w:t>
      </w:r>
      <w:r w:rsidR="006145EA">
        <w:rPr>
          <w:rtl/>
        </w:rPr>
        <w:t xml:space="preserve">. </w:t>
      </w:r>
      <w:r>
        <w:rPr>
          <w:rtl/>
        </w:rPr>
        <w:t>ك</w:t>
      </w:r>
      <w:r w:rsidR="006145EA">
        <w:rPr>
          <w:rtl/>
        </w:rPr>
        <w:t xml:space="preserve">: </w:t>
      </w:r>
      <w:r>
        <w:rPr>
          <w:rtl/>
        </w:rPr>
        <w:t>تورات</w:t>
      </w:r>
      <w:r w:rsidR="006145EA">
        <w:rPr>
          <w:rtl/>
        </w:rPr>
        <w:t xml:space="preserve">، </w:t>
      </w:r>
      <w:r>
        <w:rPr>
          <w:rtl/>
        </w:rPr>
        <w:t>سفر تثنيه 7/30</w:t>
      </w:r>
      <w:r w:rsidR="006145EA">
        <w:rPr>
          <w:rtl/>
        </w:rPr>
        <w:t xml:space="preserve">، </w:t>
      </w:r>
      <w:r>
        <w:rPr>
          <w:rtl/>
        </w:rPr>
        <w:t>عزرا باب 10/11</w:t>
      </w:r>
      <w:r w:rsidR="006145EA">
        <w:rPr>
          <w:rtl/>
        </w:rPr>
        <w:t xml:space="preserve">، </w:t>
      </w:r>
      <w:r>
        <w:rPr>
          <w:rtl/>
        </w:rPr>
        <w:t>سفر اعداد 30/12</w:t>
      </w:r>
      <w:r w:rsidR="006145EA">
        <w:rPr>
          <w:rtl/>
        </w:rPr>
        <w:t>.</w:t>
      </w:r>
    </w:p>
    <w:p w:rsidR="003B51F1" w:rsidRDefault="003B51F1" w:rsidP="003B51F1">
      <w:pPr>
        <w:pStyle w:val="libFootnote"/>
        <w:rPr>
          <w:rtl/>
        </w:rPr>
      </w:pPr>
      <w:r>
        <w:rPr>
          <w:rtl/>
        </w:rPr>
        <w:t>218- ن</w:t>
      </w:r>
      <w:r w:rsidR="006145EA">
        <w:rPr>
          <w:rtl/>
        </w:rPr>
        <w:t xml:space="preserve">. </w:t>
      </w:r>
      <w:r>
        <w:rPr>
          <w:rtl/>
        </w:rPr>
        <w:t>ك</w:t>
      </w:r>
      <w:r w:rsidR="006145EA">
        <w:rPr>
          <w:rtl/>
        </w:rPr>
        <w:t xml:space="preserve">: </w:t>
      </w:r>
      <w:r>
        <w:rPr>
          <w:rtl/>
        </w:rPr>
        <w:t>معرفى كتب آسمانى 98</w:t>
      </w:r>
      <w:r w:rsidR="006145EA">
        <w:rPr>
          <w:rtl/>
        </w:rPr>
        <w:t>.</w:t>
      </w:r>
    </w:p>
    <w:p w:rsidR="003B51F1" w:rsidRDefault="003B51F1" w:rsidP="003B51F1">
      <w:pPr>
        <w:pStyle w:val="libFootnote"/>
        <w:rPr>
          <w:rtl/>
        </w:rPr>
      </w:pPr>
      <w:r>
        <w:rPr>
          <w:rtl/>
        </w:rPr>
        <w:t>219- همان</w:t>
      </w:r>
      <w:r w:rsidR="006145EA">
        <w:rPr>
          <w:rtl/>
        </w:rPr>
        <w:t xml:space="preserve">، </w:t>
      </w:r>
      <w:r>
        <w:rPr>
          <w:rtl/>
        </w:rPr>
        <w:t>95 به نقل از</w:t>
      </w:r>
      <w:r w:rsidR="006145EA">
        <w:rPr>
          <w:rtl/>
        </w:rPr>
        <w:t xml:space="preserve">: </w:t>
      </w:r>
      <w:r>
        <w:rPr>
          <w:rtl/>
        </w:rPr>
        <w:t>تورات</w:t>
      </w:r>
      <w:r w:rsidR="006145EA">
        <w:rPr>
          <w:rtl/>
        </w:rPr>
        <w:t xml:space="preserve">، </w:t>
      </w:r>
      <w:r>
        <w:rPr>
          <w:rtl/>
        </w:rPr>
        <w:t>سفر اعدا 27/8</w:t>
      </w:r>
      <w:r w:rsidR="006145EA">
        <w:rPr>
          <w:rtl/>
        </w:rPr>
        <w:t>.</w:t>
      </w:r>
    </w:p>
    <w:p w:rsidR="003B51F1" w:rsidRDefault="003B51F1" w:rsidP="003B51F1">
      <w:pPr>
        <w:pStyle w:val="libFootnote"/>
        <w:rPr>
          <w:rtl/>
        </w:rPr>
      </w:pPr>
      <w:r>
        <w:rPr>
          <w:rtl/>
        </w:rPr>
        <w:t>220- ن</w:t>
      </w:r>
      <w:r w:rsidR="006145EA">
        <w:rPr>
          <w:rtl/>
        </w:rPr>
        <w:t xml:space="preserve">. </w:t>
      </w:r>
      <w:r>
        <w:rPr>
          <w:rtl/>
        </w:rPr>
        <w:t>ك</w:t>
      </w:r>
      <w:r w:rsidR="006145EA">
        <w:rPr>
          <w:rtl/>
        </w:rPr>
        <w:t xml:space="preserve">: </w:t>
      </w:r>
      <w:r>
        <w:rPr>
          <w:rtl/>
        </w:rPr>
        <w:t>معرفى كتب آسمانى 95-103</w:t>
      </w:r>
      <w:r w:rsidR="006145EA">
        <w:rPr>
          <w:rtl/>
        </w:rPr>
        <w:t>.</w:t>
      </w:r>
    </w:p>
    <w:p w:rsidR="003B51F1" w:rsidRDefault="003B51F1" w:rsidP="003B51F1">
      <w:pPr>
        <w:pStyle w:val="libFootnote"/>
        <w:rPr>
          <w:rtl/>
        </w:rPr>
      </w:pPr>
      <w:r>
        <w:rPr>
          <w:rtl/>
        </w:rPr>
        <w:t>221- ن</w:t>
      </w:r>
      <w:r w:rsidR="006145EA">
        <w:rPr>
          <w:rtl/>
        </w:rPr>
        <w:t xml:space="preserve">. </w:t>
      </w:r>
      <w:r>
        <w:rPr>
          <w:rtl/>
        </w:rPr>
        <w:t>ك</w:t>
      </w:r>
      <w:r w:rsidR="006145EA">
        <w:rPr>
          <w:rtl/>
        </w:rPr>
        <w:t xml:space="preserve">: </w:t>
      </w:r>
      <w:r>
        <w:rPr>
          <w:rtl/>
        </w:rPr>
        <w:t>معرفى كتب آسمانى 109-108 به نقل از تورات</w:t>
      </w:r>
      <w:r w:rsidR="006145EA">
        <w:rPr>
          <w:rtl/>
        </w:rPr>
        <w:t xml:space="preserve">: </w:t>
      </w:r>
      <w:r>
        <w:rPr>
          <w:rtl/>
        </w:rPr>
        <w:t>سفر خروج 23/19</w:t>
      </w:r>
      <w:r w:rsidR="006145EA">
        <w:rPr>
          <w:rtl/>
        </w:rPr>
        <w:t>.</w:t>
      </w:r>
    </w:p>
    <w:p w:rsidR="003B51F1" w:rsidRDefault="003B51F1" w:rsidP="003B51F1">
      <w:pPr>
        <w:pStyle w:val="libFootnote"/>
        <w:rPr>
          <w:rtl/>
        </w:rPr>
      </w:pPr>
      <w:r>
        <w:rPr>
          <w:rtl/>
        </w:rPr>
        <w:t>222- ن</w:t>
      </w:r>
      <w:r w:rsidR="006145EA">
        <w:rPr>
          <w:rtl/>
        </w:rPr>
        <w:t xml:space="preserve">. </w:t>
      </w:r>
      <w:r>
        <w:rPr>
          <w:rtl/>
        </w:rPr>
        <w:t>ك</w:t>
      </w:r>
      <w:r w:rsidR="006145EA">
        <w:rPr>
          <w:rtl/>
        </w:rPr>
        <w:t xml:space="preserve">: </w:t>
      </w:r>
      <w:r>
        <w:rPr>
          <w:rtl/>
        </w:rPr>
        <w:t>معرفى كتب آسمانى 100-108 به نقل از</w:t>
      </w:r>
      <w:r w:rsidR="006145EA">
        <w:rPr>
          <w:rtl/>
        </w:rPr>
        <w:t xml:space="preserve">: </w:t>
      </w:r>
      <w:r>
        <w:rPr>
          <w:rtl/>
        </w:rPr>
        <w:t>تورات</w:t>
      </w:r>
      <w:r w:rsidR="006145EA">
        <w:rPr>
          <w:rtl/>
        </w:rPr>
        <w:t xml:space="preserve">: </w:t>
      </w:r>
      <w:r>
        <w:rPr>
          <w:rtl/>
        </w:rPr>
        <w:t>سفر تثنيه 27/7</w:t>
      </w:r>
      <w:r w:rsidR="006145EA">
        <w:rPr>
          <w:rtl/>
        </w:rPr>
        <w:t xml:space="preserve">، </w:t>
      </w:r>
      <w:r>
        <w:rPr>
          <w:rtl/>
        </w:rPr>
        <w:t>اعداد 9/12</w:t>
      </w:r>
      <w:r w:rsidR="006145EA">
        <w:rPr>
          <w:rtl/>
        </w:rPr>
        <w:t xml:space="preserve">، </w:t>
      </w:r>
      <w:r>
        <w:rPr>
          <w:rtl/>
        </w:rPr>
        <w:t>15/33</w:t>
      </w:r>
      <w:r w:rsidR="006145EA">
        <w:rPr>
          <w:rtl/>
        </w:rPr>
        <w:t xml:space="preserve">، </w:t>
      </w:r>
      <w:r>
        <w:rPr>
          <w:rtl/>
        </w:rPr>
        <w:t>خروج 12/15</w:t>
      </w:r>
      <w:r w:rsidR="006145EA">
        <w:rPr>
          <w:rtl/>
        </w:rPr>
        <w:t>.</w:t>
      </w:r>
    </w:p>
    <w:p w:rsidR="003B51F1" w:rsidRDefault="003B51F1" w:rsidP="003B51F1">
      <w:pPr>
        <w:pStyle w:val="libFootnote"/>
        <w:rPr>
          <w:rtl/>
        </w:rPr>
      </w:pPr>
      <w:r>
        <w:rPr>
          <w:rtl/>
        </w:rPr>
        <w:t>223- ن</w:t>
      </w:r>
      <w:r w:rsidR="006145EA">
        <w:rPr>
          <w:rtl/>
        </w:rPr>
        <w:t xml:space="preserve">. </w:t>
      </w:r>
      <w:r>
        <w:rPr>
          <w:rtl/>
        </w:rPr>
        <w:t>ك</w:t>
      </w:r>
      <w:r w:rsidR="006145EA">
        <w:rPr>
          <w:rtl/>
        </w:rPr>
        <w:t xml:space="preserve">: </w:t>
      </w:r>
      <w:r>
        <w:rPr>
          <w:rtl/>
        </w:rPr>
        <w:t>معرفى كتب آسمانى 99-110</w:t>
      </w:r>
      <w:r w:rsidR="006145EA">
        <w:rPr>
          <w:rtl/>
        </w:rPr>
        <w:t>.</w:t>
      </w:r>
    </w:p>
    <w:p w:rsidR="003B51F1" w:rsidRDefault="003B51F1" w:rsidP="003B51F1">
      <w:pPr>
        <w:pStyle w:val="libFootnote"/>
        <w:rPr>
          <w:rtl/>
        </w:rPr>
      </w:pPr>
      <w:r>
        <w:rPr>
          <w:rtl/>
        </w:rPr>
        <w:t>224- قرآن كريم</w:t>
      </w:r>
      <w:r w:rsidR="006145EA">
        <w:rPr>
          <w:rtl/>
        </w:rPr>
        <w:t xml:space="preserve">. </w:t>
      </w:r>
      <w:r>
        <w:rPr>
          <w:rtl/>
        </w:rPr>
        <w:t>اعراف 163</w:t>
      </w:r>
      <w:r w:rsidR="006145EA">
        <w:rPr>
          <w:rtl/>
        </w:rPr>
        <w:t xml:space="preserve">، </w:t>
      </w:r>
      <w:r>
        <w:rPr>
          <w:rtl/>
        </w:rPr>
        <w:t>بقره 66</w:t>
      </w:r>
      <w:r w:rsidR="006145EA">
        <w:rPr>
          <w:rtl/>
        </w:rPr>
        <w:t xml:space="preserve">، </w:t>
      </w:r>
      <w:r>
        <w:rPr>
          <w:rtl/>
        </w:rPr>
        <w:t>نسا 47</w:t>
      </w:r>
      <w:r w:rsidR="006145EA">
        <w:rPr>
          <w:rtl/>
        </w:rPr>
        <w:t xml:space="preserve">، </w:t>
      </w:r>
      <w:r>
        <w:rPr>
          <w:rtl/>
        </w:rPr>
        <w:t>154</w:t>
      </w:r>
      <w:r w:rsidR="006145EA">
        <w:rPr>
          <w:rtl/>
        </w:rPr>
        <w:t xml:space="preserve">، </w:t>
      </w:r>
      <w:r>
        <w:rPr>
          <w:rtl/>
        </w:rPr>
        <w:t>نحل 124</w:t>
      </w:r>
      <w:r w:rsidR="006145EA">
        <w:rPr>
          <w:rtl/>
        </w:rPr>
        <w:t>.</w:t>
      </w:r>
    </w:p>
    <w:p w:rsidR="003B51F1" w:rsidRDefault="003B51F1" w:rsidP="003B51F1">
      <w:pPr>
        <w:pStyle w:val="libFootnote"/>
        <w:rPr>
          <w:rtl/>
        </w:rPr>
      </w:pPr>
      <w:r>
        <w:rPr>
          <w:rtl/>
        </w:rPr>
        <w:t>225- ن</w:t>
      </w:r>
      <w:r w:rsidR="006145EA">
        <w:rPr>
          <w:rtl/>
        </w:rPr>
        <w:t xml:space="preserve">. </w:t>
      </w:r>
      <w:r>
        <w:rPr>
          <w:rtl/>
        </w:rPr>
        <w:t>ك</w:t>
      </w:r>
      <w:r w:rsidR="006145EA">
        <w:rPr>
          <w:rtl/>
        </w:rPr>
        <w:t xml:space="preserve">: </w:t>
      </w:r>
      <w:r>
        <w:rPr>
          <w:rtl/>
        </w:rPr>
        <w:t>معرفى كتاب آسمانى /109-110</w:t>
      </w:r>
    </w:p>
    <w:p w:rsidR="003B51F1" w:rsidRDefault="003B51F1" w:rsidP="003B51F1">
      <w:pPr>
        <w:pStyle w:val="libFootnote"/>
        <w:rPr>
          <w:rtl/>
        </w:rPr>
      </w:pPr>
      <w:r>
        <w:rPr>
          <w:rtl/>
        </w:rPr>
        <w:lastRenderedPageBreak/>
        <w:t>226- ن</w:t>
      </w:r>
      <w:r w:rsidR="006145EA">
        <w:rPr>
          <w:rtl/>
        </w:rPr>
        <w:t xml:space="preserve">. </w:t>
      </w:r>
      <w:r>
        <w:rPr>
          <w:rtl/>
        </w:rPr>
        <w:t>ك</w:t>
      </w:r>
      <w:r w:rsidR="006145EA">
        <w:rPr>
          <w:rtl/>
        </w:rPr>
        <w:t xml:space="preserve">: </w:t>
      </w:r>
      <w:r>
        <w:rPr>
          <w:rtl/>
        </w:rPr>
        <w:t>همان</w:t>
      </w:r>
      <w:r w:rsidR="006145EA">
        <w:rPr>
          <w:rtl/>
        </w:rPr>
        <w:t xml:space="preserve">، </w:t>
      </w:r>
      <w:r>
        <w:rPr>
          <w:rtl/>
        </w:rPr>
        <w:t>به نقل از</w:t>
      </w:r>
      <w:r w:rsidR="006145EA">
        <w:rPr>
          <w:rtl/>
        </w:rPr>
        <w:t xml:space="preserve">: </w:t>
      </w:r>
      <w:r>
        <w:rPr>
          <w:rtl/>
        </w:rPr>
        <w:t>سفر خروج 22/21</w:t>
      </w:r>
      <w:r w:rsidR="006145EA">
        <w:rPr>
          <w:rtl/>
        </w:rPr>
        <w:t xml:space="preserve">، </w:t>
      </w:r>
      <w:r>
        <w:rPr>
          <w:rtl/>
        </w:rPr>
        <w:t>23/9</w:t>
      </w:r>
      <w:r w:rsidR="006145EA">
        <w:rPr>
          <w:rtl/>
        </w:rPr>
        <w:t xml:space="preserve">، </w:t>
      </w:r>
      <w:r>
        <w:rPr>
          <w:rtl/>
        </w:rPr>
        <w:t>لاويان 19/33</w:t>
      </w:r>
      <w:r w:rsidR="006145EA">
        <w:rPr>
          <w:rtl/>
        </w:rPr>
        <w:t xml:space="preserve">، </w:t>
      </w:r>
      <w:r>
        <w:rPr>
          <w:rtl/>
        </w:rPr>
        <w:t>تثنيه 9/19</w:t>
      </w:r>
      <w:r w:rsidR="006145EA">
        <w:rPr>
          <w:rtl/>
        </w:rPr>
        <w:t xml:space="preserve">، </w:t>
      </w:r>
      <w:r>
        <w:rPr>
          <w:rtl/>
        </w:rPr>
        <w:t>94/18</w:t>
      </w:r>
      <w:r w:rsidR="006145EA">
        <w:rPr>
          <w:rtl/>
        </w:rPr>
        <w:t>.</w:t>
      </w:r>
    </w:p>
    <w:p w:rsidR="003B51F1" w:rsidRDefault="003B51F1" w:rsidP="003B51F1">
      <w:pPr>
        <w:pStyle w:val="libFootnote"/>
        <w:rPr>
          <w:rtl/>
        </w:rPr>
      </w:pPr>
      <w:r>
        <w:rPr>
          <w:rtl/>
        </w:rPr>
        <w:t>227- همان</w:t>
      </w:r>
      <w:r w:rsidR="006145EA">
        <w:rPr>
          <w:rtl/>
        </w:rPr>
        <w:t xml:space="preserve">، </w:t>
      </w:r>
      <w:r>
        <w:rPr>
          <w:rtl/>
        </w:rPr>
        <w:t>به نقل از</w:t>
      </w:r>
      <w:r w:rsidR="006145EA">
        <w:rPr>
          <w:rtl/>
        </w:rPr>
        <w:t xml:space="preserve">: </w:t>
      </w:r>
      <w:r>
        <w:rPr>
          <w:rtl/>
        </w:rPr>
        <w:t>سفر تثنيه 24/14</w:t>
      </w:r>
      <w:r w:rsidR="006145EA">
        <w:rPr>
          <w:rtl/>
        </w:rPr>
        <w:t>.</w:t>
      </w:r>
    </w:p>
    <w:p w:rsidR="003B51F1" w:rsidRDefault="003B51F1" w:rsidP="003B51F1">
      <w:pPr>
        <w:pStyle w:val="libFootnote"/>
        <w:rPr>
          <w:rtl/>
        </w:rPr>
      </w:pPr>
      <w:r>
        <w:rPr>
          <w:rtl/>
        </w:rPr>
        <w:t>228- همان</w:t>
      </w:r>
      <w:r w:rsidR="006145EA">
        <w:rPr>
          <w:rtl/>
        </w:rPr>
        <w:t xml:space="preserve">، </w:t>
      </w:r>
      <w:r>
        <w:rPr>
          <w:rtl/>
        </w:rPr>
        <w:t>به نقل از</w:t>
      </w:r>
      <w:r w:rsidR="006145EA">
        <w:rPr>
          <w:rtl/>
        </w:rPr>
        <w:t xml:space="preserve">: </w:t>
      </w:r>
      <w:r>
        <w:rPr>
          <w:rtl/>
        </w:rPr>
        <w:t>خروج 22/22</w:t>
      </w:r>
      <w:r w:rsidR="006145EA">
        <w:rPr>
          <w:rtl/>
        </w:rPr>
        <w:t xml:space="preserve">، </w:t>
      </w:r>
      <w:r>
        <w:rPr>
          <w:rtl/>
        </w:rPr>
        <w:t>تثنيه 24/19</w:t>
      </w:r>
      <w:r w:rsidR="006145EA">
        <w:rPr>
          <w:rtl/>
        </w:rPr>
        <w:t>.</w:t>
      </w:r>
    </w:p>
    <w:p w:rsidR="003B51F1" w:rsidRDefault="003B51F1" w:rsidP="003B51F1">
      <w:pPr>
        <w:pStyle w:val="libFootnote"/>
        <w:rPr>
          <w:rtl/>
        </w:rPr>
      </w:pPr>
      <w:r>
        <w:rPr>
          <w:rtl/>
        </w:rPr>
        <w:t>229- همان</w:t>
      </w:r>
      <w:r w:rsidR="006145EA">
        <w:rPr>
          <w:rtl/>
        </w:rPr>
        <w:t xml:space="preserve">، </w:t>
      </w:r>
      <w:r>
        <w:rPr>
          <w:rtl/>
        </w:rPr>
        <w:t>به نقل از</w:t>
      </w:r>
      <w:r w:rsidR="006145EA">
        <w:rPr>
          <w:rtl/>
        </w:rPr>
        <w:t xml:space="preserve">: </w:t>
      </w:r>
      <w:r>
        <w:rPr>
          <w:rtl/>
        </w:rPr>
        <w:t>لاويان 19/18</w:t>
      </w:r>
      <w:r w:rsidR="006145EA">
        <w:rPr>
          <w:rtl/>
        </w:rPr>
        <w:t xml:space="preserve">، </w:t>
      </w:r>
      <w:r>
        <w:rPr>
          <w:rtl/>
        </w:rPr>
        <w:t>32</w:t>
      </w:r>
      <w:r w:rsidR="006145EA">
        <w:rPr>
          <w:rtl/>
        </w:rPr>
        <w:t>.</w:t>
      </w:r>
    </w:p>
    <w:p w:rsidR="003B51F1" w:rsidRDefault="003B51F1" w:rsidP="003B51F1">
      <w:pPr>
        <w:pStyle w:val="libFootnote"/>
        <w:rPr>
          <w:rtl/>
        </w:rPr>
      </w:pPr>
      <w:r>
        <w:rPr>
          <w:rtl/>
        </w:rPr>
        <w:t>230- همان</w:t>
      </w:r>
      <w:r w:rsidR="006145EA">
        <w:rPr>
          <w:rtl/>
        </w:rPr>
        <w:t xml:space="preserve">، </w:t>
      </w:r>
      <w:r>
        <w:rPr>
          <w:rtl/>
        </w:rPr>
        <w:t>به نقل از</w:t>
      </w:r>
      <w:r w:rsidR="006145EA">
        <w:rPr>
          <w:rtl/>
        </w:rPr>
        <w:t xml:space="preserve">: </w:t>
      </w:r>
      <w:r>
        <w:rPr>
          <w:rtl/>
        </w:rPr>
        <w:t>تثنيه 3/19</w:t>
      </w:r>
      <w:r w:rsidR="006145EA">
        <w:rPr>
          <w:rtl/>
        </w:rPr>
        <w:t>.</w:t>
      </w:r>
    </w:p>
    <w:p w:rsidR="003B51F1" w:rsidRDefault="003B51F1" w:rsidP="003B51F1">
      <w:pPr>
        <w:pStyle w:val="libFootnote"/>
        <w:rPr>
          <w:rtl/>
        </w:rPr>
      </w:pPr>
      <w:r>
        <w:rPr>
          <w:rtl/>
        </w:rPr>
        <w:t>231- همان</w:t>
      </w:r>
      <w:r w:rsidR="006145EA">
        <w:rPr>
          <w:rtl/>
        </w:rPr>
        <w:t xml:space="preserve">، </w:t>
      </w:r>
      <w:r>
        <w:rPr>
          <w:rtl/>
        </w:rPr>
        <w:t>به نقل از</w:t>
      </w:r>
      <w:r w:rsidR="006145EA">
        <w:rPr>
          <w:rtl/>
        </w:rPr>
        <w:t xml:space="preserve">: </w:t>
      </w:r>
      <w:r>
        <w:rPr>
          <w:rtl/>
        </w:rPr>
        <w:t>خروج 22/25</w:t>
      </w:r>
      <w:r w:rsidR="006145EA">
        <w:rPr>
          <w:rtl/>
        </w:rPr>
        <w:t>.</w:t>
      </w:r>
    </w:p>
    <w:p w:rsidR="003B51F1" w:rsidRDefault="003B51F1" w:rsidP="003B51F1">
      <w:pPr>
        <w:pStyle w:val="libFootnote"/>
        <w:rPr>
          <w:rtl/>
        </w:rPr>
      </w:pPr>
      <w:r>
        <w:rPr>
          <w:rtl/>
        </w:rPr>
        <w:t>232- تثنيه 3/19</w:t>
      </w:r>
      <w:r w:rsidR="006145EA">
        <w:rPr>
          <w:rtl/>
        </w:rPr>
        <w:t>.</w:t>
      </w:r>
    </w:p>
    <w:p w:rsidR="003B51F1" w:rsidRDefault="003B51F1" w:rsidP="003B51F1">
      <w:pPr>
        <w:pStyle w:val="libFootnote"/>
        <w:rPr>
          <w:rtl/>
        </w:rPr>
      </w:pPr>
      <w:r>
        <w:rPr>
          <w:rtl/>
        </w:rPr>
        <w:t>233- خروج 22/25</w:t>
      </w:r>
      <w:r w:rsidR="006145EA">
        <w:rPr>
          <w:rtl/>
        </w:rPr>
        <w:t>.</w:t>
      </w:r>
    </w:p>
    <w:p w:rsidR="003B51F1" w:rsidRDefault="003B51F1" w:rsidP="003B51F1">
      <w:pPr>
        <w:pStyle w:val="libFootnote"/>
        <w:rPr>
          <w:rtl/>
        </w:rPr>
      </w:pPr>
      <w:r>
        <w:rPr>
          <w:rtl/>
        </w:rPr>
        <w:t>234- تثنيه 14/21</w:t>
      </w:r>
      <w:r w:rsidR="006145EA">
        <w:rPr>
          <w:rtl/>
        </w:rPr>
        <w:t>.</w:t>
      </w:r>
    </w:p>
    <w:p w:rsidR="003B51F1" w:rsidRDefault="003B51F1" w:rsidP="003B51F1">
      <w:pPr>
        <w:pStyle w:val="libFootnote"/>
        <w:rPr>
          <w:rtl/>
        </w:rPr>
      </w:pPr>
      <w:r>
        <w:rPr>
          <w:rtl/>
        </w:rPr>
        <w:t>235- خروج 23/5</w:t>
      </w:r>
      <w:r w:rsidR="006145EA">
        <w:rPr>
          <w:rtl/>
        </w:rPr>
        <w:t>.</w:t>
      </w:r>
    </w:p>
    <w:p w:rsidR="003B51F1" w:rsidRDefault="003B51F1" w:rsidP="003B51F1">
      <w:pPr>
        <w:pStyle w:val="libFootnote"/>
        <w:rPr>
          <w:rtl/>
        </w:rPr>
      </w:pPr>
      <w:r>
        <w:rPr>
          <w:rtl/>
        </w:rPr>
        <w:t>236- تثنيه 23/21</w:t>
      </w:r>
      <w:r w:rsidR="006145EA">
        <w:rPr>
          <w:rtl/>
        </w:rPr>
        <w:t>.</w:t>
      </w:r>
    </w:p>
    <w:p w:rsidR="003B51F1" w:rsidRDefault="003B51F1" w:rsidP="003B51F1">
      <w:pPr>
        <w:pStyle w:val="libFootnote"/>
        <w:rPr>
          <w:rtl/>
        </w:rPr>
      </w:pPr>
      <w:r>
        <w:rPr>
          <w:rtl/>
        </w:rPr>
        <w:t>237- لاويان 19/16</w:t>
      </w:r>
      <w:r w:rsidR="006145EA">
        <w:rPr>
          <w:rtl/>
        </w:rPr>
        <w:t>.</w:t>
      </w:r>
    </w:p>
    <w:p w:rsidR="003B51F1" w:rsidRDefault="003B51F1" w:rsidP="003B51F1">
      <w:pPr>
        <w:pStyle w:val="libFootnote"/>
        <w:rPr>
          <w:rtl/>
        </w:rPr>
      </w:pPr>
      <w:r>
        <w:rPr>
          <w:rtl/>
        </w:rPr>
        <w:t>238- خروج 23/1</w:t>
      </w:r>
      <w:r w:rsidR="006145EA">
        <w:rPr>
          <w:rtl/>
        </w:rPr>
        <w:t>.</w:t>
      </w:r>
    </w:p>
    <w:p w:rsidR="003B51F1" w:rsidRDefault="003B51F1" w:rsidP="003B51F1">
      <w:pPr>
        <w:pStyle w:val="libFootnote"/>
        <w:rPr>
          <w:rtl/>
        </w:rPr>
      </w:pPr>
      <w:r>
        <w:rPr>
          <w:rtl/>
        </w:rPr>
        <w:t>239- لاويان 19/11</w:t>
      </w:r>
      <w:r w:rsidR="006145EA">
        <w:rPr>
          <w:rtl/>
        </w:rPr>
        <w:t>.</w:t>
      </w:r>
    </w:p>
    <w:p w:rsidR="003B51F1" w:rsidRDefault="003B51F1" w:rsidP="003B51F1">
      <w:pPr>
        <w:pStyle w:val="libFootnote"/>
        <w:rPr>
          <w:rtl/>
        </w:rPr>
      </w:pPr>
      <w:r>
        <w:rPr>
          <w:rtl/>
        </w:rPr>
        <w:t>240- خروج 23/7</w:t>
      </w:r>
      <w:r w:rsidR="006145EA">
        <w:rPr>
          <w:rtl/>
        </w:rPr>
        <w:t>.</w:t>
      </w:r>
    </w:p>
    <w:p w:rsidR="003B51F1" w:rsidRDefault="003B51F1" w:rsidP="003B51F1">
      <w:pPr>
        <w:pStyle w:val="libFootnote"/>
        <w:rPr>
          <w:rtl/>
        </w:rPr>
      </w:pPr>
      <w:r>
        <w:rPr>
          <w:rtl/>
        </w:rPr>
        <w:t>241- امثال سليمان 12/17</w:t>
      </w:r>
      <w:r w:rsidR="006145EA">
        <w:rPr>
          <w:rtl/>
        </w:rPr>
        <w:t xml:space="preserve">. </w:t>
      </w:r>
      <w:r>
        <w:rPr>
          <w:rtl/>
        </w:rPr>
        <w:t>به نقل از كتب آسمانى 110-115</w:t>
      </w:r>
      <w:r w:rsidR="006145EA">
        <w:rPr>
          <w:rtl/>
        </w:rPr>
        <w:t>.</w:t>
      </w:r>
    </w:p>
    <w:p w:rsidR="003B51F1" w:rsidRDefault="003B51F1" w:rsidP="003B51F1">
      <w:pPr>
        <w:pStyle w:val="libFootnote"/>
        <w:rPr>
          <w:rtl/>
        </w:rPr>
      </w:pPr>
      <w:r>
        <w:rPr>
          <w:rtl/>
        </w:rPr>
        <w:t>242- امثال سليمان 1/8</w:t>
      </w:r>
      <w:r w:rsidR="006145EA">
        <w:rPr>
          <w:rtl/>
        </w:rPr>
        <w:t>.</w:t>
      </w:r>
    </w:p>
    <w:p w:rsidR="003B51F1" w:rsidRDefault="003B51F1" w:rsidP="003B51F1">
      <w:pPr>
        <w:pStyle w:val="libFootnote"/>
        <w:rPr>
          <w:rtl/>
        </w:rPr>
      </w:pPr>
      <w:r>
        <w:rPr>
          <w:rtl/>
        </w:rPr>
        <w:t>243- همان 13/10</w:t>
      </w:r>
      <w:r w:rsidR="006145EA">
        <w:rPr>
          <w:rtl/>
        </w:rPr>
        <w:t>.</w:t>
      </w:r>
    </w:p>
    <w:p w:rsidR="003B51F1" w:rsidRDefault="003B51F1" w:rsidP="003B51F1">
      <w:pPr>
        <w:pStyle w:val="libFootnote"/>
        <w:rPr>
          <w:rtl/>
        </w:rPr>
      </w:pPr>
      <w:r>
        <w:rPr>
          <w:rtl/>
        </w:rPr>
        <w:t>244- همان 16/19</w:t>
      </w:r>
      <w:r w:rsidR="006145EA">
        <w:rPr>
          <w:rtl/>
        </w:rPr>
        <w:t>.</w:t>
      </w:r>
    </w:p>
    <w:p w:rsidR="003B51F1" w:rsidRDefault="003B51F1" w:rsidP="003B51F1">
      <w:pPr>
        <w:pStyle w:val="libFootnote"/>
        <w:rPr>
          <w:rtl/>
        </w:rPr>
      </w:pPr>
      <w:r>
        <w:rPr>
          <w:rtl/>
        </w:rPr>
        <w:t>245- همان 15/25</w:t>
      </w:r>
      <w:r w:rsidR="006145EA">
        <w:rPr>
          <w:rtl/>
        </w:rPr>
        <w:t>.</w:t>
      </w:r>
    </w:p>
    <w:p w:rsidR="003B51F1" w:rsidRDefault="003B51F1" w:rsidP="003B51F1">
      <w:pPr>
        <w:pStyle w:val="libFootnote"/>
        <w:rPr>
          <w:rtl/>
        </w:rPr>
      </w:pPr>
      <w:r>
        <w:rPr>
          <w:rtl/>
        </w:rPr>
        <w:t>246- همان 18/12</w:t>
      </w:r>
      <w:r w:rsidR="006145EA">
        <w:rPr>
          <w:rtl/>
        </w:rPr>
        <w:t>.</w:t>
      </w:r>
    </w:p>
    <w:p w:rsidR="003B51F1" w:rsidRDefault="003B51F1" w:rsidP="003B51F1">
      <w:pPr>
        <w:pStyle w:val="libFootnote"/>
        <w:rPr>
          <w:rtl/>
        </w:rPr>
      </w:pPr>
      <w:r>
        <w:rPr>
          <w:rtl/>
        </w:rPr>
        <w:t>247- همان 22/4</w:t>
      </w:r>
      <w:r w:rsidR="006145EA">
        <w:rPr>
          <w:rtl/>
        </w:rPr>
        <w:t>.</w:t>
      </w:r>
    </w:p>
    <w:p w:rsidR="003B51F1" w:rsidRDefault="003B51F1" w:rsidP="003B51F1">
      <w:pPr>
        <w:pStyle w:val="libFootnote"/>
        <w:rPr>
          <w:rtl/>
        </w:rPr>
      </w:pPr>
      <w:r>
        <w:rPr>
          <w:rtl/>
        </w:rPr>
        <w:t>248- همان 12/18</w:t>
      </w:r>
      <w:r w:rsidR="006145EA">
        <w:rPr>
          <w:rtl/>
        </w:rPr>
        <w:t>.</w:t>
      </w:r>
    </w:p>
    <w:p w:rsidR="003B51F1" w:rsidRDefault="003B51F1" w:rsidP="003B51F1">
      <w:pPr>
        <w:pStyle w:val="libFootnote"/>
        <w:rPr>
          <w:rtl/>
        </w:rPr>
      </w:pPr>
      <w:r>
        <w:rPr>
          <w:rtl/>
        </w:rPr>
        <w:t>249- همان 29/23</w:t>
      </w:r>
      <w:r w:rsidR="006145EA">
        <w:rPr>
          <w:rtl/>
        </w:rPr>
        <w:t xml:space="preserve">. </w:t>
      </w:r>
      <w:r>
        <w:rPr>
          <w:rtl/>
        </w:rPr>
        <w:t>به نقل از</w:t>
      </w:r>
      <w:r w:rsidR="006145EA">
        <w:rPr>
          <w:rtl/>
        </w:rPr>
        <w:t xml:space="preserve">: </w:t>
      </w:r>
      <w:r>
        <w:rPr>
          <w:rtl/>
        </w:rPr>
        <w:t>معرفى كتب آسمانى 110-111</w:t>
      </w:r>
      <w:r w:rsidR="006145EA">
        <w:rPr>
          <w:rtl/>
        </w:rPr>
        <w:t>.</w:t>
      </w:r>
    </w:p>
    <w:p w:rsidR="003B51F1" w:rsidRDefault="003B51F1" w:rsidP="003B51F1">
      <w:pPr>
        <w:pStyle w:val="libFootnote"/>
        <w:rPr>
          <w:rtl/>
        </w:rPr>
      </w:pPr>
      <w:r>
        <w:rPr>
          <w:rtl/>
        </w:rPr>
        <w:t>250- ن</w:t>
      </w:r>
      <w:r w:rsidR="006145EA">
        <w:rPr>
          <w:rtl/>
        </w:rPr>
        <w:t xml:space="preserve">. </w:t>
      </w:r>
      <w:r>
        <w:rPr>
          <w:rtl/>
        </w:rPr>
        <w:t>ك</w:t>
      </w:r>
      <w:r w:rsidR="006145EA">
        <w:rPr>
          <w:rtl/>
        </w:rPr>
        <w:t xml:space="preserve">: </w:t>
      </w:r>
      <w:r>
        <w:rPr>
          <w:rtl/>
        </w:rPr>
        <w:t>معرفى كتب آسمانى</w:t>
      </w:r>
      <w:r w:rsidR="006145EA">
        <w:rPr>
          <w:rtl/>
        </w:rPr>
        <w:t xml:space="preserve">، </w:t>
      </w:r>
      <w:r>
        <w:rPr>
          <w:rtl/>
        </w:rPr>
        <w:t>112 به نقل از</w:t>
      </w:r>
      <w:r w:rsidR="006145EA">
        <w:rPr>
          <w:rtl/>
        </w:rPr>
        <w:t xml:space="preserve">: </w:t>
      </w:r>
      <w:r>
        <w:rPr>
          <w:rtl/>
        </w:rPr>
        <w:t>سفر پيدايش 35/23</w:t>
      </w:r>
      <w:r w:rsidR="006145EA">
        <w:rPr>
          <w:rtl/>
        </w:rPr>
        <w:t>.</w:t>
      </w:r>
    </w:p>
    <w:p w:rsidR="003B51F1" w:rsidRDefault="003B51F1" w:rsidP="003B51F1">
      <w:pPr>
        <w:pStyle w:val="libFootnote"/>
        <w:rPr>
          <w:rtl/>
        </w:rPr>
      </w:pPr>
      <w:r>
        <w:rPr>
          <w:rtl/>
        </w:rPr>
        <w:t>251- همان</w:t>
      </w:r>
      <w:r w:rsidR="006145EA">
        <w:rPr>
          <w:rtl/>
        </w:rPr>
        <w:t xml:space="preserve">، </w:t>
      </w:r>
      <w:r>
        <w:rPr>
          <w:rtl/>
        </w:rPr>
        <w:t>به نقل از</w:t>
      </w:r>
      <w:r w:rsidR="006145EA">
        <w:rPr>
          <w:rtl/>
        </w:rPr>
        <w:t xml:space="preserve">: </w:t>
      </w:r>
      <w:r>
        <w:rPr>
          <w:rtl/>
        </w:rPr>
        <w:t>سفر پيدايش 25/12</w:t>
      </w:r>
      <w:r w:rsidR="006145EA">
        <w:rPr>
          <w:rtl/>
        </w:rPr>
        <w:t xml:space="preserve">. </w:t>
      </w:r>
      <w:r>
        <w:rPr>
          <w:rtl/>
        </w:rPr>
        <w:t>اسامى فرزندان يعقوب و فرزندان اسماعيل در اين سفر آمده است</w:t>
      </w:r>
      <w:r w:rsidR="006145EA">
        <w:rPr>
          <w:rtl/>
        </w:rPr>
        <w:t>.</w:t>
      </w:r>
    </w:p>
    <w:p w:rsidR="003B51F1" w:rsidRDefault="003B51F1" w:rsidP="003B51F1">
      <w:pPr>
        <w:pStyle w:val="libFootnote"/>
        <w:rPr>
          <w:rtl/>
        </w:rPr>
      </w:pPr>
      <w:r>
        <w:rPr>
          <w:rtl/>
        </w:rPr>
        <w:lastRenderedPageBreak/>
        <w:t>252- همان خروج 15/27</w:t>
      </w:r>
      <w:r w:rsidR="006145EA">
        <w:rPr>
          <w:rtl/>
        </w:rPr>
        <w:t>.</w:t>
      </w:r>
    </w:p>
    <w:p w:rsidR="003B51F1" w:rsidRDefault="003B51F1" w:rsidP="003B51F1">
      <w:pPr>
        <w:pStyle w:val="libFootnote"/>
        <w:rPr>
          <w:rtl/>
        </w:rPr>
      </w:pPr>
      <w:r>
        <w:rPr>
          <w:rtl/>
        </w:rPr>
        <w:t>253- تثنيه 1/22</w:t>
      </w:r>
      <w:r w:rsidR="006145EA">
        <w:rPr>
          <w:rtl/>
        </w:rPr>
        <w:t>.</w:t>
      </w:r>
    </w:p>
    <w:p w:rsidR="003B51F1" w:rsidRDefault="003B51F1" w:rsidP="003B51F1">
      <w:pPr>
        <w:pStyle w:val="libFootnote"/>
        <w:rPr>
          <w:rtl/>
        </w:rPr>
      </w:pPr>
      <w:r>
        <w:rPr>
          <w:rtl/>
        </w:rPr>
        <w:t>254- خروج 28/21</w:t>
      </w:r>
      <w:r w:rsidR="006145EA">
        <w:rPr>
          <w:rtl/>
        </w:rPr>
        <w:t>.</w:t>
      </w:r>
    </w:p>
    <w:p w:rsidR="003B51F1" w:rsidRDefault="003B51F1" w:rsidP="003B51F1">
      <w:pPr>
        <w:pStyle w:val="libFootnote"/>
        <w:rPr>
          <w:rtl/>
        </w:rPr>
      </w:pPr>
      <w:r>
        <w:rPr>
          <w:rtl/>
        </w:rPr>
        <w:t>255- اعداد 7/18</w:t>
      </w:r>
      <w:r w:rsidR="006145EA">
        <w:rPr>
          <w:rtl/>
        </w:rPr>
        <w:t>.</w:t>
      </w:r>
    </w:p>
    <w:p w:rsidR="003B51F1" w:rsidRDefault="003B51F1" w:rsidP="003B51F1">
      <w:pPr>
        <w:pStyle w:val="libFootnote"/>
        <w:rPr>
          <w:rtl/>
        </w:rPr>
      </w:pPr>
      <w:r>
        <w:rPr>
          <w:rtl/>
        </w:rPr>
        <w:t>256- اعداد 7/12</w:t>
      </w:r>
      <w:r w:rsidR="006145EA">
        <w:rPr>
          <w:rtl/>
        </w:rPr>
        <w:t>.</w:t>
      </w:r>
    </w:p>
    <w:p w:rsidR="003B51F1" w:rsidRDefault="003B51F1" w:rsidP="003B51F1">
      <w:pPr>
        <w:pStyle w:val="libFootnote"/>
        <w:rPr>
          <w:rtl/>
        </w:rPr>
      </w:pPr>
      <w:r>
        <w:rPr>
          <w:rtl/>
        </w:rPr>
        <w:t>257- پيدايش</w:t>
      </w:r>
      <w:r w:rsidR="006145EA">
        <w:rPr>
          <w:rtl/>
        </w:rPr>
        <w:t xml:space="preserve">، </w:t>
      </w:r>
      <w:r>
        <w:rPr>
          <w:rtl/>
        </w:rPr>
        <w:t>7/4</w:t>
      </w:r>
      <w:r w:rsidR="006145EA">
        <w:rPr>
          <w:rtl/>
        </w:rPr>
        <w:t xml:space="preserve">، </w:t>
      </w:r>
      <w:r>
        <w:rPr>
          <w:rtl/>
        </w:rPr>
        <w:t>11</w:t>
      </w:r>
      <w:r w:rsidR="006145EA">
        <w:rPr>
          <w:rtl/>
        </w:rPr>
        <w:t>.</w:t>
      </w:r>
    </w:p>
    <w:p w:rsidR="003B51F1" w:rsidRDefault="003B51F1" w:rsidP="003B51F1">
      <w:pPr>
        <w:pStyle w:val="libFootnote"/>
        <w:rPr>
          <w:rtl/>
        </w:rPr>
      </w:pPr>
      <w:r>
        <w:rPr>
          <w:rtl/>
        </w:rPr>
        <w:t>258- پيدايش 5/2</w:t>
      </w:r>
      <w:r w:rsidR="006145EA">
        <w:rPr>
          <w:rtl/>
        </w:rPr>
        <w:t>.</w:t>
      </w:r>
    </w:p>
    <w:p w:rsidR="003B51F1" w:rsidRDefault="003B51F1" w:rsidP="003B51F1">
      <w:pPr>
        <w:pStyle w:val="libFootnote"/>
        <w:rPr>
          <w:rtl/>
        </w:rPr>
      </w:pPr>
      <w:r>
        <w:rPr>
          <w:rtl/>
        </w:rPr>
        <w:t>259- تثنيه 2/7</w:t>
      </w:r>
      <w:r w:rsidR="006145EA">
        <w:rPr>
          <w:rtl/>
        </w:rPr>
        <w:t>.</w:t>
      </w:r>
    </w:p>
    <w:p w:rsidR="003B51F1" w:rsidRDefault="003B51F1" w:rsidP="003B51F1">
      <w:pPr>
        <w:pStyle w:val="libFootnote"/>
        <w:rPr>
          <w:rtl/>
        </w:rPr>
      </w:pPr>
      <w:r>
        <w:rPr>
          <w:rtl/>
        </w:rPr>
        <w:t>260- اعداد 32/14</w:t>
      </w:r>
      <w:r w:rsidR="006145EA">
        <w:rPr>
          <w:rtl/>
        </w:rPr>
        <w:t xml:space="preserve">، </w:t>
      </w:r>
      <w:r>
        <w:rPr>
          <w:rtl/>
        </w:rPr>
        <w:t>34</w:t>
      </w:r>
      <w:r w:rsidR="006145EA">
        <w:rPr>
          <w:rtl/>
        </w:rPr>
        <w:t>.</w:t>
      </w:r>
    </w:p>
    <w:p w:rsidR="003B51F1" w:rsidRDefault="003B51F1" w:rsidP="003B51F1">
      <w:pPr>
        <w:pStyle w:val="libFootnote"/>
        <w:rPr>
          <w:rtl/>
        </w:rPr>
      </w:pPr>
      <w:r>
        <w:rPr>
          <w:rtl/>
        </w:rPr>
        <w:t>261- خروج 24/17</w:t>
      </w:r>
      <w:r w:rsidR="006145EA">
        <w:rPr>
          <w:rtl/>
        </w:rPr>
        <w:t xml:space="preserve">، </w:t>
      </w:r>
      <w:r>
        <w:rPr>
          <w:rtl/>
        </w:rPr>
        <w:t>34/28</w:t>
      </w:r>
      <w:r w:rsidR="006145EA">
        <w:rPr>
          <w:rtl/>
        </w:rPr>
        <w:t>.</w:t>
      </w:r>
    </w:p>
    <w:p w:rsidR="003B51F1" w:rsidRDefault="003B51F1" w:rsidP="003B51F1">
      <w:pPr>
        <w:pStyle w:val="libFootnote"/>
        <w:rPr>
          <w:rtl/>
        </w:rPr>
      </w:pPr>
      <w:r>
        <w:rPr>
          <w:rtl/>
        </w:rPr>
        <w:t>262- تثنيه 9/9</w:t>
      </w:r>
      <w:r w:rsidR="006145EA">
        <w:rPr>
          <w:rtl/>
        </w:rPr>
        <w:t xml:space="preserve">، </w:t>
      </w:r>
      <w:r>
        <w:rPr>
          <w:rtl/>
        </w:rPr>
        <w:t>25</w:t>
      </w:r>
      <w:r w:rsidR="006145EA">
        <w:rPr>
          <w:rtl/>
        </w:rPr>
        <w:t>.</w:t>
      </w:r>
    </w:p>
    <w:p w:rsidR="003B51F1" w:rsidRDefault="003B51F1" w:rsidP="003B51F1">
      <w:pPr>
        <w:pStyle w:val="libFootnote"/>
        <w:rPr>
          <w:rtl/>
        </w:rPr>
      </w:pPr>
      <w:r>
        <w:rPr>
          <w:rtl/>
        </w:rPr>
        <w:t>263- خروج 35/28</w:t>
      </w:r>
      <w:r w:rsidR="006145EA">
        <w:rPr>
          <w:rtl/>
        </w:rPr>
        <w:t>.</w:t>
      </w:r>
    </w:p>
    <w:p w:rsidR="003B51F1" w:rsidRDefault="003B51F1" w:rsidP="003B51F1">
      <w:pPr>
        <w:pStyle w:val="libFootnote"/>
        <w:rPr>
          <w:rtl/>
        </w:rPr>
      </w:pPr>
      <w:r>
        <w:rPr>
          <w:rtl/>
        </w:rPr>
        <w:t>264- اعداد 13/25</w:t>
      </w:r>
      <w:r w:rsidR="006145EA">
        <w:rPr>
          <w:rtl/>
        </w:rPr>
        <w:t>.</w:t>
      </w:r>
    </w:p>
    <w:p w:rsidR="003B51F1" w:rsidRDefault="003B51F1" w:rsidP="003B51F1">
      <w:pPr>
        <w:pStyle w:val="libFootnote"/>
        <w:rPr>
          <w:rtl/>
        </w:rPr>
      </w:pPr>
      <w:r>
        <w:rPr>
          <w:rtl/>
        </w:rPr>
        <w:t>265- پيدايش 26/34</w:t>
      </w:r>
      <w:r w:rsidR="006145EA">
        <w:rPr>
          <w:rtl/>
        </w:rPr>
        <w:t xml:space="preserve">، </w:t>
      </w:r>
      <w:r>
        <w:rPr>
          <w:rtl/>
        </w:rPr>
        <w:t>تثنيه 25/2</w:t>
      </w:r>
      <w:r w:rsidR="006145EA">
        <w:rPr>
          <w:rtl/>
        </w:rPr>
        <w:t xml:space="preserve">، </w:t>
      </w:r>
      <w:r>
        <w:rPr>
          <w:rtl/>
        </w:rPr>
        <w:t>يونس 3/4</w:t>
      </w:r>
      <w:r w:rsidR="006145EA">
        <w:rPr>
          <w:rtl/>
        </w:rPr>
        <w:t xml:space="preserve">. </w:t>
      </w:r>
      <w:r>
        <w:rPr>
          <w:rtl/>
        </w:rPr>
        <w:t>به نقل از</w:t>
      </w:r>
      <w:r w:rsidR="006145EA">
        <w:rPr>
          <w:rtl/>
        </w:rPr>
        <w:t xml:space="preserve">: </w:t>
      </w:r>
      <w:r>
        <w:rPr>
          <w:rtl/>
        </w:rPr>
        <w:t>معرفى كتب آسمانى 125-126</w:t>
      </w:r>
      <w:r w:rsidR="006145EA">
        <w:rPr>
          <w:rtl/>
        </w:rPr>
        <w:t>.</w:t>
      </w:r>
    </w:p>
    <w:p w:rsidR="003B51F1" w:rsidRDefault="003B51F1" w:rsidP="003B51F1">
      <w:pPr>
        <w:pStyle w:val="libFootnote"/>
        <w:rPr>
          <w:rtl/>
        </w:rPr>
      </w:pPr>
      <w:r>
        <w:rPr>
          <w:rtl/>
        </w:rPr>
        <w:t>266- پيدايش 1/2</w:t>
      </w:r>
      <w:r w:rsidR="006145EA">
        <w:rPr>
          <w:rtl/>
        </w:rPr>
        <w:t>.</w:t>
      </w:r>
    </w:p>
    <w:p w:rsidR="003B51F1" w:rsidRDefault="003B51F1" w:rsidP="003B51F1">
      <w:pPr>
        <w:pStyle w:val="libFootnote"/>
        <w:rPr>
          <w:rtl/>
        </w:rPr>
      </w:pPr>
      <w:r>
        <w:rPr>
          <w:rtl/>
        </w:rPr>
        <w:t>267- پيدايش 7/3</w:t>
      </w:r>
      <w:r w:rsidR="006145EA">
        <w:rPr>
          <w:rtl/>
        </w:rPr>
        <w:t>.</w:t>
      </w:r>
    </w:p>
    <w:p w:rsidR="003B51F1" w:rsidRDefault="003B51F1" w:rsidP="003B51F1">
      <w:pPr>
        <w:pStyle w:val="libFootnote"/>
        <w:rPr>
          <w:rtl/>
        </w:rPr>
      </w:pPr>
      <w:r>
        <w:rPr>
          <w:rtl/>
        </w:rPr>
        <w:t>268- همان 7/4</w:t>
      </w:r>
      <w:r w:rsidR="006145EA">
        <w:rPr>
          <w:rtl/>
        </w:rPr>
        <w:t>.</w:t>
      </w:r>
    </w:p>
    <w:p w:rsidR="003B51F1" w:rsidRDefault="003B51F1" w:rsidP="003B51F1">
      <w:pPr>
        <w:pStyle w:val="libFootnote"/>
        <w:rPr>
          <w:rtl/>
        </w:rPr>
      </w:pPr>
      <w:r>
        <w:rPr>
          <w:rtl/>
        </w:rPr>
        <w:t>269- همان 29/10</w:t>
      </w:r>
      <w:r w:rsidR="006145EA">
        <w:rPr>
          <w:rtl/>
        </w:rPr>
        <w:t>.</w:t>
      </w:r>
    </w:p>
    <w:p w:rsidR="003B51F1" w:rsidRDefault="003B51F1" w:rsidP="003B51F1">
      <w:pPr>
        <w:pStyle w:val="libFootnote"/>
        <w:rPr>
          <w:rtl/>
        </w:rPr>
      </w:pPr>
      <w:r>
        <w:rPr>
          <w:rtl/>
        </w:rPr>
        <w:t>270- همان 31/23</w:t>
      </w:r>
      <w:r w:rsidR="006145EA">
        <w:rPr>
          <w:rtl/>
        </w:rPr>
        <w:t>.</w:t>
      </w:r>
    </w:p>
    <w:p w:rsidR="003B51F1" w:rsidRDefault="003B51F1" w:rsidP="003B51F1">
      <w:pPr>
        <w:pStyle w:val="libFootnote"/>
        <w:rPr>
          <w:rtl/>
        </w:rPr>
      </w:pPr>
      <w:r>
        <w:rPr>
          <w:rtl/>
        </w:rPr>
        <w:t>271- همان 50/10</w:t>
      </w:r>
      <w:r w:rsidR="006145EA">
        <w:rPr>
          <w:rtl/>
        </w:rPr>
        <w:t>.</w:t>
      </w:r>
    </w:p>
    <w:p w:rsidR="003B51F1" w:rsidRDefault="003B51F1" w:rsidP="003B51F1">
      <w:pPr>
        <w:pStyle w:val="libFootnote"/>
        <w:rPr>
          <w:rtl/>
        </w:rPr>
      </w:pPr>
      <w:r>
        <w:rPr>
          <w:rtl/>
        </w:rPr>
        <w:t>272- همان 26/33</w:t>
      </w:r>
      <w:r w:rsidR="006145EA">
        <w:rPr>
          <w:rtl/>
        </w:rPr>
        <w:t>.</w:t>
      </w:r>
    </w:p>
    <w:p w:rsidR="003B51F1" w:rsidRDefault="003B51F1" w:rsidP="003B51F1">
      <w:pPr>
        <w:pStyle w:val="libFootnote"/>
      </w:pPr>
      <w:r>
        <w:rPr>
          <w:rtl/>
        </w:rPr>
        <w:t>273- 41/2</w:t>
      </w:r>
      <w:r w:rsidR="006145EA">
        <w:rPr>
          <w:rtl/>
        </w:rPr>
        <w:t>.</w:t>
      </w:r>
    </w:p>
    <w:p w:rsidR="003B51F1" w:rsidRDefault="003B51F1" w:rsidP="003B51F1">
      <w:pPr>
        <w:pStyle w:val="libFootnote"/>
        <w:rPr>
          <w:rtl/>
        </w:rPr>
      </w:pPr>
      <w:r>
        <w:rPr>
          <w:rtl/>
        </w:rPr>
        <w:t>274- قرآن / يوسف 42</w:t>
      </w:r>
      <w:r w:rsidR="006145EA">
        <w:rPr>
          <w:rtl/>
        </w:rPr>
        <w:t>.</w:t>
      </w:r>
    </w:p>
    <w:p w:rsidR="003B51F1" w:rsidRDefault="003B51F1" w:rsidP="003B51F1">
      <w:pPr>
        <w:pStyle w:val="libFootnote"/>
        <w:rPr>
          <w:rtl/>
        </w:rPr>
      </w:pPr>
      <w:r>
        <w:rPr>
          <w:rtl/>
        </w:rPr>
        <w:t>275- خروج 29/29</w:t>
      </w:r>
      <w:r w:rsidR="006145EA">
        <w:rPr>
          <w:rtl/>
        </w:rPr>
        <w:t>.</w:t>
      </w:r>
    </w:p>
    <w:p w:rsidR="003B51F1" w:rsidRDefault="003B51F1" w:rsidP="003B51F1">
      <w:pPr>
        <w:pStyle w:val="libFootnote"/>
        <w:rPr>
          <w:rtl/>
        </w:rPr>
      </w:pPr>
      <w:r>
        <w:rPr>
          <w:rtl/>
        </w:rPr>
        <w:t>276- خروج 29/29</w:t>
      </w:r>
      <w:r w:rsidR="006145EA">
        <w:rPr>
          <w:rtl/>
        </w:rPr>
        <w:t>.</w:t>
      </w:r>
    </w:p>
    <w:p w:rsidR="003B51F1" w:rsidRDefault="003B51F1" w:rsidP="003B51F1">
      <w:pPr>
        <w:pStyle w:val="libFootnote"/>
        <w:rPr>
          <w:rtl/>
        </w:rPr>
      </w:pPr>
      <w:r>
        <w:rPr>
          <w:rtl/>
        </w:rPr>
        <w:t>277- همان 12/15</w:t>
      </w:r>
      <w:r w:rsidR="006145EA">
        <w:rPr>
          <w:rtl/>
        </w:rPr>
        <w:t>.</w:t>
      </w:r>
    </w:p>
    <w:p w:rsidR="003B51F1" w:rsidRDefault="003B51F1" w:rsidP="003B51F1">
      <w:pPr>
        <w:pStyle w:val="libFootnote"/>
        <w:rPr>
          <w:rtl/>
        </w:rPr>
      </w:pPr>
      <w:r>
        <w:rPr>
          <w:rtl/>
        </w:rPr>
        <w:t>278- همان 13/7</w:t>
      </w:r>
      <w:r w:rsidR="006145EA">
        <w:rPr>
          <w:rtl/>
        </w:rPr>
        <w:t>.</w:t>
      </w:r>
    </w:p>
    <w:p w:rsidR="003B51F1" w:rsidRDefault="003B51F1" w:rsidP="003B51F1">
      <w:pPr>
        <w:pStyle w:val="libFootnote"/>
        <w:rPr>
          <w:rtl/>
        </w:rPr>
      </w:pPr>
      <w:r>
        <w:rPr>
          <w:rtl/>
        </w:rPr>
        <w:t>279- لاويان 23/39</w:t>
      </w:r>
      <w:r w:rsidR="006145EA">
        <w:rPr>
          <w:rtl/>
        </w:rPr>
        <w:t>.</w:t>
      </w:r>
    </w:p>
    <w:p w:rsidR="003B51F1" w:rsidRDefault="003B51F1" w:rsidP="003B51F1">
      <w:pPr>
        <w:pStyle w:val="libFootnote"/>
        <w:rPr>
          <w:rtl/>
        </w:rPr>
      </w:pPr>
      <w:r>
        <w:rPr>
          <w:rtl/>
        </w:rPr>
        <w:lastRenderedPageBreak/>
        <w:t>280- همان 22/27</w:t>
      </w:r>
      <w:r w:rsidR="006145EA">
        <w:rPr>
          <w:rtl/>
        </w:rPr>
        <w:t xml:space="preserve">، </w:t>
      </w:r>
      <w:r>
        <w:rPr>
          <w:rtl/>
        </w:rPr>
        <w:t>اعداد 19/11</w:t>
      </w:r>
      <w:r w:rsidR="006145EA">
        <w:rPr>
          <w:rtl/>
        </w:rPr>
        <w:t xml:space="preserve">، </w:t>
      </w:r>
      <w:r>
        <w:rPr>
          <w:rtl/>
        </w:rPr>
        <w:t>لاويان 16/14</w:t>
      </w:r>
      <w:r w:rsidR="006145EA">
        <w:rPr>
          <w:rtl/>
        </w:rPr>
        <w:t xml:space="preserve">. </w:t>
      </w:r>
      <w:r>
        <w:rPr>
          <w:rtl/>
        </w:rPr>
        <w:t>به نقل از معرفى كتب آسمانى 126-129</w:t>
      </w:r>
      <w:r w:rsidR="006145EA">
        <w:rPr>
          <w:rtl/>
        </w:rPr>
        <w:t>.</w:t>
      </w:r>
    </w:p>
    <w:p w:rsidR="003B51F1" w:rsidRDefault="003B51F1" w:rsidP="003B51F1">
      <w:pPr>
        <w:pStyle w:val="libFootnote"/>
        <w:rPr>
          <w:rtl/>
        </w:rPr>
      </w:pPr>
      <w:r>
        <w:rPr>
          <w:rtl/>
        </w:rPr>
        <w:t>281- پيدايش 46/27</w:t>
      </w:r>
      <w:r w:rsidR="006145EA">
        <w:rPr>
          <w:rtl/>
        </w:rPr>
        <w:t>.</w:t>
      </w:r>
    </w:p>
    <w:p w:rsidR="003B51F1" w:rsidRDefault="003B51F1" w:rsidP="003B51F1">
      <w:pPr>
        <w:pStyle w:val="libFootnote"/>
        <w:rPr>
          <w:rtl/>
        </w:rPr>
      </w:pPr>
      <w:r>
        <w:rPr>
          <w:rtl/>
        </w:rPr>
        <w:t>282- همان 50/3</w:t>
      </w:r>
      <w:r w:rsidR="006145EA">
        <w:rPr>
          <w:rtl/>
        </w:rPr>
        <w:t>.</w:t>
      </w:r>
    </w:p>
    <w:p w:rsidR="003B51F1" w:rsidRDefault="003B51F1" w:rsidP="003B51F1">
      <w:pPr>
        <w:pStyle w:val="libFootnote"/>
        <w:rPr>
          <w:rtl/>
        </w:rPr>
      </w:pPr>
      <w:r>
        <w:rPr>
          <w:rtl/>
        </w:rPr>
        <w:t>283- اعداد 11/16</w:t>
      </w:r>
      <w:r w:rsidR="006145EA">
        <w:rPr>
          <w:rtl/>
        </w:rPr>
        <w:t>.</w:t>
      </w:r>
    </w:p>
    <w:p w:rsidR="003B51F1" w:rsidRDefault="003B51F1" w:rsidP="003B51F1">
      <w:pPr>
        <w:pStyle w:val="libFootnote"/>
        <w:rPr>
          <w:rtl/>
        </w:rPr>
      </w:pPr>
      <w:r>
        <w:rPr>
          <w:rtl/>
        </w:rPr>
        <w:t>284- قرآن / اعراف 154</w:t>
      </w:r>
      <w:r w:rsidR="006145EA">
        <w:rPr>
          <w:rtl/>
        </w:rPr>
        <w:t>.</w:t>
      </w:r>
    </w:p>
    <w:p w:rsidR="003B51F1" w:rsidRDefault="003B51F1" w:rsidP="003B51F1">
      <w:pPr>
        <w:pStyle w:val="libFootnote"/>
        <w:rPr>
          <w:rtl/>
        </w:rPr>
      </w:pPr>
      <w:r>
        <w:rPr>
          <w:rtl/>
        </w:rPr>
        <w:t>285- ارميان 25/22</w:t>
      </w:r>
      <w:r w:rsidR="006145EA">
        <w:rPr>
          <w:rtl/>
        </w:rPr>
        <w:t>.</w:t>
      </w:r>
    </w:p>
    <w:p w:rsidR="003B51F1" w:rsidRDefault="003B51F1" w:rsidP="003B51F1">
      <w:pPr>
        <w:pStyle w:val="libFootnote"/>
        <w:rPr>
          <w:rtl/>
        </w:rPr>
      </w:pPr>
      <w:r>
        <w:rPr>
          <w:rtl/>
        </w:rPr>
        <w:t>286- استر 9/16</w:t>
      </w:r>
      <w:r w:rsidR="006145EA">
        <w:rPr>
          <w:rtl/>
        </w:rPr>
        <w:t xml:space="preserve">. </w:t>
      </w:r>
      <w:r>
        <w:rPr>
          <w:rtl/>
        </w:rPr>
        <w:t>به نقل از معرفى كتب آسمانى 129 ا</w:t>
      </w:r>
      <w:r w:rsidR="006145EA">
        <w:rPr>
          <w:rtl/>
        </w:rPr>
        <w:t xml:space="preserve">، </w:t>
      </w:r>
      <w:r>
        <w:rPr>
          <w:rtl/>
        </w:rPr>
        <w:t>131-132</w:t>
      </w:r>
      <w:r w:rsidR="006145EA">
        <w:rPr>
          <w:rtl/>
        </w:rPr>
        <w:t>.</w:t>
      </w:r>
    </w:p>
    <w:p w:rsidR="003B51F1" w:rsidRDefault="003B51F1" w:rsidP="003B51F1">
      <w:pPr>
        <w:pStyle w:val="libFootnote"/>
        <w:rPr>
          <w:rtl/>
        </w:rPr>
      </w:pPr>
      <w:r>
        <w:rPr>
          <w:rtl/>
        </w:rPr>
        <w:t>287- ن</w:t>
      </w:r>
      <w:r w:rsidR="006145EA">
        <w:rPr>
          <w:rtl/>
        </w:rPr>
        <w:t xml:space="preserve">. </w:t>
      </w:r>
      <w:r>
        <w:rPr>
          <w:rtl/>
        </w:rPr>
        <w:t>ك</w:t>
      </w:r>
      <w:r w:rsidR="006145EA">
        <w:rPr>
          <w:rtl/>
        </w:rPr>
        <w:t xml:space="preserve">: </w:t>
      </w:r>
      <w:r>
        <w:rPr>
          <w:rtl/>
        </w:rPr>
        <w:t>قرآن</w:t>
      </w:r>
      <w:r w:rsidR="006145EA">
        <w:rPr>
          <w:rtl/>
        </w:rPr>
        <w:t xml:space="preserve">، </w:t>
      </w:r>
      <w:r>
        <w:rPr>
          <w:rtl/>
        </w:rPr>
        <w:t>سوره مائده 11</w:t>
      </w:r>
      <w:r w:rsidR="006145EA">
        <w:rPr>
          <w:rtl/>
        </w:rPr>
        <w:t xml:space="preserve">، </w:t>
      </w:r>
      <w:r>
        <w:rPr>
          <w:rtl/>
        </w:rPr>
        <w:t>آل عمران 111</w:t>
      </w:r>
      <w:r w:rsidR="006145EA">
        <w:rPr>
          <w:rtl/>
        </w:rPr>
        <w:t xml:space="preserve">، </w:t>
      </w:r>
      <w:r>
        <w:rPr>
          <w:rtl/>
        </w:rPr>
        <w:t>ابوالفدا 57</w:t>
      </w:r>
      <w:r w:rsidR="006145EA">
        <w:rPr>
          <w:rtl/>
        </w:rPr>
        <w:t xml:space="preserve">، </w:t>
      </w:r>
      <w:r>
        <w:rPr>
          <w:rtl/>
        </w:rPr>
        <w:t>دو اقليت 67</w:t>
      </w:r>
      <w:r w:rsidR="006145EA">
        <w:rPr>
          <w:rtl/>
        </w:rPr>
        <w:t>.</w:t>
      </w:r>
    </w:p>
    <w:p w:rsidR="003B51F1" w:rsidRDefault="003B51F1" w:rsidP="003B51F1">
      <w:pPr>
        <w:pStyle w:val="libFootnote"/>
        <w:rPr>
          <w:rtl/>
        </w:rPr>
      </w:pPr>
      <w:r>
        <w:rPr>
          <w:rtl/>
        </w:rPr>
        <w:t>288- ن</w:t>
      </w:r>
      <w:r w:rsidR="006145EA">
        <w:rPr>
          <w:rtl/>
        </w:rPr>
        <w:t xml:space="preserve">. </w:t>
      </w:r>
      <w:r>
        <w:rPr>
          <w:rtl/>
        </w:rPr>
        <w:t>ك</w:t>
      </w:r>
      <w:r w:rsidR="006145EA">
        <w:rPr>
          <w:rtl/>
        </w:rPr>
        <w:t xml:space="preserve">: </w:t>
      </w:r>
      <w:r>
        <w:rPr>
          <w:rtl/>
        </w:rPr>
        <w:t>فخر رازى / تفسير 3/563</w:t>
      </w:r>
      <w:r w:rsidR="006145EA">
        <w:rPr>
          <w:rtl/>
        </w:rPr>
        <w:t>.</w:t>
      </w:r>
    </w:p>
    <w:p w:rsidR="003B51F1" w:rsidRDefault="003B51F1" w:rsidP="003B51F1">
      <w:pPr>
        <w:pStyle w:val="libFootnote"/>
        <w:rPr>
          <w:rtl/>
        </w:rPr>
      </w:pPr>
      <w:r>
        <w:rPr>
          <w:rtl/>
        </w:rPr>
        <w:t>289- ن</w:t>
      </w:r>
      <w:r w:rsidR="006145EA">
        <w:rPr>
          <w:rtl/>
        </w:rPr>
        <w:t xml:space="preserve">. </w:t>
      </w:r>
      <w:r>
        <w:rPr>
          <w:rtl/>
        </w:rPr>
        <w:t>ك</w:t>
      </w:r>
      <w:r w:rsidR="006145EA">
        <w:rPr>
          <w:rtl/>
        </w:rPr>
        <w:t xml:space="preserve">: </w:t>
      </w:r>
      <w:r>
        <w:rPr>
          <w:rtl/>
        </w:rPr>
        <w:t>تورات</w:t>
      </w:r>
      <w:r w:rsidR="006145EA">
        <w:rPr>
          <w:rtl/>
        </w:rPr>
        <w:t xml:space="preserve">. </w:t>
      </w:r>
      <w:r>
        <w:rPr>
          <w:rtl/>
        </w:rPr>
        <w:t>سفر پيدايش باب 25 آيه 13</w:t>
      </w:r>
      <w:r w:rsidR="006145EA">
        <w:rPr>
          <w:rtl/>
        </w:rPr>
        <w:t xml:space="preserve">، </w:t>
      </w:r>
      <w:r>
        <w:rPr>
          <w:rtl/>
        </w:rPr>
        <w:t>سفر خروج باب 15 آيه 27</w:t>
      </w:r>
      <w:r w:rsidR="006145EA">
        <w:rPr>
          <w:rtl/>
        </w:rPr>
        <w:t xml:space="preserve">، </w:t>
      </w:r>
      <w:r>
        <w:rPr>
          <w:rtl/>
        </w:rPr>
        <w:t>12</w:t>
      </w:r>
      <w:r w:rsidR="006145EA">
        <w:rPr>
          <w:rtl/>
        </w:rPr>
        <w:t xml:space="preserve">، </w:t>
      </w:r>
      <w:r>
        <w:rPr>
          <w:rtl/>
        </w:rPr>
        <w:t>سفر تثنيه باب 1 آيه 22</w:t>
      </w:r>
      <w:r w:rsidR="006145EA">
        <w:rPr>
          <w:rtl/>
        </w:rPr>
        <w:t xml:space="preserve">، </w:t>
      </w:r>
      <w:r>
        <w:rPr>
          <w:rtl/>
        </w:rPr>
        <w:t>سفر اعداد باب 13 آيه 1 سفر خروج باب 28 آيه 12</w:t>
      </w:r>
      <w:r w:rsidR="006145EA">
        <w:rPr>
          <w:rtl/>
        </w:rPr>
        <w:t xml:space="preserve">، </w:t>
      </w:r>
      <w:r>
        <w:rPr>
          <w:rtl/>
        </w:rPr>
        <w:t>سفر اعداد باب 13 آيه 25</w:t>
      </w:r>
      <w:r w:rsidR="006145EA">
        <w:rPr>
          <w:rtl/>
        </w:rPr>
        <w:t xml:space="preserve">. </w:t>
      </w:r>
      <w:r>
        <w:rPr>
          <w:rtl/>
        </w:rPr>
        <w:t>به نقل از</w:t>
      </w:r>
      <w:r w:rsidR="006145EA">
        <w:rPr>
          <w:rtl/>
        </w:rPr>
        <w:t xml:space="preserve">: </w:t>
      </w:r>
      <w:r>
        <w:rPr>
          <w:rtl/>
        </w:rPr>
        <w:t>كتب آسمانى 21</w:t>
      </w:r>
      <w:r w:rsidR="006145EA">
        <w:rPr>
          <w:rtl/>
        </w:rPr>
        <w:t xml:space="preserve">، </w:t>
      </w:r>
      <w:r>
        <w:rPr>
          <w:rtl/>
        </w:rPr>
        <w:t>ن</w:t>
      </w:r>
      <w:r w:rsidR="006145EA">
        <w:rPr>
          <w:rtl/>
        </w:rPr>
        <w:t xml:space="preserve">. </w:t>
      </w:r>
      <w:r>
        <w:rPr>
          <w:rtl/>
        </w:rPr>
        <w:t>ك</w:t>
      </w:r>
      <w:r w:rsidR="006145EA">
        <w:rPr>
          <w:rtl/>
        </w:rPr>
        <w:t xml:space="preserve">: </w:t>
      </w:r>
      <w:r>
        <w:rPr>
          <w:rtl/>
        </w:rPr>
        <w:t>تاريخ ابوالفدا 57</w:t>
      </w:r>
      <w:r w:rsidR="006145EA">
        <w:rPr>
          <w:rtl/>
        </w:rPr>
        <w:t>.</w:t>
      </w:r>
    </w:p>
    <w:p w:rsidR="003B51F1" w:rsidRDefault="003B51F1" w:rsidP="003B51F1">
      <w:pPr>
        <w:pStyle w:val="libFootnote"/>
        <w:rPr>
          <w:rtl/>
        </w:rPr>
      </w:pPr>
      <w:r>
        <w:rPr>
          <w:rtl/>
        </w:rPr>
        <w:t>290- ن</w:t>
      </w:r>
      <w:r w:rsidR="006145EA">
        <w:rPr>
          <w:rtl/>
        </w:rPr>
        <w:t xml:space="preserve">. </w:t>
      </w:r>
      <w:r>
        <w:rPr>
          <w:rtl/>
        </w:rPr>
        <w:t>ك</w:t>
      </w:r>
      <w:r w:rsidR="006145EA">
        <w:rPr>
          <w:rtl/>
        </w:rPr>
        <w:t xml:space="preserve">: </w:t>
      </w:r>
      <w:r>
        <w:rPr>
          <w:rtl/>
        </w:rPr>
        <w:t>سفر تثنيه باب 34</w:t>
      </w:r>
      <w:r w:rsidR="006145EA">
        <w:rPr>
          <w:rtl/>
        </w:rPr>
        <w:t>.</w:t>
      </w:r>
    </w:p>
    <w:p w:rsidR="003B51F1" w:rsidRDefault="003B51F1" w:rsidP="003B51F1">
      <w:pPr>
        <w:pStyle w:val="libFootnote"/>
        <w:rPr>
          <w:rtl/>
        </w:rPr>
      </w:pPr>
      <w:r>
        <w:rPr>
          <w:rtl/>
        </w:rPr>
        <w:t>291- ن</w:t>
      </w:r>
      <w:r w:rsidR="006145EA">
        <w:rPr>
          <w:rtl/>
        </w:rPr>
        <w:t xml:space="preserve">. </w:t>
      </w:r>
      <w:r>
        <w:rPr>
          <w:rtl/>
        </w:rPr>
        <w:t>ك</w:t>
      </w:r>
      <w:r w:rsidR="006145EA">
        <w:rPr>
          <w:rtl/>
        </w:rPr>
        <w:t xml:space="preserve">: </w:t>
      </w:r>
      <w:r>
        <w:rPr>
          <w:rtl/>
        </w:rPr>
        <w:t>قرآن</w:t>
      </w:r>
      <w:r w:rsidR="006145EA">
        <w:rPr>
          <w:rtl/>
        </w:rPr>
        <w:t xml:space="preserve">. </w:t>
      </w:r>
      <w:r>
        <w:rPr>
          <w:rtl/>
        </w:rPr>
        <w:t>بقره 241-259</w:t>
      </w:r>
      <w:r w:rsidR="006145EA">
        <w:rPr>
          <w:rtl/>
        </w:rPr>
        <w:t>.</w:t>
      </w:r>
    </w:p>
    <w:p w:rsidR="003B51F1" w:rsidRDefault="003B51F1" w:rsidP="003B51F1">
      <w:pPr>
        <w:pStyle w:val="libFootnote"/>
        <w:rPr>
          <w:rtl/>
        </w:rPr>
      </w:pPr>
      <w:r>
        <w:rPr>
          <w:rtl/>
        </w:rPr>
        <w:t>292- صحيفه يوشع باب 11</w:t>
      </w:r>
      <w:r w:rsidR="006145EA">
        <w:rPr>
          <w:rtl/>
        </w:rPr>
        <w:t xml:space="preserve">. </w:t>
      </w:r>
      <w:r>
        <w:rPr>
          <w:rtl/>
        </w:rPr>
        <w:t>بند 12 و 15</w:t>
      </w:r>
      <w:r w:rsidR="006145EA">
        <w:rPr>
          <w:rtl/>
        </w:rPr>
        <w:t>.</w:t>
      </w:r>
    </w:p>
    <w:p w:rsidR="003B51F1" w:rsidRDefault="003B51F1" w:rsidP="003B51F1">
      <w:pPr>
        <w:pStyle w:val="libFootnote"/>
        <w:rPr>
          <w:rtl/>
        </w:rPr>
      </w:pPr>
      <w:r>
        <w:rPr>
          <w:rtl/>
        </w:rPr>
        <w:t>293- ن</w:t>
      </w:r>
      <w:r w:rsidR="006145EA">
        <w:rPr>
          <w:rtl/>
        </w:rPr>
        <w:t xml:space="preserve">. </w:t>
      </w:r>
      <w:r>
        <w:rPr>
          <w:rtl/>
        </w:rPr>
        <w:t>ك</w:t>
      </w:r>
      <w:r w:rsidR="006145EA">
        <w:rPr>
          <w:rtl/>
        </w:rPr>
        <w:t xml:space="preserve">: </w:t>
      </w:r>
      <w:r>
        <w:rPr>
          <w:rtl/>
        </w:rPr>
        <w:t>تاريخ يهود در ايران 1/48</w:t>
      </w:r>
      <w:r w:rsidR="006145EA">
        <w:rPr>
          <w:rtl/>
        </w:rPr>
        <w:t xml:space="preserve">، </w:t>
      </w:r>
      <w:r>
        <w:rPr>
          <w:rtl/>
        </w:rPr>
        <w:t>دين هاى يهود و مسيح 77</w:t>
      </w:r>
      <w:r w:rsidR="006145EA">
        <w:rPr>
          <w:rtl/>
        </w:rPr>
        <w:t>.</w:t>
      </w:r>
    </w:p>
    <w:p w:rsidR="003B51F1" w:rsidRDefault="003B51F1" w:rsidP="003B51F1">
      <w:pPr>
        <w:pStyle w:val="libFootnote"/>
        <w:rPr>
          <w:rtl/>
        </w:rPr>
      </w:pPr>
      <w:r>
        <w:rPr>
          <w:rtl/>
        </w:rPr>
        <w:t>294- ن</w:t>
      </w:r>
      <w:r w:rsidR="006145EA">
        <w:rPr>
          <w:rtl/>
        </w:rPr>
        <w:t xml:space="preserve">. </w:t>
      </w:r>
      <w:r>
        <w:rPr>
          <w:rtl/>
        </w:rPr>
        <w:t>ك</w:t>
      </w:r>
      <w:r w:rsidR="006145EA">
        <w:rPr>
          <w:rtl/>
        </w:rPr>
        <w:t xml:space="preserve">: </w:t>
      </w:r>
      <w:r>
        <w:rPr>
          <w:rtl/>
        </w:rPr>
        <w:t>خلاصة الاديان 127</w:t>
      </w:r>
      <w:r w:rsidR="006145EA">
        <w:rPr>
          <w:rtl/>
        </w:rPr>
        <w:t>.</w:t>
      </w:r>
    </w:p>
    <w:p w:rsidR="003B51F1" w:rsidRDefault="003B51F1" w:rsidP="003B51F1">
      <w:pPr>
        <w:pStyle w:val="libFootnote"/>
        <w:rPr>
          <w:rtl/>
        </w:rPr>
      </w:pPr>
      <w:r>
        <w:rPr>
          <w:rtl/>
        </w:rPr>
        <w:t>295- ن</w:t>
      </w:r>
      <w:r w:rsidR="006145EA">
        <w:rPr>
          <w:rtl/>
        </w:rPr>
        <w:t xml:space="preserve">. </w:t>
      </w:r>
      <w:r>
        <w:rPr>
          <w:rtl/>
        </w:rPr>
        <w:t>ك</w:t>
      </w:r>
      <w:r w:rsidR="006145EA">
        <w:rPr>
          <w:rtl/>
        </w:rPr>
        <w:t xml:space="preserve">: </w:t>
      </w:r>
      <w:r>
        <w:rPr>
          <w:rtl/>
        </w:rPr>
        <w:t>سير تحول دينها 78-81</w:t>
      </w:r>
      <w:r w:rsidR="006145EA">
        <w:rPr>
          <w:rtl/>
        </w:rPr>
        <w:t xml:space="preserve">، </w:t>
      </w:r>
      <w:r>
        <w:rPr>
          <w:rtl/>
        </w:rPr>
        <w:t>ن</w:t>
      </w:r>
      <w:r w:rsidR="006145EA">
        <w:rPr>
          <w:rtl/>
        </w:rPr>
        <w:t xml:space="preserve">. </w:t>
      </w:r>
      <w:r>
        <w:rPr>
          <w:rtl/>
        </w:rPr>
        <w:t>ك</w:t>
      </w:r>
      <w:r w:rsidR="006145EA">
        <w:rPr>
          <w:rtl/>
        </w:rPr>
        <w:t xml:space="preserve">: </w:t>
      </w:r>
      <w:r>
        <w:rPr>
          <w:rtl/>
        </w:rPr>
        <w:t>اورشليم يا بيت المقدس 72</w:t>
      </w:r>
      <w:r w:rsidR="006145EA">
        <w:rPr>
          <w:rtl/>
        </w:rPr>
        <w:t>.</w:t>
      </w:r>
    </w:p>
    <w:p w:rsidR="003B51F1" w:rsidRDefault="003B51F1" w:rsidP="003B51F1">
      <w:pPr>
        <w:pStyle w:val="libFootnote"/>
        <w:rPr>
          <w:rtl/>
        </w:rPr>
      </w:pPr>
      <w:r>
        <w:rPr>
          <w:rtl/>
        </w:rPr>
        <w:t>296- ن</w:t>
      </w:r>
      <w:r w:rsidR="006145EA">
        <w:rPr>
          <w:rtl/>
        </w:rPr>
        <w:t xml:space="preserve">. </w:t>
      </w:r>
      <w:r>
        <w:rPr>
          <w:rtl/>
        </w:rPr>
        <w:t>ك</w:t>
      </w:r>
      <w:r w:rsidR="006145EA">
        <w:rPr>
          <w:rtl/>
        </w:rPr>
        <w:t xml:space="preserve">: </w:t>
      </w:r>
      <w:r>
        <w:rPr>
          <w:rtl/>
        </w:rPr>
        <w:t>سير تكاملى دينها 87</w:t>
      </w:r>
      <w:r w:rsidR="006145EA">
        <w:rPr>
          <w:rtl/>
        </w:rPr>
        <w:t>.</w:t>
      </w:r>
    </w:p>
    <w:p w:rsidR="003B51F1" w:rsidRDefault="003B51F1" w:rsidP="003B51F1">
      <w:pPr>
        <w:pStyle w:val="libFootnote"/>
        <w:rPr>
          <w:rtl/>
        </w:rPr>
      </w:pPr>
      <w:r>
        <w:rPr>
          <w:rtl/>
        </w:rPr>
        <w:t>297- ن</w:t>
      </w:r>
      <w:r w:rsidR="006145EA">
        <w:rPr>
          <w:rtl/>
        </w:rPr>
        <w:t xml:space="preserve">. </w:t>
      </w:r>
      <w:r>
        <w:rPr>
          <w:rtl/>
        </w:rPr>
        <w:t>ك</w:t>
      </w:r>
      <w:r w:rsidR="006145EA">
        <w:rPr>
          <w:rtl/>
        </w:rPr>
        <w:t xml:space="preserve">: </w:t>
      </w:r>
      <w:r>
        <w:rPr>
          <w:rtl/>
        </w:rPr>
        <w:t>قرآن</w:t>
      </w:r>
      <w:r w:rsidR="006145EA">
        <w:rPr>
          <w:rtl/>
        </w:rPr>
        <w:t xml:space="preserve">. </w:t>
      </w:r>
      <w:r>
        <w:rPr>
          <w:rtl/>
        </w:rPr>
        <w:t>بقره 247-257</w:t>
      </w:r>
      <w:r w:rsidR="006145EA">
        <w:rPr>
          <w:rtl/>
        </w:rPr>
        <w:t xml:space="preserve">.، </w:t>
      </w:r>
      <w:r>
        <w:rPr>
          <w:rtl/>
        </w:rPr>
        <w:t>مائده 84</w:t>
      </w:r>
      <w:r w:rsidR="006145EA">
        <w:rPr>
          <w:rtl/>
        </w:rPr>
        <w:t xml:space="preserve">، </w:t>
      </w:r>
      <w:r>
        <w:rPr>
          <w:rtl/>
        </w:rPr>
        <w:t>انبيا 78</w:t>
      </w:r>
      <w:r w:rsidR="006145EA">
        <w:rPr>
          <w:rtl/>
        </w:rPr>
        <w:t xml:space="preserve">، </w:t>
      </w:r>
      <w:r>
        <w:rPr>
          <w:rtl/>
        </w:rPr>
        <w:t>نحل 11</w:t>
      </w:r>
      <w:r w:rsidR="006145EA">
        <w:rPr>
          <w:rtl/>
        </w:rPr>
        <w:t>.</w:t>
      </w:r>
    </w:p>
    <w:p w:rsidR="003B51F1" w:rsidRDefault="003B51F1" w:rsidP="003B51F1">
      <w:pPr>
        <w:pStyle w:val="libFootnote"/>
        <w:rPr>
          <w:rtl/>
        </w:rPr>
      </w:pPr>
      <w:r>
        <w:rPr>
          <w:rtl/>
        </w:rPr>
        <w:t>298- ن</w:t>
      </w:r>
      <w:r w:rsidR="006145EA">
        <w:rPr>
          <w:rtl/>
        </w:rPr>
        <w:t xml:space="preserve">. </w:t>
      </w:r>
      <w:r>
        <w:rPr>
          <w:rtl/>
        </w:rPr>
        <w:t>ك</w:t>
      </w:r>
      <w:r w:rsidR="006145EA">
        <w:rPr>
          <w:rtl/>
        </w:rPr>
        <w:t xml:space="preserve">: </w:t>
      </w:r>
      <w:r>
        <w:rPr>
          <w:rtl/>
        </w:rPr>
        <w:t>تاريخ دو اقليت 71</w:t>
      </w:r>
      <w:r w:rsidR="006145EA">
        <w:rPr>
          <w:rtl/>
        </w:rPr>
        <w:t xml:space="preserve">، </w:t>
      </w:r>
      <w:r>
        <w:rPr>
          <w:rtl/>
        </w:rPr>
        <w:t>سير تكاملى دينها 82</w:t>
      </w:r>
      <w:r w:rsidR="006145EA">
        <w:rPr>
          <w:rtl/>
        </w:rPr>
        <w:t>.</w:t>
      </w:r>
    </w:p>
    <w:p w:rsidR="003B51F1" w:rsidRDefault="003B51F1" w:rsidP="003B51F1">
      <w:pPr>
        <w:pStyle w:val="libFootnote"/>
        <w:rPr>
          <w:rtl/>
        </w:rPr>
      </w:pPr>
      <w:r>
        <w:rPr>
          <w:rtl/>
        </w:rPr>
        <w:t>299- ن</w:t>
      </w:r>
      <w:r w:rsidR="006145EA">
        <w:rPr>
          <w:rtl/>
        </w:rPr>
        <w:t xml:space="preserve">. </w:t>
      </w:r>
      <w:r>
        <w:rPr>
          <w:rtl/>
        </w:rPr>
        <w:t>ك</w:t>
      </w:r>
      <w:r w:rsidR="006145EA">
        <w:rPr>
          <w:rtl/>
        </w:rPr>
        <w:t xml:space="preserve">: </w:t>
      </w:r>
      <w:r>
        <w:rPr>
          <w:rtl/>
        </w:rPr>
        <w:t>تاريخ اورشليم 78-79</w:t>
      </w:r>
      <w:r w:rsidR="006145EA">
        <w:rPr>
          <w:rtl/>
        </w:rPr>
        <w:t>.</w:t>
      </w:r>
    </w:p>
    <w:p w:rsidR="003B51F1" w:rsidRDefault="003B51F1" w:rsidP="003B51F1">
      <w:pPr>
        <w:pStyle w:val="libFootnote"/>
        <w:rPr>
          <w:rtl/>
        </w:rPr>
      </w:pPr>
      <w:r>
        <w:rPr>
          <w:rtl/>
        </w:rPr>
        <w:t>300- ن</w:t>
      </w:r>
      <w:r w:rsidR="006145EA">
        <w:rPr>
          <w:rtl/>
        </w:rPr>
        <w:t xml:space="preserve">. </w:t>
      </w:r>
      <w:r>
        <w:rPr>
          <w:rtl/>
        </w:rPr>
        <w:t>ك</w:t>
      </w:r>
      <w:r w:rsidR="006145EA">
        <w:rPr>
          <w:rtl/>
        </w:rPr>
        <w:t xml:space="preserve">: </w:t>
      </w:r>
      <w:r>
        <w:rPr>
          <w:rtl/>
        </w:rPr>
        <w:t>خلاصة الاديان 128</w:t>
      </w:r>
      <w:r w:rsidR="006145EA">
        <w:rPr>
          <w:rtl/>
        </w:rPr>
        <w:t xml:space="preserve">، </w:t>
      </w:r>
      <w:r>
        <w:rPr>
          <w:rtl/>
        </w:rPr>
        <w:t>سير تكاملى دينها 147-148</w:t>
      </w:r>
      <w:r w:rsidR="006145EA">
        <w:rPr>
          <w:rtl/>
        </w:rPr>
        <w:t>.</w:t>
      </w:r>
    </w:p>
    <w:p w:rsidR="003B51F1" w:rsidRDefault="003B51F1" w:rsidP="003B51F1">
      <w:pPr>
        <w:pStyle w:val="libFootnote"/>
        <w:rPr>
          <w:rtl/>
        </w:rPr>
      </w:pPr>
      <w:r>
        <w:rPr>
          <w:rtl/>
        </w:rPr>
        <w:t>301- ن</w:t>
      </w:r>
      <w:r w:rsidR="006145EA">
        <w:rPr>
          <w:rtl/>
        </w:rPr>
        <w:t xml:space="preserve">. </w:t>
      </w:r>
      <w:r>
        <w:rPr>
          <w:rtl/>
        </w:rPr>
        <w:t>ك</w:t>
      </w:r>
      <w:r w:rsidR="006145EA">
        <w:rPr>
          <w:rtl/>
        </w:rPr>
        <w:t xml:space="preserve">: </w:t>
      </w:r>
      <w:r>
        <w:rPr>
          <w:rtl/>
        </w:rPr>
        <w:t>تاريخ انبياء سلف 55-56</w:t>
      </w:r>
      <w:r w:rsidR="006145EA">
        <w:rPr>
          <w:rtl/>
        </w:rPr>
        <w:t xml:space="preserve">، </w:t>
      </w:r>
      <w:r>
        <w:rPr>
          <w:rtl/>
        </w:rPr>
        <w:t>سير تحول دينها 83-86</w:t>
      </w:r>
      <w:r w:rsidR="006145EA">
        <w:rPr>
          <w:rtl/>
        </w:rPr>
        <w:t xml:space="preserve">، </w:t>
      </w:r>
      <w:r>
        <w:rPr>
          <w:rtl/>
        </w:rPr>
        <w:t>مقايسه كنيد</w:t>
      </w:r>
      <w:r w:rsidR="006145EA">
        <w:rPr>
          <w:rtl/>
        </w:rPr>
        <w:t xml:space="preserve">: </w:t>
      </w:r>
      <w:r>
        <w:rPr>
          <w:rtl/>
        </w:rPr>
        <w:t>يعقوبى / تاريخ 1/42-44</w:t>
      </w:r>
      <w:r w:rsidR="006145EA">
        <w:rPr>
          <w:rtl/>
        </w:rPr>
        <w:t>.</w:t>
      </w:r>
    </w:p>
    <w:p w:rsidR="003B51F1" w:rsidRDefault="003B51F1" w:rsidP="003B51F1">
      <w:pPr>
        <w:pStyle w:val="libFootnote"/>
        <w:rPr>
          <w:rtl/>
        </w:rPr>
      </w:pPr>
      <w:r>
        <w:rPr>
          <w:rtl/>
        </w:rPr>
        <w:t>302- ن</w:t>
      </w:r>
      <w:r w:rsidR="006145EA">
        <w:rPr>
          <w:rtl/>
        </w:rPr>
        <w:t xml:space="preserve">. </w:t>
      </w:r>
      <w:r>
        <w:rPr>
          <w:rtl/>
        </w:rPr>
        <w:t>ك</w:t>
      </w:r>
      <w:r w:rsidR="006145EA">
        <w:rPr>
          <w:rtl/>
        </w:rPr>
        <w:t xml:space="preserve">: </w:t>
      </w:r>
      <w:r>
        <w:rPr>
          <w:rtl/>
        </w:rPr>
        <w:t>قرآن سوره انبياء</w:t>
      </w:r>
      <w:r w:rsidR="006145EA">
        <w:rPr>
          <w:rtl/>
        </w:rPr>
        <w:t xml:space="preserve">، </w:t>
      </w:r>
      <w:r>
        <w:rPr>
          <w:rtl/>
        </w:rPr>
        <w:t>آيه 80-81</w:t>
      </w:r>
      <w:r w:rsidR="006145EA">
        <w:rPr>
          <w:rtl/>
        </w:rPr>
        <w:t xml:space="preserve">، </w:t>
      </w:r>
      <w:r>
        <w:rPr>
          <w:rtl/>
        </w:rPr>
        <w:t>بقره آيه 248</w:t>
      </w:r>
      <w:r w:rsidR="006145EA">
        <w:rPr>
          <w:rtl/>
        </w:rPr>
        <w:t xml:space="preserve">، </w:t>
      </w:r>
      <w:r>
        <w:rPr>
          <w:rtl/>
        </w:rPr>
        <w:t>سوره نمل</w:t>
      </w:r>
      <w:r w:rsidR="006145EA">
        <w:rPr>
          <w:rtl/>
        </w:rPr>
        <w:t xml:space="preserve">، </w:t>
      </w:r>
      <w:r>
        <w:rPr>
          <w:rtl/>
        </w:rPr>
        <w:t>آيه 16-17</w:t>
      </w:r>
      <w:r w:rsidR="006145EA">
        <w:rPr>
          <w:rtl/>
        </w:rPr>
        <w:t>.</w:t>
      </w:r>
    </w:p>
    <w:p w:rsidR="003B51F1" w:rsidRDefault="003B51F1" w:rsidP="003B51F1">
      <w:pPr>
        <w:pStyle w:val="libFootnote"/>
        <w:rPr>
          <w:rtl/>
        </w:rPr>
      </w:pPr>
      <w:r>
        <w:rPr>
          <w:rtl/>
        </w:rPr>
        <w:lastRenderedPageBreak/>
        <w:t>303- ن</w:t>
      </w:r>
      <w:r w:rsidR="006145EA">
        <w:rPr>
          <w:rtl/>
        </w:rPr>
        <w:t xml:space="preserve">. </w:t>
      </w:r>
      <w:r>
        <w:rPr>
          <w:rtl/>
        </w:rPr>
        <w:t>ك</w:t>
      </w:r>
      <w:r w:rsidR="006145EA">
        <w:rPr>
          <w:rtl/>
        </w:rPr>
        <w:t xml:space="preserve">: </w:t>
      </w:r>
      <w:r>
        <w:rPr>
          <w:rtl/>
        </w:rPr>
        <w:t>تورات</w:t>
      </w:r>
      <w:r w:rsidR="006145EA">
        <w:rPr>
          <w:rtl/>
        </w:rPr>
        <w:t xml:space="preserve">، </w:t>
      </w:r>
      <w:r>
        <w:rPr>
          <w:rtl/>
        </w:rPr>
        <w:t>كتاب اول پادشاهان</w:t>
      </w:r>
      <w:r w:rsidR="006145EA">
        <w:rPr>
          <w:rtl/>
        </w:rPr>
        <w:t xml:space="preserve">، </w:t>
      </w:r>
      <w:r>
        <w:rPr>
          <w:rtl/>
        </w:rPr>
        <w:t>باب 7</w:t>
      </w:r>
      <w:r w:rsidR="006145EA">
        <w:rPr>
          <w:rtl/>
        </w:rPr>
        <w:t xml:space="preserve">. </w:t>
      </w:r>
      <w:r>
        <w:rPr>
          <w:rtl/>
        </w:rPr>
        <w:t>آيه 4</w:t>
      </w:r>
      <w:r w:rsidR="006145EA">
        <w:rPr>
          <w:rtl/>
        </w:rPr>
        <w:t xml:space="preserve">، </w:t>
      </w:r>
      <w:r>
        <w:rPr>
          <w:rtl/>
        </w:rPr>
        <w:t>تاريخ اورشليم 28</w:t>
      </w:r>
      <w:r w:rsidR="006145EA">
        <w:rPr>
          <w:rtl/>
        </w:rPr>
        <w:t xml:space="preserve">، </w:t>
      </w:r>
      <w:r>
        <w:rPr>
          <w:rtl/>
        </w:rPr>
        <w:t>سير تحول 145-147</w:t>
      </w:r>
      <w:r w:rsidR="006145EA">
        <w:rPr>
          <w:rtl/>
        </w:rPr>
        <w:t>.</w:t>
      </w:r>
    </w:p>
    <w:p w:rsidR="003B51F1" w:rsidRDefault="003B51F1" w:rsidP="003B51F1">
      <w:pPr>
        <w:pStyle w:val="libFootnote"/>
        <w:rPr>
          <w:rtl/>
        </w:rPr>
      </w:pPr>
      <w:r>
        <w:rPr>
          <w:rtl/>
        </w:rPr>
        <w:t>304- ن</w:t>
      </w:r>
      <w:r w:rsidR="006145EA">
        <w:rPr>
          <w:rtl/>
        </w:rPr>
        <w:t xml:space="preserve">. </w:t>
      </w:r>
      <w:r>
        <w:rPr>
          <w:rtl/>
        </w:rPr>
        <w:t>ك</w:t>
      </w:r>
      <w:r w:rsidR="006145EA">
        <w:rPr>
          <w:rtl/>
        </w:rPr>
        <w:t xml:space="preserve">: </w:t>
      </w:r>
      <w:r>
        <w:rPr>
          <w:rtl/>
        </w:rPr>
        <w:t>تاريخ انبياء 57</w:t>
      </w:r>
      <w:r w:rsidR="006145EA">
        <w:rPr>
          <w:rtl/>
        </w:rPr>
        <w:t>.</w:t>
      </w:r>
    </w:p>
    <w:p w:rsidR="003B51F1" w:rsidRDefault="003B51F1" w:rsidP="003B51F1">
      <w:pPr>
        <w:pStyle w:val="libFootnote"/>
        <w:rPr>
          <w:rtl/>
        </w:rPr>
      </w:pPr>
      <w:r>
        <w:rPr>
          <w:rtl/>
        </w:rPr>
        <w:t>305- ن</w:t>
      </w:r>
      <w:r w:rsidR="006145EA">
        <w:rPr>
          <w:rtl/>
        </w:rPr>
        <w:t xml:space="preserve">. </w:t>
      </w:r>
      <w:r>
        <w:rPr>
          <w:rtl/>
        </w:rPr>
        <w:t>ك</w:t>
      </w:r>
      <w:r w:rsidR="006145EA">
        <w:rPr>
          <w:rtl/>
        </w:rPr>
        <w:t xml:space="preserve">: </w:t>
      </w:r>
      <w:r>
        <w:rPr>
          <w:rtl/>
        </w:rPr>
        <w:t>ابوالفدا 65-99</w:t>
      </w:r>
      <w:r w:rsidR="006145EA">
        <w:rPr>
          <w:rtl/>
        </w:rPr>
        <w:t xml:space="preserve">، </w:t>
      </w:r>
      <w:r>
        <w:rPr>
          <w:rtl/>
        </w:rPr>
        <w:t>دو اقليت 77</w:t>
      </w:r>
      <w:r w:rsidR="006145EA">
        <w:rPr>
          <w:rtl/>
        </w:rPr>
        <w:t xml:space="preserve">، </w:t>
      </w:r>
      <w:r>
        <w:rPr>
          <w:rtl/>
        </w:rPr>
        <w:t>تاريخ قدس 14-13</w:t>
      </w:r>
      <w:r w:rsidR="006145EA">
        <w:rPr>
          <w:rtl/>
        </w:rPr>
        <w:t xml:space="preserve">، </w:t>
      </w:r>
      <w:r>
        <w:rPr>
          <w:rtl/>
        </w:rPr>
        <w:t>رازى / تفسير كبير 5/548</w:t>
      </w:r>
      <w:r w:rsidR="006145EA">
        <w:rPr>
          <w:rtl/>
        </w:rPr>
        <w:t>.</w:t>
      </w:r>
    </w:p>
    <w:p w:rsidR="003B51F1" w:rsidRDefault="003B51F1" w:rsidP="003B51F1">
      <w:pPr>
        <w:pStyle w:val="libFootnote"/>
        <w:rPr>
          <w:rtl/>
        </w:rPr>
      </w:pPr>
      <w:r>
        <w:rPr>
          <w:rtl/>
        </w:rPr>
        <w:t>306- ن</w:t>
      </w:r>
      <w:r w:rsidR="006145EA">
        <w:rPr>
          <w:rtl/>
        </w:rPr>
        <w:t xml:space="preserve">. </w:t>
      </w:r>
      <w:r>
        <w:rPr>
          <w:rtl/>
        </w:rPr>
        <w:t>ك</w:t>
      </w:r>
      <w:r w:rsidR="006145EA">
        <w:rPr>
          <w:rtl/>
        </w:rPr>
        <w:t xml:space="preserve">: </w:t>
      </w:r>
      <w:r>
        <w:rPr>
          <w:rtl/>
        </w:rPr>
        <w:t>تاريخ ابوالفدا 65-99</w:t>
      </w:r>
      <w:r w:rsidR="006145EA">
        <w:rPr>
          <w:rtl/>
        </w:rPr>
        <w:t xml:space="preserve">، </w:t>
      </w:r>
      <w:r>
        <w:rPr>
          <w:rtl/>
        </w:rPr>
        <w:t>رازى</w:t>
      </w:r>
      <w:r w:rsidR="006145EA">
        <w:rPr>
          <w:rtl/>
        </w:rPr>
        <w:t xml:space="preserve">، </w:t>
      </w:r>
      <w:r>
        <w:rPr>
          <w:rtl/>
        </w:rPr>
        <w:t>تفسير كبير 5/548</w:t>
      </w:r>
      <w:r w:rsidR="006145EA">
        <w:rPr>
          <w:rtl/>
        </w:rPr>
        <w:t>.</w:t>
      </w:r>
    </w:p>
    <w:p w:rsidR="003B51F1" w:rsidRDefault="003B51F1" w:rsidP="003B51F1">
      <w:pPr>
        <w:pStyle w:val="libFootnote"/>
        <w:rPr>
          <w:rtl/>
        </w:rPr>
      </w:pPr>
      <w:r>
        <w:rPr>
          <w:rtl/>
        </w:rPr>
        <w:t>307- دو اقليت 78</w:t>
      </w:r>
      <w:r w:rsidR="006145EA">
        <w:rPr>
          <w:rtl/>
        </w:rPr>
        <w:t xml:space="preserve">، </w:t>
      </w:r>
      <w:r>
        <w:rPr>
          <w:rtl/>
        </w:rPr>
        <w:t>ابوالفدا 100-102</w:t>
      </w:r>
      <w:r w:rsidR="006145EA">
        <w:rPr>
          <w:rtl/>
        </w:rPr>
        <w:t xml:space="preserve">، </w:t>
      </w:r>
      <w:r>
        <w:rPr>
          <w:rtl/>
        </w:rPr>
        <w:t>بيرونى / آثار الباقيه 398-399</w:t>
      </w:r>
      <w:r w:rsidR="006145EA">
        <w:rPr>
          <w:rtl/>
        </w:rPr>
        <w:t xml:space="preserve">، </w:t>
      </w:r>
      <w:r>
        <w:rPr>
          <w:rtl/>
        </w:rPr>
        <w:t>آثار الباقيه 384-385</w:t>
      </w:r>
      <w:r w:rsidR="006145EA">
        <w:rPr>
          <w:rtl/>
        </w:rPr>
        <w:t xml:space="preserve">، </w:t>
      </w:r>
      <w:r>
        <w:rPr>
          <w:rtl/>
        </w:rPr>
        <w:t>دهخدا / لغت نامه 130-132</w:t>
      </w:r>
      <w:r w:rsidR="006145EA">
        <w:rPr>
          <w:rtl/>
        </w:rPr>
        <w:t>.</w:t>
      </w:r>
    </w:p>
    <w:p w:rsidR="003B51F1" w:rsidRDefault="003B51F1" w:rsidP="003B51F1">
      <w:pPr>
        <w:pStyle w:val="libFootnote"/>
        <w:rPr>
          <w:rtl/>
        </w:rPr>
      </w:pPr>
      <w:r>
        <w:rPr>
          <w:rtl/>
        </w:rPr>
        <w:t>308- ن</w:t>
      </w:r>
      <w:r w:rsidR="006145EA">
        <w:rPr>
          <w:rtl/>
        </w:rPr>
        <w:t xml:space="preserve">. </w:t>
      </w:r>
      <w:r>
        <w:rPr>
          <w:rtl/>
        </w:rPr>
        <w:t>ك</w:t>
      </w:r>
      <w:r w:rsidR="006145EA">
        <w:rPr>
          <w:rtl/>
        </w:rPr>
        <w:t xml:space="preserve">: </w:t>
      </w:r>
      <w:r>
        <w:rPr>
          <w:rtl/>
        </w:rPr>
        <w:t>دهخدا / لغتنامه 130-132</w:t>
      </w:r>
      <w:r w:rsidR="006145EA">
        <w:rPr>
          <w:rtl/>
        </w:rPr>
        <w:t>.</w:t>
      </w:r>
    </w:p>
    <w:p w:rsidR="003B51F1" w:rsidRDefault="003B51F1" w:rsidP="003B51F1">
      <w:pPr>
        <w:pStyle w:val="libFootnote"/>
        <w:rPr>
          <w:rtl/>
        </w:rPr>
      </w:pPr>
      <w:r>
        <w:rPr>
          <w:rtl/>
        </w:rPr>
        <w:t>309- ن</w:t>
      </w:r>
      <w:r w:rsidR="006145EA">
        <w:rPr>
          <w:rtl/>
        </w:rPr>
        <w:t xml:space="preserve">. </w:t>
      </w:r>
      <w:r>
        <w:rPr>
          <w:rtl/>
        </w:rPr>
        <w:t>ك</w:t>
      </w:r>
      <w:r w:rsidR="006145EA">
        <w:rPr>
          <w:rtl/>
        </w:rPr>
        <w:t xml:space="preserve">: </w:t>
      </w:r>
      <w:r>
        <w:rPr>
          <w:rtl/>
        </w:rPr>
        <w:t>سير تحول دينهاى يهود و مسيح 88</w:t>
      </w:r>
      <w:r w:rsidR="006145EA">
        <w:rPr>
          <w:rtl/>
        </w:rPr>
        <w:t>.</w:t>
      </w:r>
    </w:p>
    <w:p w:rsidR="003B51F1" w:rsidRDefault="003B51F1" w:rsidP="003B51F1">
      <w:pPr>
        <w:pStyle w:val="libFootnote"/>
        <w:rPr>
          <w:rtl/>
        </w:rPr>
      </w:pPr>
      <w:r>
        <w:rPr>
          <w:rtl/>
        </w:rPr>
        <w:t>310- ن</w:t>
      </w:r>
      <w:r w:rsidR="006145EA">
        <w:rPr>
          <w:rtl/>
        </w:rPr>
        <w:t xml:space="preserve">. </w:t>
      </w:r>
      <w:r>
        <w:rPr>
          <w:rtl/>
        </w:rPr>
        <w:t>ك</w:t>
      </w:r>
      <w:r w:rsidR="006145EA">
        <w:rPr>
          <w:rtl/>
        </w:rPr>
        <w:t xml:space="preserve">: </w:t>
      </w:r>
      <w:r>
        <w:rPr>
          <w:rtl/>
        </w:rPr>
        <w:t>دو اقليت 82 به نقل از تورات</w:t>
      </w:r>
      <w:r w:rsidR="006145EA">
        <w:rPr>
          <w:rtl/>
        </w:rPr>
        <w:t xml:space="preserve">، </w:t>
      </w:r>
      <w:r>
        <w:rPr>
          <w:rtl/>
        </w:rPr>
        <w:t>كتاب عزرا باب اول</w:t>
      </w:r>
      <w:r w:rsidR="006145EA">
        <w:rPr>
          <w:rtl/>
        </w:rPr>
        <w:t xml:space="preserve">، </w:t>
      </w:r>
      <w:r>
        <w:rPr>
          <w:rtl/>
        </w:rPr>
        <w:t>مقايسه كنيد</w:t>
      </w:r>
      <w:r w:rsidR="006145EA">
        <w:rPr>
          <w:rtl/>
        </w:rPr>
        <w:t xml:space="preserve">: </w:t>
      </w:r>
      <w:r>
        <w:rPr>
          <w:rtl/>
        </w:rPr>
        <w:t>سرگذشت دينهاى بزرگ 175-176</w:t>
      </w:r>
      <w:r w:rsidR="006145EA">
        <w:rPr>
          <w:rtl/>
        </w:rPr>
        <w:t>.</w:t>
      </w:r>
    </w:p>
    <w:p w:rsidR="003B51F1" w:rsidRDefault="003B51F1" w:rsidP="003B51F1">
      <w:pPr>
        <w:pStyle w:val="libFootnote"/>
        <w:rPr>
          <w:rtl/>
        </w:rPr>
      </w:pPr>
      <w:r>
        <w:rPr>
          <w:rtl/>
        </w:rPr>
        <w:t>311- قرآن كريم</w:t>
      </w:r>
      <w:r w:rsidR="006145EA">
        <w:rPr>
          <w:rtl/>
        </w:rPr>
        <w:t xml:space="preserve">، </w:t>
      </w:r>
      <w:r>
        <w:rPr>
          <w:rtl/>
        </w:rPr>
        <w:t>سوره بقره 86-87</w:t>
      </w:r>
      <w:r w:rsidR="006145EA">
        <w:rPr>
          <w:rtl/>
        </w:rPr>
        <w:t xml:space="preserve">، </w:t>
      </w:r>
      <w:r>
        <w:rPr>
          <w:rtl/>
        </w:rPr>
        <w:t>نساء 163</w:t>
      </w:r>
      <w:r w:rsidR="006145EA">
        <w:rPr>
          <w:rtl/>
        </w:rPr>
        <w:t xml:space="preserve">، </w:t>
      </w:r>
      <w:r>
        <w:rPr>
          <w:rtl/>
        </w:rPr>
        <w:t>آل عمران 44-51</w:t>
      </w:r>
      <w:r w:rsidR="006145EA">
        <w:rPr>
          <w:rtl/>
        </w:rPr>
        <w:t>.</w:t>
      </w:r>
    </w:p>
    <w:p w:rsidR="003B51F1" w:rsidRDefault="003B51F1" w:rsidP="003B51F1">
      <w:pPr>
        <w:pStyle w:val="libFootnote"/>
        <w:rPr>
          <w:rtl/>
        </w:rPr>
      </w:pPr>
      <w:r>
        <w:rPr>
          <w:rtl/>
        </w:rPr>
        <w:t>312- جان ناس / تاريخ جامع اديان 341</w:t>
      </w:r>
      <w:r w:rsidR="006145EA">
        <w:rPr>
          <w:rtl/>
        </w:rPr>
        <w:t>.</w:t>
      </w:r>
    </w:p>
    <w:p w:rsidR="003B51F1" w:rsidRDefault="003B51F1" w:rsidP="003B51F1">
      <w:pPr>
        <w:pStyle w:val="libFootnote"/>
        <w:rPr>
          <w:rtl/>
        </w:rPr>
      </w:pPr>
      <w:r>
        <w:rPr>
          <w:rtl/>
        </w:rPr>
        <w:t>313- ن</w:t>
      </w:r>
      <w:r w:rsidR="006145EA">
        <w:rPr>
          <w:rtl/>
        </w:rPr>
        <w:t xml:space="preserve">. </w:t>
      </w:r>
      <w:r>
        <w:rPr>
          <w:rtl/>
        </w:rPr>
        <w:t>ك</w:t>
      </w:r>
      <w:r w:rsidR="006145EA">
        <w:rPr>
          <w:rtl/>
        </w:rPr>
        <w:t xml:space="preserve">: </w:t>
      </w:r>
      <w:r>
        <w:rPr>
          <w:rtl/>
        </w:rPr>
        <w:t>تاريخ يهود در ايران 1/153</w:t>
      </w:r>
      <w:r w:rsidR="006145EA">
        <w:rPr>
          <w:rtl/>
        </w:rPr>
        <w:t xml:space="preserve">، </w:t>
      </w:r>
      <w:r>
        <w:rPr>
          <w:rtl/>
        </w:rPr>
        <w:t>سير تحول دينها 94</w:t>
      </w:r>
      <w:r w:rsidR="006145EA">
        <w:rPr>
          <w:rtl/>
        </w:rPr>
        <w:t xml:space="preserve">، </w:t>
      </w:r>
      <w:r>
        <w:rPr>
          <w:rtl/>
        </w:rPr>
        <w:t>جان ناس / همان 341</w:t>
      </w:r>
      <w:r w:rsidR="006145EA">
        <w:rPr>
          <w:rtl/>
        </w:rPr>
        <w:t>.</w:t>
      </w:r>
    </w:p>
    <w:p w:rsidR="003B51F1" w:rsidRDefault="003B51F1" w:rsidP="003B51F1">
      <w:pPr>
        <w:pStyle w:val="libFootnote"/>
        <w:rPr>
          <w:rtl/>
        </w:rPr>
      </w:pPr>
      <w:r>
        <w:rPr>
          <w:rtl/>
        </w:rPr>
        <w:t>314- ن</w:t>
      </w:r>
      <w:r w:rsidR="006145EA">
        <w:rPr>
          <w:rtl/>
        </w:rPr>
        <w:t xml:space="preserve">. </w:t>
      </w:r>
      <w:r>
        <w:rPr>
          <w:rtl/>
        </w:rPr>
        <w:t>ك</w:t>
      </w:r>
      <w:r w:rsidR="006145EA">
        <w:rPr>
          <w:rtl/>
        </w:rPr>
        <w:t xml:space="preserve">: </w:t>
      </w:r>
      <w:r>
        <w:rPr>
          <w:rtl/>
        </w:rPr>
        <w:t>جان ناس / همان 341-342</w:t>
      </w:r>
      <w:r w:rsidR="006145EA">
        <w:rPr>
          <w:rtl/>
        </w:rPr>
        <w:t>.</w:t>
      </w:r>
    </w:p>
    <w:p w:rsidR="003B51F1" w:rsidRDefault="003B51F1" w:rsidP="003B51F1">
      <w:pPr>
        <w:pStyle w:val="libFootnote"/>
        <w:rPr>
          <w:rtl/>
        </w:rPr>
      </w:pPr>
      <w:r>
        <w:rPr>
          <w:rtl/>
        </w:rPr>
        <w:t>315- همان 343</w:t>
      </w:r>
      <w:r w:rsidR="006145EA">
        <w:rPr>
          <w:rtl/>
        </w:rPr>
        <w:t>.</w:t>
      </w:r>
    </w:p>
    <w:p w:rsidR="003B51F1" w:rsidRDefault="003B51F1" w:rsidP="003B51F1">
      <w:pPr>
        <w:pStyle w:val="libFootnote"/>
        <w:rPr>
          <w:rtl/>
        </w:rPr>
      </w:pPr>
      <w:r>
        <w:rPr>
          <w:rtl/>
        </w:rPr>
        <w:t>316- همان 344 به نقل از اشعياء نبى باب 1 / آيه 17-19</w:t>
      </w:r>
      <w:r w:rsidR="006145EA">
        <w:rPr>
          <w:rtl/>
        </w:rPr>
        <w:t>.</w:t>
      </w:r>
    </w:p>
    <w:p w:rsidR="003B51F1" w:rsidRDefault="003B51F1" w:rsidP="003B51F1">
      <w:pPr>
        <w:pStyle w:val="libFootnote"/>
        <w:rPr>
          <w:rtl/>
        </w:rPr>
      </w:pPr>
      <w:r>
        <w:rPr>
          <w:rtl/>
        </w:rPr>
        <w:t>317- همان 346</w:t>
      </w:r>
      <w:r w:rsidR="006145EA">
        <w:rPr>
          <w:rtl/>
        </w:rPr>
        <w:t>.</w:t>
      </w:r>
    </w:p>
    <w:p w:rsidR="003B51F1" w:rsidRDefault="003B51F1" w:rsidP="003B51F1">
      <w:pPr>
        <w:pStyle w:val="libFootnote"/>
        <w:rPr>
          <w:rtl/>
        </w:rPr>
      </w:pPr>
      <w:r>
        <w:rPr>
          <w:rtl/>
        </w:rPr>
        <w:t>318- همان</w:t>
      </w:r>
      <w:r w:rsidR="006145EA">
        <w:rPr>
          <w:rtl/>
        </w:rPr>
        <w:t xml:space="preserve">، </w:t>
      </w:r>
      <w:r>
        <w:rPr>
          <w:rtl/>
        </w:rPr>
        <w:t>347</w:t>
      </w:r>
      <w:r w:rsidR="006145EA">
        <w:rPr>
          <w:rtl/>
        </w:rPr>
        <w:t>.</w:t>
      </w:r>
    </w:p>
    <w:p w:rsidR="003B51F1" w:rsidRDefault="003B51F1" w:rsidP="003B51F1">
      <w:pPr>
        <w:pStyle w:val="libFootnote"/>
        <w:rPr>
          <w:rtl/>
        </w:rPr>
      </w:pPr>
      <w:r>
        <w:rPr>
          <w:rtl/>
        </w:rPr>
        <w:t>319- همان 350</w:t>
      </w:r>
      <w:r w:rsidR="006145EA">
        <w:rPr>
          <w:rtl/>
        </w:rPr>
        <w:t>.</w:t>
      </w:r>
    </w:p>
    <w:p w:rsidR="003B51F1" w:rsidRDefault="003B51F1" w:rsidP="003B51F1">
      <w:pPr>
        <w:pStyle w:val="libFootnote"/>
        <w:rPr>
          <w:rtl/>
        </w:rPr>
      </w:pPr>
      <w:r>
        <w:rPr>
          <w:rtl/>
        </w:rPr>
        <w:t>320- همان 350</w:t>
      </w:r>
      <w:r w:rsidR="006145EA">
        <w:rPr>
          <w:rtl/>
        </w:rPr>
        <w:t>.</w:t>
      </w:r>
    </w:p>
    <w:p w:rsidR="003B51F1" w:rsidRDefault="003B51F1" w:rsidP="003B51F1">
      <w:pPr>
        <w:pStyle w:val="libFootnote"/>
        <w:rPr>
          <w:rtl/>
        </w:rPr>
      </w:pPr>
      <w:r>
        <w:rPr>
          <w:rtl/>
        </w:rPr>
        <w:t>321- ن</w:t>
      </w:r>
      <w:r w:rsidR="006145EA">
        <w:rPr>
          <w:rtl/>
        </w:rPr>
        <w:t xml:space="preserve">. </w:t>
      </w:r>
      <w:r>
        <w:rPr>
          <w:rtl/>
        </w:rPr>
        <w:t>ك</w:t>
      </w:r>
      <w:r w:rsidR="006145EA">
        <w:rPr>
          <w:rtl/>
        </w:rPr>
        <w:t xml:space="preserve">: </w:t>
      </w:r>
      <w:r>
        <w:rPr>
          <w:rtl/>
        </w:rPr>
        <w:t>گنجينه تلمود 141</w:t>
      </w:r>
      <w:r w:rsidR="006145EA">
        <w:rPr>
          <w:rtl/>
        </w:rPr>
        <w:t>.</w:t>
      </w:r>
    </w:p>
    <w:p w:rsidR="003B51F1" w:rsidRDefault="003B51F1" w:rsidP="003B51F1">
      <w:pPr>
        <w:pStyle w:val="libFootnote"/>
        <w:rPr>
          <w:rtl/>
        </w:rPr>
      </w:pPr>
      <w:r>
        <w:rPr>
          <w:rtl/>
        </w:rPr>
        <w:t>322- گنجينه تلمود 141</w:t>
      </w:r>
      <w:r w:rsidR="006145EA">
        <w:rPr>
          <w:rtl/>
        </w:rPr>
        <w:t xml:space="preserve">، </w:t>
      </w:r>
      <w:r>
        <w:rPr>
          <w:rtl/>
        </w:rPr>
        <w:t>اعمال رسولان باب 21 / آيه 9</w:t>
      </w:r>
      <w:r w:rsidR="006145EA">
        <w:rPr>
          <w:rtl/>
        </w:rPr>
        <w:t>.</w:t>
      </w:r>
    </w:p>
    <w:p w:rsidR="003B51F1" w:rsidRDefault="003B51F1" w:rsidP="003B51F1">
      <w:pPr>
        <w:pStyle w:val="libFootnote"/>
        <w:rPr>
          <w:rtl/>
        </w:rPr>
      </w:pPr>
      <w:r>
        <w:rPr>
          <w:rtl/>
        </w:rPr>
        <w:t>323- نبوت اسرائيلى و مسيحى 102</w:t>
      </w:r>
      <w:r w:rsidR="006145EA">
        <w:rPr>
          <w:rtl/>
        </w:rPr>
        <w:t xml:space="preserve">، </w:t>
      </w:r>
      <w:r>
        <w:rPr>
          <w:rtl/>
        </w:rPr>
        <w:t>تكوين</w:t>
      </w:r>
      <w:r w:rsidR="006145EA">
        <w:rPr>
          <w:rtl/>
        </w:rPr>
        <w:t xml:space="preserve">، </w:t>
      </w:r>
      <w:r>
        <w:rPr>
          <w:rtl/>
        </w:rPr>
        <w:t>باب 3/21</w:t>
      </w:r>
      <w:r w:rsidR="006145EA">
        <w:rPr>
          <w:rtl/>
        </w:rPr>
        <w:t>.</w:t>
      </w:r>
    </w:p>
    <w:p w:rsidR="003B51F1" w:rsidRDefault="003B51F1" w:rsidP="003B51F1">
      <w:pPr>
        <w:pStyle w:val="libFootnote"/>
        <w:rPr>
          <w:rtl/>
        </w:rPr>
      </w:pPr>
      <w:r>
        <w:rPr>
          <w:rtl/>
        </w:rPr>
        <w:t>324- پيدايش 22/1</w:t>
      </w:r>
      <w:r w:rsidR="006145EA">
        <w:rPr>
          <w:rtl/>
        </w:rPr>
        <w:t>.</w:t>
      </w:r>
    </w:p>
    <w:p w:rsidR="003B51F1" w:rsidRDefault="003B51F1" w:rsidP="003B51F1">
      <w:pPr>
        <w:pStyle w:val="libFootnote"/>
        <w:rPr>
          <w:rtl/>
        </w:rPr>
      </w:pPr>
      <w:r>
        <w:rPr>
          <w:rtl/>
        </w:rPr>
        <w:t>325- سفر خروج 2/4-10</w:t>
      </w:r>
      <w:r w:rsidR="006145EA">
        <w:rPr>
          <w:rtl/>
        </w:rPr>
        <w:t xml:space="preserve">، </w:t>
      </w:r>
      <w:r>
        <w:rPr>
          <w:rtl/>
        </w:rPr>
        <w:t>سفر اعداد 12/1-15</w:t>
      </w:r>
      <w:r w:rsidR="006145EA">
        <w:rPr>
          <w:rtl/>
        </w:rPr>
        <w:t xml:space="preserve">، </w:t>
      </w:r>
      <w:r>
        <w:rPr>
          <w:rtl/>
        </w:rPr>
        <w:t>سفر تثنيه 24/9</w:t>
      </w:r>
      <w:r w:rsidR="006145EA">
        <w:rPr>
          <w:rtl/>
        </w:rPr>
        <w:t xml:space="preserve">، </w:t>
      </w:r>
      <w:r>
        <w:rPr>
          <w:rtl/>
        </w:rPr>
        <w:t>سفر اعداد 2/1</w:t>
      </w:r>
      <w:r w:rsidR="006145EA">
        <w:rPr>
          <w:rtl/>
        </w:rPr>
        <w:t xml:space="preserve">. </w:t>
      </w:r>
      <w:r>
        <w:rPr>
          <w:rtl/>
        </w:rPr>
        <w:t>به نقل از</w:t>
      </w:r>
      <w:r w:rsidR="006145EA">
        <w:rPr>
          <w:rtl/>
        </w:rPr>
        <w:t xml:space="preserve">: </w:t>
      </w:r>
      <w:r>
        <w:rPr>
          <w:rtl/>
        </w:rPr>
        <w:t>نبوت اسرائيلى 104</w:t>
      </w:r>
      <w:r w:rsidR="006145EA">
        <w:rPr>
          <w:rtl/>
        </w:rPr>
        <w:t>.</w:t>
      </w:r>
    </w:p>
    <w:p w:rsidR="003B51F1" w:rsidRDefault="003B51F1" w:rsidP="003B51F1">
      <w:pPr>
        <w:pStyle w:val="libFootnote"/>
        <w:rPr>
          <w:rtl/>
        </w:rPr>
      </w:pPr>
      <w:r>
        <w:rPr>
          <w:rtl/>
        </w:rPr>
        <w:lastRenderedPageBreak/>
        <w:t>326- سفر اعداد 12/1-15</w:t>
      </w:r>
      <w:r w:rsidR="006145EA">
        <w:rPr>
          <w:rtl/>
        </w:rPr>
        <w:t>.</w:t>
      </w:r>
    </w:p>
    <w:p w:rsidR="003B51F1" w:rsidRDefault="003B51F1" w:rsidP="003B51F1">
      <w:pPr>
        <w:pStyle w:val="libFootnote"/>
        <w:rPr>
          <w:rtl/>
        </w:rPr>
      </w:pPr>
      <w:r>
        <w:rPr>
          <w:rtl/>
        </w:rPr>
        <w:t>327- خلاصة الاديان 126</w:t>
      </w:r>
      <w:r w:rsidR="006145EA">
        <w:rPr>
          <w:rtl/>
        </w:rPr>
        <w:t>.</w:t>
      </w:r>
    </w:p>
    <w:p w:rsidR="003B51F1" w:rsidRDefault="003B51F1" w:rsidP="003B51F1">
      <w:pPr>
        <w:pStyle w:val="libFootnote"/>
        <w:rPr>
          <w:rtl/>
        </w:rPr>
      </w:pPr>
      <w:r>
        <w:rPr>
          <w:rtl/>
        </w:rPr>
        <w:t>328- سفر داوران 5/2-21</w:t>
      </w:r>
      <w:r w:rsidR="006145EA">
        <w:rPr>
          <w:rtl/>
        </w:rPr>
        <w:t>.</w:t>
      </w:r>
    </w:p>
    <w:p w:rsidR="003B51F1" w:rsidRDefault="003B51F1" w:rsidP="003B51F1">
      <w:pPr>
        <w:pStyle w:val="libFootnote"/>
        <w:rPr>
          <w:rtl/>
        </w:rPr>
      </w:pPr>
      <w:r>
        <w:rPr>
          <w:rtl/>
        </w:rPr>
        <w:t>329- سفر داوران 5/2-21</w:t>
      </w:r>
      <w:r w:rsidR="006145EA">
        <w:rPr>
          <w:rtl/>
        </w:rPr>
        <w:t xml:space="preserve">، </w:t>
      </w:r>
      <w:r>
        <w:rPr>
          <w:rtl/>
        </w:rPr>
        <w:t>به نقل از نبوت اسرائيلى 105</w:t>
      </w:r>
      <w:r w:rsidR="006145EA">
        <w:rPr>
          <w:rtl/>
        </w:rPr>
        <w:t>.</w:t>
      </w:r>
    </w:p>
    <w:p w:rsidR="003B51F1" w:rsidRDefault="003B51F1" w:rsidP="003B51F1">
      <w:pPr>
        <w:pStyle w:val="libFootnote"/>
        <w:rPr>
          <w:rtl/>
        </w:rPr>
      </w:pPr>
      <w:r>
        <w:rPr>
          <w:rtl/>
        </w:rPr>
        <w:t>330- كتاب اول سموئيل 25/24-42</w:t>
      </w:r>
      <w:r w:rsidR="006145EA">
        <w:rPr>
          <w:rtl/>
        </w:rPr>
        <w:t xml:space="preserve">. </w:t>
      </w:r>
      <w:r>
        <w:rPr>
          <w:rtl/>
        </w:rPr>
        <w:t>نبوت اسرائيلى 105</w:t>
      </w:r>
      <w:r w:rsidR="006145EA">
        <w:rPr>
          <w:rtl/>
        </w:rPr>
        <w:t>.</w:t>
      </w:r>
    </w:p>
    <w:p w:rsidR="003B51F1" w:rsidRDefault="003B51F1" w:rsidP="003B51F1">
      <w:pPr>
        <w:pStyle w:val="libFootnote"/>
        <w:rPr>
          <w:rtl/>
        </w:rPr>
      </w:pPr>
      <w:r>
        <w:rPr>
          <w:rtl/>
        </w:rPr>
        <w:t>331- كتاب دوم تواريخ ايام 24/20-38</w:t>
      </w:r>
      <w:r w:rsidR="006145EA">
        <w:rPr>
          <w:rtl/>
        </w:rPr>
        <w:t>.</w:t>
      </w:r>
    </w:p>
    <w:p w:rsidR="003B51F1" w:rsidRDefault="003B51F1" w:rsidP="003B51F1">
      <w:pPr>
        <w:pStyle w:val="libFootnote"/>
        <w:rPr>
          <w:rtl/>
        </w:rPr>
      </w:pPr>
      <w:r>
        <w:rPr>
          <w:rtl/>
        </w:rPr>
        <w:t>332- ن</w:t>
      </w:r>
      <w:r w:rsidR="006145EA">
        <w:rPr>
          <w:rtl/>
        </w:rPr>
        <w:t xml:space="preserve">. </w:t>
      </w:r>
      <w:r>
        <w:rPr>
          <w:rtl/>
        </w:rPr>
        <w:t>ك</w:t>
      </w:r>
      <w:r w:rsidR="006145EA">
        <w:rPr>
          <w:rtl/>
        </w:rPr>
        <w:t xml:space="preserve">: </w:t>
      </w:r>
      <w:r>
        <w:rPr>
          <w:rtl/>
        </w:rPr>
        <w:t>كتاب دوم تواريخ ايام 24/20-28</w:t>
      </w:r>
      <w:r w:rsidR="006145EA">
        <w:rPr>
          <w:rtl/>
        </w:rPr>
        <w:t>.</w:t>
      </w:r>
    </w:p>
    <w:p w:rsidR="003B51F1" w:rsidRDefault="003B51F1" w:rsidP="003B51F1">
      <w:pPr>
        <w:pStyle w:val="libFootnote"/>
        <w:rPr>
          <w:rtl/>
        </w:rPr>
      </w:pPr>
      <w:r>
        <w:rPr>
          <w:rtl/>
        </w:rPr>
        <w:t>333- ن</w:t>
      </w:r>
      <w:r w:rsidR="006145EA">
        <w:rPr>
          <w:rtl/>
        </w:rPr>
        <w:t xml:space="preserve">. </w:t>
      </w:r>
      <w:r>
        <w:rPr>
          <w:rtl/>
        </w:rPr>
        <w:t>ك</w:t>
      </w:r>
      <w:r w:rsidR="006145EA">
        <w:rPr>
          <w:rtl/>
        </w:rPr>
        <w:t xml:space="preserve">: </w:t>
      </w:r>
      <w:r>
        <w:rPr>
          <w:rtl/>
        </w:rPr>
        <w:t>تلمود</w:t>
      </w:r>
      <w:r w:rsidR="006145EA">
        <w:rPr>
          <w:rtl/>
        </w:rPr>
        <w:t xml:space="preserve">: </w:t>
      </w:r>
      <w:r>
        <w:rPr>
          <w:rtl/>
        </w:rPr>
        <w:t>باب 7/ الف</w:t>
      </w:r>
      <w:r w:rsidR="006145EA">
        <w:rPr>
          <w:rtl/>
        </w:rPr>
        <w:t>.</w:t>
      </w:r>
    </w:p>
    <w:p w:rsidR="003B51F1" w:rsidRDefault="003B51F1" w:rsidP="003B51F1">
      <w:pPr>
        <w:pStyle w:val="libFootnote"/>
        <w:rPr>
          <w:rtl/>
        </w:rPr>
      </w:pPr>
      <w:r>
        <w:rPr>
          <w:rtl/>
        </w:rPr>
        <w:t>334- همان 16 / الف به نقل از نبوت اسرائيل و مسيح 107</w:t>
      </w:r>
      <w:r w:rsidR="006145EA">
        <w:rPr>
          <w:rtl/>
        </w:rPr>
        <w:t>.</w:t>
      </w:r>
    </w:p>
    <w:p w:rsidR="003B51F1" w:rsidRDefault="003B51F1" w:rsidP="003B51F1">
      <w:pPr>
        <w:pStyle w:val="libFootnote"/>
        <w:rPr>
          <w:rtl/>
        </w:rPr>
      </w:pPr>
      <w:r>
        <w:rPr>
          <w:rtl/>
        </w:rPr>
        <w:t>335- ن</w:t>
      </w:r>
      <w:r w:rsidR="006145EA">
        <w:rPr>
          <w:rtl/>
        </w:rPr>
        <w:t xml:space="preserve">. </w:t>
      </w:r>
      <w:r>
        <w:rPr>
          <w:rtl/>
        </w:rPr>
        <w:t>ك</w:t>
      </w:r>
      <w:r w:rsidR="006145EA">
        <w:rPr>
          <w:rtl/>
        </w:rPr>
        <w:t xml:space="preserve">: </w:t>
      </w:r>
      <w:r>
        <w:rPr>
          <w:rtl/>
        </w:rPr>
        <w:t>تاريخ اورشليم 120</w:t>
      </w:r>
      <w:r w:rsidR="006145EA">
        <w:rPr>
          <w:rtl/>
        </w:rPr>
        <w:t xml:space="preserve">، </w:t>
      </w:r>
      <w:r>
        <w:rPr>
          <w:rtl/>
        </w:rPr>
        <w:t>هخامنشيان 114</w:t>
      </w:r>
      <w:r w:rsidR="006145EA">
        <w:rPr>
          <w:rtl/>
        </w:rPr>
        <w:t>.</w:t>
      </w:r>
    </w:p>
    <w:p w:rsidR="003B51F1" w:rsidRDefault="003B51F1" w:rsidP="003B51F1">
      <w:pPr>
        <w:pStyle w:val="libFootnote"/>
        <w:rPr>
          <w:rtl/>
        </w:rPr>
      </w:pPr>
      <w:r>
        <w:rPr>
          <w:rtl/>
        </w:rPr>
        <w:t>336- ن</w:t>
      </w:r>
      <w:r w:rsidR="006145EA">
        <w:rPr>
          <w:rtl/>
        </w:rPr>
        <w:t xml:space="preserve">. </w:t>
      </w:r>
      <w:r>
        <w:rPr>
          <w:rtl/>
        </w:rPr>
        <w:t>ك</w:t>
      </w:r>
      <w:r w:rsidR="006145EA">
        <w:rPr>
          <w:rtl/>
        </w:rPr>
        <w:t xml:space="preserve">: </w:t>
      </w:r>
      <w:r>
        <w:rPr>
          <w:rtl/>
        </w:rPr>
        <w:t>قرآن كريم</w:t>
      </w:r>
      <w:r w:rsidR="006145EA">
        <w:rPr>
          <w:rtl/>
        </w:rPr>
        <w:t xml:space="preserve">، </w:t>
      </w:r>
      <w:r>
        <w:rPr>
          <w:rtl/>
        </w:rPr>
        <w:t>سوره كهف</w:t>
      </w:r>
      <w:r w:rsidR="006145EA">
        <w:rPr>
          <w:rtl/>
        </w:rPr>
        <w:t xml:space="preserve">، </w:t>
      </w:r>
      <w:r>
        <w:rPr>
          <w:rtl/>
        </w:rPr>
        <w:t>آيات 83-98</w:t>
      </w:r>
      <w:r w:rsidR="006145EA">
        <w:rPr>
          <w:rtl/>
        </w:rPr>
        <w:t>.</w:t>
      </w:r>
    </w:p>
    <w:p w:rsidR="003B51F1" w:rsidRDefault="003B51F1" w:rsidP="003B51F1">
      <w:pPr>
        <w:pStyle w:val="libFootnote"/>
        <w:rPr>
          <w:rtl/>
        </w:rPr>
      </w:pPr>
      <w:r>
        <w:rPr>
          <w:rtl/>
        </w:rPr>
        <w:t>337- ن</w:t>
      </w:r>
      <w:r w:rsidR="006145EA">
        <w:rPr>
          <w:rtl/>
        </w:rPr>
        <w:t xml:space="preserve">. </w:t>
      </w:r>
      <w:r>
        <w:rPr>
          <w:rtl/>
        </w:rPr>
        <w:t>ك</w:t>
      </w:r>
      <w:r w:rsidR="006145EA">
        <w:rPr>
          <w:rtl/>
        </w:rPr>
        <w:t xml:space="preserve">: </w:t>
      </w:r>
      <w:r>
        <w:rPr>
          <w:rtl/>
        </w:rPr>
        <w:t>تاريخ اورشليم 123</w:t>
      </w:r>
      <w:r w:rsidR="006145EA">
        <w:rPr>
          <w:rtl/>
        </w:rPr>
        <w:t xml:space="preserve">، </w:t>
      </w:r>
      <w:r>
        <w:rPr>
          <w:rtl/>
        </w:rPr>
        <w:t>124</w:t>
      </w:r>
      <w:r w:rsidR="006145EA">
        <w:rPr>
          <w:rtl/>
        </w:rPr>
        <w:t xml:space="preserve">، </w:t>
      </w:r>
      <w:r>
        <w:rPr>
          <w:rtl/>
        </w:rPr>
        <w:t>125</w:t>
      </w:r>
      <w:r w:rsidR="006145EA">
        <w:rPr>
          <w:rtl/>
        </w:rPr>
        <w:t xml:space="preserve">، </w:t>
      </w:r>
      <w:r>
        <w:rPr>
          <w:rtl/>
        </w:rPr>
        <w:t>مجمل التواريخ 158-204</w:t>
      </w:r>
      <w:r w:rsidR="006145EA">
        <w:rPr>
          <w:rtl/>
        </w:rPr>
        <w:t xml:space="preserve">، </w:t>
      </w:r>
      <w:r>
        <w:rPr>
          <w:rtl/>
        </w:rPr>
        <w:t>تاريخ بلعمى 701</w:t>
      </w:r>
      <w:r w:rsidR="006145EA">
        <w:rPr>
          <w:rtl/>
        </w:rPr>
        <w:t xml:space="preserve">، </w:t>
      </w:r>
      <w:r>
        <w:rPr>
          <w:rtl/>
        </w:rPr>
        <w:t>آثار الباقيه 60</w:t>
      </w:r>
      <w:r w:rsidR="006145EA">
        <w:rPr>
          <w:rtl/>
        </w:rPr>
        <w:t xml:space="preserve">، </w:t>
      </w:r>
      <w:r>
        <w:rPr>
          <w:rtl/>
        </w:rPr>
        <w:t>64</w:t>
      </w:r>
      <w:r w:rsidR="006145EA">
        <w:rPr>
          <w:rtl/>
        </w:rPr>
        <w:t xml:space="preserve">، </w:t>
      </w:r>
      <w:r>
        <w:rPr>
          <w:rtl/>
        </w:rPr>
        <w:t>65</w:t>
      </w:r>
      <w:r w:rsidR="006145EA">
        <w:rPr>
          <w:rtl/>
        </w:rPr>
        <w:t xml:space="preserve">، </w:t>
      </w:r>
      <w:r>
        <w:rPr>
          <w:rtl/>
        </w:rPr>
        <w:t>مروج الذهب 1/57</w:t>
      </w:r>
      <w:r w:rsidR="006145EA">
        <w:rPr>
          <w:rtl/>
        </w:rPr>
        <w:t>.</w:t>
      </w:r>
    </w:p>
    <w:p w:rsidR="003B51F1" w:rsidRDefault="003B51F1" w:rsidP="003B51F1">
      <w:pPr>
        <w:pStyle w:val="libFootnote"/>
        <w:rPr>
          <w:rtl/>
        </w:rPr>
      </w:pPr>
      <w:r>
        <w:rPr>
          <w:rtl/>
        </w:rPr>
        <w:t>338- ن</w:t>
      </w:r>
      <w:r w:rsidR="006145EA">
        <w:rPr>
          <w:rtl/>
        </w:rPr>
        <w:t xml:space="preserve">. </w:t>
      </w:r>
      <w:r>
        <w:rPr>
          <w:rtl/>
        </w:rPr>
        <w:t>ك</w:t>
      </w:r>
      <w:r w:rsidR="006145EA">
        <w:rPr>
          <w:rtl/>
        </w:rPr>
        <w:t xml:space="preserve">: </w:t>
      </w:r>
      <w:r>
        <w:rPr>
          <w:rtl/>
        </w:rPr>
        <w:t>اخبار الطوال 31</w:t>
      </w:r>
      <w:r w:rsidR="006145EA">
        <w:rPr>
          <w:rtl/>
        </w:rPr>
        <w:t xml:space="preserve">، </w:t>
      </w:r>
      <w:r>
        <w:rPr>
          <w:rtl/>
        </w:rPr>
        <w:t>32</w:t>
      </w:r>
      <w:r w:rsidR="006145EA">
        <w:rPr>
          <w:rtl/>
        </w:rPr>
        <w:t xml:space="preserve">، </w:t>
      </w:r>
      <w:r>
        <w:rPr>
          <w:rtl/>
        </w:rPr>
        <w:t>حيات مردان نامى 3/333</w:t>
      </w:r>
      <w:r w:rsidR="006145EA">
        <w:rPr>
          <w:rtl/>
        </w:rPr>
        <w:t xml:space="preserve">، </w:t>
      </w:r>
      <w:r>
        <w:rPr>
          <w:rtl/>
        </w:rPr>
        <w:t>ذوالقرنين ياتسن چى هوانگ تى 15</w:t>
      </w:r>
      <w:r w:rsidR="006145EA">
        <w:rPr>
          <w:rtl/>
        </w:rPr>
        <w:t>.</w:t>
      </w:r>
    </w:p>
    <w:p w:rsidR="003B51F1" w:rsidRDefault="003B51F1" w:rsidP="003B51F1">
      <w:pPr>
        <w:pStyle w:val="libFootnote"/>
        <w:rPr>
          <w:rtl/>
        </w:rPr>
      </w:pPr>
      <w:r>
        <w:rPr>
          <w:rtl/>
        </w:rPr>
        <w:t>339- ن</w:t>
      </w:r>
      <w:r w:rsidR="006145EA">
        <w:rPr>
          <w:rtl/>
        </w:rPr>
        <w:t xml:space="preserve">. </w:t>
      </w:r>
      <w:r>
        <w:rPr>
          <w:rtl/>
        </w:rPr>
        <w:t>ك</w:t>
      </w:r>
      <w:r w:rsidR="006145EA">
        <w:rPr>
          <w:rtl/>
        </w:rPr>
        <w:t xml:space="preserve">: </w:t>
      </w:r>
      <w:r>
        <w:rPr>
          <w:rtl/>
        </w:rPr>
        <w:t>قرآن</w:t>
      </w:r>
      <w:r w:rsidR="006145EA">
        <w:rPr>
          <w:rtl/>
        </w:rPr>
        <w:t xml:space="preserve">، </w:t>
      </w:r>
      <w:r>
        <w:rPr>
          <w:rtl/>
        </w:rPr>
        <w:t>سوره انبياء 96</w:t>
      </w:r>
      <w:r w:rsidR="006145EA">
        <w:rPr>
          <w:rtl/>
        </w:rPr>
        <w:t xml:space="preserve">، </w:t>
      </w:r>
      <w:r>
        <w:rPr>
          <w:rtl/>
        </w:rPr>
        <w:t>كهف 93</w:t>
      </w:r>
      <w:r w:rsidR="006145EA">
        <w:rPr>
          <w:rtl/>
        </w:rPr>
        <w:t xml:space="preserve">، </w:t>
      </w:r>
      <w:r>
        <w:rPr>
          <w:rtl/>
        </w:rPr>
        <w:t>ن</w:t>
      </w:r>
      <w:r w:rsidR="006145EA">
        <w:rPr>
          <w:rtl/>
        </w:rPr>
        <w:t xml:space="preserve">. </w:t>
      </w:r>
      <w:r>
        <w:rPr>
          <w:rtl/>
        </w:rPr>
        <w:t>ك</w:t>
      </w:r>
      <w:r w:rsidR="006145EA">
        <w:rPr>
          <w:rtl/>
        </w:rPr>
        <w:t xml:space="preserve">: </w:t>
      </w:r>
      <w:r>
        <w:rPr>
          <w:rtl/>
        </w:rPr>
        <w:t>تاريخ اورشليم 130</w:t>
      </w:r>
      <w:r w:rsidR="006145EA">
        <w:rPr>
          <w:rtl/>
        </w:rPr>
        <w:t xml:space="preserve">، </w:t>
      </w:r>
      <w:r>
        <w:rPr>
          <w:rtl/>
        </w:rPr>
        <w:t>ذوالقرنين يا كورش 140</w:t>
      </w:r>
      <w:r w:rsidR="006145EA">
        <w:rPr>
          <w:rtl/>
        </w:rPr>
        <w:t xml:space="preserve">، </w:t>
      </w:r>
      <w:r>
        <w:rPr>
          <w:rtl/>
        </w:rPr>
        <w:t>تورات</w:t>
      </w:r>
      <w:r w:rsidR="006145EA">
        <w:rPr>
          <w:rtl/>
        </w:rPr>
        <w:t xml:space="preserve">. </w:t>
      </w:r>
      <w:r>
        <w:rPr>
          <w:rtl/>
        </w:rPr>
        <w:t>كتاب حزقيل 38/1</w:t>
      </w:r>
      <w:r w:rsidR="006145EA">
        <w:rPr>
          <w:rtl/>
        </w:rPr>
        <w:t xml:space="preserve">، </w:t>
      </w:r>
      <w:r>
        <w:rPr>
          <w:rtl/>
        </w:rPr>
        <w:t>3</w:t>
      </w:r>
      <w:r w:rsidR="006145EA">
        <w:rPr>
          <w:rtl/>
        </w:rPr>
        <w:t xml:space="preserve">، </w:t>
      </w:r>
      <w:r>
        <w:rPr>
          <w:rtl/>
        </w:rPr>
        <w:t>29/1-16</w:t>
      </w:r>
      <w:r w:rsidR="006145EA">
        <w:rPr>
          <w:rtl/>
        </w:rPr>
        <w:t>.</w:t>
      </w:r>
    </w:p>
    <w:p w:rsidR="003B51F1" w:rsidRDefault="003B51F1" w:rsidP="003B51F1">
      <w:pPr>
        <w:pStyle w:val="libFootnote"/>
        <w:rPr>
          <w:rtl/>
        </w:rPr>
      </w:pPr>
      <w:r>
        <w:rPr>
          <w:rtl/>
        </w:rPr>
        <w:t>340- ن</w:t>
      </w:r>
      <w:r w:rsidR="006145EA">
        <w:rPr>
          <w:rtl/>
        </w:rPr>
        <w:t xml:space="preserve">. </w:t>
      </w:r>
      <w:r>
        <w:rPr>
          <w:rtl/>
        </w:rPr>
        <w:t>ك</w:t>
      </w:r>
      <w:r w:rsidR="006145EA">
        <w:rPr>
          <w:rtl/>
        </w:rPr>
        <w:t xml:space="preserve">: </w:t>
      </w:r>
      <w:r>
        <w:rPr>
          <w:rtl/>
        </w:rPr>
        <w:t>جان ناس / تاريخ جامع اديان 349</w:t>
      </w:r>
      <w:r w:rsidR="006145EA">
        <w:rPr>
          <w:rtl/>
        </w:rPr>
        <w:t xml:space="preserve">، </w:t>
      </w:r>
      <w:r>
        <w:rPr>
          <w:rtl/>
        </w:rPr>
        <w:t>تورات / كتاب ارميا 34/18</w:t>
      </w:r>
      <w:r w:rsidR="006145EA">
        <w:rPr>
          <w:rtl/>
        </w:rPr>
        <w:t>.</w:t>
      </w:r>
    </w:p>
    <w:p w:rsidR="003B51F1" w:rsidRDefault="003B51F1" w:rsidP="003B51F1">
      <w:pPr>
        <w:pStyle w:val="libFootnote"/>
        <w:rPr>
          <w:rtl/>
        </w:rPr>
      </w:pPr>
      <w:r>
        <w:rPr>
          <w:rtl/>
        </w:rPr>
        <w:t>341- ن</w:t>
      </w:r>
      <w:r w:rsidR="006145EA">
        <w:rPr>
          <w:rtl/>
        </w:rPr>
        <w:t xml:space="preserve">. </w:t>
      </w:r>
      <w:r>
        <w:rPr>
          <w:rtl/>
        </w:rPr>
        <w:t>ك</w:t>
      </w:r>
      <w:r w:rsidR="006145EA">
        <w:rPr>
          <w:rtl/>
        </w:rPr>
        <w:t xml:space="preserve">: </w:t>
      </w:r>
      <w:r>
        <w:rPr>
          <w:rtl/>
        </w:rPr>
        <w:t>خلاصة الاديان 136</w:t>
      </w:r>
      <w:r w:rsidR="006145EA">
        <w:rPr>
          <w:rtl/>
        </w:rPr>
        <w:t xml:space="preserve">، </w:t>
      </w:r>
      <w:r>
        <w:rPr>
          <w:rtl/>
        </w:rPr>
        <w:t>سير تكاملى دينهاى يهود و مسيح 159</w:t>
      </w:r>
      <w:r w:rsidR="006145EA">
        <w:rPr>
          <w:rtl/>
        </w:rPr>
        <w:t xml:space="preserve">، </w:t>
      </w:r>
      <w:r>
        <w:rPr>
          <w:rtl/>
        </w:rPr>
        <w:t>جان ناس / تاريخ جامع اديان 363</w:t>
      </w:r>
      <w:r w:rsidR="006145EA">
        <w:rPr>
          <w:rtl/>
        </w:rPr>
        <w:t xml:space="preserve">، </w:t>
      </w:r>
      <w:r>
        <w:rPr>
          <w:rtl/>
        </w:rPr>
        <w:t>دو اقليت يهود و مسيح 14</w:t>
      </w:r>
      <w:r w:rsidR="006145EA">
        <w:rPr>
          <w:rtl/>
        </w:rPr>
        <w:t>.</w:t>
      </w:r>
    </w:p>
    <w:p w:rsidR="003B51F1" w:rsidRDefault="003B51F1" w:rsidP="003B51F1">
      <w:pPr>
        <w:pStyle w:val="libFootnote"/>
        <w:rPr>
          <w:rtl/>
        </w:rPr>
      </w:pPr>
      <w:r>
        <w:rPr>
          <w:rtl/>
        </w:rPr>
        <w:t>342- ن</w:t>
      </w:r>
      <w:r w:rsidR="006145EA">
        <w:rPr>
          <w:rtl/>
        </w:rPr>
        <w:t xml:space="preserve">. </w:t>
      </w:r>
      <w:r>
        <w:rPr>
          <w:rtl/>
        </w:rPr>
        <w:t>ك</w:t>
      </w:r>
      <w:r w:rsidR="006145EA">
        <w:rPr>
          <w:rtl/>
        </w:rPr>
        <w:t xml:space="preserve">: </w:t>
      </w:r>
      <w:r>
        <w:rPr>
          <w:rtl/>
        </w:rPr>
        <w:t>تكامل دينها</w:t>
      </w:r>
      <w:r w:rsidR="006145EA">
        <w:rPr>
          <w:rtl/>
        </w:rPr>
        <w:t xml:space="preserve">... </w:t>
      </w:r>
      <w:r>
        <w:rPr>
          <w:rtl/>
        </w:rPr>
        <w:t>160</w:t>
      </w:r>
      <w:r w:rsidR="006145EA">
        <w:rPr>
          <w:rtl/>
        </w:rPr>
        <w:t xml:space="preserve">، </w:t>
      </w:r>
      <w:r>
        <w:rPr>
          <w:rtl/>
        </w:rPr>
        <w:t>خلاصة الاديان 136</w:t>
      </w:r>
      <w:r w:rsidR="006145EA">
        <w:rPr>
          <w:rtl/>
        </w:rPr>
        <w:t>.</w:t>
      </w:r>
    </w:p>
    <w:p w:rsidR="003B51F1" w:rsidRDefault="003B51F1" w:rsidP="003B51F1">
      <w:pPr>
        <w:pStyle w:val="libFootnote"/>
        <w:rPr>
          <w:rtl/>
        </w:rPr>
      </w:pPr>
      <w:r>
        <w:rPr>
          <w:rtl/>
        </w:rPr>
        <w:t>343- ن</w:t>
      </w:r>
      <w:r w:rsidR="006145EA">
        <w:rPr>
          <w:rtl/>
        </w:rPr>
        <w:t xml:space="preserve">. </w:t>
      </w:r>
      <w:r>
        <w:rPr>
          <w:rtl/>
        </w:rPr>
        <w:t>ك</w:t>
      </w:r>
      <w:r w:rsidR="006145EA">
        <w:rPr>
          <w:rtl/>
        </w:rPr>
        <w:t xml:space="preserve">: </w:t>
      </w:r>
      <w:r>
        <w:rPr>
          <w:rtl/>
        </w:rPr>
        <w:t>تاريخ دو اقليت</w:t>
      </w:r>
      <w:r w:rsidR="006145EA">
        <w:rPr>
          <w:rtl/>
        </w:rPr>
        <w:t xml:space="preserve">... </w:t>
      </w:r>
      <w:r>
        <w:rPr>
          <w:rtl/>
        </w:rPr>
        <w:t>15</w:t>
      </w:r>
      <w:r w:rsidR="006145EA">
        <w:rPr>
          <w:rtl/>
        </w:rPr>
        <w:t xml:space="preserve">، </w:t>
      </w:r>
      <w:r>
        <w:rPr>
          <w:rtl/>
        </w:rPr>
        <w:t>قرآن كريم</w:t>
      </w:r>
      <w:r w:rsidR="006145EA">
        <w:rPr>
          <w:rtl/>
        </w:rPr>
        <w:t xml:space="preserve">، </w:t>
      </w:r>
      <w:r>
        <w:rPr>
          <w:rtl/>
        </w:rPr>
        <w:t>يونس 92</w:t>
      </w:r>
      <w:r w:rsidR="006145EA">
        <w:rPr>
          <w:rtl/>
        </w:rPr>
        <w:t>.</w:t>
      </w:r>
    </w:p>
    <w:p w:rsidR="003B51F1" w:rsidRDefault="003B51F1" w:rsidP="003B51F1">
      <w:pPr>
        <w:pStyle w:val="libFootnote"/>
        <w:rPr>
          <w:rtl/>
        </w:rPr>
      </w:pPr>
      <w:r>
        <w:rPr>
          <w:rtl/>
        </w:rPr>
        <w:t>344- ن</w:t>
      </w:r>
      <w:r w:rsidR="006145EA">
        <w:rPr>
          <w:rtl/>
        </w:rPr>
        <w:t xml:space="preserve">. </w:t>
      </w:r>
      <w:r>
        <w:rPr>
          <w:rtl/>
        </w:rPr>
        <w:t>ك</w:t>
      </w:r>
      <w:r w:rsidR="006145EA">
        <w:rPr>
          <w:rtl/>
        </w:rPr>
        <w:t xml:space="preserve">: </w:t>
      </w:r>
      <w:r>
        <w:rPr>
          <w:rtl/>
        </w:rPr>
        <w:t>تاريخ دو اقليت مذهبى يهود و مسيحيت در ايران 16</w:t>
      </w:r>
      <w:r w:rsidR="006145EA">
        <w:rPr>
          <w:rtl/>
        </w:rPr>
        <w:t xml:space="preserve">، </w:t>
      </w:r>
      <w:r>
        <w:rPr>
          <w:rtl/>
        </w:rPr>
        <w:t>فيليسين شاله / تاريخ مختصر اديان 320</w:t>
      </w:r>
      <w:r w:rsidR="006145EA">
        <w:rPr>
          <w:rtl/>
        </w:rPr>
        <w:t xml:space="preserve">، </w:t>
      </w:r>
      <w:r>
        <w:rPr>
          <w:rtl/>
        </w:rPr>
        <w:t>تكامل دينها</w:t>
      </w:r>
      <w:r w:rsidR="006145EA">
        <w:rPr>
          <w:rtl/>
        </w:rPr>
        <w:t xml:space="preserve">... </w:t>
      </w:r>
      <w:r>
        <w:rPr>
          <w:rtl/>
        </w:rPr>
        <w:t>163</w:t>
      </w:r>
      <w:r w:rsidR="006145EA">
        <w:rPr>
          <w:rtl/>
        </w:rPr>
        <w:t>.</w:t>
      </w:r>
    </w:p>
    <w:p w:rsidR="003B51F1" w:rsidRDefault="003B51F1" w:rsidP="003B51F1">
      <w:pPr>
        <w:pStyle w:val="libFootnote"/>
        <w:rPr>
          <w:rtl/>
        </w:rPr>
      </w:pPr>
      <w:r>
        <w:rPr>
          <w:rtl/>
        </w:rPr>
        <w:t>345- ن</w:t>
      </w:r>
      <w:r w:rsidR="006145EA">
        <w:rPr>
          <w:rtl/>
        </w:rPr>
        <w:t xml:space="preserve">. </w:t>
      </w:r>
      <w:r>
        <w:rPr>
          <w:rtl/>
        </w:rPr>
        <w:t>ك</w:t>
      </w:r>
      <w:r w:rsidR="006145EA">
        <w:rPr>
          <w:rtl/>
        </w:rPr>
        <w:t xml:space="preserve">: </w:t>
      </w:r>
      <w:r>
        <w:rPr>
          <w:rtl/>
        </w:rPr>
        <w:t>جان ناس / همان 366</w:t>
      </w:r>
      <w:r w:rsidR="006145EA">
        <w:rPr>
          <w:rtl/>
        </w:rPr>
        <w:t>.</w:t>
      </w:r>
    </w:p>
    <w:p w:rsidR="003B51F1" w:rsidRDefault="003B51F1" w:rsidP="003B51F1">
      <w:pPr>
        <w:pStyle w:val="libFootnote"/>
        <w:rPr>
          <w:rtl/>
        </w:rPr>
      </w:pPr>
      <w:r>
        <w:rPr>
          <w:rtl/>
        </w:rPr>
        <w:t>346- همان 365</w:t>
      </w:r>
      <w:r w:rsidR="006145EA">
        <w:rPr>
          <w:rtl/>
        </w:rPr>
        <w:t>.</w:t>
      </w:r>
    </w:p>
    <w:p w:rsidR="003B51F1" w:rsidRDefault="003B51F1" w:rsidP="003B51F1">
      <w:pPr>
        <w:pStyle w:val="libFootnote"/>
        <w:rPr>
          <w:rtl/>
        </w:rPr>
      </w:pPr>
      <w:r>
        <w:rPr>
          <w:rtl/>
        </w:rPr>
        <w:t>347- همان 366</w:t>
      </w:r>
      <w:r w:rsidR="006145EA">
        <w:rPr>
          <w:rtl/>
        </w:rPr>
        <w:t>.</w:t>
      </w:r>
    </w:p>
    <w:p w:rsidR="003B51F1" w:rsidRDefault="003B51F1" w:rsidP="003B51F1">
      <w:pPr>
        <w:pStyle w:val="libFootnote"/>
        <w:rPr>
          <w:rtl/>
        </w:rPr>
      </w:pPr>
      <w:r>
        <w:rPr>
          <w:rtl/>
        </w:rPr>
        <w:t>348- همان 367</w:t>
      </w:r>
      <w:r w:rsidR="006145EA">
        <w:rPr>
          <w:rtl/>
        </w:rPr>
        <w:t>.</w:t>
      </w:r>
    </w:p>
    <w:p w:rsidR="003B51F1" w:rsidRDefault="003B51F1" w:rsidP="003B51F1">
      <w:pPr>
        <w:pStyle w:val="libFootnote"/>
        <w:rPr>
          <w:rtl/>
        </w:rPr>
      </w:pPr>
      <w:r>
        <w:rPr>
          <w:rtl/>
        </w:rPr>
        <w:lastRenderedPageBreak/>
        <w:t>349- همان 368</w:t>
      </w:r>
      <w:r w:rsidR="006145EA">
        <w:rPr>
          <w:rtl/>
        </w:rPr>
        <w:t>.</w:t>
      </w:r>
    </w:p>
    <w:p w:rsidR="003B51F1" w:rsidRDefault="003B51F1" w:rsidP="003B51F1">
      <w:pPr>
        <w:pStyle w:val="libFootnote"/>
        <w:rPr>
          <w:rtl/>
        </w:rPr>
      </w:pPr>
      <w:r>
        <w:rPr>
          <w:rtl/>
        </w:rPr>
        <w:t>350- ترجمه ملل و نحل 1/298 به نقل از پاورقى</w:t>
      </w:r>
      <w:r w:rsidR="006145EA">
        <w:rPr>
          <w:rtl/>
        </w:rPr>
        <w:t>.</w:t>
      </w:r>
    </w:p>
    <w:p w:rsidR="003B51F1" w:rsidRDefault="003B51F1" w:rsidP="003B51F1">
      <w:pPr>
        <w:pStyle w:val="libFootnote"/>
        <w:rPr>
          <w:rtl/>
        </w:rPr>
      </w:pPr>
      <w:r>
        <w:rPr>
          <w:rtl/>
        </w:rPr>
        <w:t>351- ترجمه ملل و نحل 1/303</w:t>
      </w:r>
      <w:r w:rsidR="006145EA">
        <w:rPr>
          <w:rtl/>
        </w:rPr>
        <w:t xml:space="preserve">، </w:t>
      </w:r>
      <w:r>
        <w:rPr>
          <w:rtl/>
        </w:rPr>
        <w:t>دو اقليت 19</w:t>
      </w:r>
      <w:r w:rsidR="006145EA">
        <w:rPr>
          <w:rtl/>
        </w:rPr>
        <w:t xml:space="preserve">، </w:t>
      </w:r>
      <w:r>
        <w:rPr>
          <w:rtl/>
        </w:rPr>
        <w:t>ابوالفدا 353-354</w:t>
      </w:r>
      <w:r w:rsidR="006145EA">
        <w:rPr>
          <w:rtl/>
        </w:rPr>
        <w:t xml:space="preserve">، </w:t>
      </w:r>
      <w:r>
        <w:rPr>
          <w:rtl/>
        </w:rPr>
        <w:t>بيان الاديان 13</w:t>
      </w:r>
      <w:r w:rsidR="006145EA">
        <w:rPr>
          <w:rtl/>
        </w:rPr>
        <w:t xml:space="preserve">، </w:t>
      </w:r>
      <w:r>
        <w:rPr>
          <w:rtl/>
        </w:rPr>
        <w:t>خلاصة الاديان 148</w:t>
      </w:r>
      <w:r w:rsidR="006145EA">
        <w:rPr>
          <w:rtl/>
        </w:rPr>
        <w:t>.</w:t>
      </w:r>
    </w:p>
    <w:p w:rsidR="003B51F1" w:rsidRDefault="003B51F1" w:rsidP="003B51F1">
      <w:pPr>
        <w:pStyle w:val="libFootnote"/>
        <w:rPr>
          <w:rtl/>
        </w:rPr>
      </w:pPr>
      <w:r>
        <w:rPr>
          <w:rtl/>
        </w:rPr>
        <w:t>352- خلاصة الاديان 137</w:t>
      </w:r>
      <w:r w:rsidR="006145EA">
        <w:rPr>
          <w:rtl/>
        </w:rPr>
        <w:t>.</w:t>
      </w:r>
    </w:p>
    <w:p w:rsidR="003B51F1" w:rsidRDefault="003B51F1" w:rsidP="003B51F1">
      <w:pPr>
        <w:pStyle w:val="libFootnote"/>
        <w:rPr>
          <w:rtl/>
        </w:rPr>
      </w:pPr>
      <w:r>
        <w:rPr>
          <w:rtl/>
        </w:rPr>
        <w:t>353- ترجمه ملل و نحل 2/306</w:t>
      </w:r>
      <w:r w:rsidR="006145EA">
        <w:rPr>
          <w:rtl/>
        </w:rPr>
        <w:t xml:space="preserve">، </w:t>
      </w:r>
      <w:r>
        <w:rPr>
          <w:rtl/>
        </w:rPr>
        <w:t>دو اقليت 21</w:t>
      </w:r>
      <w:r w:rsidR="006145EA">
        <w:rPr>
          <w:rtl/>
        </w:rPr>
        <w:t>.</w:t>
      </w:r>
    </w:p>
    <w:p w:rsidR="003B51F1" w:rsidRDefault="003B51F1" w:rsidP="003B51F1">
      <w:pPr>
        <w:pStyle w:val="libFootnote"/>
        <w:rPr>
          <w:rtl/>
        </w:rPr>
      </w:pPr>
      <w:r>
        <w:rPr>
          <w:rtl/>
        </w:rPr>
        <w:t>354- همان</w:t>
      </w:r>
      <w:r w:rsidR="006145EA">
        <w:rPr>
          <w:rtl/>
        </w:rPr>
        <w:t>.</w:t>
      </w:r>
    </w:p>
    <w:p w:rsidR="003B51F1" w:rsidRDefault="003B51F1" w:rsidP="003B51F1">
      <w:pPr>
        <w:pStyle w:val="libFootnote"/>
        <w:rPr>
          <w:rtl/>
        </w:rPr>
      </w:pPr>
      <w:r>
        <w:rPr>
          <w:rtl/>
        </w:rPr>
        <w:t>355- بغدادى / الفرق بين الفرق 254</w:t>
      </w:r>
      <w:r w:rsidR="006145EA">
        <w:rPr>
          <w:rtl/>
        </w:rPr>
        <w:t xml:space="preserve">، </w:t>
      </w:r>
      <w:r>
        <w:rPr>
          <w:rtl/>
        </w:rPr>
        <w:t>دو اقليت 21</w:t>
      </w:r>
      <w:r w:rsidR="006145EA">
        <w:rPr>
          <w:rtl/>
        </w:rPr>
        <w:t>.</w:t>
      </w:r>
    </w:p>
    <w:p w:rsidR="003B51F1" w:rsidRDefault="003B51F1" w:rsidP="003B51F1">
      <w:pPr>
        <w:pStyle w:val="libFootnote"/>
        <w:rPr>
          <w:rtl/>
        </w:rPr>
      </w:pPr>
      <w:r>
        <w:rPr>
          <w:rtl/>
        </w:rPr>
        <w:t>356- بيان الاديان 14</w:t>
      </w:r>
      <w:r w:rsidR="006145EA">
        <w:rPr>
          <w:rtl/>
        </w:rPr>
        <w:t>.</w:t>
      </w:r>
    </w:p>
    <w:p w:rsidR="003B51F1" w:rsidRDefault="003B51F1" w:rsidP="003B51F1">
      <w:pPr>
        <w:pStyle w:val="libFootnote"/>
        <w:rPr>
          <w:rtl/>
        </w:rPr>
      </w:pPr>
      <w:r>
        <w:rPr>
          <w:rtl/>
        </w:rPr>
        <w:t>357- ترجمه ملل و نحل 1/310 پاورقى</w:t>
      </w:r>
      <w:r w:rsidR="006145EA">
        <w:rPr>
          <w:rtl/>
        </w:rPr>
        <w:t>.</w:t>
      </w:r>
    </w:p>
    <w:p w:rsidR="003B51F1" w:rsidRDefault="003B51F1" w:rsidP="003B51F1">
      <w:pPr>
        <w:pStyle w:val="libFootnote"/>
        <w:rPr>
          <w:rtl/>
        </w:rPr>
      </w:pPr>
      <w:r>
        <w:rPr>
          <w:rtl/>
        </w:rPr>
        <w:t>358- ن</w:t>
      </w:r>
      <w:r w:rsidR="006145EA">
        <w:rPr>
          <w:rtl/>
        </w:rPr>
        <w:t xml:space="preserve">. </w:t>
      </w:r>
      <w:r>
        <w:rPr>
          <w:rtl/>
        </w:rPr>
        <w:t>ك</w:t>
      </w:r>
      <w:r w:rsidR="006145EA">
        <w:rPr>
          <w:rtl/>
        </w:rPr>
        <w:t xml:space="preserve">: </w:t>
      </w:r>
      <w:r>
        <w:rPr>
          <w:rtl/>
        </w:rPr>
        <w:t>ترجمه ملل و نحل 1/310</w:t>
      </w:r>
      <w:r w:rsidR="006145EA">
        <w:rPr>
          <w:rtl/>
        </w:rPr>
        <w:t xml:space="preserve">، </w:t>
      </w:r>
      <w:r>
        <w:rPr>
          <w:rtl/>
        </w:rPr>
        <w:t>دو اقليت 17</w:t>
      </w:r>
      <w:r w:rsidR="006145EA">
        <w:rPr>
          <w:rtl/>
        </w:rPr>
        <w:t>.</w:t>
      </w:r>
    </w:p>
    <w:p w:rsidR="003B51F1" w:rsidRDefault="003B51F1" w:rsidP="003B51F1">
      <w:pPr>
        <w:pStyle w:val="libFootnote"/>
        <w:rPr>
          <w:rtl/>
        </w:rPr>
      </w:pPr>
      <w:r>
        <w:rPr>
          <w:rtl/>
        </w:rPr>
        <w:t>359- ابوالفدا 354</w:t>
      </w:r>
      <w:r w:rsidR="006145EA">
        <w:rPr>
          <w:rtl/>
        </w:rPr>
        <w:t>.</w:t>
      </w:r>
    </w:p>
    <w:p w:rsidR="003B51F1" w:rsidRDefault="003B51F1" w:rsidP="003B51F1">
      <w:pPr>
        <w:pStyle w:val="libFootnote"/>
        <w:rPr>
          <w:rtl/>
        </w:rPr>
      </w:pPr>
      <w:r>
        <w:rPr>
          <w:rtl/>
        </w:rPr>
        <w:t>360- همان</w:t>
      </w:r>
      <w:r w:rsidR="006145EA">
        <w:rPr>
          <w:rtl/>
        </w:rPr>
        <w:t>.</w:t>
      </w:r>
    </w:p>
    <w:p w:rsidR="003B51F1" w:rsidRDefault="003B51F1" w:rsidP="003B51F1">
      <w:pPr>
        <w:pStyle w:val="libFootnote"/>
        <w:rPr>
          <w:rtl/>
        </w:rPr>
      </w:pPr>
      <w:r>
        <w:rPr>
          <w:rtl/>
        </w:rPr>
        <w:t>361- آثارالباقيه 31 ن 318</w:t>
      </w:r>
      <w:r w:rsidR="006145EA">
        <w:rPr>
          <w:rtl/>
        </w:rPr>
        <w:t>.</w:t>
      </w:r>
    </w:p>
    <w:p w:rsidR="003B51F1" w:rsidRDefault="003B51F1" w:rsidP="003B51F1">
      <w:pPr>
        <w:pStyle w:val="libFootnote"/>
        <w:rPr>
          <w:rtl/>
        </w:rPr>
      </w:pPr>
      <w:r>
        <w:rPr>
          <w:rtl/>
        </w:rPr>
        <w:t>362- دو اقليت 18</w:t>
      </w:r>
      <w:r w:rsidR="006145EA">
        <w:rPr>
          <w:rtl/>
        </w:rPr>
        <w:t>.</w:t>
      </w:r>
    </w:p>
    <w:p w:rsidR="003B51F1" w:rsidRDefault="003B51F1" w:rsidP="003B51F1">
      <w:pPr>
        <w:pStyle w:val="libFootnote"/>
        <w:rPr>
          <w:rtl/>
        </w:rPr>
      </w:pPr>
      <w:r>
        <w:rPr>
          <w:rtl/>
        </w:rPr>
        <w:t>363- ملل و نحل 1/307</w:t>
      </w:r>
      <w:r w:rsidR="006145EA">
        <w:rPr>
          <w:rtl/>
        </w:rPr>
        <w:t>.</w:t>
      </w:r>
    </w:p>
    <w:p w:rsidR="003B51F1" w:rsidRDefault="003B51F1" w:rsidP="003B51F1">
      <w:pPr>
        <w:pStyle w:val="libFootnote"/>
        <w:rPr>
          <w:rtl/>
        </w:rPr>
      </w:pPr>
      <w:r>
        <w:rPr>
          <w:rtl/>
        </w:rPr>
        <w:t>364- همان</w:t>
      </w:r>
      <w:r w:rsidR="006145EA">
        <w:rPr>
          <w:rtl/>
        </w:rPr>
        <w:t>.</w:t>
      </w:r>
    </w:p>
    <w:p w:rsidR="003B51F1" w:rsidRDefault="003B51F1" w:rsidP="003B51F1">
      <w:pPr>
        <w:pStyle w:val="libFootnote"/>
        <w:rPr>
          <w:rtl/>
        </w:rPr>
      </w:pPr>
      <w:r>
        <w:rPr>
          <w:rtl/>
        </w:rPr>
        <w:t>365- ملل و نحل 1/308</w:t>
      </w:r>
      <w:r w:rsidR="006145EA">
        <w:rPr>
          <w:rtl/>
        </w:rPr>
        <w:t>.</w:t>
      </w:r>
    </w:p>
    <w:p w:rsidR="003B51F1" w:rsidRDefault="003B51F1" w:rsidP="003B51F1">
      <w:pPr>
        <w:pStyle w:val="libFootnote"/>
        <w:rPr>
          <w:rtl/>
        </w:rPr>
      </w:pPr>
      <w:r>
        <w:rPr>
          <w:rtl/>
        </w:rPr>
        <w:t>366- اسلام و عقايد بشرى 411</w:t>
      </w:r>
      <w:r w:rsidR="006145EA">
        <w:rPr>
          <w:rtl/>
        </w:rPr>
        <w:t>.</w:t>
      </w:r>
    </w:p>
    <w:p w:rsidR="003B51F1" w:rsidRDefault="003B51F1" w:rsidP="003B51F1">
      <w:pPr>
        <w:pStyle w:val="libFootnote"/>
        <w:rPr>
          <w:rtl/>
        </w:rPr>
      </w:pPr>
      <w:r>
        <w:rPr>
          <w:rtl/>
        </w:rPr>
        <w:t>367- همان</w:t>
      </w:r>
      <w:r w:rsidR="006145EA">
        <w:rPr>
          <w:rtl/>
        </w:rPr>
        <w:t>.</w:t>
      </w:r>
    </w:p>
    <w:p w:rsidR="003B51F1" w:rsidRDefault="003B51F1" w:rsidP="003B51F1">
      <w:pPr>
        <w:pStyle w:val="libFootnote"/>
        <w:rPr>
          <w:rtl/>
        </w:rPr>
      </w:pPr>
      <w:r>
        <w:rPr>
          <w:rtl/>
        </w:rPr>
        <w:t>368- ن</w:t>
      </w:r>
      <w:r w:rsidR="006145EA">
        <w:rPr>
          <w:rtl/>
        </w:rPr>
        <w:t xml:space="preserve">. </w:t>
      </w:r>
      <w:r>
        <w:rPr>
          <w:rtl/>
        </w:rPr>
        <w:t>ك</w:t>
      </w:r>
      <w:r w:rsidR="006145EA">
        <w:rPr>
          <w:rtl/>
        </w:rPr>
        <w:t xml:space="preserve">: </w:t>
      </w:r>
      <w:r>
        <w:rPr>
          <w:rtl/>
        </w:rPr>
        <w:t>بيان الاديان 14</w:t>
      </w:r>
      <w:r w:rsidR="006145EA">
        <w:rPr>
          <w:rtl/>
        </w:rPr>
        <w:t>.</w:t>
      </w:r>
    </w:p>
    <w:p w:rsidR="003B51F1" w:rsidRDefault="003B51F1" w:rsidP="003B51F1">
      <w:pPr>
        <w:pStyle w:val="libFootnote"/>
        <w:rPr>
          <w:rtl/>
        </w:rPr>
      </w:pPr>
      <w:r>
        <w:rPr>
          <w:rtl/>
        </w:rPr>
        <w:t>369- تورات</w:t>
      </w:r>
      <w:r w:rsidR="006145EA">
        <w:rPr>
          <w:rtl/>
        </w:rPr>
        <w:t xml:space="preserve">. </w:t>
      </w:r>
      <w:r>
        <w:rPr>
          <w:rtl/>
        </w:rPr>
        <w:t>كتاب پادشاهان 18/11</w:t>
      </w:r>
      <w:r w:rsidR="006145EA">
        <w:rPr>
          <w:rtl/>
        </w:rPr>
        <w:t>.</w:t>
      </w:r>
    </w:p>
    <w:p w:rsidR="003B51F1" w:rsidRDefault="003B51F1" w:rsidP="003B51F1">
      <w:pPr>
        <w:pStyle w:val="libFootnote"/>
        <w:rPr>
          <w:rtl/>
        </w:rPr>
      </w:pPr>
      <w:r>
        <w:rPr>
          <w:rtl/>
        </w:rPr>
        <w:t>370- تاريخ يهود 1/175</w:t>
      </w:r>
      <w:r w:rsidR="006145EA">
        <w:rPr>
          <w:rtl/>
        </w:rPr>
        <w:t>.</w:t>
      </w:r>
    </w:p>
    <w:p w:rsidR="003B51F1" w:rsidRDefault="003B51F1" w:rsidP="003B51F1">
      <w:pPr>
        <w:pStyle w:val="libFootnote"/>
        <w:rPr>
          <w:rtl/>
        </w:rPr>
      </w:pPr>
      <w:r>
        <w:rPr>
          <w:rtl/>
        </w:rPr>
        <w:t>371- همان</w:t>
      </w:r>
      <w:r w:rsidR="006145EA">
        <w:rPr>
          <w:rtl/>
        </w:rPr>
        <w:t xml:space="preserve">، </w:t>
      </w:r>
      <w:r>
        <w:rPr>
          <w:rtl/>
        </w:rPr>
        <w:t>تاريخ ايران باستان 1/170</w:t>
      </w:r>
      <w:r w:rsidR="006145EA">
        <w:rPr>
          <w:rtl/>
        </w:rPr>
        <w:t>.</w:t>
      </w:r>
    </w:p>
    <w:p w:rsidR="003B51F1" w:rsidRDefault="003B51F1" w:rsidP="003B51F1">
      <w:pPr>
        <w:pStyle w:val="libFootnote"/>
        <w:rPr>
          <w:rtl/>
        </w:rPr>
      </w:pPr>
      <w:r>
        <w:rPr>
          <w:rtl/>
        </w:rPr>
        <w:t>372- ن</w:t>
      </w:r>
      <w:r w:rsidR="006145EA">
        <w:rPr>
          <w:rtl/>
        </w:rPr>
        <w:t xml:space="preserve">. </w:t>
      </w:r>
      <w:r>
        <w:rPr>
          <w:rtl/>
        </w:rPr>
        <w:t>ك</w:t>
      </w:r>
      <w:r w:rsidR="006145EA">
        <w:rPr>
          <w:rtl/>
        </w:rPr>
        <w:t xml:space="preserve">: </w:t>
      </w:r>
      <w:r>
        <w:rPr>
          <w:rtl/>
        </w:rPr>
        <w:t>دو اقليت 11</w:t>
      </w:r>
      <w:r w:rsidR="006145EA">
        <w:rPr>
          <w:rtl/>
        </w:rPr>
        <w:t>.</w:t>
      </w:r>
    </w:p>
    <w:p w:rsidR="003B51F1" w:rsidRDefault="003B51F1" w:rsidP="003B51F1">
      <w:pPr>
        <w:pStyle w:val="libFootnote"/>
        <w:rPr>
          <w:rtl/>
        </w:rPr>
      </w:pPr>
      <w:r>
        <w:rPr>
          <w:rtl/>
        </w:rPr>
        <w:t>373- دو اقليت 38-44</w:t>
      </w:r>
      <w:r w:rsidR="006145EA">
        <w:rPr>
          <w:rtl/>
        </w:rPr>
        <w:t>.</w:t>
      </w:r>
    </w:p>
    <w:p w:rsidR="003B51F1" w:rsidRDefault="003B51F1" w:rsidP="003B51F1">
      <w:pPr>
        <w:pStyle w:val="libFootnote"/>
        <w:rPr>
          <w:rtl/>
        </w:rPr>
      </w:pPr>
      <w:r>
        <w:rPr>
          <w:rtl/>
        </w:rPr>
        <w:t>374- سير تحولى در دينهاى يهود و مسيح 175-176</w:t>
      </w:r>
      <w:r w:rsidR="006145EA">
        <w:rPr>
          <w:rtl/>
        </w:rPr>
        <w:t>.</w:t>
      </w:r>
    </w:p>
    <w:p w:rsidR="003B51F1" w:rsidRDefault="003B51F1" w:rsidP="003B51F1">
      <w:pPr>
        <w:pStyle w:val="libFootnote"/>
        <w:rPr>
          <w:rtl/>
        </w:rPr>
      </w:pPr>
      <w:r>
        <w:rPr>
          <w:rtl/>
        </w:rPr>
        <w:t>375- ن</w:t>
      </w:r>
      <w:r w:rsidR="006145EA">
        <w:rPr>
          <w:rtl/>
        </w:rPr>
        <w:t xml:space="preserve">. </w:t>
      </w:r>
      <w:r>
        <w:rPr>
          <w:rtl/>
        </w:rPr>
        <w:t>ك</w:t>
      </w:r>
      <w:r w:rsidR="006145EA">
        <w:rPr>
          <w:rtl/>
        </w:rPr>
        <w:t xml:space="preserve">: </w:t>
      </w:r>
      <w:r>
        <w:rPr>
          <w:rtl/>
        </w:rPr>
        <w:t>خلاصة الاديان 154</w:t>
      </w:r>
      <w:r w:rsidR="006145EA">
        <w:rPr>
          <w:rtl/>
        </w:rPr>
        <w:t>.</w:t>
      </w:r>
    </w:p>
    <w:p w:rsidR="003B51F1" w:rsidRDefault="003B51F1" w:rsidP="003B51F1">
      <w:pPr>
        <w:pStyle w:val="libFootnote"/>
        <w:rPr>
          <w:rtl/>
        </w:rPr>
      </w:pPr>
      <w:r>
        <w:rPr>
          <w:rtl/>
        </w:rPr>
        <w:lastRenderedPageBreak/>
        <w:t>376- اديان زنده جهان 338</w:t>
      </w:r>
      <w:r w:rsidR="006145EA">
        <w:rPr>
          <w:rtl/>
        </w:rPr>
        <w:t xml:space="preserve">، </w:t>
      </w:r>
      <w:r>
        <w:rPr>
          <w:rtl/>
        </w:rPr>
        <w:t>انجيل متى باب 3/1</w:t>
      </w:r>
      <w:r w:rsidR="006145EA">
        <w:rPr>
          <w:rtl/>
        </w:rPr>
        <w:t>.</w:t>
      </w:r>
    </w:p>
    <w:p w:rsidR="003B51F1" w:rsidRDefault="003B51F1" w:rsidP="003B51F1">
      <w:pPr>
        <w:pStyle w:val="libFootnote"/>
        <w:rPr>
          <w:rtl/>
        </w:rPr>
      </w:pPr>
      <w:r>
        <w:rPr>
          <w:rtl/>
        </w:rPr>
        <w:t>377- همان 340</w:t>
      </w:r>
      <w:r w:rsidR="006145EA">
        <w:rPr>
          <w:rtl/>
        </w:rPr>
        <w:t xml:space="preserve">، </w:t>
      </w:r>
      <w:r>
        <w:rPr>
          <w:rtl/>
        </w:rPr>
        <w:t>انجيل لوقا 4/18</w:t>
      </w:r>
      <w:r w:rsidR="006145EA">
        <w:rPr>
          <w:rtl/>
        </w:rPr>
        <w:t>.</w:t>
      </w:r>
    </w:p>
    <w:p w:rsidR="003B51F1" w:rsidRDefault="003B51F1" w:rsidP="003B51F1">
      <w:pPr>
        <w:pStyle w:val="libFootnote"/>
        <w:rPr>
          <w:rtl/>
        </w:rPr>
      </w:pPr>
      <w:r>
        <w:rPr>
          <w:rtl/>
        </w:rPr>
        <w:t>378- اديان زنده جهان 342-341</w:t>
      </w:r>
      <w:r w:rsidR="006145EA">
        <w:rPr>
          <w:rtl/>
        </w:rPr>
        <w:t xml:space="preserve">، </w:t>
      </w:r>
      <w:r>
        <w:rPr>
          <w:rtl/>
        </w:rPr>
        <w:t>اعمال رسولان 2/34</w:t>
      </w:r>
      <w:r w:rsidR="006145EA">
        <w:rPr>
          <w:rtl/>
        </w:rPr>
        <w:t>.</w:t>
      </w:r>
    </w:p>
    <w:p w:rsidR="003B51F1" w:rsidRDefault="003B51F1" w:rsidP="003B51F1">
      <w:pPr>
        <w:pStyle w:val="libFootnote"/>
        <w:rPr>
          <w:rtl/>
        </w:rPr>
      </w:pPr>
      <w:r>
        <w:rPr>
          <w:rtl/>
        </w:rPr>
        <w:t>379- انجيل يوحنا 10/2</w:t>
      </w:r>
      <w:r w:rsidR="006145EA">
        <w:rPr>
          <w:rtl/>
        </w:rPr>
        <w:t xml:space="preserve">، </w:t>
      </w:r>
      <w:r>
        <w:rPr>
          <w:rtl/>
        </w:rPr>
        <w:t>16/6-1</w:t>
      </w:r>
      <w:r w:rsidR="006145EA">
        <w:rPr>
          <w:rtl/>
        </w:rPr>
        <w:t xml:space="preserve">، </w:t>
      </w:r>
      <w:r>
        <w:rPr>
          <w:rtl/>
        </w:rPr>
        <w:t>15/25</w:t>
      </w:r>
      <w:r w:rsidR="006145EA">
        <w:rPr>
          <w:rtl/>
        </w:rPr>
        <w:t xml:space="preserve">، </w:t>
      </w:r>
      <w:r>
        <w:rPr>
          <w:rtl/>
        </w:rPr>
        <w:t>14/6</w:t>
      </w:r>
      <w:r w:rsidR="006145EA">
        <w:rPr>
          <w:rtl/>
        </w:rPr>
        <w:t>.</w:t>
      </w:r>
    </w:p>
    <w:p w:rsidR="003B51F1" w:rsidRDefault="003B51F1" w:rsidP="003B51F1">
      <w:pPr>
        <w:pStyle w:val="libFootnote"/>
        <w:rPr>
          <w:rtl/>
        </w:rPr>
      </w:pPr>
      <w:r>
        <w:rPr>
          <w:rtl/>
        </w:rPr>
        <w:t>380- انجيل يوحنا 8/46</w:t>
      </w:r>
      <w:r w:rsidR="006145EA">
        <w:rPr>
          <w:rtl/>
        </w:rPr>
        <w:t xml:space="preserve">، </w:t>
      </w:r>
      <w:r>
        <w:rPr>
          <w:rtl/>
        </w:rPr>
        <w:t>اديان زنده جهان 334</w:t>
      </w:r>
      <w:r w:rsidR="006145EA">
        <w:rPr>
          <w:rtl/>
        </w:rPr>
        <w:t>.</w:t>
      </w:r>
    </w:p>
    <w:p w:rsidR="003B51F1" w:rsidRDefault="003B51F1" w:rsidP="003B51F1">
      <w:pPr>
        <w:pStyle w:val="libFootnote"/>
        <w:rPr>
          <w:rtl/>
        </w:rPr>
      </w:pPr>
      <w:r>
        <w:rPr>
          <w:rtl/>
        </w:rPr>
        <w:t>381- ن</w:t>
      </w:r>
      <w:r w:rsidR="006145EA">
        <w:rPr>
          <w:rtl/>
        </w:rPr>
        <w:t xml:space="preserve">. </w:t>
      </w:r>
      <w:r>
        <w:rPr>
          <w:rtl/>
        </w:rPr>
        <w:t>ك متى 13/54-57</w:t>
      </w:r>
      <w:r w:rsidR="006145EA">
        <w:rPr>
          <w:rtl/>
        </w:rPr>
        <w:t xml:space="preserve">، </w:t>
      </w:r>
      <w:r>
        <w:rPr>
          <w:rtl/>
        </w:rPr>
        <w:t>يوحنا 7/5</w:t>
      </w:r>
      <w:r w:rsidR="006145EA">
        <w:rPr>
          <w:rtl/>
        </w:rPr>
        <w:t xml:space="preserve">، </w:t>
      </w:r>
      <w:r>
        <w:rPr>
          <w:rtl/>
        </w:rPr>
        <w:t>مقرس 3/21</w:t>
      </w:r>
      <w:r w:rsidR="006145EA">
        <w:rPr>
          <w:rtl/>
        </w:rPr>
        <w:t>.</w:t>
      </w:r>
    </w:p>
    <w:p w:rsidR="003B51F1" w:rsidRDefault="003B51F1" w:rsidP="003B51F1">
      <w:pPr>
        <w:pStyle w:val="libFootnote"/>
        <w:rPr>
          <w:rtl/>
        </w:rPr>
      </w:pPr>
      <w:r>
        <w:rPr>
          <w:rtl/>
        </w:rPr>
        <w:t>382- يوحنا 10/21</w:t>
      </w:r>
      <w:r w:rsidR="006145EA">
        <w:rPr>
          <w:rtl/>
        </w:rPr>
        <w:t xml:space="preserve">، </w:t>
      </w:r>
      <w:r>
        <w:rPr>
          <w:rtl/>
        </w:rPr>
        <w:t>5/18</w:t>
      </w:r>
      <w:r w:rsidR="006145EA">
        <w:rPr>
          <w:rtl/>
        </w:rPr>
        <w:t xml:space="preserve">، </w:t>
      </w:r>
      <w:r>
        <w:rPr>
          <w:rtl/>
        </w:rPr>
        <w:t>10/33</w:t>
      </w:r>
      <w:r w:rsidR="006145EA">
        <w:rPr>
          <w:rtl/>
        </w:rPr>
        <w:t xml:space="preserve">، </w:t>
      </w:r>
      <w:r>
        <w:rPr>
          <w:rtl/>
        </w:rPr>
        <w:t>19/7</w:t>
      </w:r>
      <w:r w:rsidR="006145EA">
        <w:rPr>
          <w:rtl/>
        </w:rPr>
        <w:t xml:space="preserve">، </w:t>
      </w:r>
      <w:r>
        <w:rPr>
          <w:rtl/>
        </w:rPr>
        <w:t>اديان زنده جهان 346</w:t>
      </w:r>
      <w:r w:rsidR="006145EA">
        <w:rPr>
          <w:rtl/>
        </w:rPr>
        <w:t>.</w:t>
      </w:r>
    </w:p>
    <w:p w:rsidR="003B51F1" w:rsidRDefault="003B51F1" w:rsidP="003B51F1">
      <w:pPr>
        <w:pStyle w:val="libFootnote"/>
        <w:rPr>
          <w:rtl/>
        </w:rPr>
      </w:pPr>
      <w:r>
        <w:rPr>
          <w:rtl/>
        </w:rPr>
        <w:t>383- ن</w:t>
      </w:r>
      <w:r w:rsidR="006145EA">
        <w:rPr>
          <w:rtl/>
        </w:rPr>
        <w:t xml:space="preserve">. </w:t>
      </w:r>
      <w:r>
        <w:rPr>
          <w:rtl/>
        </w:rPr>
        <w:t>ك</w:t>
      </w:r>
      <w:r w:rsidR="006145EA">
        <w:rPr>
          <w:rtl/>
        </w:rPr>
        <w:t xml:space="preserve">: </w:t>
      </w:r>
      <w:r>
        <w:rPr>
          <w:rtl/>
        </w:rPr>
        <w:t>دكتر ترابى / تاريخ اديان 304-310</w:t>
      </w:r>
      <w:r w:rsidR="006145EA">
        <w:rPr>
          <w:rtl/>
        </w:rPr>
        <w:t xml:space="preserve">، </w:t>
      </w:r>
      <w:r>
        <w:rPr>
          <w:rtl/>
        </w:rPr>
        <w:t>تاريخ اديان زنده جهان 346</w:t>
      </w:r>
      <w:r w:rsidR="006145EA">
        <w:rPr>
          <w:rtl/>
        </w:rPr>
        <w:t>.</w:t>
      </w:r>
    </w:p>
    <w:p w:rsidR="003B51F1" w:rsidRDefault="003B51F1" w:rsidP="003B51F1">
      <w:pPr>
        <w:pStyle w:val="libFootnote"/>
        <w:rPr>
          <w:rtl/>
        </w:rPr>
      </w:pPr>
      <w:r>
        <w:rPr>
          <w:rtl/>
        </w:rPr>
        <w:t>384- دكتر ترابى / تاريخ اديان 308</w:t>
      </w:r>
      <w:r w:rsidR="006145EA">
        <w:rPr>
          <w:rtl/>
        </w:rPr>
        <w:t>.</w:t>
      </w:r>
    </w:p>
    <w:p w:rsidR="003B51F1" w:rsidRDefault="003B51F1" w:rsidP="003B51F1">
      <w:pPr>
        <w:pStyle w:val="libFootnote"/>
        <w:rPr>
          <w:rtl/>
        </w:rPr>
      </w:pPr>
      <w:r>
        <w:rPr>
          <w:rtl/>
        </w:rPr>
        <w:t>385- همان 311</w:t>
      </w:r>
      <w:r w:rsidR="006145EA">
        <w:rPr>
          <w:rtl/>
        </w:rPr>
        <w:t xml:space="preserve">، </w:t>
      </w:r>
      <w:r>
        <w:rPr>
          <w:rtl/>
        </w:rPr>
        <w:t>312</w:t>
      </w:r>
      <w:r w:rsidR="006145EA">
        <w:rPr>
          <w:rtl/>
        </w:rPr>
        <w:t>.</w:t>
      </w:r>
    </w:p>
    <w:p w:rsidR="003B51F1" w:rsidRDefault="003B51F1" w:rsidP="003B51F1">
      <w:pPr>
        <w:pStyle w:val="libFootnote"/>
        <w:rPr>
          <w:rtl/>
        </w:rPr>
      </w:pPr>
      <w:r>
        <w:rPr>
          <w:rtl/>
        </w:rPr>
        <w:t>386- همان 327</w:t>
      </w:r>
      <w:r w:rsidR="006145EA">
        <w:rPr>
          <w:rtl/>
        </w:rPr>
        <w:t xml:space="preserve">، </w:t>
      </w:r>
      <w:r>
        <w:rPr>
          <w:rtl/>
        </w:rPr>
        <w:t>318</w:t>
      </w:r>
      <w:r w:rsidR="006145EA">
        <w:rPr>
          <w:rtl/>
        </w:rPr>
        <w:t xml:space="preserve">، </w:t>
      </w:r>
      <w:r>
        <w:rPr>
          <w:rtl/>
        </w:rPr>
        <w:t>313</w:t>
      </w:r>
      <w:r w:rsidR="006145EA">
        <w:rPr>
          <w:rtl/>
        </w:rPr>
        <w:t xml:space="preserve">، </w:t>
      </w:r>
      <w:r>
        <w:rPr>
          <w:rtl/>
        </w:rPr>
        <w:t>311</w:t>
      </w:r>
      <w:r w:rsidR="006145EA">
        <w:rPr>
          <w:rtl/>
        </w:rPr>
        <w:t>.</w:t>
      </w:r>
    </w:p>
    <w:p w:rsidR="003B51F1" w:rsidRDefault="003B51F1" w:rsidP="003B51F1">
      <w:pPr>
        <w:pStyle w:val="libFootnote"/>
        <w:rPr>
          <w:rtl/>
        </w:rPr>
      </w:pPr>
      <w:r>
        <w:rPr>
          <w:rtl/>
        </w:rPr>
        <w:t>387- ن</w:t>
      </w:r>
      <w:r w:rsidR="006145EA">
        <w:rPr>
          <w:rtl/>
        </w:rPr>
        <w:t xml:space="preserve">. </w:t>
      </w:r>
      <w:r>
        <w:rPr>
          <w:rtl/>
        </w:rPr>
        <w:t>ك</w:t>
      </w:r>
      <w:r w:rsidR="006145EA">
        <w:rPr>
          <w:rtl/>
        </w:rPr>
        <w:t xml:space="preserve">: </w:t>
      </w:r>
      <w:r>
        <w:rPr>
          <w:rtl/>
        </w:rPr>
        <w:t>فليسين شاله / تاريخ مختصر اديان بزرگ 104</w:t>
      </w:r>
      <w:r w:rsidR="006145EA">
        <w:rPr>
          <w:rtl/>
        </w:rPr>
        <w:t>.</w:t>
      </w:r>
    </w:p>
    <w:p w:rsidR="003B51F1" w:rsidRDefault="003B51F1" w:rsidP="003B51F1">
      <w:pPr>
        <w:pStyle w:val="libFootnote"/>
        <w:rPr>
          <w:rtl/>
        </w:rPr>
      </w:pPr>
      <w:r>
        <w:rPr>
          <w:rtl/>
        </w:rPr>
        <w:t>388- ن</w:t>
      </w:r>
      <w:r w:rsidR="006145EA">
        <w:rPr>
          <w:rtl/>
        </w:rPr>
        <w:t xml:space="preserve">. </w:t>
      </w:r>
      <w:r>
        <w:rPr>
          <w:rtl/>
        </w:rPr>
        <w:t>ك</w:t>
      </w:r>
      <w:r w:rsidR="006145EA">
        <w:rPr>
          <w:rtl/>
        </w:rPr>
        <w:t xml:space="preserve">: </w:t>
      </w:r>
      <w:r>
        <w:rPr>
          <w:rtl/>
        </w:rPr>
        <w:t>جان ناس / تاريخ جامع اديان 382</w:t>
      </w:r>
      <w:r w:rsidR="006145EA">
        <w:rPr>
          <w:rtl/>
        </w:rPr>
        <w:t>.</w:t>
      </w:r>
    </w:p>
    <w:p w:rsidR="003B51F1" w:rsidRDefault="003B51F1" w:rsidP="003B51F1">
      <w:pPr>
        <w:pStyle w:val="libFootnote"/>
        <w:rPr>
          <w:rtl/>
        </w:rPr>
      </w:pPr>
      <w:r>
        <w:rPr>
          <w:rtl/>
        </w:rPr>
        <w:t>389- ن</w:t>
      </w:r>
      <w:r w:rsidR="006145EA">
        <w:rPr>
          <w:rtl/>
        </w:rPr>
        <w:t xml:space="preserve">. </w:t>
      </w:r>
      <w:r>
        <w:rPr>
          <w:rtl/>
        </w:rPr>
        <w:t>ك</w:t>
      </w:r>
      <w:r w:rsidR="006145EA">
        <w:rPr>
          <w:rtl/>
        </w:rPr>
        <w:t xml:space="preserve">: </w:t>
      </w:r>
      <w:r>
        <w:rPr>
          <w:rtl/>
        </w:rPr>
        <w:t>قرآن كريم</w:t>
      </w:r>
      <w:r w:rsidR="006145EA">
        <w:rPr>
          <w:rtl/>
        </w:rPr>
        <w:t xml:space="preserve">، </w:t>
      </w:r>
      <w:r>
        <w:rPr>
          <w:rtl/>
        </w:rPr>
        <w:t>سوره مريم 27-33</w:t>
      </w:r>
      <w:r w:rsidR="006145EA">
        <w:rPr>
          <w:rtl/>
        </w:rPr>
        <w:t xml:space="preserve">، </w:t>
      </w:r>
      <w:r>
        <w:rPr>
          <w:rtl/>
        </w:rPr>
        <w:t>تفسير فخر رازى 2/694</w:t>
      </w:r>
      <w:r w:rsidR="006145EA">
        <w:rPr>
          <w:rtl/>
        </w:rPr>
        <w:t xml:space="preserve">، </w:t>
      </w:r>
      <w:r>
        <w:rPr>
          <w:rtl/>
        </w:rPr>
        <w:t>ابوالفداء 105</w:t>
      </w:r>
      <w:r w:rsidR="006145EA">
        <w:rPr>
          <w:rtl/>
        </w:rPr>
        <w:t>.</w:t>
      </w:r>
    </w:p>
    <w:p w:rsidR="003B51F1" w:rsidRDefault="003B51F1" w:rsidP="003B51F1">
      <w:pPr>
        <w:pStyle w:val="libFootnote"/>
        <w:rPr>
          <w:rtl/>
        </w:rPr>
      </w:pPr>
      <w:r>
        <w:rPr>
          <w:rtl/>
        </w:rPr>
        <w:t>390- ن</w:t>
      </w:r>
      <w:r w:rsidR="006145EA">
        <w:rPr>
          <w:rtl/>
        </w:rPr>
        <w:t xml:space="preserve">. </w:t>
      </w:r>
      <w:r>
        <w:rPr>
          <w:rtl/>
        </w:rPr>
        <w:t>ك</w:t>
      </w:r>
      <w:r w:rsidR="006145EA">
        <w:rPr>
          <w:rtl/>
        </w:rPr>
        <w:t xml:space="preserve">: </w:t>
      </w:r>
      <w:r>
        <w:rPr>
          <w:rtl/>
        </w:rPr>
        <w:t>تاريخ مسيح 1</w:t>
      </w:r>
      <w:r w:rsidR="006145EA">
        <w:rPr>
          <w:rtl/>
        </w:rPr>
        <w:t xml:space="preserve">، </w:t>
      </w:r>
      <w:r>
        <w:rPr>
          <w:rtl/>
        </w:rPr>
        <w:t>3</w:t>
      </w:r>
      <w:r w:rsidR="006145EA">
        <w:rPr>
          <w:rtl/>
        </w:rPr>
        <w:t xml:space="preserve">، </w:t>
      </w:r>
      <w:r>
        <w:rPr>
          <w:rtl/>
        </w:rPr>
        <w:t>7</w:t>
      </w:r>
      <w:r w:rsidR="006145EA">
        <w:rPr>
          <w:rtl/>
        </w:rPr>
        <w:t>.</w:t>
      </w:r>
    </w:p>
    <w:p w:rsidR="003B51F1" w:rsidRDefault="003B51F1" w:rsidP="003B51F1">
      <w:pPr>
        <w:pStyle w:val="libFootnote"/>
        <w:rPr>
          <w:rtl/>
        </w:rPr>
      </w:pPr>
      <w:r>
        <w:rPr>
          <w:rtl/>
        </w:rPr>
        <w:t>391- قرآن كريم</w:t>
      </w:r>
      <w:r w:rsidR="006145EA">
        <w:rPr>
          <w:rtl/>
        </w:rPr>
        <w:t xml:space="preserve">، </w:t>
      </w:r>
      <w:r>
        <w:rPr>
          <w:rtl/>
        </w:rPr>
        <w:t>آل عمران 47</w:t>
      </w:r>
      <w:r w:rsidR="006145EA">
        <w:rPr>
          <w:rtl/>
        </w:rPr>
        <w:t>.</w:t>
      </w:r>
    </w:p>
    <w:p w:rsidR="003B51F1" w:rsidRDefault="003B51F1" w:rsidP="003B51F1">
      <w:pPr>
        <w:pStyle w:val="libFootnote"/>
        <w:rPr>
          <w:rtl/>
        </w:rPr>
      </w:pPr>
      <w:r>
        <w:rPr>
          <w:rtl/>
        </w:rPr>
        <w:t>392- ن</w:t>
      </w:r>
      <w:r w:rsidR="006145EA">
        <w:rPr>
          <w:rtl/>
        </w:rPr>
        <w:t xml:space="preserve">. </w:t>
      </w:r>
      <w:r>
        <w:rPr>
          <w:rtl/>
        </w:rPr>
        <w:t>ك</w:t>
      </w:r>
      <w:r w:rsidR="006145EA">
        <w:rPr>
          <w:rtl/>
        </w:rPr>
        <w:t xml:space="preserve">: </w:t>
      </w:r>
      <w:r>
        <w:rPr>
          <w:rtl/>
        </w:rPr>
        <w:t>خلاصة الاديان 154</w:t>
      </w:r>
      <w:r w:rsidR="006145EA">
        <w:rPr>
          <w:rtl/>
        </w:rPr>
        <w:t xml:space="preserve">، </w:t>
      </w:r>
      <w:r>
        <w:rPr>
          <w:rtl/>
        </w:rPr>
        <w:t>نبوت اسرائيلى و مسيحى 154</w:t>
      </w:r>
      <w:r w:rsidR="006145EA">
        <w:rPr>
          <w:rtl/>
        </w:rPr>
        <w:t xml:space="preserve">، </w:t>
      </w:r>
      <w:r>
        <w:rPr>
          <w:rtl/>
        </w:rPr>
        <w:t>انجيل لوقا 1</w:t>
      </w:r>
      <w:r w:rsidR="006145EA">
        <w:rPr>
          <w:rtl/>
        </w:rPr>
        <w:t xml:space="preserve">، </w:t>
      </w:r>
      <w:r>
        <w:rPr>
          <w:rtl/>
        </w:rPr>
        <w:t>2</w:t>
      </w:r>
      <w:r w:rsidR="006145EA">
        <w:rPr>
          <w:rtl/>
        </w:rPr>
        <w:t>.</w:t>
      </w:r>
    </w:p>
    <w:p w:rsidR="003B51F1" w:rsidRDefault="003B51F1" w:rsidP="003B51F1">
      <w:pPr>
        <w:pStyle w:val="libFootnote"/>
        <w:rPr>
          <w:rtl/>
        </w:rPr>
      </w:pPr>
      <w:r>
        <w:rPr>
          <w:rtl/>
        </w:rPr>
        <w:t>393- تاريخ ابوالفداء 146-147</w:t>
      </w:r>
      <w:r w:rsidR="006145EA">
        <w:rPr>
          <w:rtl/>
        </w:rPr>
        <w:t xml:space="preserve">. </w:t>
      </w:r>
      <w:r>
        <w:rPr>
          <w:rtl/>
        </w:rPr>
        <w:t>مقايسه كنيد</w:t>
      </w:r>
      <w:r w:rsidR="006145EA">
        <w:rPr>
          <w:rtl/>
        </w:rPr>
        <w:t xml:space="preserve">: </w:t>
      </w:r>
      <w:r>
        <w:rPr>
          <w:rtl/>
        </w:rPr>
        <w:t>تاريخ دو اقليت 188</w:t>
      </w:r>
      <w:r w:rsidR="006145EA">
        <w:rPr>
          <w:rtl/>
        </w:rPr>
        <w:t>.</w:t>
      </w:r>
    </w:p>
    <w:p w:rsidR="003B51F1" w:rsidRDefault="003B51F1" w:rsidP="003B51F1">
      <w:pPr>
        <w:pStyle w:val="libFootnote"/>
        <w:rPr>
          <w:rtl/>
        </w:rPr>
      </w:pPr>
      <w:r>
        <w:rPr>
          <w:rtl/>
        </w:rPr>
        <w:t>394- ن</w:t>
      </w:r>
      <w:r w:rsidR="006145EA">
        <w:rPr>
          <w:rtl/>
        </w:rPr>
        <w:t xml:space="preserve">. </w:t>
      </w:r>
      <w:r>
        <w:rPr>
          <w:rtl/>
        </w:rPr>
        <w:t>ك</w:t>
      </w:r>
      <w:r w:rsidR="006145EA">
        <w:rPr>
          <w:rtl/>
        </w:rPr>
        <w:t xml:space="preserve">: </w:t>
      </w:r>
      <w:r>
        <w:rPr>
          <w:rtl/>
        </w:rPr>
        <w:t>سرگذشت دينهاى بزرگ 194-193</w:t>
      </w:r>
      <w:r w:rsidR="006145EA">
        <w:rPr>
          <w:rtl/>
        </w:rPr>
        <w:t>.</w:t>
      </w:r>
    </w:p>
    <w:p w:rsidR="003B51F1" w:rsidRDefault="003B51F1" w:rsidP="003B51F1">
      <w:pPr>
        <w:pStyle w:val="libFootnote"/>
        <w:rPr>
          <w:rtl/>
        </w:rPr>
      </w:pPr>
      <w:r>
        <w:rPr>
          <w:rtl/>
        </w:rPr>
        <w:t>395- ن</w:t>
      </w:r>
      <w:r w:rsidR="006145EA">
        <w:rPr>
          <w:rtl/>
        </w:rPr>
        <w:t xml:space="preserve">. </w:t>
      </w:r>
      <w:r>
        <w:rPr>
          <w:rtl/>
        </w:rPr>
        <w:t>ك</w:t>
      </w:r>
      <w:r w:rsidR="006145EA">
        <w:rPr>
          <w:rtl/>
        </w:rPr>
        <w:t xml:space="preserve">: </w:t>
      </w:r>
      <w:r>
        <w:rPr>
          <w:rtl/>
        </w:rPr>
        <w:t>انجيل متى</w:t>
      </w:r>
      <w:r w:rsidR="006145EA">
        <w:rPr>
          <w:rtl/>
        </w:rPr>
        <w:t xml:space="preserve">. </w:t>
      </w:r>
      <w:r>
        <w:rPr>
          <w:rtl/>
        </w:rPr>
        <w:t>همان</w:t>
      </w:r>
      <w:r w:rsidR="006145EA">
        <w:rPr>
          <w:rtl/>
        </w:rPr>
        <w:t>.</w:t>
      </w:r>
    </w:p>
    <w:p w:rsidR="003B51F1" w:rsidRDefault="003B51F1" w:rsidP="003B51F1">
      <w:pPr>
        <w:pStyle w:val="libFootnote"/>
        <w:rPr>
          <w:rtl/>
        </w:rPr>
      </w:pPr>
      <w:r>
        <w:rPr>
          <w:rtl/>
        </w:rPr>
        <w:t>396- ن</w:t>
      </w:r>
      <w:r w:rsidR="006145EA">
        <w:rPr>
          <w:rtl/>
        </w:rPr>
        <w:t xml:space="preserve">. </w:t>
      </w:r>
      <w:r>
        <w:rPr>
          <w:rtl/>
        </w:rPr>
        <w:t>ك</w:t>
      </w:r>
      <w:r w:rsidR="006145EA">
        <w:rPr>
          <w:rtl/>
        </w:rPr>
        <w:t xml:space="preserve">: </w:t>
      </w:r>
      <w:r>
        <w:rPr>
          <w:rtl/>
        </w:rPr>
        <w:t>تاريخ دو اقليت 189</w:t>
      </w:r>
      <w:r w:rsidR="006145EA">
        <w:rPr>
          <w:rtl/>
        </w:rPr>
        <w:t>.</w:t>
      </w:r>
    </w:p>
    <w:p w:rsidR="003B51F1" w:rsidRDefault="003B51F1" w:rsidP="003B51F1">
      <w:pPr>
        <w:pStyle w:val="libFootnote"/>
        <w:rPr>
          <w:rtl/>
        </w:rPr>
      </w:pPr>
      <w:r>
        <w:rPr>
          <w:rtl/>
        </w:rPr>
        <w:t>397- ن</w:t>
      </w:r>
      <w:r w:rsidR="006145EA">
        <w:rPr>
          <w:rtl/>
        </w:rPr>
        <w:t xml:space="preserve">. </w:t>
      </w:r>
      <w:r>
        <w:rPr>
          <w:rtl/>
        </w:rPr>
        <w:t>ك</w:t>
      </w:r>
      <w:r w:rsidR="006145EA">
        <w:rPr>
          <w:rtl/>
        </w:rPr>
        <w:t xml:space="preserve">: </w:t>
      </w:r>
      <w:r>
        <w:rPr>
          <w:rtl/>
        </w:rPr>
        <w:t>تاريخ مسيح 8</w:t>
      </w:r>
      <w:r w:rsidR="006145EA">
        <w:rPr>
          <w:rtl/>
        </w:rPr>
        <w:t xml:space="preserve">، </w:t>
      </w:r>
      <w:r>
        <w:rPr>
          <w:rtl/>
        </w:rPr>
        <w:t>31</w:t>
      </w:r>
      <w:r w:rsidR="006145EA">
        <w:rPr>
          <w:rtl/>
        </w:rPr>
        <w:t>.</w:t>
      </w:r>
    </w:p>
    <w:p w:rsidR="003B51F1" w:rsidRDefault="003B51F1" w:rsidP="003B51F1">
      <w:pPr>
        <w:pStyle w:val="libFootnote"/>
        <w:rPr>
          <w:rtl/>
        </w:rPr>
      </w:pPr>
      <w:r>
        <w:rPr>
          <w:rtl/>
        </w:rPr>
        <w:t>398- ن</w:t>
      </w:r>
      <w:r w:rsidR="006145EA">
        <w:rPr>
          <w:rtl/>
        </w:rPr>
        <w:t xml:space="preserve">. </w:t>
      </w:r>
      <w:r>
        <w:rPr>
          <w:rtl/>
        </w:rPr>
        <w:t>ك</w:t>
      </w:r>
      <w:r w:rsidR="006145EA">
        <w:rPr>
          <w:rtl/>
        </w:rPr>
        <w:t xml:space="preserve">: </w:t>
      </w:r>
      <w:r>
        <w:rPr>
          <w:rtl/>
        </w:rPr>
        <w:t>ترجمه ملل و نحل 1/316</w:t>
      </w:r>
      <w:r w:rsidR="006145EA">
        <w:rPr>
          <w:rtl/>
        </w:rPr>
        <w:t xml:space="preserve">، </w:t>
      </w:r>
      <w:r>
        <w:rPr>
          <w:rtl/>
        </w:rPr>
        <w:t>تاريخ دو اقليت 189</w:t>
      </w:r>
      <w:r w:rsidR="006145EA">
        <w:rPr>
          <w:rtl/>
        </w:rPr>
        <w:t>.</w:t>
      </w:r>
    </w:p>
    <w:p w:rsidR="003B51F1" w:rsidRDefault="003B51F1" w:rsidP="003B51F1">
      <w:pPr>
        <w:pStyle w:val="libFootnote"/>
        <w:rPr>
          <w:rtl/>
        </w:rPr>
      </w:pPr>
      <w:r>
        <w:rPr>
          <w:rtl/>
        </w:rPr>
        <w:t>399- ن</w:t>
      </w:r>
      <w:r w:rsidR="006145EA">
        <w:rPr>
          <w:rtl/>
        </w:rPr>
        <w:t xml:space="preserve">. </w:t>
      </w:r>
      <w:r>
        <w:rPr>
          <w:rtl/>
        </w:rPr>
        <w:t>ك</w:t>
      </w:r>
      <w:r w:rsidR="006145EA">
        <w:rPr>
          <w:rtl/>
        </w:rPr>
        <w:t xml:space="preserve">: </w:t>
      </w:r>
      <w:r>
        <w:rPr>
          <w:rtl/>
        </w:rPr>
        <w:t>لوقا/ فصل 8/1</w:t>
      </w:r>
      <w:r w:rsidR="006145EA">
        <w:rPr>
          <w:rtl/>
        </w:rPr>
        <w:t xml:space="preserve">، </w:t>
      </w:r>
      <w:r>
        <w:rPr>
          <w:rtl/>
        </w:rPr>
        <w:t>11/20 به نقل از</w:t>
      </w:r>
      <w:r w:rsidR="006145EA">
        <w:rPr>
          <w:rtl/>
        </w:rPr>
        <w:t xml:space="preserve">: </w:t>
      </w:r>
      <w:r>
        <w:rPr>
          <w:rtl/>
        </w:rPr>
        <w:t>ترجمه ملل و نحل 1/217</w:t>
      </w:r>
      <w:r w:rsidR="006145EA">
        <w:rPr>
          <w:rtl/>
        </w:rPr>
        <w:t>.</w:t>
      </w:r>
    </w:p>
    <w:p w:rsidR="003B51F1" w:rsidRDefault="003B51F1" w:rsidP="003B51F1">
      <w:pPr>
        <w:pStyle w:val="libFootnote"/>
        <w:rPr>
          <w:rtl/>
        </w:rPr>
      </w:pPr>
      <w:r>
        <w:rPr>
          <w:rtl/>
        </w:rPr>
        <w:t>400- انجيل لوقا 24/45-1</w:t>
      </w:r>
      <w:r w:rsidR="006145EA">
        <w:rPr>
          <w:rtl/>
        </w:rPr>
        <w:t>.</w:t>
      </w:r>
    </w:p>
    <w:p w:rsidR="003B51F1" w:rsidRDefault="003B51F1" w:rsidP="003B51F1">
      <w:pPr>
        <w:pStyle w:val="libFootnote"/>
        <w:rPr>
          <w:rtl/>
        </w:rPr>
      </w:pPr>
      <w:r>
        <w:rPr>
          <w:rtl/>
        </w:rPr>
        <w:t>401- همان</w:t>
      </w:r>
      <w:r w:rsidR="006145EA">
        <w:rPr>
          <w:rtl/>
        </w:rPr>
        <w:t>.</w:t>
      </w:r>
    </w:p>
    <w:p w:rsidR="003B51F1" w:rsidRDefault="003B51F1" w:rsidP="003B51F1">
      <w:pPr>
        <w:pStyle w:val="libFootnote"/>
        <w:rPr>
          <w:rtl/>
        </w:rPr>
      </w:pPr>
      <w:r>
        <w:rPr>
          <w:rtl/>
        </w:rPr>
        <w:t>402- همان</w:t>
      </w:r>
      <w:r w:rsidR="006145EA">
        <w:rPr>
          <w:rtl/>
        </w:rPr>
        <w:t xml:space="preserve">، </w:t>
      </w:r>
      <w:r>
        <w:rPr>
          <w:rtl/>
        </w:rPr>
        <w:t>متى 13/55</w:t>
      </w:r>
      <w:r w:rsidR="006145EA">
        <w:rPr>
          <w:rtl/>
        </w:rPr>
        <w:t>.</w:t>
      </w:r>
    </w:p>
    <w:p w:rsidR="003B51F1" w:rsidRDefault="003B51F1" w:rsidP="003B51F1">
      <w:pPr>
        <w:pStyle w:val="libFootnote"/>
        <w:rPr>
          <w:rtl/>
        </w:rPr>
      </w:pPr>
      <w:r>
        <w:rPr>
          <w:rtl/>
        </w:rPr>
        <w:t>403- يوحنا 7/15</w:t>
      </w:r>
      <w:r w:rsidR="006145EA">
        <w:rPr>
          <w:rtl/>
        </w:rPr>
        <w:t>.</w:t>
      </w:r>
    </w:p>
    <w:p w:rsidR="003B51F1" w:rsidRDefault="003B51F1" w:rsidP="003B51F1">
      <w:pPr>
        <w:pStyle w:val="libFootnote"/>
        <w:rPr>
          <w:rtl/>
        </w:rPr>
      </w:pPr>
      <w:r>
        <w:rPr>
          <w:rtl/>
        </w:rPr>
        <w:lastRenderedPageBreak/>
        <w:t>404- متى 13/55</w:t>
      </w:r>
      <w:r w:rsidR="006145EA">
        <w:rPr>
          <w:rtl/>
        </w:rPr>
        <w:t>.</w:t>
      </w:r>
    </w:p>
    <w:p w:rsidR="003B51F1" w:rsidRDefault="003B51F1" w:rsidP="003B51F1">
      <w:pPr>
        <w:pStyle w:val="libFootnote"/>
        <w:rPr>
          <w:rtl/>
        </w:rPr>
      </w:pPr>
      <w:r>
        <w:rPr>
          <w:rtl/>
        </w:rPr>
        <w:t>405- لوقا 2/41-47</w:t>
      </w:r>
      <w:r w:rsidR="006145EA">
        <w:rPr>
          <w:rtl/>
        </w:rPr>
        <w:t xml:space="preserve">، </w:t>
      </w:r>
      <w:r>
        <w:rPr>
          <w:rtl/>
        </w:rPr>
        <w:t>مرقس 4/3</w:t>
      </w:r>
      <w:r w:rsidR="006145EA">
        <w:rPr>
          <w:rtl/>
        </w:rPr>
        <w:t>.</w:t>
      </w:r>
    </w:p>
    <w:p w:rsidR="003B51F1" w:rsidRDefault="003B51F1" w:rsidP="003B51F1">
      <w:pPr>
        <w:pStyle w:val="libFootnote"/>
        <w:rPr>
          <w:rtl/>
        </w:rPr>
      </w:pPr>
      <w:r>
        <w:rPr>
          <w:rtl/>
        </w:rPr>
        <w:t>406- متى 1/23</w:t>
      </w:r>
      <w:r w:rsidR="006145EA">
        <w:rPr>
          <w:rtl/>
        </w:rPr>
        <w:t xml:space="preserve">، </w:t>
      </w:r>
      <w:r>
        <w:rPr>
          <w:rtl/>
        </w:rPr>
        <w:t>لوقا 1/34</w:t>
      </w:r>
      <w:r w:rsidR="006145EA">
        <w:rPr>
          <w:rtl/>
        </w:rPr>
        <w:t>.</w:t>
      </w:r>
    </w:p>
    <w:p w:rsidR="003B51F1" w:rsidRDefault="003B51F1" w:rsidP="003B51F1">
      <w:pPr>
        <w:pStyle w:val="libFootnote"/>
        <w:rPr>
          <w:rtl/>
        </w:rPr>
      </w:pPr>
      <w:r>
        <w:rPr>
          <w:rtl/>
        </w:rPr>
        <w:t>407- ن</w:t>
      </w:r>
      <w:r w:rsidR="006145EA">
        <w:rPr>
          <w:rtl/>
        </w:rPr>
        <w:t xml:space="preserve">. </w:t>
      </w:r>
      <w:r>
        <w:rPr>
          <w:rtl/>
        </w:rPr>
        <w:t>ك</w:t>
      </w:r>
      <w:r w:rsidR="006145EA">
        <w:rPr>
          <w:rtl/>
        </w:rPr>
        <w:t xml:space="preserve">: </w:t>
      </w:r>
      <w:r>
        <w:rPr>
          <w:rtl/>
        </w:rPr>
        <w:t>فليسين شاله / پيشين 425</w:t>
      </w:r>
      <w:r w:rsidR="006145EA">
        <w:rPr>
          <w:rtl/>
        </w:rPr>
        <w:t xml:space="preserve">، </w:t>
      </w:r>
      <w:r>
        <w:rPr>
          <w:rtl/>
        </w:rPr>
        <w:t>426</w:t>
      </w:r>
      <w:r w:rsidR="006145EA">
        <w:rPr>
          <w:rtl/>
        </w:rPr>
        <w:t xml:space="preserve">، </w:t>
      </w:r>
      <w:r>
        <w:rPr>
          <w:rtl/>
        </w:rPr>
        <w:t>427</w:t>
      </w:r>
      <w:r w:rsidR="006145EA">
        <w:rPr>
          <w:rtl/>
        </w:rPr>
        <w:t xml:space="preserve">، </w:t>
      </w:r>
      <w:r>
        <w:rPr>
          <w:rtl/>
        </w:rPr>
        <w:t>مووازنه بين اديان 75!</w:t>
      </w:r>
    </w:p>
    <w:p w:rsidR="003B51F1" w:rsidRDefault="003B51F1" w:rsidP="003B51F1">
      <w:pPr>
        <w:pStyle w:val="libFootnote"/>
        <w:rPr>
          <w:rtl/>
        </w:rPr>
      </w:pPr>
      <w:r>
        <w:rPr>
          <w:rtl/>
        </w:rPr>
        <w:t>408- ن</w:t>
      </w:r>
      <w:r w:rsidR="006145EA">
        <w:rPr>
          <w:rtl/>
        </w:rPr>
        <w:t xml:space="preserve">. </w:t>
      </w:r>
      <w:r>
        <w:rPr>
          <w:rtl/>
        </w:rPr>
        <w:t>ك</w:t>
      </w:r>
      <w:r w:rsidR="006145EA">
        <w:rPr>
          <w:rtl/>
        </w:rPr>
        <w:t xml:space="preserve">: </w:t>
      </w:r>
      <w:r>
        <w:rPr>
          <w:rtl/>
        </w:rPr>
        <w:t>اشعيا نبى 7/14</w:t>
      </w:r>
    </w:p>
    <w:p w:rsidR="003B51F1" w:rsidRDefault="003B51F1" w:rsidP="003B51F1">
      <w:pPr>
        <w:pStyle w:val="libFootnote"/>
        <w:rPr>
          <w:rtl/>
        </w:rPr>
      </w:pPr>
      <w:r>
        <w:rPr>
          <w:rtl/>
        </w:rPr>
        <w:t>409- ن</w:t>
      </w:r>
      <w:r w:rsidR="006145EA">
        <w:rPr>
          <w:rtl/>
        </w:rPr>
        <w:t xml:space="preserve">. </w:t>
      </w:r>
      <w:r>
        <w:rPr>
          <w:rtl/>
        </w:rPr>
        <w:t>ك</w:t>
      </w:r>
      <w:r w:rsidR="006145EA">
        <w:rPr>
          <w:rtl/>
        </w:rPr>
        <w:t xml:space="preserve">: </w:t>
      </w:r>
      <w:r>
        <w:rPr>
          <w:rtl/>
        </w:rPr>
        <w:t>كتاب ميكاء 5/1</w:t>
      </w:r>
      <w:r w:rsidR="006145EA">
        <w:rPr>
          <w:rtl/>
        </w:rPr>
        <w:t xml:space="preserve">، </w:t>
      </w:r>
      <w:r>
        <w:rPr>
          <w:rtl/>
        </w:rPr>
        <w:t>لاويان 13/5</w:t>
      </w:r>
      <w:r w:rsidR="006145EA">
        <w:rPr>
          <w:rtl/>
        </w:rPr>
        <w:t>.</w:t>
      </w:r>
    </w:p>
    <w:p w:rsidR="003B51F1" w:rsidRDefault="003B51F1" w:rsidP="003B51F1">
      <w:pPr>
        <w:pStyle w:val="libFootnote"/>
        <w:rPr>
          <w:rtl/>
        </w:rPr>
      </w:pPr>
      <w:r>
        <w:rPr>
          <w:rtl/>
        </w:rPr>
        <w:t>410- قرآن كريم</w:t>
      </w:r>
      <w:r w:rsidR="006145EA">
        <w:rPr>
          <w:rtl/>
        </w:rPr>
        <w:t xml:space="preserve">، </w:t>
      </w:r>
      <w:r>
        <w:rPr>
          <w:rtl/>
        </w:rPr>
        <w:t>آل عمران 48-49</w:t>
      </w:r>
      <w:r w:rsidR="006145EA">
        <w:rPr>
          <w:rtl/>
        </w:rPr>
        <w:t>.</w:t>
      </w:r>
    </w:p>
    <w:p w:rsidR="003B51F1" w:rsidRDefault="003B51F1" w:rsidP="003B51F1">
      <w:pPr>
        <w:pStyle w:val="libFootnote"/>
        <w:rPr>
          <w:rtl/>
        </w:rPr>
      </w:pPr>
      <w:r>
        <w:rPr>
          <w:rtl/>
        </w:rPr>
        <w:t>411- ن</w:t>
      </w:r>
      <w:r w:rsidR="006145EA">
        <w:rPr>
          <w:rtl/>
        </w:rPr>
        <w:t xml:space="preserve">. </w:t>
      </w:r>
      <w:r>
        <w:rPr>
          <w:rtl/>
        </w:rPr>
        <w:t>ك</w:t>
      </w:r>
      <w:r w:rsidR="006145EA">
        <w:rPr>
          <w:rtl/>
        </w:rPr>
        <w:t xml:space="preserve">: </w:t>
      </w:r>
      <w:r>
        <w:rPr>
          <w:rtl/>
        </w:rPr>
        <w:t>كتاب اشعياء 8/55</w:t>
      </w:r>
      <w:r w:rsidR="006145EA">
        <w:rPr>
          <w:rtl/>
        </w:rPr>
        <w:t xml:space="preserve">، </w:t>
      </w:r>
      <w:r>
        <w:rPr>
          <w:rtl/>
        </w:rPr>
        <w:t>سفر پيدايش 1/147</w:t>
      </w:r>
      <w:r w:rsidR="006145EA">
        <w:rPr>
          <w:rtl/>
        </w:rPr>
        <w:t>.</w:t>
      </w:r>
    </w:p>
    <w:p w:rsidR="003B51F1" w:rsidRDefault="003B51F1" w:rsidP="003B51F1">
      <w:pPr>
        <w:pStyle w:val="libFootnote"/>
        <w:rPr>
          <w:rtl/>
        </w:rPr>
      </w:pPr>
      <w:r>
        <w:rPr>
          <w:rtl/>
        </w:rPr>
        <w:t>412- يوحنا 1/14-1 به نقل از</w:t>
      </w:r>
      <w:r w:rsidR="006145EA">
        <w:rPr>
          <w:rtl/>
        </w:rPr>
        <w:t xml:space="preserve">: </w:t>
      </w:r>
      <w:r>
        <w:rPr>
          <w:rtl/>
        </w:rPr>
        <w:t>نبوت اسرائيل 236-238</w:t>
      </w:r>
      <w:r w:rsidR="006145EA">
        <w:rPr>
          <w:rtl/>
        </w:rPr>
        <w:t>.</w:t>
      </w:r>
    </w:p>
    <w:p w:rsidR="003B51F1" w:rsidRDefault="003B51F1" w:rsidP="003B51F1">
      <w:pPr>
        <w:pStyle w:val="libFootnote"/>
        <w:rPr>
          <w:rtl/>
        </w:rPr>
      </w:pPr>
      <w:r>
        <w:rPr>
          <w:rtl/>
        </w:rPr>
        <w:t>413- ن</w:t>
      </w:r>
      <w:r w:rsidR="006145EA">
        <w:rPr>
          <w:rtl/>
        </w:rPr>
        <w:t xml:space="preserve">. </w:t>
      </w:r>
      <w:r>
        <w:rPr>
          <w:rtl/>
        </w:rPr>
        <w:t>ك</w:t>
      </w:r>
      <w:r w:rsidR="006145EA">
        <w:rPr>
          <w:rtl/>
        </w:rPr>
        <w:t xml:space="preserve">: </w:t>
      </w:r>
      <w:r>
        <w:rPr>
          <w:rtl/>
        </w:rPr>
        <w:t>نبوت اسرائيل 238</w:t>
      </w:r>
      <w:r w:rsidR="006145EA">
        <w:rPr>
          <w:rtl/>
        </w:rPr>
        <w:t>.</w:t>
      </w:r>
    </w:p>
    <w:p w:rsidR="003B51F1" w:rsidRDefault="003B51F1" w:rsidP="003B51F1">
      <w:pPr>
        <w:pStyle w:val="libFootnote"/>
        <w:rPr>
          <w:rtl/>
        </w:rPr>
      </w:pPr>
      <w:r>
        <w:rPr>
          <w:rtl/>
        </w:rPr>
        <w:t>414- ن</w:t>
      </w:r>
      <w:r w:rsidR="006145EA">
        <w:rPr>
          <w:rtl/>
        </w:rPr>
        <w:t xml:space="preserve">. </w:t>
      </w:r>
      <w:r>
        <w:rPr>
          <w:rtl/>
        </w:rPr>
        <w:t>ك</w:t>
      </w:r>
      <w:r w:rsidR="006145EA">
        <w:rPr>
          <w:rtl/>
        </w:rPr>
        <w:t xml:space="preserve">: </w:t>
      </w:r>
      <w:r>
        <w:rPr>
          <w:rtl/>
        </w:rPr>
        <w:t>خلاصة الاديان 222</w:t>
      </w:r>
      <w:r w:rsidR="006145EA">
        <w:rPr>
          <w:rtl/>
        </w:rPr>
        <w:t>.</w:t>
      </w:r>
    </w:p>
    <w:p w:rsidR="003B51F1" w:rsidRDefault="003B51F1" w:rsidP="003B51F1">
      <w:pPr>
        <w:pStyle w:val="libFootnote"/>
        <w:rPr>
          <w:rtl/>
        </w:rPr>
      </w:pPr>
      <w:r>
        <w:rPr>
          <w:rtl/>
        </w:rPr>
        <w:t>415- ن</w:t>
      </w:r>
      <w:r w:rsidR="006145EA">
        <w:rPr>
          <w:rtl/>
        </w:rPr>
        <w:t xml:space="preserve">. </w:t>
      </w:r>
      <w:r>
        <w:rPr>
          <w:rtl/>
        </w:rPr>
        <w:t>ك</w:t>
      </w:r>
      <w:r w:rsidR="006145EA">
        <w:rPr>
          <w:rtl/>
        </w:rPr>
        <w:t xml:space="preserve">: </w:t>
      </w:r>
      <w:r>
        <w:rPr>
          <w:rtl/>
        </w:rPr>
        <w:t>سير تحول دينها</w:t>
      </w:r>
      <w:r w:rsidR="006145EA">
        <w:rPr>
          <w:rtl/>
        </w:rPr>
        <w:t xml:space="preserve">... </w:t>
      </w:r>
      <w:r>
        <w:rPr>
          <w:rtl/>
        </w:rPr>
        <w:t>191</w:t>
      </w:r>
      <w:r w:rsidR="006145EA">
        <w:rPr>
          <w:rtl/>
        </w:rPr>
        <w:t>.</w:t>
      </w:r>
    </w:p>
    <w:p w:rsidR="003B51F1" w:rsidRDefault="003B51F1" w:rsidP="003B51F1">
      <w:pPr>
        <w:pStyle w:val="libFootnote"/>
        <w:rPr>
          <w:rtl/>
        </w:rPr>
      </w:pPr>
      <w:r>
        <w:rPr>
          <w:rtl/>
        </w:rPr>
        <w:t>416- ن</w:t>
      </w:r>
      <w:r w:rsidR="006145EA">
        <w:rPr>
          <w:rtl/>
        </w:rPr>
        <w:t xml:space="preserve">. </w:t>
      </w:r>
      <w:r>
        <w:rPr>
          <w:rtl/>
        </w:rPr>
        <w:t>ك</w:t>
      </w:r>
      <w:r w:rsidR="006145EA">
        <w:rPr>
          <w:rtl/>
        </w:rPr>
        <w:t xml:space="preserve">: </w:t>
      </w:r>
      <w:r>
        <w:rPr>
          <w:rtl/>
        </w:rPr>
        <w:t>جان ناس / تاريخ جامع اديان 394</w:t>
      </w:r>
      <w:r w:rsidR="006145EA">
        <w:rPr>
          <w:rtl/>
        </w:rPr>
        <w:t>.</w:t>
      </w:r>
    </w:p>
    <w:p w:rsidR="003B51F1" w:rsidRDefault="003B51F1" w:rsidP="003B51F1">
      <w:pPr>
        <w:pStyle w:val="libFootnote"/>
        <w:rPr>
          <w:rtl/>
        </w:rPr>
      </w:pPr>
      <w:r>
        <w:rPr>
          <w:rtl/>
        </w:rPr>
        <w:t>417- همان 394</w:t>
      </w:r>
      <w:r w:rsidR="006145EA">
        <w:rPr>
          <w:rtl/>
        </w:rPr>
        <w:t xml:space="preserve">، </w:t>
      </w:r>
      <w:r>
        <w:rPr>
          <w:rtl/>
        </w:rPr>
        <w:t>دو اقليت 192</w:t>
      </w:r>
      <w:r w:rsidR="006145EA">
        <w:rPr>
          <w:rtl/>
        </w:rPr>
        <w:t>.</w:t>
      </w:r>
    </w:p>
    <w:p w:rsidR="003B51F1" w:rsidRDefault="003B51F1" w:rsidP="003B51F1">
      <w:pPr>
        <w:pStyle w:val="libFootnote"/>
        <w:rPr>
          <w:rtl/>
        </w:rPr>
      </w:pPr>
      <w:r>
        <w:rPr>
          <w:rtl/>
        </w:rPr>
        <w:t>418- همان</w:t>
      </w:r>
      <w:r w:rsidR="006145EA">
        <w:rPr>
          <w:rtl/>
        </w:rPr>
        <w:t>.</w:t>
      </w:r>
    </w:p>
    <w:p w:rsidR="003B51F1" w:rsidRDefault="003B51F1" w:rsidP="003B51F1">
      <w:pPr>
        <w:pStyle w:val="libFootnote"/>
        <w:rPr>
          <w:rtl/>
        </w:rPr>
      </w:pPr>
      <w:r>
        <w:rPr>
          <w:rtl/>
        </w:rPr>
        <w:t>419- ن</w:t>
      </w:r>
      <w:r w:rsidR="006145EA">
        <w:rPr>
          <w:rtl/>
        </w:rPr>
        <w:t xml:space="preserve">. </w:t>
      </w:r>
      <w:r>
        <w:rPr>
          <w:rtl/>
        </w:rPr>
        <w:t>ك</w:t>
      </w:r>
      <w:r w:rsidR="006145EA">
        <w:rPr>
          <w:rtl/>
        </w:rPr>
        <w:t xml:space="preserve">: </w:t>
      </w:r>
      <w:r>
        <w:rPr>
          <w:rtl/>
        </w:rPr>
        <w:t>مرقس 1/16</w:t>
      </w:r>
      <w:r w:rsidR="006145EA">
        <w:rPr>
          <w:rtl/>
        </w:rPr>
        <w:t xml:space="preserve">، </w:t>
      </w:r>
      <w:r>
        <w:rPr>
          <w:rtl/>
        </w:rPr>
        <w:t>اناجيل اربعه</w:t>
      </w:r>
      <w:r w:rsidR="006145EA">
        <w:rPr>
          <w:rtl/>
        </w:rPr>
        <w:t>.</w:t>
      </w:r>
    </w:p>
    <w:p w:rsidR="003B51F1" w:rsidRDefault="003B51F1" w:rsidP="003B51F1">
      <w:pPr>
        <w:pStyle w:val="libFootnote"/>
        <w:rPr>
          <w:rtl/>
        </w:rPr>
      </w:pPr>
      <w:r>
        <w:rPr>
          <w:rtl/>
        </w:rPr>
        <w:t>420- همان 394</w:t>
      </w:r>
      <w:r w:rsidR="006145EA">
        <w:rPr>
          <w:rtl/>
        </w:rPr>
        <w:t xml:space="preserve">، </w:t>
      </w:r>
      <w:r>
        <w:rPr>
          <w:rtl/>
        </w:rPr>
        <w:t>دو اقليت 192</w:t>
      </w:r>
      <w:r w:rsidR="006145EA">
        <w:rPr>
          <w:rtl/>
        </w:rPr>
        <w:t>.</w:t>
      </w:r>
    </w:p>
    <w:p w:rsidR="003B51F1" w:rsidRDefault="003B51F1" w:rsidP="003B51F1">
      <w:pPr>
        <w:pStyle w:val="libFootnote"/>
        <w:rPr>
          <w:rtl/>
        </w:rPr>
      </w:pPr>
      <w:r>
        <w:rPr>
          <w:rtl/>
        </w:rPr>
        <w:t>421- ن</w:t>
      </w:r>
      <w:r w:rsidR="006145EA">
        <w:rPr>
          <w:rtl/>
        </w:rPr>
        <w:t xml:space="preserve">. </w:t>
      </w:r>
      <w:r>
        <w:rPr>
          <w:rtl/>
        </w:rPr>
        <w:t>ك</w:t>
      </w:r>
      <w:r w:rsidR="006145EA">
        <w:rPr>
          <w:rtl/>
        </w:rPr>
        <w:t xml:space="preserve">: </w:t>
      </w:r>
      <w:r>
        <w:rPr>
          <w:rtl/>
        </w:rPr>
        <w:t>متى 7/36</w:t>
      </w:r>
      <w:r w:rsidR="006145EA">
        <w:rPr>
          <w:rtl/>
        </w:rPr>
        <w:t>.</w:t>
      </w:r>
    </w:p>
    <w:p w:rsidR="003B51F1" w:rsidRDefault="003B51F1" w:rsidP="003B51F1">
      <w:pPr>
        <w:pStyle w:val="libFootnote"/>
        <w:rPr>
          <w:rtl/>
        </w:rPr>
      </w:pPr>
      <w:r>
        <w:rPr>
          <w:rtl/>
        </w:rPr>
        <w:t>422- لوقا 6/37</w:t>
      </w:r>
      <w:r w:rsidR="006145EA">
        <w:rPr>
          <w:rtl/>
        </w:rPr>
        <w:t>.</w:t>
      </w:r>
    </w:p>
    <w:p w:rsidR="003B51F1" w:rsidRDefault="003B51F1" w:rsidP="003B51F1">
      <w:pPr>
        <w:pStyle w:val="libFootnote"/>
        <w:rPr>
          <w:rtl/>
        </w:rPr>
      </w:pPr>
      <w:r>
        <w:rPr>
          <w:rtl/>
        </w:rPr>
        <w:t>423- مرقس 1/16</w:t>
      </w:r>
      <w:r w:rsidR="006145EA">
        <w:rPr>
          <w:rtl/>
        </w:rPr>
        <w:t>.</w:t>
      </w:r>
    </w:p>
    <w:p w:rsidR="003B51F1" w:rsidRDefault="003B51F1" w:rsidP="003B51F1">
      <w:pPr>
        <w:pStyle w:val="libFootnote"/>
        <w:rPr>
          <w:rtl/>
        </w:rPr>
      </w:pPr>
      <w:r>
        <w:rPr>
          <w:rtl/>
        </w:rPr>
        <w:t>424- ن</w:t>
      </w:r>
      <w:r w:rsidR="006145EA">
        <w:rPr>
          <w:rtl/>
        </w:rPr>
        <w:t xml:space="preserve">. </w:t>
      </w:r>
      <w:r>
        <w:rPr>
          <w:rtl/>
        </w:rPr>
        <w:t>ك</w:t>
      </w:r>
      <w:r w:rsidR="006145EA">
        <w:rPr>
          <w:rtl/>
        </w:rPr>
        <w:t xml:space="preserve">: </w:t>
      </w:r>
      <w:r>
        <w:rPr>
          <w:rtl/>
        </w:rPr>
        <w:t>لوقا 6/36</w:t>
      </w:r>
      <w:r w:rsidR="006145EA">
        <w:rPr>
          <w:rtl/>
        </w:rPr>
        <w:t>.</w:t>
      </w:r>
    </w:p>
    <w:p w:rsidR="003B51F1" w:rsidRDefault="003B51F1" w:rsidP="003B51F1">
      <w:pPr>
        <w:pStyle w:val="libFootnote"/>
        <w:rPr>
          <w:rtl/>
        </w:rPr>
      </w:pPr>
      <w:r>
        <w:rPr>
          <w:rtl/>
        </w:rPr>
        <w:t>425- انجيل متى</w:t>
      </w:r>
      <w:r w:rsidR="006145EA">
        <w:rPr>
          <w:rtl/>
        </w:rPr>
        <w:t>.</w:t>
      </w:r>
    </w:p>
    <w:p w:rsidR="003B51F1" w:rsidRDefault="003B51F1" w:rsidP="003B51F1">
      <w:pPr>
        <w:pStyle w:val="libFootnote"/>
        <w:rPr>
          <w:rtl/>
        </w:rPr>
      </w:pPr>
      <w:r>
        <w:rPr>
          <w:rtl/>
        </w:rPr>
        <w:t>426- انجيل يوحنا 8/13</w:t>
      </w:r>
      <w:r w:rsidR="006145EA">
        <w:rPr>
          <w:rtl/>
        </w:rPr>
        <w:t>.</w:t>
      </w:r>
    </w:p>
    <w:p w:rsidR="003B51F1" w:rsidRDefault="003B51F1" w:rsidP="003B51F1">
      <w:pPr>
        <w:pStyle w:val="libFootnote"/>
        <w:rPr>
          <w:rtl/>
        </w:rPr>
      </w:pPr>
      <w:r>
        <w:rPr>
          <w:rtl/>
        </w:rPr>
        <w:t>427- همان</w:t>
      </w:r>
      <w:r w:rsidR="006145EA">
        <w:rPr>
          <w:rtl/>
        </w:rPr>
        <w:t>.</w:t>
      </w:r>
    </w:p>
    <w:p w:rsidR="003B51F1" w:rsidRDefault="003B51F1" w:rsidP="003B51F1">
      <w:pPr>
        <w:pStyle w:val="libFootnote"/>
        <w:rPr>
          <w:rtl/>
        </w:rPr>
      </w:pPr>
      <w:r>
        <w:rPr>
          <w:rtl/>
        </w:rPr>
        <w:t>428- همان</w:t>
      </w:r>
      <w:r w:rsidR="006145EA">
        <w:rPr>
          <w:rtl/>
        </w:rPr>
        <w:t>.</w:t>
      </w:r>
    </w:p>
    <w:p w:rsidR="003B51F1" w:rsidRDefault="003B51F1" w:rsidP="003B51F1">
      <w:pPr>
        <w:pStyle w:val="libFootnote"/>
        <w:rPr>
          <w:rtl/>
        </w:rPr>
      </w:pPr>
      <w:r>
        <w:rPr>
          <w:rtl/>
        </w:rPr>
        <w:t>429- ن</w:t>
      </w:r>
      <w:r w:rsidR="006145EA">
        <w:rPr>
          <w:rtl/>
        </w:rPr>
        <w:t xml:space="preserve">. </w:t>
      </w:r>
      <w:r>
        <w:rPr>
          <w:rtl/>
        </w:rPr>
        <w:t>ك</w:t>
      </w:r>
      <w:r w:rsidR="006145EA">
        <w:rPr>
          <w:rtl/>
        </w:rPr>
        <w:t xml:space="preserve">: </w:t>
      </w:r>
      <w:r>
        <w:rPr>
          <w:rtl/>
        </w:rPr>
        <w:t>جان ناس / پيشين 391</w:t>
      </w:r>
      <w:r w:rsidR="006145EA">
        <w:rPr>
          <w:rtl/>
        </w:rPr>
        <w:t xml:space="preserve">، </w:t>
      </w:r>
      <w:r>
        <w:rPr>
          <w:rtl/>
        </w:rPr>
        <w:t>نبوت اسرائيلى و مسيحى 162</w:t>
      </w:r>
      <w:r w:rsidR="006145EA">
        <w:rPr>
          <w:rtl/>
        </w:rPr>
        <w:t>.</w:t>
      </w:r>
    </w:p>
    <w:p w:rsidR="003B51F1" w:rsidRDefault="003B51F1" w:rsidP="003B51F1">
      <w:pPr>
        <w:pStyle w:val="libFootnote"/>
        <w:rPr>
          <w:rtl/>
        </w:rPr>
      </w:pPr>
      <w:r>
        <w:rPr>
          <w:rtl/>
        </w:rPr>
        <w:t>430- ن</w:t>
      </w:r>
      <w:r w:rsidR="006145EA">
        <w:rPr>
          <w:rtl/>
        </w:rPr>
        <w:t xml:space="preserve">. </w:t>
      </w:r>
      <w:r>
        <w:rPr>
          <w:rtl/>
        </w:rPr>
        <w:t>ك</w:t>
      </w:r>
      <w:r w:rsidR="006145EA">
        <w:rPr>
          <w:rtl/>
        </w:rPr>
        <w:t xml:space="preserve">: </w:t>
      </w:r>
      <w:r>
        <w:rPr>
          <w:rtl/>
        </w:rPr>
        <w:t>تاريخ جامع اديان 393</w:t>
      </w:r>
      <w:r w:rsidR="006145EA">
        <w:rPr>
          <w:rtl/>
        </w:rPr>
        <w:t>.</w:t>
      </w:r>
    </w:p>
    <w:p w:rsidR="003B51F1" w:rsidRDefault="003B51F1" w:rsidP="003B51F1">
      <w:pPr>
        <w:pStyle w:val="libFootnote"/>
        <w:rPr>
          <w:rtl/>
        </w:rPr>
      </w:pPr>
      <w:r>
        <w:rPr>
          <w:rtl/>
        </w:rPr>
        <w:t>431- ن</w:t>
      </w:r>
      <w:r w:rsidR="006145EA">
        <w:rPr>
          <w:rtl/>
        </w:rPr>
        <w:t xml:space="preserve">. </w:t>
      </w:r>
      <w:r>
        <w:rPr>
          <w:rtl/>
        </w:rPr>
        <w:t>ك</w:t>
      </w:r>
      <w:r w:rsidR="006145EA">
        <w:rPr>
          <w:rtl/>
        </w:rPr>
        <w:t xml:space="preserve">: </w:t>
      </w:r>
      <w:r>
        <w:rPr>
          <w:rtl/>
        </w:rPr>
        <w:t>متى 13/57</w:t>
      </w:r>
      <w:r w:rsidR="006145EA">
        <w:rPr>
          <w:rtl/>
        </w:rPr>
        <w:t xml:space="preserve">، </w:t>
      </w:r>
      <w:r>
        <w:rPr>
          <w:rtl/>
        </w:rPr>
        <w:t>لوقا 4/24</w:t>
      </w:r>
      <w:r w:rsidR="006145EA">
        <w:rPr>
          <w:rtl/>
        </w:rPr>
        <w:t>.</w:t>
      </w:r>
    </w:p>
    <w:p w:rsidR="003B51F1" w:rsidRDefault="003B51F1" w:rsidP="003B51F1">
      <w:pPr>
        <w:pStyle w:val="libFootnote"/>
        <w:rPr>
          <w:rtl/>
        </w:rPr>
      </w:pPr>
      <w:r>
        <w:rPr>
          <w:rtl/>
        </w:rPr>
        <w:lastRenderedPageBreak/>
        <w:t>432- ن</w:t>
      </w:r>
      <w:r w:rsidR="006145EA">
        <w:rPr>
          <w:rtl/>
        </w:rPr>
        <w:t xml:space="preserve">. </w:t>
      </w:r>
      <w:r>
        <w:rPr>
          <w:rtl/>
        </w:rPr>
        <w:t>ك</w:t>
      </w:r>
      <w:r w:rsidR="006145EA">
        <w:rPr>
          <w:rtl/>
        </w:rPr>
        <w:t xml:space="preserve">: </w:t>
      </w:r>
      <w:r>
        <w:rPr>
          <w:rtl/>
        </w:rPr>
        <w:t>يوحنا 5/29-30</w:t>
      </w:r>
      <w:r w:rsidR="006145EA">
        <w:rPr>
          <w:rtl/>
        </w:rPr>
        <w:t>.</w:t>
      </w:r>
    </w:p>
    <w:p w:rsidR="003B51F1" w:rsidRDefault="003B51F1" w:rsidP="003B51F1">
      <w:pPr>
        <w:pStyle w:val="libFootnote"/>
        <w:rPr>
          <w:rtl/>
        </w:rPr>
      </w:pPr>
      <w:r>
        <w:rPr>
          <w:rtl/>
        </w:rPr>
        <w:t>433- لوقا 17/20</w:t>
      </w:r>
      <w:r w:rsidR="006145EA">
        <w:rPr>
          <w:rtl/>
        </w:rPr>
        <w:t xml:space="preserve">، </w:t>
      </w:r>
      <w:r>
        <w:rPr>
          <w:rtl/>
        </w:rPr>
        <w:t>متى 13/18</w:t>
      </w:r>
      <w:r w:rsidR="006145EA">
        <w:rPr>
          <w:rtl/>
        </w:rPr>
        <w:t>.</w:t>
      </w:r>
    </w:p>
    <w:p w:rsidR="003B51F1" w:rsidRDefault="003B51F1" w:rsidP="003B51F1">
      <w:pPr>
        <w:pStyle w:val="libFootnote"/>
        <w:rPr>
          <w:rtl/>
        </w:rPr>
      </w:pPr>
      <w:r>
        <w:rPr>
          <w:rtl/>
        </w:rPr>
        <w:t>434- متى 13/118 به نقل از</w:t>
      </w:r>
      <w:r w:rsidR="006145EA">
        <w:rPr>
          <w:rtl/>
        </w:rPr>
        <w:t xml:space="preserve">: </w:t>
      </w:r>
      <w:r>
        <w:rPr>
          <w:rtl/>
        </w:rPr>
        <w:t>معرفى كتب آسمانى 181</w:t>
      </w:r>
      <w:r w:rsidR="006145EA">
        <w:rPr>
          <w:rtl/>
        </w:rPr>
        <w:t>.</w:t>
      </w:r>
    </w:p>
    <w:p w:rsidR="003B51F1" w:rsidRDefault="003B51F1" w:rsidP="003B51F1">
      <w:pPr>
        <w:pStyle w:val="libFootnote"/>
        <w:rPr>
          <w:rtl/>
        </w:rPr>
      </w:pPr>
      <w:r>
        <w:rPr>
          <w:rtl/>
        </w:rPr>
        <w:t>435- ن</w:t>
      </w:r>
      <w:r w:rsidR="006145EA">
        <w:rPr>
          <w:rtl/>
        </w:rPr>
        <w:t xml:space="preserve">. </w:t>
      </w:r>
      <w:r>
        <w:rPr>
          <w:rtl/>
        </w:rPr>
        <w:t>ك</w:t>
      </w:r>
      <w:r w:rsidR="006145EA">
        <w:rPr>
          <w:rtl/>
        </w:rPr>
        <w:t xml:space="preserve">: </w:t>
      </w:r>
      <w:r>
        <w:rPr>
          <w:rtl/>
        </w:rPr>
        <w:t>لوقا 9/59</w:t>
      </w:r>
      <w:r w:rsidR="006145EA">
        <w:rPr>
          <w:rtl/>
        </w:rPr>
        <w:t>.</w:t>
      </w:r>
    </w:p>
    <w:p w:rsidR="003B51F1" w:rsidRDefault="003B51F1" w:rsidP="003B51F1">
      <w:pPr>
        <w:pStyle w:val="libFootnote"/>
        <w:rPr>
          <w:rtl/>
        </w:rPr>
      </w:pPr>
      <w:r>
        <w:rPr>
          <w:rtl/>
        </w:rPr>
        <w:t>436- ن</w:t>
      </w:r>
      <w:r w:rsidR="006145EA">
        <w:rPr>
          <w:rtl/>
        </w:rPr>
        <w:t xml:space="preserve">. </w:t>
      </w:r>
      <w:r>
        <w:rPr>
          <w:rtl/>
        </w:rPr>
        <w:t>ك</w:t>
      </w:r>
      <w:r w:rsidR="006145EA">
        <w:rPr>
          <w:rtl/>
        </w:rPr>
        <w:t xml:space="preserve">: </w:t>
      </w:r>
      <w:r>
        <w:rPr>
          <w:rtl/>
        </w:rPr>
        <w:t>متى 8/11</w:t>
      </w:r>
      <w:r w:rsidR="006145EA">
        <w:rPr>
          <w:rtl/>
        </w:rPr>
        <w:t xml:space="preserve">، </w:t>
      </w:r>
      <w:r>
        <w:rPr>
          <w:rtl/>
        </w:rPr>
        <w:t>تاريخ مسيح 8</w:t>
      </w:r>
      <w:r w:rsidR="006145EA">
        <w:rPr>
          <w:rtl/>
        </w:rPr>
        <w:t>.</w:t>
      </w:r>
    </w:p>
    <w:p w:rsidR="003B51F1" w:rsidRDefault="003B51F1" w:rsidP="003B51F1">
      <w:pPr>
        <w:pStyle w:val="libFootnote"/>
        <w:rPr>
          <w:rtl/>
        </w:rPr>
      </w:pPr>
      <w:r>
        <w:rPr>
          <w:rtl/>
        </w:rPr>
        <w:t>437- همان</w:t>
      </w:r>
      <w:r w:rsidR="006145EA">
        <w:rPr>
          <w:rtl/>
        </w:rPr>
        <w:t>.</w:t>
      </w:r>
    </w:p>
    <w:p w:rsidR="003B51F1" w:rsidRDefault="003B51F1" w:rsidP="003B51F1">
      <w:pPr>
        <w:pStyle w:val="libFootnote"/>
        <w:rPr>
          <w:rtl/>
        </w:rPr>
      </w:pPr>
      <w:r>
        <w:rPr>
          <w:rtl/>
        </w:rPr>
        <w:t>438- ن</w:t>
      </w:r>
      <w:r w:rsidR="006145EA">
        <w:rPr>
          <w:rtl/>
        </w:rPr>
        <w:t xml:space="preserve">. </w:t>
      </w:r>
      <w:r>
        <w:rPr>
          <w:rtl/>
        </w:rPr>
        <w:t>ك</w:t>
      </w:r>
      <w:r w:rsidR="006145EA">
        <w:rPr>
          <w:rtl/>
        </w:rPr>
        <w:t xml:space="preserve">: </w:t>
      </w:r>
      <w:r>
        <w:rPr>
          <w:rtl/>
        </w:rPr>
        <w:t>تاريخ مسيح 24</w:t>
      </w:r>
      <w:r w:rsidR="006145EA">
        <w:rPr>
          <w:rtl/>
        </w:rPr>
        <w:t>.</w:t>
      </w:r>
    </w:p>
    <w:p w:rsidR="003B51F1" w:rsidRDefault="003B51F1" w:rsidP="003B51F1">
      <w:pPr>
        <w:pStyle w:val="libFootnote"/>
        <w:rPr>
          <w:rtl/>
        </w:rPr>
      </w:pPr>
      <w:r>
        <w:rPr>
          <w:rtl/>
        </w:rPr>
        <w:t>439- ن</w:t>
      </w:r>
      <w:r w:rsidR="006145EA">
        <w:rPr>
          <w:rtl/>
        </w:rPr>
        <w:t xml:space="preserve">. </w:t>
      </w:r>
      <w:r>
        <w:rPr>
          <w:rtl/>
        </w:rPr>
        <w:t>ك</w:t>
      </w:r>
      <w:r w:rsidR="006145EA">
        <w:rPr>
          <w:rtl/>
        </w:rPr>
        <w:t xml:space="preserve">: </w:t>
      </w:r>
      <w:r>
        <w:rPr>
          <w:rtl/>
        </w:rPr>
        <w:t>انجيل يوحنا</w:t>
      </w:r>
      <w:r w:rsidR="006145EA">
        <w:rPr>
          <w:rtl/>
        </w:rPr>
        <w:t xml:space="preserve">، </w:t>
      </w:r>
      <w:r>
        <w:rPr>
          <w:rtl/>
        </w:rPr>
        <w:t>باب 1/17</w:t>
      </w:r>
      <w:r w:rsidR="006145EA">
        <w:rPr>
          <w:rtl/>
        </w:rPr>
        <w:t>.</w:t>
      </w:r>
    </w:p>
    <w:p w:rsidR="003B51F1" w:rsidRDefault="003B51F1" w:rsidP="003B51F1">
      <w:pPr>
        <w:pStyle w:val="libFootnote"/>
        <w:rPr>
          <w:rtl/>
        </w:rPr>
      </w:pPr>
      <w:r>
        <w:rPr>
          <w:rtl/>
        </w:rPr>
        <w:t>440- ن</w:t>
      </w:r>
      <w:r w:rsidR="006145EA">
        <w:rPr>
          <w:rtl/>
        </w:rPr>
        <w:t xml:space="preserve">. </w:t>
      </w:r>
      <w:r>
        <w:rPr>
          <w:rtl/>
        </w:rPr>
        <w:t>ك</w:t>
      </w:r>
      <w:r w:rsidR="006145EA">
        <w:rPr>
          <w:rtl/>
        </w:rPr>
        <w:t xml:space="preserve">: </w:t>
      </w:r>
      <w:r>
        <w:rPr>
          <w:rtl/>
        </w:rPr>
        <w:t>نامه به روميان 6/15</w:t>
      </w:r>
      <w:r w:rsidR="006145EA">
        <w:rPr>
          <w:rtl/>
        </w:rPr>
        <w:t>.</w:t>
      </w:r>
    </w:p>
    <w:p w:rsidR="003B51F1" w:rsidRDefault="003B51F1" w:rsidP="003B51F1">
      <w:pPr>
        <w:pStyle w:val="libFootnote"/>
        <w:rPr>
          <w:rtl/>
        </w:rPr>
      </w:pPr>
      <w:r>
        <w:rPr>
          <w:rtl/>
        </w:rPr>
        <w:t>441- ن</w:t>
      </w:r>
      <w:r w:rsidR="006145EA">
        <w:rPr>
          <w:rtl/>
        </w:rPr>
        <w:t xml:space="preserve">. </w:t>
      </w:r>
      <w:r>
        <w:rPr>
          <w:rtl/>
        </w:rPr>
        <w:t>ك</w:t>
      </w:r>
      <w:r w:rsidR="006145EA">
        <w:rPr>
          <w:rtl/>
        </w:rPr>
        <w:t xml:space="preserve">: </w:t>
      </w:r>
      <w:r>
        <w:rPr>
          <w:rtl/>
        </w:rPr>
        <w:t>نامه روميان 7/12</w:t>
      </w:r>
      <w:r w:rsidR="006145EA">
        <w:rPr>
          <w:rtl/>
        </w:rPr>
        <w:t>.</w:t>
      </w:r>
    </w:p>
    <w:p w:rsidR="003B51F1" w:rsidRDefault="003B51F1" w:rsidP="003B51F1">
      <w:pPr>
        <w:pStyle w:val="libFootnote"/>
        <w:rPr>
          <w:rtl/>
        </w:rPr>
      </w:pPr>
      <w:r>
        <w:rPr>
          <w:rtl/>
        </w:rPr>
        <w:t>442- ن</w:t>
      </w:r>
      <w:r w:rsidR="006145EA">
        <w:rPr>
          <w:rtl/>
        </w:rPr>
        <w:t xml:space="preserve">. </w:t>
      </w:r>
      <w:r>
        <w:rPr>
          <w:rtl/>
        </w:rPr>
        <w:t>ك</w:t>
      </w:r>
      <w:r w:rsidR="006145EA">
        <w:rPr>
          <w:rtl/>
        </w:rPr>
        <w:t xml:space="preserve">: </w:t>
      </w:r>
      <w:r>
        <w:rPr>
          <w:rtl/>
        </w:rPr>
        <w:t>نامه به روميان 3/10</w:t>
      </w:r>
      <w:r w:rsidR="006145EA">
        <w:rPr>
          <w:rtl/>
        </w:rPr>
        <w:t>.</w:t>
      </w:r>
    </w:p>
    <w:p w:rsidR="003B51F1" w:rsidRDefault="003B51F1" w:rsidP="003B51F1">
      <w:pPr>
        <w:pStyle w:val="libFootnote"/>
        <w:rPr>
          <w:rtl/>
        </w:rPr>
      </w:pPr>
      <w:r>
        <w:rPr>
          <w:rtl/>
        </w:rPr>
        <w:t>443- ن</w:t>
      </w:r>
      <w:r w:rsidR="006145EA">
        <w:rPr>
          <w:rtl/>
        </w:rPr>
        <w:t xml:space="preserve">. </w:t>
      </w:r>
      <w:r>
        <w:rPr>
          <w:rtl/>
        </w:rPr>
        <w:t>ك</w:t>
      </w:r>
      <w:r w:rsidR="006145EA">
        <w:rPr>
          <w:rtl/>
        </w:rPr>
        <w:t xml:space="preserve">: </w:t>
      </w:r>
      <w:r>
        <w:rPr>
          <w:rtl/>
        </w:rPr>
        <w:t>متى</w:t>
      </w:r>
      <w:r w:rsidR="006145EA">
        <w:rPr>
          <w:rtl/>
        </w:rPr>
        <w:t xml:space="preserve">، </w:t>
      </w:r>
      <w:r>
        <w:rPr>
          <w:rtl/>
        </w:rPr>
        <w:t>باب 6/9</w:t>
      </w:r>
      <w:r w:rsidR="006145EA">
        <w:rPr>
          <w:rtl/>
        </w:rPr>
        <w:t xml:space="preserve">، </w:t>
      </w:r>
      <w:r>
        <w:rPr>
          <w:rtl/>
        </w:rPr>
        <w:t>مرقس 12/29</w:t>
      </w:r>
      <w:r w:rsidR="006145EA">
        <w:rPr>
          <w:rtl/>
        </w:rPr>
        <w:t xml:space="preserve">، </w:t>
      </w:r>
      <w:r>
        <w:rPr>
          <w:rtl/>
        </w:rPr>
        <w:t>لوقا 1/17</w:t>
      </w:r>
      <w:r w:rsidR="006145EA">
        <w:rPr>
          <w:rtl/>
        </w:rPr>
        <w:t>.</w:t>
      </w:r>
    </w:p>
    <w:p w:rsidR="003B51F1" w:rsidRDefault="003B51F1" w:rsidP="003B51F1">
      <w:pPr>
        <w:pStyle w:val="libFootnote"/>
        <w:rPr>
          <w:rtl/>
        </w:rPr>
      </w:pPr>
      <w:r>
        <w:rPr>
          <w:rtl/>
        </w:rPr>
        <w:t>444- ن</w:t>
      </w:r>
      <w:r w:rsidR="006145EA">
        <w:rPr>
          <w:rtl/>
        </w:rPr>
        <w:t xml:space="preserve">. </w:t>
      </w:r>
      <w:r>
        <w:rPr>
          <w:rtl/>
        </w:rPr>
        <w:t>ك</w:t>
      </w:r>
      <w:r w:rsidR="006145EA">
        <w:rPr>
          <w:rtl/>
        </w:rPr>
        <w:t xml:space="preserve">: </w:t>
      </w:r>
      <w:r>
        <w:rPr>
          <w:rtl/>
        </w:rPr>
        <w:t>متى 7/3</w:t>
      </w:r>
      <w:r w:rsidR="006145EA">
        <w:rPr>
          <w:rtl/>
        </w:rPr>
        <w:t xml:space="preserve">، </w:t>
      </w:r>
      <w:r>
        <w:rPr>
          <w:rtl/>
        </w:rPr>
        <w:t>19/11</w:t>
      </w:r>
      <w:r w:rsidR="006145EA">
        <w:rPr>
          <w:rtl/>
        </w:rPr>
        <w:t xml:space="preserve">، </w:t>
      </w:r>
      <w:r>
        <w:rPr>
          <w:rtl/>
        </w:rPr>
        <w:t>لوقا 12/1</w:t>
      </w:r>
      <w:r w:rsidR="006145EA">
        <w:rPr>
          <w:rtl/>
        </w:rPr>
        <w:t xml:space="preserve">، </w:t>
      </w:r>
      <w:r>
        <w:rPr>
          <w:rtl/>
        </w:rPr>
        <w:t>17/12</w:t>
      </w:r>
      <w:r w:rsidR="006145EA">
        <w:rPr>
          <w:rtl/>
        </w:rPr>
        <w:t>.</w:t>
      </w:r>
    </w:p>
    <w:p w:rsidR="003B51F1" w:rsidRDefault="003B51F1" w:rsidP="003B51F1">
      <w:pPr>
        <w:pStyle w:val="libFootnote"/>
        <w:rPr>
          <w:rtl/>
        </w:rPr>
      </w:pPr>
      <w:r>
        <w:rPr>
          <w:rtl/>
        </w:rPr>
        <w:t>445- نامه به كرنتيان 7/7</w:t>
      </w:r>
      <w:r w:rsidR="006145EA">
        <w:rPr>
          <w:rtl/>
        </w:rPr>
        <w:t>.</w:t>
      </w:r>
    </w:p>
    <w:p w:rsidR="003B51F1" w:rsidRDefault="003B51F1" w:rsidP="003B51F1">
      <w:pPr>
        <w:pStyle w:val="libFootnote"/>
        <w:rPr>
          <w:rtl/>
        </w:rPr>
      </w:pPr>
      <w:r>
        <w:rPr>
          <w:rtl/>
        </w:rPr>
        <w:t>446- متى 91/21</w:t>
      </w:r>
      <w:r w:rsidR="006145EA">
        <w:rPr>
          <w:rtl/>
        </w:rPr>
        <w:t>.</w:t>
      </w:r>
    </w:p>
    <w:p w:rsidR="003B51F1" w:rsidRDefault="003B51F1" w:rsidP="003B51F1">
      <w:pPr>
        <w:pStyle w:val="libFootnote"/>
        <w:rPr>
          <w:rtl/>
        </w:rPr>
      </w:pPr>
      <w:r>
        <w:rPr>
          <w:rtl/>
        </w:rPr>
        <w:t>447- متى 10/10</w:t>
      </w:r>
      <w:r w:rsidR="006145EA">
        <w:rPr>
          <w:rtl/>
        </w:rPr>
        <w:t xml:space="preserve">، </w:t>
      </w:r>
      <w:r>
        <w:rPr>
          <w:rtl/>
        </w:rPr>
        <w:t>19/23</w:t>
      </w:r>
      <w:r w:rsidR="006145EA">
        <w:rPr>
          <w:rtl/>
        </w:rPr>
        <w:t>.</w:t>
      </w:r>
    </w:p>
    <w:p w:rsidR="003B51F1" w:rsidRDefault="003B51F1" w:rsidP="003B51F1">
      <w:pPr>
        <w:pStyle w:val="libFootnote"/>
        <w:rPr>
          <w:rtl/>
        </w:rPr>
      </w:pPr>
      <w:r>
        <w:rPr>
          <w:rtl/>
        </w:rPr>
        <w:t>448- ن</w:t>
      </w:r>
      <w:r w:rsidR="006145EA">
        <w:rPr>
          <w:rtl/>
        </w:rPr>
        <w:t xml:space="preserve">. </w:t>
      </w:r>
      <w:r>
        <w:rPr>
          <w:rtl/>
        </w:rPr>
        <w:t>ك</w:t>
      </w:r>
      <w:r w:rsidR="006145EA">
        <w:rPr>
          <w:rtl/>
        </w:rPr>
        <w:t xml:space="preserve">: </w:t>
      </w:r>
      <w:r>
        <w:rPr>
          <w:rtl/>
        </w:rPr>
        <w:t>قرآن كريم</w:t>
      </w:r>
      <w:r w:rsidR="006145EA">
        <w:rPr>
          <w:rtl/>
        </w:rPr>
        <w:t xml:space="preserve">. </w:t>
      </w:r>
      <w:r>
        <w:rPr>
          <w:rtl/>
        </w:rPr>
        <w:t>سوره نساء 156-158</w:t>
      </w:r>
      <w:r w:rsidR="006145EA">
        <w:rPr>
          <w:rtl/>
        </w:rPr>
        <w:t>.</w:t>
      </w:r>
    </w:p>
    <w:p w:rsidR="003B51F1" w:rsidRDefault="003B51F1" w:rsidP="003B51F1">
      <w:pPr>
        <w:pStyle w:val="libFootnote"/>
        <w:rPr>
          <w:rtl/>
        </w:rPr>
      </w:pPr>
      <w:r>
        <w:rPr>
          <w:rtl/>
        </w:rPr>
        <w:t>449- متى 1/21</w:t>
      </w:r>
      <w:r w:rsidR="006145EA">
        <w:rPr>
          <w:rtl/>
        </w:rPr>
        <w:t>.</w:t>
      </w:r>
    </w:p>
    <w:p w:rsidR="003B51F1" w:rsidRDefault="003B51F1" w:rsidP="003B51F1">
      <w:pPr>
        <w:pStyle w:val="libFootnote"/>
        <w:rPr>
          <w:rtl/>
        </w:rPr>
      </w:pPr>
      <w:r>
        <w:rPr>
          <w:rtl/>
        </w:rPr>
        <w:t>450- ن</w:t>
      </w:r>
      <w:r w:rsidR="006145EA">
        <w:rPr>
          <w:rtl/>
        </w:rPr>
        <w:t xml:space="preserve">. </w:t>
      </w:r>
      <w:r>
        <w:rPr>
          <w:rtl/>
        </w:rPr>
        <w:t>ك</w:t>
      </w:r>
      <w:r w:rsidR="006145EA">
        <w:rPr>
          <w:rtl/>
        </w:rPr>
        <w:t xml:space="preserve">: </w:t>
      </w:r>
      <w:r>
        <w:rPr>
          <w:rtl/>
        </w:rPr>
        <w:t>تاريخ مسيح 34-55</w:t>
      </w:r>
      <w:r w:rsidR="006145EA">
        <w:rPr>
          <w:rtl/>
        </w:rPr>
        <w:t>.</w:t>
      </w:r>
    </w:p>
    <w:p w:rsidR="003B51F1" w:rsidRDefault="003B51F1" w:rsidP="003B51F1">
      <w:pPr>
        <w:pStyle w:val="libFootnote"/>
        <w:rPr>
          <w:rtl/>
        </w:rPr>
      </w:pPr>
      <w:r>
        <w:rPr>
          <w:rtl/>
        </w:rPr>
        <w:t>451- ن</w:t>
      </w:r>
      <w:r w:rsidR="006145EA">
        <w:rPr>
          <w:rtl/>
        </w:rPr>
        <w:t xml:space="preserve">. </w:t>
      </w:r>
      <w:r>
        <w:rPr>
          <w:rtl/>
        </w:rPr>
        <w:t>ك</w:t>
      </w:r>
      <w:r w:rsidR="006145EA">
        <w:rPr>
          <w:rtl/>
        </w:rPr>
        <w:t xml:space="preserve">: </w:t>
      </w:r>
      <w:r>
        <w:rPr>
          <w:rtl/>
        </w:rPr>
        <w:t>سرگذشت دينهاى بزرگ 206</w:t>
      </w:r>
      <w:r w:rsidR="006145EA">
        <w:rPr>
          <w:rtl/>
        </w:rPr>
        <w:t>.</w:t>
      </w:r>
    </w:p>
    <w:p w:rsidR="003B51F1" w:rsidRDefault="003B51F1" w:rsidP="003B51F1">
      <w:pPr>
        <w:pStyle w:val="libFootnote"/>
        <w:rPr>
          <w:rtl/>
        </w:rPr>
      </w:pPr>
      <w:r>
        <w:rPr>
          <w:rtl/>
        </w:rPr>
        <w:t>452- ن</w:t>
      </w:r>
      <w:r w:rsidR="006145EA">
        <w:rPr>
          <w:rtl/>
        </w:rPr>
        <w:t xml:space="preserve">. </w:t>
      </w:r>
      <w:r>
        <w:rPr>
          <w:rtl/>
        </w:rPr>
        <w:t>ك</w:t>
      </w:r>
      <w:r w:rsidR="006145EA">
        <w:rPr>
          <w:rtl/>
        </w:rPr>
        <w:t xml:space="preserve">: </w:t>
      </w:r>
      <w:r>
        <w:rPr>
          <w:rtl/>
        </w:rPr>
        <w:t>انجيل مرقس 11/18</w:t>
      </w:r>
      <w:r w:rsidR="006145EA">
        <w:rPr>
          <w:rtl/>
        </w:rPr>
        <w:t>.</w:t>
      </w:r>
    </w:p>
    <w:p w:rsidR="003B51F1" w:rsidRDefault="003B51F1" w:rsidP="003B51F1">
      <w:pPr>
        <w:pStyle w:val="libFootnote"/>
        <w:rPr>
          <w:rtl/>
        </w:rPr>
      </w:pPr>
      <w:r>
        <w:rPr>
          <w:rtl/>
        </w:rPr>
        <w:t>453- همان 14/49</w:t>
      </w:r>
      <w:r w:rsidR="006145EA">
        <w:rPr>
          <w:rtl/>
        </w:rPr>
        <w:t>.</w:t>
      </w:r>
    </w:p>
    <w:p w:rsidR="003B51F1" w:rsidRDefault="003B51F1" w:rsidP="003B51F1">
      <w:pPr>
        <w:pStyle w:val="libFootnote"/>
        <w:rPr>
          <w:rtl/>
        </w:rPr>
      </w:pPr>
      <w:r>
        <w:rPr>
          <w:rtl/>
        </w:rPr>
        <w:t>454- ن</w:t>
      </w:r>
      <w:r w:rsidR="006145EA">
        <w:rPr>
          <w:rtl/>
        </w:rPr>
        <w:t xml:space="preserve">. </w:t>
      </w:r>
      <w:r>
        <w:rPr>
          <w:rtl/>
        </w:rPr>
        <w:t>ك</w:t>
      </w:r>
      <w:r w:rsidR="006145EA">
        <w:rPr>
          <w:rtl/>
        </w:rPr>
        <w:t xml:space="preserve">: </w:t>
      </w:r>
      <w:r>
        <w:rPr>
          <w:rtl/>
        </w:rPr>
        <w:t>خلاصة الاديان 158</w:t>
      </w:r>
      <w:r w:rsidR="006145EA">
        <w:rPr>
          <w:rtl/>
        </w:rPr>
        <w:t xml:space="preserve">، </w:t>
      </w:r>
      <w:r>
        <w:rPr>
          <w:rtl/>
        </w:rPr>
        <w:t>جان ناس / پيشين 404</w:t>
      </w:r>
      <w:r w:rsidR="006145EA">
        <w:rPr>
          <w:rtl/>
        </w:rPr>
        <w:t>.</w:t>
      </w:r>
    </w:p>
    <w:p w:rsidR="003B51F1" w:rsidRDefault="003B51F1" w:rsidP="003B51F1">
      <w:pPr>
        <w:pStyle w:val="libFootnote"/>
        <w:rPr>
          <w:rtl/>
        </w:rPr>
      </w:pPr>
      <w:r>
        <w:rPr>
          <w:rtl/>
        </w:rPr>
        <w:t>455- ن</w:t>
      </w:r>
      <w:r w:rsidR="006145EA">
        <w:rPr>
          <w:rtl/>
        </w:rPr>
        <w:t xml:space="preserve">. </w:t>
      </w:r>
      <w:r>
        <w:rPr>
          <w:rtl/>
        </w:rPr>
        <w:t>ك</w:t>
      </w:r>
      <w:r w:rsidR="006145EA">
        <w:rPr>
          <w:rtl/>
        </w:rPr>
        <w:t xml:space="preserve">: </w:t>
      </w:r>
      <w:r>
        <w:rPr>
          <w:rtl/>
        </w:rPr>
        <w:t>لوقا 13/31-23</w:t>
      </w:r>
      <w:r w:rsidR="006145EA">
        <w:rPr>
          <w:rtl/>
        </w:rPr>
        <w:t>.</w:t>
      </w:r>
    </w:p>
    <w:p w:rsidR="003B51F1" w:rsidRDefault="003B51F1" w:rsidP="003B51F1">
      <w:pPr>
        <w:pStyle w:val="libFootnote"/>
        <w:rPr>
          <w:rtl/>
        </w:rPr>
      </w:pPr>
      <w:r>
        <w:rPr>
          <w:rtl/>
        </w:rPr>
        <w:t>456- ن</w:t>
      </w:r>
      <w:r w:rsidR="006145EA">
        <w:rPr>
          <w:rtl/>
        </w:rPr>
        <w:t xml:space="preserve">. </w:t>
      </w:r>
      <w:r>
        <w:rPr>
          <w:rtl/>
        </w:rPr>
        <w:t>ك</w:t>
      </w:r>
      <w:r w:rsidR="006145EA">
        <w:rPr>
          <w:rtl/>
        </w:rPr>
        <w:t xml:space="preserve">: </w:t>
      </w:r>
      <w:r>
        <w:rPr>
          <w:rtl/>
        </w:rPr>
        <w:t>مرقس 11/45</w:t>
      </w:r>
      <w:r w:rsidR="006145EA">
        <w:rPr>
          <w:rtl/>
        </w:rPr>
        <w:t>.</w:t>
      </w:r>
    </w:p>
    <w:p w:rsidR="003B51F1" w:rsidRDefault="003B51F1" w:rsidP="003B51F1">
      <w:pPr>
        <w:pStyle w:val="libFootnote"/>
        <w:rPr>
          <w:rtl/>
        </w:rPr>
      </w:pPr>
      <w:r>
        <w:rPr>
          <w:rtl/>
        </w:rPr>
        <w:t>457- ن</w:t>
      </w:r>
      <w:r w:rsidR="006145EA">
        <w:rPr>
          <w:rtl/>
        </w:rPr>
        <w:t xml:space="preserve">. </w:t>
      </w:r>
      <w:r>
        <w:rPr>
          <w:rtl/>
        </w:rPr>
        <w:t>ك</w:t>
      </w:r>
      <w:r w:rsidR="006145EA">
        <w:rPr>
          <w:rtl/>
        </w:rPr>
        <w:t xml:space="preserve">: </w:t>
      </w:r>
      <w:r>
        <w:rPr>
          <w:rtl/>
        </w:rPr>
        <w:t>جان ناس / همان 407</w:t>
      </w:r>
      <w:r w:rsidR="006145EA">
        <w:rPr>
          <w:rtl/>
        </w:rPr>
        <w:t>.</w:t>
      </w:r>
    </w:p>
    <w:p w:rsidR="003B51F1" w:rsidRDefault="003B51F1" w:rsidP="003B51F1">
      <w:pPr>
        <w:pStyle w:val="libFootnote"/>
        <w:rPr>
          <w:rtl/>
        </w:rPr>
      </w:pPr>
      <w:r>
        <w:rPr>
          <w:rtl/>
        </w:rPr>
        <w:t>458- لوقا 73/53</w:t>
      </w:r>
      <w:r w:rsidR="006145EA">
        <w:rPr>
          <w:rtl/>
        </w:rPr>
        <w:t>.</w:t>
      </w:r>
    </w:p>
    <w:p w:rsidR="003B51F1" w:rsidRDefault="003B51F1" w:rsidP="003B51F1">
      <w:pPr>
        <w:pStyle w:val="libFootnote"/>
        <w:rPr>
          <w:rtl/>
        </w:rPr>
      </w:pPr>
      <w:r>
        <w:rPr>
          <w:rtl/>
        </w:rPr>
        <w:t>459- مرقس 16/14</w:t>
      </w:r>
      <w:r w:rsidR="006145EA">
        <w:rPr>
          <w:rtl/>
        </w:rPr>
        <w:t>.</w:t>
      </w:r>
    </w:p>
    <w:p w:rsidR="003B51F1" w:rsidRDefault="003B51F1" w:rsidP="003B51F1">
      <w:pPr>
        <w:pStyle w:val="libFootnote"/>
        <w:rPr>
          <w:rtl/>
        </w:rPr>
      </w:pPr>
      <w:r>
        <w:rPr>
          <w:rtl/>
        </w:rPr>
        <w:lastRenderedPageBreak/>
        <w:t>460- ن</w:t>
      </w:r>
      <w:r w:rsidR="006145EA">
        <w:rPr>
          <w:rtl/>
        </w:rPr>
        <w:t xml:space="preserve">. </w:t>
      </w:r>
      <w:r>
        <w:rPr>
          <w:rtl/>
        </w:rPr>
        <w:t>ك</w:t>
      </w:r>
      <w:r w:rsidR="006145EA">
        <w:rPr>
          <w:rtl/>
        </w:rPr>
        <w:t xml:space="preserve">: </w:t>
      </w:r>
      <w:r>
        <w:rPr>
          <w:rtl/>
        </w:rPr>
        <w:t>ترجمه ملل و نحل 1/318</w:t>
      </w:r>
      <w:r w:rsidR="006145EA">
        <w:rPr>
          <w:rtl/>
        </w:rPr>
        <w:t>.</w:t>
      </w:r>
    </w:p>
    <w:p w:rsidR="003B51F1" w:rsidRDefault="003B51F1" w:rsidP="003B51F1">
      <w:pPr>
        <w:pStyle w:val="libFootnote"/>
        <w:rPr>
          <w:rtl/>
        </w:rPr>
      </w:pPr>
      <w:r>
        <w:rPr>
          <w:rtl/>
        </w:rPr>
        <w:t>461- ن</w:t>
      </w:r>
      <w:r w:rsidR="006145EA">
        <w:rPr>
          <w:rtl/>
        </w:rPr>
        <w:t xml:space="preserve">. </w:t>
      </w:r>
      <w:r>
        <w:rPr>
          <w:rtl/>
        </w:rPr>
        <w:t>ك</w:t>
      </w:r>
      <w:r w:rsidR="006145EA">
        <w:rPr>
          <w:rtl/>
        </w:rPr>
        <w:t xml:space="preserve">: </w:t>
      </w:r>
      <w:r>
        <w:rPr>
          <w:rtl/>
        </w:rPr>
        <w:t>خلاصة الاديان 162</w:t>
      </w:r>
      <w:r w:rsidR="006145EA">
        <w:rPr>
          <w:rtl/>
        </w:rPr>
        <w:t>.</w:t>
      </w:r>
    </w:p>
    <w:p w:rsidR="003B51F1" w:rsidRDefault="003B51F1" w:rsidP="003B51F1">
      <w:pPr>
        <w:pStyle w:val="libFootnote"/>
        <w:rPr>
          <w:rtl/>
        </w:rPr>
      </w:pPr>
      <w:r>
        <w:rPr>
          <w:rtl/>
        </w:rPr>
        <w:t>462- ن</w:t>
      </w:r>
      <w:r w:rsidR="006145EA">
        <w:rPr>
          <w:rtl/>
        </w:rPr>
        <w:t xml:space="preserve">. </w:t>
      </w:r>
      <w:r>
        <w:rPr>
          <w:rtl/>
        </w:rPr>
        <w:t>ك</w:t>
      </w:r>
      <w:r w:rsidR="006145EA">
        <w:rPr>
          <w:rtl/>
        </w:rPr>
        <w:t xml:space="preserve">: </w:t>
      </w:r>
      <w:r>
        <w:rPr>
          <w:rtl/>
        </w:rPr>
        <w:t>سير تكاملى 202</w:t>
      </w:r>
      <w:r w:rsidR="006145EA">
        <w:rPr>
          <w:rtl/>
        </w:rPr>
        <w:t>.</w:t>
      </w:r>
    </w:p>
    <w:p w:rsidR="003B51F1" w:rsidRDefault="003B51F1" w:rsidP="003B51F1">
      <w:pPr>
        <w:pStyle w:val="libFootnote"/>
        <w:rPr>
          <w:rtl/>
        </w:rPr>
      </w:pPr>
      <w:r>
        <w:rPr>
          <w:rtl/>
        </w:rPr>
        <w:t>463- ن</w:t>
      </w:r>
      <w:r w:rsidR="006145EA">
        <w:rPr>
          <w:rtl/>
        </w:rPr>
        <w:t xml:space="preserve">. </w:t>
      </w:r>
      <w:r>
        <w:rPr>
          <w:rtl/>
        </w:rPr>
        <w:t>ك</w:t>
      </w:r>
      <w:r w:rsidR="006145EA">
        <w:rPr>
          <w:rtl/>
        </w:rPr>
        <w:t xml:space="preserve">: </w:t>
      </w:r>
      <w:r>
        <w:rPr>
          <w:rtl/>
        </w:rPr>
        <w:t>متى 15/2</w:t>
      </w:r>
      <w:r w:rsidR="006145EA">
        <w:rPr>
          <w:rtl/>
        </w:rPr>
        <w:t>.</w:t>
      </w:r>
    </w:p>
    <w:p w:rsidR="003B51F1" w:rsidRDefault="003B51F1" w:rsidP="003B51F1">
      <w:pPr>
        <w:pStyle w:val="libFootnote"/>
        <w:rPr>
          <w:rtl/>
        </w:rPr>
      </w:pPr>
      <w:r>
        <w:rPr>
          <w:rtl/>
        </w:rPr>
        <w:t>464- ن</w:t>
      </w:r>
      <w:r w:rsidR="006145EA">
        <w:rPr>
          <w:rtl/>
        </w:rPr>
        <w:t xml:space="preserve">. </w:t>
      </w:r>
      <w:r>
        <w:rPr>
          <w:rtl/>
        </w:rPr>
        <w:t>ك</w:t>
      </w:r>
      <w:r w:rsidR="006145EA">
        <w:rPr>
          <w:rtl/>
        </w:rPr>
        <w:t xml:space="preserve">: </w:t>
      </w:r>
      <w:r>
        <w:rPr>
          <w:rtl/>
        </w:rPr>
        <w:t>ترجمه ملل و نحل 1/318</w:t>
      </w:r>
      <w:r w:rsidR="006145EA">
        <w:rPr>
          <w:rtl/>
        </w:rPr>
        <w:t>.</w:t>
      </w:r>
    </w:p>
    <w:p w:rsidR="003B51F1" w:rsidRDefault="003B51F1" w:rsidP="003B51F1">
      <w:pPr>
        <w:pStyle w:val="libFootnote"/>
        <w:rPr>
          <w:rtl/>
        </w:rPr>
      </w:pPr>
      <w:r>
        <w:rPr>
          <w:rtl/>
        </w:rPr>
        <w:t>465- ن</w:t>
      </w:r>
      <w:r w:rsidR="006145EA">
        <w:rPr>
          <w:rtl/>
        </w:rPr>
        <w:t xml:space="preserve">. </w:t>
      </w:r>
      <w:r>
        <w:rPr>
          <w:rtl/>
        </w:rPr>
        <w:t>ك</w:t>
      </w:r>
      <w:r w:rsidR="006145EA">
        <w:rPr>
          <w:rtl/>
        </w:rPr>
        <w:t xml:space="preserve">: </w:t>
      </w:r>
      <w:r>
        <w:rPr>
          <w:rtl/>
        </w:rPr>
        <w:t>انجيل متى 16/18-19</w:t>
      </w:r>
      <w:r w:rsidR="006145EA">
        <w:rPr>
          <w:rtl/>
        </w:rPr>
        <w:t>.</w:t>
      </w:r>
    </w:p>
    <w:p w:rsidR="003B51F1" w:rsidRDefault="003B51F1" w:rsidP="003B51F1">
      <w:pPr>
        <w:pStyle w:val="libFootnote"/>
        <w:rPr>
          <w:rtl/>
        </w:rPr>
      </w:pPr>
      <w:r>
        <w:rPr>
          <w:rtl/>
        </w:rPr>
        <w:t>466- ن</w:t>
      </w:r>
      <w:r w:rsidR="006145EA">
        <w:rPr>
          <w:rtl/>
        </w:rPr>
        <w:t xml:space="preserve">. </w:t>
      </w:r>
      <w:r>
        <w:rPr>
          <w:rtl/>
        </w:rPr>
        <w:t>ك</w:t>
      </w:r>
      <w:r w:rsidR="006145EA">
        <w:rPr>
          <w:rtl/>
        </w:rPr>
        <w:t xml:space="preserve">: </w:t>
      </w:r>
      <w:r>
        <w:rPr>
          <w:rtl/>
        </w:rPr>
        <w:t>نبوت اسرائيلى 197</w:t>
      </w:r>
      <w:r w:rsidR="006145EA">
        <w:rPr>
          <w:rtl/>
        </w:rPr>
        <w:t>.</w:t>
      </w:r>
    </w:p>
    <w:p w:rsidR="003B51F1" w:rsidRDefault="003B51F1" w:rsidP="003B51F1">
      <w:pPr>
        <w:pStyle w:val="libFootnote"/>
        <w:rPr>
          <w:rtl/>
        </w:rPr>
      </w:pPr>
      <w:r>
        <w:rPr>
          <w:rtl/>
        </w:rPr>
        <w:t>467- ن</w:t>
      </w:r>
      <w:r w:rsidR="006145EA">
        <w:rPr>
          <w:rtl/>
        </w:rPr>
        <w:t xml:space="preserve">. </w:t>
      </w:r>
      <w:r>
        <w:rPr>
          <w:rtl/>
        </w:rPr>
        <w:t>ك</w:t>
      </w:r>
      <w:r w:rsidR="006145EA">
        <w:rPr>
          <w:rtl/>
        </w:rPr>
        <w:t xml:space="preserve">: </w:t>
      </w:r>
      <w:r>
        <w:rPr>
          <w:rtl/>
        </w:rPr>
        <w:t>جان ناس / همان 411-413</w:t>
      </w:r>
      <w:r w:rsidR="006145EA">
        <w:rPr>
          <w:rtl/>
        </w:rPr>
        <w:t>.</w:t>
      </w:r>
    </w:p>
    <w:p w:rsidR="003B51F1" w:rsidRDefault="003B51F1" w:rsidP="003B51F1">
      <w:pPr>
        <w:pStyle w:val="libFootnote"/>
        <w:rPr>
          <w:rtl/>
        </w:rPr>
      </w:pPr>
      <w:r>
        <w:rPr>
          <w:rtl/>
        </w:rPr>
        <w:t>468- ن</w:t>
      </w:r>
      <w:r w:rsidR="006145EA">
        <w:rPr>
          <w:rtl/>
        </w:rPr>
        <w:t xml:space="preserve">. </w:t>
      </w:r>
      <w:r>
        <w:rPr>
          <w:rtl/>
        </w:rPr>
        <w:t>ك</w:t>
      </w:r>
      <w:r w:rsidR="006145EA">
        <w:rPr>
          <w:rtl/>
        </w:rPr>
        <w:t xml:space="preserve">: </w:t>
      </w:r>
      <w:r>
        <w:rPr>
          <w:rtl/>
        </w:rPr>
        <w:t>سلطان الواعظيم / صد مقاله 67</w:t>
      </w:r>
      <w:r w:rsidR="006145EA">
        <w:rPr>
          <w:rtl/>
        </w:rPr>
        <w:t>.</w:t>
      </w:r>
    </w:p>
    <w:p w:rsidR="003B51F1" w:rsidRDefault="003B51F1" w:rsidP="003B51F1">
      <w:pPr>
        <w:pStyle w:val="libFootnote"/>
        <w:rPr>
          <w:rtl/>
        </w:rPr>
      </w:pPr>
      <w:r>
        <w:rPr>
          <w:rtl/>
        </w:rPr>
        <w:t>469- ن</w:t>
      </w:r>
      <w:r w:rsidR="006145EA">
        <w:rPr>
          <w:rtl/>
        </w:rPr>
        <w:t xml:space="preserve">. </w:t>
      </w:r>
      <w:r>
        <w:rPr>
          <w:rtl/>
        </w:rPr>
        <w:t>ك</w:t>
      </w:r>
      <w:r w:rsidR="006145EA">
        <w:rPr>
          <w:rtl/>
        </w:rPr>
        <w:t xml:space="preserve">: </w:t>
      </w:r>
      <w:r>
        <w:rPr>
          <w:rtl/>
        </w:rPr>
        <w:t>كتاب اعمال رسولان 9/26-31</w:t>
      </w:r>
      <w:r w:rsidR="006145EA">
        <w:rPr>
          <w:rtl/>
        </w:rPr>
        <w:t>.</w:t>
      </w:r>
    </w:p>
    <w:p w:rsidR="003B51F1" w:rsidRDefault="003B51F1" w:rsidP="003B51F1">
      <w:pPr>
        <w:pStyle w:val="libFootnote"/>
        <w:rPr>
          <w:rtl/>
        </w:rPr>
      </w:pPr>
      <w:r>
        <w:rPr>
          <w:rtl/>
        </w:rPr>
        <w:t>470- برگرفته شده از</w:t>
      </w:r>
      <w:r w:rsidR="006145EA">
        <w:rPr>
          <w:rtl/>
        </w:rPr>
        <w:t xml:space="preserve">: </w:t>
      </w:r>
      <w:r>
        <w:rPr>
          <w:rtl/>
        </w:rPr>
        <w:t>نبوت اسرائيلى 208</w:t>
      </w:r>
      <w:r w:rsidR="006145EA">
        <w:rPr>
          <w:rtl/>
        </w:rPr>
        <w:t>.</w:t>
      </w:r>
    </w:p>
    <w:p w:rsidR="003B51F1" w:rsidRDefault="003B51F1" w:rsidP="003B51F1">
      <w:pPr>
        <w:pStyle w:val="libFootnote"/>
        <w:rPr>
          <w:rtl/>
        </w:rPr>
      </w:pPr>
      <w:r>
        <w:rPr>
          <w:rtl/>
        </w:rPr>
        <w:t>471- ترجمه ملل و نحل 1/321</w:t>
      </w:r>
      <w:r w:rsidR="006145EA">
        <w:rPr>
          <w:rtl/>
        </w:rPr>
        <w:t xml:space="preserve">، </w:t>
      </w:r>
      <w:r>
        <w:rPr>
          <w:rtl/>
        </w:rPr>
        <w:t>نبوت اسرائيلى 176</w:t>
      </w:r>
      <w:r w:rsidR="006145EA">
        <w:rPr>
          <w:rtl/>
        </w:rPr>
        <w:t>.</w:t>
      </w:r>
    </w:p>
    <w:p w:rsidR="003B51F1" w:rsidRDefault="003B51F1" w:rsidP="003B51F1">
      <w:pPr>
        <w:pStyle w:val="libFootnote"/>
        <w:rPr>
          <w:rtl/>
        </w:rPr>
      </w:pPr>
      <w:r>
        <w:rPr>
          <w:rtl/>
        </w:rPr>
        <w:t>472- ن</w:t>
      </w:r>
      <w:r w:rsidR="006145EA">
        <w:rPr>
          <w:rtl/>
        </w:rPr>
        <w:t xml:space="preserve">. </w:t>
      </w:r>
      <w:r>
        <w:rPr>
          <w:rtl/>
        </w:rPr>
        <w:t>ك</w:t>
      </w:r>
      <w:r w:rsidR="006145EA">
        <w:rPr>
          <w:rtl/>
        </w:rPr>
        <w:t xml:space="preserve">: </w:t>
      </w:r>
      <w:r>
        <w:rPr>
          <w:rtl/>
        </w:rPr>
        <w:t>يوحنا 6/48-51</w:t>
      </w:r>
      <w:r w:rsidR="006145EA">
        <w:rPr>
          <w:rtl/>
        </w:rPr>
        <w:t>.</w:t>
      </w:r>
    </w:p>
    <w:p w:rsidR="003B51F1" w:rsidRDefault="003B51F1" w:rsidP="003B51F1">
      <w:pPr>
        <w:pStyle w:val="libFootnote"/>
        <w:rPr>
          <w:rtl/>
        </w:rPr>
      </w:pPr>
      <w:r>
        <w:rPr>
          <w:rtl/>
        </w:rPr>
        <w:t>473- ن</w:t>
      </w:r>
      <w:r w:rsidR="006145EA">
        <w:rPr>
          <w:rtl/>
        </w:rPr>
        <w:t xml:space="preserve">. </w:t>
      </w:r>
      <w:r>
        <w:rPr>
          <w:rtl/>
        </w:rPr>
        <w:t>ك</w:t>
      </w:r>
      <w:r w:rsidR="006145EA">
        <w:rPr>
          <w:rtl/>
        </w:rPr>
        <w:t xml:space="preserve">: </w:t>
      </w:r>
      <w:r>
        <w:rPr>
          <w:rtl/>
        </w:rPr>
        <w:t>اديان بزرگ 557</w:t>
      </w:r>
      <w:r w:rsidR="006145EA">
        <w:rPr>
          <w:rtl/>
        </w:rPr>
        <w:t>.</w:t>
      </w:r>
    </w:p>
    <w:p w:rsidR="003B51F1" w:rsidRDefault="003B51F1" w:rsidP="003B51F1">
      <w:pPr>
        <w:pStyle w:val="libFootnote"/>
        <w:rPr>
          <w:rtl/>
        </w:rPr>
      </w:pPr>
      <w:r>
        <w:rPr>
          <w:rtl/>
        </w:rPr>
        <w:t>474- همان</w:t>
      </w:r>
      <w:r w:rsidR="006145EA">
        <w:rPr>
          <w:rtl/>
        </w:rPr>
        <w:t>.</w:t>
      </w:r>
    </w:p>
    <w:p w:rsidR="003B51F1" w:rsidRDefault="003B51F1" w:rsidP="003B51F1">
      <w:pPr>
        <w:pStyle w:val="libFootnote"/>
        <w:rPr>
          <w:rtl/>
        </w:rPr>
      </w:pPr>
      <w:r>
        <w:rPr>
          <w:rtl/>
        </w:rPr>
        <w:t>475- ن</w:t>
      </w:r>
      <w:r w:rsidR="006145EA">
        <w:rPr>
          <w:rtl/>
        </w:rPr>
        <w:t xml:space="preserve">. </w:t>
      </w:r>
      <w:r>
        <w:rPr>
          <w:rtl/>
        </w:rPr>
        <w:t>ك</w:t>
      </w:r>
      <w:r w:rsidR="006145EA">
        <w:rPr>
          <w:rtl/>
        </w:rPr>
        <w:t xml:space="preserve">: </w:t>
      </w:r>
      <w:r>
        <w:rPr>
          <w:rtl/>
        </w:rPr>
        <w:t>دكتر ترابى / تاريخ اديان 308</w:t>
      </w:r>
      <w:r w:rsidR="006145EA">
        <w:rPr>
          <w:rtl/>
        </w:rPr>
        <w:t>.</w:t>
      </w:r>
    </w:p>
    <w:p w:rsidR="003B51F1" w:rsidRDefault="003B51F1" w:rsidP="003B51F1">
      <w:pPr>
        <w:pStyle w:val="libFootnote"/>
        <w:rPr>
          <w:rtl/>
        </w:rPr>
      </w:pPr>
      <w:r>
        <w:rPr>
          <w:rtl/>
        </w:rPr>
        <w:t>476- ن</w:t>
      </w:r>
      <w:r w:rsidR="006145EA">
        <w:rPr>
          <w:rtl/>
        </w:rPr>
        <w:t xml:space="preserve">. </w:t>
      </w:r>
      <w:r>
        <w:rPr>
          <w:rtl/>
        </w:rPr>
        <w:t>ك</w:t>
      </w:r>
      <w:r w:rsidR="006145EA">
        <w:rPr>
          <w:rtl/>
        </w:rPr>
        <w:t xml:space="preserve">: </w:t>
      </w:r>
      <w:r>
        <w:rPr>
          <w:rtl/>
        </w:rPr>
        <w:t>فليسين شاله / پيشين 433-435</w:t>
      </w:r>
      <w:r w:rsidR="006145EA">
        <w:rPr>
          <w:rtl/>
        </w:rPr>
        <w:t>.</w:t>
      </w:r>
    </w:p>
    <w:p w:rsidR="003B51F1" w:rsidRDefault="003B51F1" w:rsidP="003B51F1">
      <w:pPr>
        <w:pStyle w:val="libFootnote"/>
        <w:rPr>
          <w:rtl/>
        </w:rPr>
      </w:pPr>
      <w:r>
        <w:rPr>
          <w:rtl/>
        </w:rPr>
        <w:t>477- همان</w:t>
      </w:r>
      <w:r w:rsidR="006145EA">
        <w:rPr>
          <w:rtl/>
        </w:rPr>
        <w:t>.</w:t>
      </w:r>
    </w:p>
    <w:p w:rsidR="003B51F1" w:rsidRDefault="003B51F1" w:rsidP="003B51F1">
      <w:pPr>
        <w:pStyle w:val="libFootnote"/>
        <w:rPr>
          <w:rtl/>
        </w:rPr>
      </w:pPr>
      <w:r>
        <w:rPr>
          <w:rtl/>
        </w:rPr>
        <w:t>478- همان</w:t>
      </w:r>
      <w:r w:rsidR="006145EA">
        <w:rPr>
          <w:rtl/>
        </w:rPr>
        <w:t>.</w:t>
      </w:r>
    </w:p>
    <w:p w:rsidR="003B51F1" w:rsidRDefault="003B51F1" w:rsidP="003B51F1">
      <w:pPr>
        <w:pStyle w:val="libFootnote"/>
        <w:rPr>
          <w:rtl/>
        </w:rPr>
      </w:pPr>
      <w:r>
        <w:rPr>
          <w:rtl/>
        </w:rPr>
        <w:t>479- همان</w:t>
      </w:r>
      <w:r w:rsidR="006145EA">
        <w:rPr>
          <w:rtl/>
        </w:rPr>
        <w:t>.</w:t>
      </w:r>
    </w:p>
    <w:p w:rsidR="003B51F1" w:rsidRDefault="003B51F1" w:rsidP="003B51F1">
      <w:pPr>
        <w:pStyle w:val="libFootnote"/>
        <w:rPr>
          <w:rtl/>
        </w:rPr>
      </w:pPr>
      <w:r>
        <w:rPr>
          <w:rtl/>
        </w:rPr>
        <w:t>480- ن</w:t>
      </w:r>
      <w:r w:rsidR="006145EA">
        <w:rPr>
          <w:rtl/>
        </w:rPr>
        <w:t xml:space="preserve">. </w:t>
      </w:r>
      <w:r>
        <w:rPr>
          <w:rtl/>
        </w:rPr>
        <w:t>ك</w:t>
      </w:r>
      <w:r w:rsidR="006145EA">
        <w:rPr>
          <w:rtl/>
        </w:rPr>
        <w:t xml:space="preserve">: </w:t>
      </w:r>
      <w:r>
        <w:rPr>
          <w:rtl/>
        </w:rPr>
        <w:t>خرافات تورات وانجيل 277</w:t>
      </w:r>
      <w:r w:rsidR="006145EA">
        <w:rPr>
          <w:rtl/>
        </w:rPr>
        <w:t>.</w:t>
      </w:r>
    </w:p>
    <w:p w:rsidR="003B51F1" w:rsidRDefault="003B51F1" w:rsidP="003B51F1">
      <w:pPr>
        <w:pStyle w:val="libFootnote"/>
        <w:rPr>
          <w:rtl/>
        </w:rPr>
      </w:pPr>
      <w:r>
        <w:rPr>
          <w:rtl/>
        </w:rPr>
        <w:t>481- جان ناس / تاريخ جامع اديان 433</w:t>
      </w:r>
      <w:r w:rsidR="006145EA">
        <w:rPr>
          <w:rtl/>
        </w:rPr>
        <w:t>.</w:t>
      </w:r>
    </w:p>
    <w:p w:rsidR="003B51F1" w:rsidRDefault="003B51F1" w:rsidP="003B51F1">
      <w:pPr>
        <w:pStyle w:val="libFootnote"/>
        <w:rPr>
          <w:rtl/>
        </w:rPr>
      </w:pPr>
      <w:r>
        <w:rPr>
          <w:rtl/>
        </w:rPr>
        <w:t>482- ن</w:t>
      </w:r>
      <w:r w:rsidR="006145EA">
        <w:rPr>
          <w:rtl/>
        </w:rPr>
        <w:t xml:space="preserve">. </w:t>
      </w:r>
      <w:r>
        <w:rPr>
          <w:rtl/>
        </w:rPr>
        <w:t>ك</w:t>
      </w:r>
      <w:r w:rsidR="006145EA">
        <w:rPr>
          <w:rtl/>
        </w:rPr>
        <w:t xml:space="preserve">: </w:t>
      </w:r>
      <w:r>
        <w:rPr>
          <w:rtl/>
        </w:rPr>
        <w:t>ترجمه ملل و نحل 1/325</w:t>
      </w:r>
      <w:r w:rsidR="006145EA">
        <w:rPr>
          <w:rtl/>
        </w:rPr>
        <w:t>.</w:t>
      </w:r>
    </w:p>
    <w:p w:rsidR="003B51F1" w:rsidRDefault="003B51F1" w:rsidP="003B51F1">
      <w:pPr>
        <w:pStyle w:val="libFootnote"/>
        <w:rPr>
          <w:rtl/>
        </w:rPr>
      </w:pPr>
      <w:r>
        <w:rPr>
          <w:rtl/>
        </w:rPr>
        <w:t>483- انجيل مرقس 13/27</w:t>
      </w:r>
      <w:r w:rsidR="006145EA">
        <w:rPr>
          <w:rtl/>
        </w:rPr>
        <w:t>.</w:t>
      </w:r>
    </w:p>
    <w:p w:rsidR="003B51F1" w:rsidRDefault="003B51F1" w:rsidP="003B51F1">
      <w:pPr>
        <w:pStyle w:val="libFootnote"/>
        <w:rPr>
          <w:rtl/>
        </w:rPr>
      </w:pPr>
      <w:r>
        <w:rPr>
          <w:rtl/>
        </w:rPr>
        <w:t>484- انجيل متى 4/1</w:t>
      </w:r>
      <w:r w:rsidR="006145EA">
        <w:rPr>
          <w:rtl/>
        </w:rPr>
        <w:t>.</w:t>
      </w:r>
    </w:p>
    <w:p w:rsidR="003B51F1" w:rsidRDefault="003B51F1" w:rsidP="003B51F1">
      <w:pPr>
        <w:pStyle w:val="libFootnote"/>
        <w:rPr>
          <w:rtl/>
        </w:rPr>
      </w:pPr>
      <w:r>
        <w:rPr>
          <w:rtl/>
        </w:rPr>
        <w:t>485- انجيل لوقا 11/18</w:t>
      </w:r>
      <w:r w:rsidR="006145EA">
        <w:rPr>
          <w:rtl/>
        </w:rPr>
        <w:t>.</w:t>
      </w:r>
    </w:p>
    <w:p w:rsidR="003B51F1" w:rsidRDefault="003B51F1" w:rsidP="003B51F1">
      <w:pPr>
        <w:pStyle w:val="libFootnote"/>
        <w:rPr>
          <w:rtl/>
        </w:rPr>
      </w:pPr>
      <w:r>
        <w:rPr>
          <w:rtl/>
        </w:rPr>
        <w:t>486- انجيل مرقس / 9/20-25</w:t>
      </w:r>
      <w:r w:rsidR="006145EA">
        <w:rPr>
          <w:rtl/>
        </w:rPr>
        <w:t>.</w:t>
      </w:r>
    </w:p>
    <w:p w:rsidR="003B51F1" w:rsidRDefault="003B51F1" w:rsidP="003B51F1">
      <w:pPr>
        <w:pStyle w:val="libFootnote"/>
        <w:rPr>
          <w:rtl/>
        </w:rPr>
      </w:pPr>
      <w:r>
        <w:rPr>
          <w:rtl/>
        </w:rPr>
        <w:t>487- انجيل متى 8/16</w:t>
      </w:r>
      <w:r w:rsidR="006145EA">
        <w:rPr>
          <w:rtl/>
        </w:rPr>
        <w:t>.</w:t>
      </w:r>
    </w:p>
    <w:p w:rsidR="003B51F1" w:rsidRDefault="003B51F1" w:rsidP="003B51F1">
      <w:pPr>
        <w:pStyle w:val="libFootnote"/>
        <w:rPr>
          <w:rtl/>
        </w:rPr>
      </w:pPr>
      <w:r>
        <w:rPr>
          <w:rtl/>
        </w:rPr>
        <w:lastRenderedPageBreak/>
        <w:t>488- انجيل متى 8/16</w:t>
      </w:r>
      <w:r w:rsidR="006145EA">
        <w:rPr>
          <w:rtl/>
        </w:rPr>
        <w:t>.</w:t>
      </w:r>
    </w:p>
    <w:p w:rsidR="003B51F1" w:rsidRDefault="003B51F1" w:rsidP="003B51F1">
      <w:pPr>
        <w:pStyle w:val="libFootnote"/>
        <w:rPr>
          <w:rtl/>
        </w:rPr>
      </w:pPr>
      <w:r>
        <w:rPr>
          <w:rtl/>
        </w:rPr>
        <w:t>489- ن</w:t>
      </w:r>
      <w:r w:rsidR="006145EA">
        <w:rPr>
          <w:rtl/>
        </w:rPr>
        <w:t xml:space="preserve">. </w:t>
      </w:r>
      <w:r>
        <w:rPr>
          <w:rtl/>
        </w:rPr>
        <w:t>ك</w:t>
      </w:r>
      <w:r w:rsidR="006145EA">
        <w:rPr>
          <w:rtl/>
        </w:rPr>
        <w:t xml:space="preserve">: </w:t>
      </w:r>
      <w:r>
        <w:rPr>
          <w:rtl/>
        </w:rPr>
        <w:t>رساله روميان 2/2</w:t>
      </w:r>
      <w:r w:rsidR="006145EA">
        <w:rPr>
          <w:rtl/>
        </w:rPr>
        <w:t>.</w:t>
      </w:r>
    </w:p>
    <w:p w:rsidR="003B51F1" w:rsidRDefault="003B51F1" w:rsidP="003B51F1">
      <w:pPr>
        <w:pStyle w:val="libFootnote"/>
        <w:rPr>
          <w:rtl/>
        </w:rPr>
      </w:pPr>
      <w:r>
        <w:rPr>
          <w:rtl/>
        </w:rPr>
        <w:t>490- متى 8/12</w:t>
      </w:r>
      <w:r w:rsidR="006145EA">
        <w:rPr>
          <w:rtl/>
        </w:rPr>
        <w:t xml:space="preserve">، </w:t>
      </w:r>
      <w:r>
        <w:rPr>
          <w:rtl/>
        </w:rPr>
        <w:t>11/14</w:t>
      </w:r>
      <w:r w:rsidR="006145EA">
        <w:rPr>
          <w:rtl/>
        </w:rPr>
        <w:t xml:space="preserve">، </w:t>
      </w:r>
      <w:r>
        <w:rPr>
          <w:rtl/>
        </w:rPr>
        <w:t>13/50</w:t>
      </w:r>
      <w:r w:rsidR="006145EA">
        <w:rPr>
          <w:rtl/>
        </w:rPr>
        <w:t xml:space="preserve">، </w:t>
      </w:r>
      <w:r>
        <w:rPr>
          <w:rtl/>
        </w:rPr>
        <w:t>32/13</w:t>
      </w:r>
      <w:r w:rsidR="006145EA">
        <w:rPr>
          <w:rtl/>
        </w:rPr>
        <w:t xml:space="preserve">، </w:t>
      </w:r>
      <w:r>
        <w:rPr>
          <w:rtl/>
        </w:rPr>
        <w:t>25/3</w:t>
      </w:r>
      <w:r w:rsidR="006145EA">
        <w:rPr>
          <w:rtl/>
        </w:rPr>
        <w:t>.</w:t>
      </w:r>
    </w:p>
    <w:p w:rsidR="003B51F1" w:rsidRDefault="003B51F1" w:rsidP="003B51F1">
      <w:pPr>
        <w:pStyle w:val="libFootnote"/>
        <w:rPr>
          <w:rtl/>
        </w:rPr>
      </w:pPr>
      <w:r>
        <w:rPr>
          <w:rtl/>
        </w:rPr>
        <w:t>491- مكاشفات 19/20</w:t>
      </w:r>
      <w:r w:rsidR="006145EA">
        <w:rPr>
          <w:rtl/>
        </w:rPr>
        <w:t xml:space="preserve">، </w:t>
      </w:r>
      <w:r>
        <w:rPr>
          <w:rtl/>
        </w:rPr>
        <w:t>14/10</w:t>
      </w:r>
      <w:r w:rsidR="006145EA">
        <w:rPr>
          <w:rtl/>
        </w:rPr>
        <w:t>.</w:t>
      </w:r>
    </w:p>
    <w:p w:rsidR="003B51F1" w:rsidRDefault="003B51F1" w:rsidP="003B51F1">
      <w:pPr>
        <w:pStyle w:val="libFootnote"/>
        <w:rPr>
          <w:rtl/>
        </w:rPr>
      </w:pPr>
      <w:r>
        <w:rPr>
          <w:rtl/>
        </w:rPr>
        <w:t>492- مرقس 9/43</w:t>
      </w:r>
      <w:r w:rsidR="006145EA">
        <w:rPr>
          <w:rtl/>
        </w:rPr>
        <w:t>.</w:t>
      </w:r>
    </w:p>
    <w:p w:rsidR="003B51F1" w:rsidRDefault="003B51F1" w:rsidP="003B51F1">
      <w:pPr>
        <w:pStyle w:val="libFootnote"/>
        <w:rPr>
          <w:rtl/>
        </w:rPr>
      </w:pPr>
      <w:r>
        <w:rPr>
          <w:rtl/>
        </w:rPr>
        <w:t>493- متى 11/33</w:t>
      </w:r>
      <w:r w:rsidR="006145EA">
        <w:rPr>
          <w:rtl/>
        </w:rPr>
        <w:t>.</w:t>
      </w:r>
    </w:p>
    <w:p w:rsidR="003B51F1" w:rsidRDefault="003B51F1" w:rsidP="003B51F1">
      <w:pPr>
        <w:pStyle w:val="libFootnote"/>
        <w:rPr>
          <w:rtl/>
        </w:rPr>
      </w:pPr>
      <w:r>
        <w:rPr>
          <w:rtl/>
        </w:rPr>
        <w:t>494- رساله 2 / پطرس 2/4</w:t>
      </w:r>
      <w:r w:rsidR="006145EA">
        <w:rPr>
          <w:rtl/>
        </w:rPr>
        <w:t>.</w:t>
      </w:r>
    </w:p>
    <w:p w:rsidR="003B51F1" w:rsidRDefault="003B51F1" w:rsidP="003B51F1">
      <w:pPr>
        <w:pStyle w:val="libFootnote"/>
        <w:rPr>
          <w:rtl/>
        </w:rPr>
      </w:pPr>
      <w:r>
        <w:rPr>
          <w:rtl/>
        </w:rPr>
        <w:t>495- يوحنا 5/7</w:t>
      </w:r>
      <w:r w:rsidR="006145EA">
        <w:rPr>
          <w:rtl/>
        </w:rPr>
        <w:t xml:space="preserve">، </w:t>
      </w:r>
      <w:r>
        <w:rPr>
          <w:rtl/>
        </w:rPr>
        <w:t>29</w:t>
      </w:r>
      <w:r w:rsidR="006145EA">
        <w:rPr>
          <w:rtl/>
        </w:rPr>
        <w:t>.</w:t>
      </w:r>
    </w:p>
    <w:p w:rsidR="003B51F1" w:rsidRDefault="003B51F1" w:rsidP="003B51F1">
      <w:pPr>
        <w:pStyle w:val="libFootnote"/>
        <w:rPr>
          <w:rtl/>
        </w:rPr>
      </w:pPr>
      <w:r>
        <w:rPr>
          <w:rtl/>
        </w:rPr>
        <w:t>496- متى 25/31-35</w:t>
      </w:r>
      <w:r w:rsidR="006145EA">
        <w:rPr>
          <w:rtl/>
        </w:rPr>
        <w:t>.</w:t>
      </w:r>
    </w:p>
    <w:p w:rsidR="003B51F1" w:rsidRDefault="003B51F1" w:rsidP="003B51F1">
      <w:pPr>
        <w:pStyle w:val="libFootnote"/>
        <w:rPr>
          <w:rtl/>
        </w:rPr>
      </w:pPr>
      <w:r>
        <w:rPr>
          <w:rtl/>
        </w:rPr>
        <w:t>497- لوقا 13/24</w:t>
      </w:r>
      <w:r w:rsidR="006145EA">
        <w:rPr>
          <w:rtl/>
        </w:rPr>
        <w:t xml:space="preserve">. </w:t>
      </w:r>
      <w:r>
        <w:rPr>
          <w:rtl/>
        </w:rPr>
        <w:t>برگرفته شده از</w:t>
      </w:r>
      <w:r w:rsidR="006145EA">
        <w:rPr>
          <w:rtl/>
        </w:rPr>
        <w:t xml:space="preserve">: </w:t>
      </w:r>
      <w:r>
        <w:rPr>
          <w:rtl/>
        </w:rPr>
        <w:t>سير تحول دينها 255</w:t>
      </w:r>
      <w:r w:rsidR="006145EA">
        <w:rPr>
          <w:rtl/>
        </w:rPr>
        <w:t>.</w:t>
      </w:r>
    </w:p>
    <w:p w:rsidR="003B51F1" w:rsidRDefault="003B51F1" w:rsidP="003B51F1">
      <w:pPr>
        <w:pStyle w:val="libFootnote"/>
        <w:rPr>
          <w:rtl/>
        </w:rPr>
      </w:pPr>
      <w:r>
        <w:rPr>
          <w:rtl/>
        </w:rPr>
        <w:t>498- ن</w:t>
      </w:r>
      <w:r w:rsidR="006145EA">
        <w:rPr>
          <w:rtl/>
        </w:rPr>
        <w:t xml:space="preserve">. </w:t>
      </w:r>
      <w:r>
        <w:rPr>
          <w:rtl/>
        </w:rPr>
        <w:t>ك</w:t>
      </w:r>
      <w:r w:rsidR="006145EA">
        <w:rPr>
          <w:rtl/>
        </w:rPr>
        <w:t xml:space="preserve">: </w:t>
      </w:r>
      <w:r>
        <w:rPr>
          <w:rtl/>
        </w:rPr>
        <w:t>جان ناس / تاريخ اديان 320</w:t>
      </w:r>
      <w:r w:rsidR="006145EA">
        <w:rPr>
          <w:rtl/>
        </w:rPr>
        <w:t>.</w:t>
      </w:r>
    </w:p>
    <w:p w:rsidR="003B51F1" w:rsidRDefault="003B51F1" w:rsidP="003B51F1">
      <w:pPr>
        <w:pStyle w:val="libFootnote"/>
        <w:rPr>
          <w:rtl/>
        </w:rPr>
      </w:pPr>
      <w:r>
        <w:rPr>
          <w:rtl/>
        </w:rPr>
        <w:t>499- ن</w:t>
      </w:r>
      <w:r w:rsidR="006145EA">
        <w:rPr>
          <w:rtl/>
        </w:rPr>
        <w:t xml:space="preserve">. </w:t>
      </w:r>
      <w:r>
        <w:rPr>
          <w:rtl/>
        </w:rPr>
        <w:t>ك</w:t>
      </w:r>
      <w:r w:rsidR="006145EA">
        <w:rPr>
          <w:rtl/>
        </w:rPr>
        <w:t xml:space="preserve">: </w:t>
      </w:r>
      <w:r>
        <w:rPr>
          <w:rtl/>
        </w:rPr>
        <w:t>مدرسه سيار 2/25</w:t>
      </w:r>
      <w:r w:rsidR="006145EA">
        <w:rPr>
          <w:rtl/>
        </w:rPr>
        <w:t xml:space="preserve">، </w:t>
      </w:r>
      <w:r>
        <w:rPr>
          <w:rtl/>
        </w:rPr>
        <w:t>اسلام و عقايد بشرى 459</w:t>
      </w:r>
      <w:r w:rsidR="006145EA">
        <w:rPr>
          <w:rtl/>
        </w:rPr>
        <w:t>.</w:t>
      </w:r>
    </w:p>
    <w:p w:rsidR="003B51F1" w:rsidRDefault="003B51F1" w:rsidP="003B51F1">
      <w:pPr>
        <w:pStyle w:val="libFootnote"/>
        <w:rPr>
          <w:rtl/>
        </w:rPr>
      </w:pPr>
      <w:r>
        <w:rPr>
          <w:rtl/>
        </w:rPr>
        <w:t>500- ن</w:t>
      </w:r>
      <w:r w:rsidR="006145EA">
        <w:rPr>
          <w:rtl/>
        </w:rPr>
        <w:t xml:space="preserve">. </w:t>
      </w:r>
      <w:r>
        <w:rPr>
          <w:rtl/>
        </w:rPr>
        <w:t>ك</w:t>
      </w:r>
      <w:r w:rsidR="006145EA">
        <w:rPr>
          <w:rtl/>
        </w:rPr>
        <w:t xml:space="preserve">: </w:t>
      </w:r>
      <w:r>
        <w:rPr>
          <w:rtl/>
        </w:rPr>
        <w:t>همان</w:t>
      </w:r>
      <w:r w:rsidR="006145EA">
        <w:rPr>
          <w:rtl/>
        </w:rPr>
        <w:t xml:space="preserve">، </w:t>
      </w:r>
      <w:r>
        <w:rPr>
          <w:rtl/>
        </w:rPr>
        <w:t>موازنه بين اديان 88-90</w:t>
      </w:r>
      <w:r w:rsidR="006145EA">
        <w:rPr>
          <w:rtl/>
        </w:rPr>
        <w:t>.</w:t>
      </w:r>
    </w:p>
    <w:p w:rsidR="003B51F1" w:rsidRDefault="003B51F1" w:rsidP="003B51F1">
      <w:pPr>
        <w:pStyle w:val="libFootnote"/>
        <w:rPr>
          <w:rtl/>
        </w:rPr>
      </w:pPr>
      <w:r>
        <w:rPr>
          <w:rtl/>
        </w:rPr>
        <w:t>501- مشاهدات مؤ لف در كليساى سنت پطرز</w:t>
      </w:r>
      <w:r w:rsidR="006145EA">
        <w:rPr>
          <w:rtl/>
        </w:rPr>
        <w:t xml:space="preserve">، </w:t>
      </w:r>
      <w:r>
        <w:rPr>
          <w:rtl/>
        </w:rPr>
        <w:t>رم</w:t>
      </w:r>
      <w:r w:rsidR="006145EA">
        <w:rPr>
          <w:rtl/>
        </w:rPr>
        <w:t>.</w:t>
      </w:r>
    </w:p>
    <w:p w:rsidR="003B51F1" w:rsidRDefault="003B51F1" w:rsidP="003B51F1">
      <w:pPr>
        <w:pStyle w:val="libFootnote"/>
        <w:rPr>
          <w:rtl/>
        </w:rPr>
      </w:pPr>
      <w:r>
        <w:rPr>
          <w:rtl/>
        </w:rPr>
        <w:t>502- ن</w:t>
      </w:r>
      <w:r w:rsidR="006145EA">
        <w:rPr>
          <w:rtl/>
        </w:rPr>
        <w:t xml:space="preserve">. </w:t>
      </w:r>
      <w:r>
        <w:rPr>
          <w:rtl/>
        </w:rPr>
        <w:t>ك</w:t>
      </w:r>
      <w:r w:rsidR="006145EA">
        <w:rPr>
          <w:rtl/>
        </w:rPr>
        <w:t xml:space="preserve">: </w:t>
      </w:r>
      <w:r>
        <w:rPr>
          <w:rtl/>
        </w:rPr>
        <w:t>اسلام و عقايد بشرى 446</w:t>
      </w:r>
      <w:r w:rsidR="006145EA">
        <w:rPr>
          <w:rtl/>
        </w:rPr>
        <w:t>.</w:t>
      </w:r>
    </w:p>
    <w:p w:rsidR="003B51F1" w:rsidRDefault="003B51F1" w:rsidP="003B51F1">
      <w:pPr>
        <w:pStyle w:val="libFootnote"/>
        <w:rPr>
          <w:rtl/>
        </w:rPr>
      </w:pPr>
      <w:r>
        <w:rPr>
          <w:rtl/>
        </w:rPr>
        <w:t>503- فليسين شاله / تاريخ مختصر اديان بزرگ 403-405</w:t>
      </w:r>
      <w:r w:rsidR="006145EA">
        <w:rPr>
          <w:rtl/>
        </w:rPr>
        <w:t>.</w:t>
      </w:r>
    </w:p>
    <w:p w:rsidR="003B51F1" w:rsidRDefault="003B51F1" w:rsidP="003B51F1">
      <w:pPr>
        <w:pStyle w:val="libFootnote"/>
        <w:rPr>
          <w:rtl/>
        </w:rPr>
      </w:pPr>
      <w:r>
        <w:rPr>
          <w:rtl/>
        </w:rPr>
        <w:t>504- همان 406</w:t>
      </w:r>
      <w:r w:rsidR="006145EA">
        <w:rPr>
          <w:rtl/>
        </w:rPr>
        <w:t>.</w:t>
      </w:r>
    </w:p>
    <w:p w:rsidR="003B51F1" w:rsidRDefault="003B51F1" w:rsidP="003B51F1">
      <w:pPr>
        <w:pStyle w:val="libFootnote"/>
        <w:rPr>
          <w:rtl/>
        </w:rPr>
      </w:pPr>
      <w:r>
        <w:rPr>
          <w:rtl/>
        </w:rPr>
        <w:t>505- تاريخ ابوالفداء</w:t>
      </w:r>
      <w:r w:rsidR="006145EA">
        <w:rPr>
          <w:rtl/>
        </w:rPr>
        <w:t xml:space="preserve">، </w:t>
      </w:r>
      <w:r>
        <w:rPr>
          <w:rtl/>
        </w:rPr>
        <w:t>370</w:t>
      </w:r>
      <w:r w:rsidR="006145EA">
        <w:rPr>
          <w:rtl/>
        </w:rPr>
        <w:t>.</w:t>
      </w:r>
    </w:p>
    <w:p w:rsidR="003B51F1" w:rsidRDefault="003B51F1" w:rsidP="003B51F1">
      <w:pPr>
        <w:pStyle w:val="libFootnote"/>
        <w:rPr>
          <w:rtl/>
        </w:rPr>
      </w:pPr>
      <w:r>
        <w:rPr>
          <w:rtl/>
        </w:rPr>
        <w:t>506- براهين ساباطيه 19</w:t>
      </w:r>
      <w:r w:rsidR="006145EA">
        <w:rPr>
          <w:rtl/>
        </w:rPr>
        <w:t>.</w:t>
      </w:r>
    </w:p>
    <w:p w:rsidR="003B51F1" w:rsidRDefault="003B51F1" w:rsidP="003B51F1">
      <w:pPr>
        <w:pStyle w:val="libFootnote"/>
        <w:rPr>
          <w:rtl/>
        </w:rPr>
      </w:pPr>
      <w:r>
        <w:rPr>
          <w:rtl/>
        </w:rPr>
        <w:t>507- ن</w:t>
      </w:r>
      <w:r w:rsidR="006145EA">
        <w:rPr>
          <w:rtl/>
        </w:rPr>
        <w:t xml:space="preserve">. </w:t>
      </w:r>
      <w:r>
        <w:rPr>
          <w:rtl/>
        </w:rPr>
        <w:t>ك</w:t>
      </w:r>
      <w:r w:rsidR="006145EA">
        <w:rPr>
          <w:rtl/>
        </w:rPr>
        <w:t xml:space="preserve">: </w:t>
      </w:r>
      <w:r>
        <w:rPr>
          <w:rtl/>
        </w:rPr>
        <w:t>تاريخ دو اقليت 213</w:t>
      </w:r>
      <w:r w:rsidR="006145EA">
        <w:rPr>
          <w:rtl/>
        </w:rPr>
        <w:t>.</w:t>
      </w:r>
    </w:p>
    <w:p w:rsidR="003B51F1" w:rsidRDefault="003B51F1" w:rsidP="003B51F1">
      <w:pPr>
        <w:pStyle w:val="libFootnote"/>
        <w:rPr>
          <w:rtl/>
        </w:rPr>
      </w:pPr>
      <w:r>
        <w:rPr>
          <w:rtl/>
        </w:rPr>
        <w:t>508- ن</w:t>
      </w:r>
      <w:r w:rsidR="006145EA">
        <w:rPr>
          <w:rtl/>
        </w:rPr>
        <w:t xml:space="preserve">. </w:t>
      </w:r>
      <w:r>
        <w:rPr>
          <w:rtl/>
        </w:rPr>
        <w:t>ك</w:t>
      </w:r>
      <w:r w:rsidR="006145EA">
        <w:rPr>
          <w:rtl/>
        </w:rPr>
        <w:t xml:space="preserve">: </w:t>
      </w:r>
      <w:r>
        <w:rPr>
          <w:rtl/>
        </w:rPr>
        <w:t>بيرونى / آثار الباقيه 23</w:t>
      </w:r>
      <w:r w:rsidR="006145EA">
        <w:rPr>
          <w:rtl/>
        </w:rPr>
        <w:t>.</w:t>
      </w:r>
    </w:p>
    <w:p w:rsidR="003B51F1" w:rsidRDefault="003B51F1" w:rsidP="003B51F1">
      <w:pPr>
        <w:pStyle w:val="libFootnote"/>
        <w:rPr>
          <w:rtl/>
        </w:rPr>
      </w:pPr>
      <w:r>
        <w:rPr>
          <w:rtl/>
        </w:rPr>
        <w:t>509- ن</w:t>
      </w:r>
      <w:r w:rsidR="006145EA">
        <w:rPr>
          <w:rtl/>
        </w:rPr>
        <w:t xml:space="preserve">. </w:t>
      </w:r>
      <w:r>
        <w:rPr>
          <w:rtl/>
        </w:rPr>
        <w:t>ك</w:t>
      </w:r>
      <w:r w:rsidR="006145EA">
        <w:rPr>
          <w:rtl/>
        </w:rPr>
        <w:t xml:space="preserve">: </w:t>
      </w:r>
      <w:r>
        <w:rPr>
          <w:rtl/>
        </w:rPr>
        <w:t>تاريخ دو اقليت 214</w:t>
      </w:r>
      <w:r w:rsidR="006145EA">
        <w:rPr>
          <w:rtl/>
        </w:rPr>
        <w:t>.</w:t>
      </w:r>
    </w:p>
    <w:p w:rsidR="003B51F1" w:rsidRDefault="003B51F1" w:rsidP="003B51F1">
      <w:pPr>
        <w:pStyle w:val="libFootnote"/>
        <w:rPr>
          <w:rtl/>
        </w:rPr>
      </w:pPr>
      <w:r>
        <w:rPr>
          <w:rtl/>
        </w:rPr>
        <w:t>510- ترابى / تاريخ اديان 314-315</w:t>
      </w:r>
      <w:r w:rsidR="006145EA">
        <w:rPr>
          <w:rtl/>
        </w:rPr>
        <w:t xml:space="preserve">، </w:t>
      </w:r>
      <w:r>
        <w:rPr>
          <w:rtl/>
        </w:rPr>
        <w:t>مقايسه كنيد</w:t>
      </w:r>
      <w:r w:rsidR="006145EA">
        <w:rPr>
          <w:rtl/>
        </w:rPr>
        <w:t xml:space="preserve">: </w:t>
      </w:r>
      <w:r>
        <w:rPr>
          <w:rtl/>
        </w:rPr>
        <w:t>مشكور/ خلاصة الاديان 168</w:t>
      </w:r>
      <w:r w:rsidR="006145EA">
        <w:rPr>
          <w:rtl/>
        </w:rPr>
        <w:t>.</w:t>
      </w:r>
    </w:p>
    <w:p w:rsidR="003B51F1" w:rsidRDefault="003B51F1" w:rsidP="003B51F1">
      <w:pPr>
        <w:pStyle w:val="libFootnote"/>
        <w:rPr>
          <w:rtl/>
        </w:rPr>
      </w:pPr>
      <w:r>
        <w:rPr>
          <w:rtl/>
        </w:rPr>
        <w:t>511- ن</w:t>
      </w:r>
      <w:r w:rsidR="006145EA">
        <w:rPr>
          <w:rtl/>
        </w:rPr>
        <w:t xml:space="preserve">. </w:t>
      </w:r>
      <w:r>
        <w:rPr>
          <w:rtl/>
        </w:rPr>
        <w:t>ك</w:t>
      </w:r>
      <w:r w:rsidR="006145EA">
        <w:rPr>
          <w:rtl/>
        </w:rPr>
        <w:t xml:space="preserve">: </w:t>
      </w:r>
      <w:r>
        <w:rPr>
          <w:rtl/>
        </w:rPr>
        <w:t>مشكور/ خلاصة الاديان 168</w:t>
      </w:r>
      <w:r w:rsidR="006145EA">
        <w:rPr>
          <w:rtl/>
        </w:rPr>
        <w:t>.</w:t>
      </w:r>
    </w:p>
    <w:p w:rsidR="003B51F1" w:rsidRDefault="003B51F1" w:rsidP="003B51F1">
      <w:pPr>
        <w:pStyle w:val="libFootnote"/>
        <w:rPr>
          <w:rtl/>
        </w:rPr>
      </w:pPr>
      <w:r>
        <w:rPr>
          <w:rtl/>
        </w:rPr>
        <w:t>512- همان</w:t>
      </w:r>
      <w:r w:rsidR="006145EA">
        <w:rPr>
          <w:rtl/>
        </w:rPr>
        <w:t>.</w:t>
      </w:r>
    </w:p>
    <w:p w:rsidR="003B51F1" w:rsidRDefault="003B51F1" w:rsidP="003B51F1">
      <w:pPr>
        <w:pStyle w:val="libFootnote"/>
        <w:rPr>
          <w:rtl/>
        </w:rPr>
      </w:pPr>
      <w:r>
        <w:rPr>
          <w:rtl/>
        </w:rPr>
        <w:t>513- همان</w:t>
      </w:r>
      <w:r w:rsidR="006145EA">
        <w:rPr>
          <w:rtl/>
        </w:rPr>
        <w:t>.</w:t>
      </w:r>
    </w:p>
    <w:p w:rsidR="003B51F1" w:rsidRDefault="003B51F1" w:rsidP="003B51F1">
      <w:pPr>
        <w:pStyle w:val="libFootnote"/>
        <w:rPr>
          <w:rtl/>
        </w:rPr>
      </w:pPr>
      <w:r>
        <w:rPr>
          <w:rtl/>
        </w:rPr>
        <w:t>514- همان</w:t>
      </w:r>
      <w:r w:rsidR="006145EA">
        <w:rPr>
          <w:rtl/>
        </w:rPr>
        <w:t>.</w:t>
      </w:r>
    </w:p>
    <w:p w:rsidR="003B51F1" w:rsidRDefault="003B51F1" w:rsidP="003B51F1">
      <w:pPr>
        <w:pStyle w:val="libFootnote"/>
        <w:rPr>
          <w:rtl/>
        </w:rPr>
      </w:pPr>
      <w:r>
        <w:rPr>
          <w:rtl/>
        </w:rPr>
        <w:t>515- همان</w:t>
      </w:r>
      <w:r w:rsidR="006145EA">
        <w:rPr>
          <w:rtl/>
        </w:rPr>
        <w:t xml:space="preserve">، </w:t>
      </w:r>
      <w:r>
        <w:rPr>
          <w:rtl/>
        </w:rPr>
        <w:t>سير تحول دينهاى يهود و مسيح 218-219</w:t>
      </w:r>
      <w:r w:rsidR="006145EA">
        <w:rPr>
          <w:rtl/>
        </w:rPr>
        <w:t>.</w:t>
      </w:r>
    </w:p>
    <w:p w:rsidR="003B51F1" w:rsidRDefault="003B51F1" w:rsidP="003B51F1">
      <w:pPr>
        <w:pStyle w:val="libFootnote"/>
        <w:rPr>
          <w:rtl/>
        </w:rPr>
      </w:pPr>
      <w:r>
        <w:rPr>
          <w:rtl/>
        </w:rPr>
        <w:lastRenderedPageBreak/>
        <w:t>516- ن</w:t>
      </w:r>
      <w:r w:rsidR="006145EA">
        <w:rPr>
          <w:rtl/>
        </w:rPr>
        <w:t xml:space="preserve">. </w:t>
      </w:r>
      <w:r>
        <w:rPr>
          <w:rtl/>
        </w:rPr>
        <w:t>ك</w:t>
      </w:r>
      <w:r w:rsidR="006145EA">
        <w:rPr>
          <w:rtl/>
        </w:rPr>
        <w:t xml:space="preserve">: </w:t>
      </w:r>
      <w:r>
        <w:rPr>
          <w:rtl/>
        </w:rPr>
        <w:t>نورى / اسلام و عقايد بشرى 453</w:t>
      </w:r>
      <w:r w:rsidR="006145EA">
        <w:rPr>
          <w:rtl/>
        </w:rPr>
        <w:t xml:space="preserve">، </w:t>
      </w:r>
      <w:r>
        <w:rPr>
          <w:rtl/>
        </w:rPr>
        <w:t>شهرستانى / ترجمه ملل و نحل 1/318</w:t>
      </w:r>
      <w:r w:rsidR="006145EA">
        <w:rPr>
          <w:rtl/>
        </w:rPr>
        <w:t>.</w:t>
      </w:r>
    </w:p>
    <w:p w:rsidR="003B51F1" w:rsidRDefault="003B51F1" w:rsidP="003B51F1">
      <w:pPr>
        <w:pStyle w:val="libFootnote"/>
        <w:rPr>
          <w:rtl/>
        </w:rPr>
      </w:pPr>
      <w:r>
        <w:rPr>
          <w:rtl/>
        </w:rPr>
        <w:t>517- ن</w:t>
      </w:r>
      <w:r w:rsidR="006145EA">
        <w:rPr>
          <w:rtl/>
        </w:rPr>
        <w:t xml:space="preserve">. </w:t>
      </w:r>
      <w:r>
        <w:rPr>
          <w:rtl/>
        </w:rPr>
        <w:t>ك</w:t>
      </w:r>
      <w:r w:rsidR="006145EA">
        <w:rPr>
          <w:rtl/>
        </w:rPr>
        <w:t xml:space="preserve">: </w:t>
      </w:r>
      <w:r>
        <w:rPr>
          <w:rtl/>
        </w:rPr>
        <w:t>كتاب اعمال رسولان 4/36-37</w:t>
      </w:r>
      <w:r w:rsidR="006145EA">
        <w:rPr>
          <w:rtl/>
        </w:rPr>
        <w:t xml:space="preserve">، </w:t>
      </w:r>
      <w:r>
        <w:rPr>
          <w:rtl/>
        </w:rPr>
        <w:t>11/22-24</w:t>
      </w:r>
      <w:r w:rsidR="006145EA">
        <w:rPr>
          <w:rtl/>
        </w:rPr>
        <w:t>.</w:t>
      </w:r>
    </w:p>
    <w:p w:rsidR="003B51F1" w:rsidRDefault="003B51F1" w:rsidP="003B51F1">
      <w:pPr>
        <w:pStyle w:val="libFootnote"/>
        <w:rPr>
          <w:rtl/>
        </w:rPr>
      </w:pPr>
      <w:r>
        <w:rPr>
          <w:rtl/>
        </w:rPr>
        <w:t>518- مدرسه سيار 41-46</w:t>
      </w:r>
      <w:r w:rsidR="006145EA">
        <w:rPr>
          <w:rtl/>
        </w:rPr>
        <w:t xml:space="preserve">، </w:t>
      </w:r>
      <w:r>
        <w:rPr>
          <w:rtl/>
        </w:rPr>
        <w:t>سير تحول دينها 216</w:t>
      </w:r>
      <w:r w:rsidR="006145EA">
        <w:rPr>
          <w:rtl/>
        </w:rPr>
        <w:t>.</w:t>
      </w:r>
    </w:p>
    <w:p w:rsidR="003B51F1" w:rsidRDefault="003B51F1" w:rsidP="003B51F1">
      <w:pPr>
        <w:pStyle w:val="libFootnote"/>
        <w:rPr>
          <w:rtl/>
        </w:rPr>
      </w:pPr>
      <w:r>
        <w:rPr>
          <w:rtl/>
        </w:rPr>
        <w:t>519- ن</w:t>
      </w:r>
      <w:r w:rsidR="006145EA">
        <w:rPr>
          <w:rtl/>
        </w:rPr>
        <w:t xml:space="preserve">. </w:t>
      </w:r>
      <w:r>
        <w:rPr>
          <w:rtl/>
        </w:rPr>
        <w:t>ك</w:t>
      </w:r>
      <w:r w:rsidR="006145EA">
        <w:rPr>
          <w:rtl/>
        </w:rPr>
        <w:t xml:space="preserve">: </w:t>
      </w:r>
      <w:r>
        <w:rPr>
          <w:rtl/>
        </w:rPr>
        <w:t>وجدى / دايرة المعارف قرن بيستم 1/655</w:t>
      </w:r>
      <w:r w:rsidR="006145EA">
        <w:rPr>
          <w:rtl/>
        </w:rPr>
        <w:t xml:space="preserve">، </w:t>
      </w:r>
      <w:r>
        <w:rPr>
          <w:rtl/>
        </w:rPr>
        <w:t>مسيح در قرآن 77</w:t>
      </w:r>
      <w:r w:rsidR="006145EA">
        <w:rPr>
          <w:rtl/>
        </w:rPr>
        <w:t xml:space="preserve">، </w:t>
      </w:r>
      <w:r>
        <w:rPr>
          <w:rtl/>
        </w:rPr>
        <w:t>سير تكامل دينها 216</w:t>
      </w:r>
      <w:r w:rsidR="006145EA">
        <w:rPr>
          <w:rtl/>
        </w:rPr>
        <w:t>.</w:t>
      </w:r>
    </w:p>
    <w:p w:rsidR="003B51F1" w:rsidRDefault="003B51F1" w:rsidP="003B51F1">
      <w:pPr>
        <w:pStyle w:val="libFootnote"/>
        <w:rPr>
          <w:rtl/>
        </w:rPr>
      </w:pPr>
      <w:r>
        <w:rPr>
          <w:rtl/>
        </w:rPr>
        <w:t>520- ن</w:t>
      </w:r>
      <w:r w:rsidR="006145EA">
        <w:rPr>
          <w:rtl/>
        </w:rPr>
        <w:t xml:space="preserve">. </w:t>
      </w:r>
      <w:r>
        <w:rPr>
          <w:rtl/>
        </w:rPr>
        <w:t>ك</w:t>
      </w:r>
      <w:r w:rsidR="006145EA">
        <w:rPr>
          <w:rtl/>
        </w:rPr>
        <w:t xml:space="preserve">: </w:t>
      </w:r>
      <w:r>
        <w:rPr>
          <w:rtl/>
        </w:rPr>
        <w:t>فليسين شاله / همان 406-409</w:t>
      </w:r>
      <w:r w:rsidR="006145EA">
        <w:rPr>
          <w:rtl/>
        </w:rPr>
        <w:t xml:space="preserve">، </w:t>
      </w:r>
      <w:r>
        <w:rPr>
          <w:rtl/>
        </w:rPr>
        <w:t>مدرسه سيار 132-137</w:t>
      </w:r>
      <w:r w:rsidR="006145EA">
        <w:rPr>
          <w:rtl/>
        </w:rPr>
        <w:t xml:space="preserve">، </w:t>
      </w:r>
      <w:r>
        <w:rPr>
          <w:rtl/>
        </w:rPr>
        <w:t>معرفى كتب آسمانى 149</w:t>
      </w:r>
      <w:r w:rsidR="006145EA">
        <w:rPr>
          <w:rtl/>
        </w:rPr>
        <w:t>.</w:t>
      </w:r>
    </w:p>
    <w:p w:rsidR="003B51F1" w:rsidRDefault="003B51F1" w:rsidP="003B51F1">
      <w:pPr>
        <w:pStyle w:val="libFootnote"/>
        <w:rPr>
          <w:rtl/>
        </w:rPr>
      </w:pPr>
      <w:r>
        <w:rPr>
          <w:rtl/>
        </w:rPr>
        <w:t>521- همان</w:t>
      </w:r>
      <w:r w:rsidR="006145EA">
        <w:rPr>
          <w:rtl/>
        </w:rPr>
        <w:t xml:space="preserve">، </w:t>
      </w:r>
      <w:r>
        <w:rPr>
          <w:rtl/>
        </w:rPr>
        <w:t>خلاصة الاديان 172-173</w:t>
      </w:r>
      <w:r w:rsidR="006145EA">
        <w:rPr>
          <w:rtl/>
        </w:rPr>
        <w:t xml:space="preserve">. </w:t>
      </w:r>
      <w:r>
        <w:rPr>
          <w:rtl/>
        </w:rPr>
        <w:t>اسلام و عقايد بشرى 447</w:t>
      </w:r>
      <w:r w:rsidR="006145EA">
        <w:rPr>
          <w:rtl/>
        </w:rPr>
        <w:t>.</w:t>
      </w:r>
    </w:p>
    <w:p w:rsidR="003B51F1" w:rsidRDefault="003B51F1" w:rsidP="003B51F1">
      <w:pPr>
        <w:pStyle w:val="libFootnote"/>
        <w:rPr>
          <w:rtl/>
        </w:rPr>
      </w:pPr>
      <w:r>
        <w:rPr>
          <w:rtl/>
        </w:rPr>
        <w:t>522- ن</w:t>
      </w:r>
      <w:r w:rsidR="006145EA">
        <w:rPr>
          <w:rtl/>
        </w:rPr>
        <w:t xml:space="preserve">. </w:t>
      </w:r>
      <w:r>
        <w:rPr>
          <w:rtl/>
        </w:rPr>
        <w:t>ك</w:t>
      </w:r>
      <w:r w:rsidR="006145EA">
        <w:rPr>
          <w:rtl/>
        </w:rPr>
        <w:t xml:space="preserve">: </w:t>
      </w:r>
      <w:r>
        <w:rPr>
          <w:rtl/>
        </w:rPr>
        <w:t>معرفى كتب آسمانى 219</w:t>
      </w:r>
      <w:r w:rsidR="006145EA">
        <w:rPr>
          <w:rtl/>
        </w:rPr>
        <w:t>.</w:t>
      </w:r>
    </w:p>
    <w:p w:rsidR="003B51F1" w:rsidRDefault="003B51F1" w:rsidP="003B51F1">
      <w:pPr>
        <w:pStyle w:val="libFootnote"/>
        <w:rPr>
          <w:rtl/>
        </w:rPr>
      </w:pPr>
      <w:r>
        <w:rPr>
          <w:rtl/>
        </w:rPr>
        <w:t>523- همان</w:t>
      </w:r>
      <w:r w:rsidR="006145EA">
        <w:rPr>
          <w:rtl/>
        </w:rPr>
        <w:t>.</w:t>
      </w:r>
    </w:p>
    <w:p w:rsidR="003B51F1" w:rsidRDefault="003B51F1" w:rsidP="003B51F1">
      <w:pPr>
        <w:pStyle w:val="libFootnote"/>
        <w:rPr>
          <w:rtl/>
        </w:rPr>
      </w:pPr>
      <w:r>
        <w:rPr>
          <w:rtl/>
        </w:rPr>
        <w:t>524- همان</w:t>
      </w:r>
      <w:r w:rsidR="006145EA">
        <w:rPr>
          <w:rtl/>
        </w:rPr>
        <w:t>.</w:t>
      </w:r>
    </w:p>
    <w:p w:rsidR="003B51F1" w:rsidRDefault="003B51F1" w:rsidP="003B51F1">
      <w:pPr>
        <w:pStyle w:val="libFootnote"/>
        <w:rPr>
          <w:rtl/>
        </w:rPr>
      </w:pPr>
      <w:r>
        <w:rPr>
          <w:rtl/>
        </w:rPr>
        <w:t>525- جان ناس / همان 409</w:t>
      </w:r>
      <w:r w:rsidR="006145EA">
        <w:rPr>
          <w:rtl/>
        </w:rPr>
        <w:t xml:space="preserve">، </w:t>
      </w:r>
      <w:r>
        <w:rPr>
          <w:rtl/>
        </w:rPr>
        <w:t>اسلام و عقايد بشرى 461-463</w:t>
      </w:r>
      <w:r w:rsidR="006145EA">
        <w:rPr>
          <w:rtl/>
        </w:rPr>
        <w:t>.</w:t>
      </w:r>
    </w:p>
    <w:p w:rsidR="003B51F1" w:rsidRDefault="003B51F1" w:rsidP="003B51F1">
      <w:pPr>
        <w:pStyle w:val="libFootnote"/>
        <w:rPr>
          <w:rtl/>
        </w:rPr>
      </w:pPr>
      <w:r>
        <w:rPr>
          <w:rtl/>
        </w:rPr>
        <w:t>526- همان</w:t>
      </w:r>
      <w:r w:rsidR="006145EA">
        <w:rPr>
          <w:rtl/>
        </w:rPr>
        <w:t xml:space="preserve">، </w:t>
      </w:r>
      <w:r>
        <w:rPr>
          <w:rtl/>
        </w:rPr>
        <w:t>تاريخ دو اقليت 219</w:t>
      </w:r>
      <w:r w:rsidR="006145EA">
        <w:rPr>
          <w:rtl/>
        </w:rPr>
        <w:t>.</w:t>
      </w:r>
    </w:p>
    <w:p w:rsidR="003B51F1" w:rsidRDefault="003B51F1" w:rsidP="003B51F1">
      <w:pPr>
        <w:pStyle w:val="libFootnote"/>
        <w:rPr>
          <w:rtl/>
        </w:rPr>
      </w:pPr>
      <w:r>
        <w:rPr>
          <w:rtl/>
        </w:rPr>
        <w:t>527- ن</w:t>
      </w:r>
      <w:r w:rsidR="006145EA">
        <w:rPr>
          <w:rtl/>
        </w:rPr>
        <w:t xml:space="preserve">. </w:t>
      </w:r>
      <w:r>
        <w:rPr>
          <w:rtl/>
        </w:rPr>
        <w:t>ك</w:t>
      </w:r>
      <w:r w:rsidR="006145EA">
        <w:rPr>
          <w:rtl/>
        </w:rPr>
        <w:t xml:space="preserve">: </w:t>
      </w:r>
      <w:r>
        <w:rPr>
          <w:rtl/>
        </w:rPr>
        <w:t>خلاصة الاديان 176</w:t>
      </w:r>
      <w:r w:rsidR="006145EA">
        <w:rPr>
          <w:rtl/>
        </w:rPr>
        <w:t xml:space="preserve">، </w:t>
      </w:r>
      <w:r>
        <w:rPr>
          <w:rtl/>
        </w:rPr>
        <w:t>تايخ اديان 322</w:t>
      </w:r>
      <w:r w:rsidR="006145EA">
        <w:rPr>
          <w:rtl/>
        </w:rPr>
        <w:t xml:space="preserve">، </w:t>
      </w:r>
      <w:r>
        <w:rPr>
          <w:rtl/>
        </w:rPr>
        <w:t>فليسين شاله 452</w:t>
      </w:r>
      <w:r w:rsidR="006145EA">
        <w:rPr>
          <w:rtl/>
        </w:rPr>
        <w:t xml:space="preserve">، </w:t>
      </w:r>
      <w:r>
        <w:rPr>
          <w:rtl/>
        </w:rPr>
        <w:t>ترجمه ملل و نحل 1/323</w:t>
      </w:r>
      <w:r w:rsidR="006145EA">
        <w:rPr>
          <w:rtl/>
        </w:rPr>
        <w:t>.</w:t>
      </w:r>
    </w:p>
    <w:p w:rsidR="003B51F1" w:rsidRDefault="003B51F1" w:rsidP="003B51F1">
      <w:pPr>
        <w:pStyle w:val="libFootnote"/>
        <w:rPr>
          <w:rtl/>
        </w:rPr>
      </w:pPr>
      <w:r>
        <w:rPr>
          <w:rtl/>
        </w:rPr>
        <w:t>528- ن</w:t>
      </w:r>
      <w:r w:rsidR="006145EA">
        <w:rPr>
          <w:rtl/>
        </w:rPr>
        <w:t xml:space="preserve">. </w:t>
      </w:r>
      <w:r>
        <w:rPr>
          <w:rtl/>
        </w:rPr>
        <w:t>ك</w:t>
      </w:r>
      <w:r w:rsidR="006145EA">
        <w:rPr>
          <w:rtl/>
        </w:rPr>
        <w:t xml:space="preserve">: </w:t>
      </w:r>
      <w:r>
        <w:rPr>
          <w:rtl/>
        </w:rPr>
        <w:t>دو مذهب 14</w:t>
      </w:r>
      <w:r w:rsidR="006145EA">
        <w:rPr>
          <w:rtl/>
        </w:rPr>
        <w:t xml:space="preserve">، </w:t>
      </w:r>
      <w:r>
        <w:rPr>
          <w:rtl/>
        </w:rPr>
        <w:t>فليسين شاله 451-453</w:t>
      </w:r>
      <w:r w:rsidR="006145EA">
        <w:rPr>
          <w:rtl/>
        </w:rPr>
        <w:t xml:space="preserve">، </w:t>
      </w:r>
      <w:r>
        <w:rPr>
          <w:rtl/>
        </w:rPr>
        <w:t>جان ناس 427</w:t>
      </w:r>
      <w:r w:rsidR="006145EA">
        <w:rPr>
          <w:rtl/>
        </w:rPr>
        <w:t xml:space="preserve">، </w:t>
      </w:r>
      <w:r>
        <w:rPr>
          <w:rtl/>
        </w:rPr>
        <w:t>موازنه بين اديان 111</w:t>
      </w:r>
      <w:r w:rsidR="006145EA">
        <w:rPr>
          <w:rtl/>
        </w:rPr>
        <w:t xml:space="preserve">، </w:t>
      </w:r>
      <w:r>
        <w:rPr>
          <w:rtl/>
        </w:rPr>
        <w:t>اسلام و عقايد 461</w:t>
      </w:r>
      <w:r w:rsidR="006145EA">
        <w:rPr>
          <w:rtl/>
        </w:rPr>
        <w:t>.</w:t>
      </w:r>
    </w:p>
    <w:p w:rsidR="003B51F1" w:rsidRDefault="003B51F1" w:rsidP="003B51F1">
      <w:pPr>
        <w:pStyle w:val="libFootnote"/>
        <w:rPr>
          <w:rtl/>
        </w:rPr>
      </w:pPr>
      <w:r>
        <w:rPr>
          <w:rtl/>
        </w:rPr>
        <w:t>529- تاريخ تحولات اجتماعى 2/163</w:t>
      </w:r>
      <w:r w:rsidR="006145EA">
        <w:rPr>
          <w:rtl/>
        </w:rPr>
        <w:t>.</w:t>
      </w:r>
    </w:p>
    <w:p w:rsidR="003B51F1" w:rsidRDefault="003B51F1" w:rsidP="003B51F1">
      <w:pPr>
        <w:pStyle w:val="libFootnote"/>
        <w:rPr>
          <w:rtl/>
        </w:rPr>
      </w:pPr>
      <w:r>
        <w:rPr>
          <w:rtl/>
        </w:rPr>
        <w:t>530- جان ناس / تاريخ جامع اديان 428-427</w:t>
      </w:r>
      <w:r w:rsidR="006145EA">
        <w:rPr>
          <w:rtl/>
        </w:rPr>
        <w:t>.</w:t>
      </w:r>
    </w:p>
    <w:p w:rsidR="003B51F1" w:rsidRDefault="003B51F1" w:rsidP="003B51F1">
      <w:pPr>
        <w:pStyle w:val="libFootnote"/>
        <w:rPr>
          <w:rtl/>
        </w:rPr>
      </w:pPr>
      <w:r>
        <w:rPr>
          <w:rtl/>
        </w:rPr>
        <w:t>531- تاريخ روم 352</w:t>
      </w:r>
      <w:r w:rsidR="006145EA">
        <w:rPr>
          <w:rtl/>
        </w:rPr>
        <w:t>.</w:t>
      </w:r>
    </w:p>
    <w:p w:rsidR="003B51F1" w:rsidRDefault="003B51F1" w:rsidP="003B51F1">
      <w:pPr>
        <w:pStyle w:val="libFootnote"/>
        <w:rPr>
          <w:rtl/>
        </w:rPr>
      </w:pPr>
      <w:r>
        <w:rPr>
          <w:rtl/>
        </w:rPr>
        <w:t>532- سير تحول دينهاى يهود و مسيح 283</w:t>
      </w:r>
      <w:r w:rsidR="006145EA">
        <w:rPr>
          <w:rtl/>
        </w:rPr>
        <w:t>.</w:t>
      </w:r>
    </w:p>
    <w:p w:rsidR="003B51F1" w:rsidRDefault="003B51F1" w:rsidP="003B51F1">
      <w:pPr>
        <w:pStyle w:val="libFootnote"/>
        <w:rPr>
          <w:rtl/>
        </w:rPr>
      </w:pPr>
      <w:r>
        <w:rPr>
          <w:rtl/>
        </w:rPr>
        <w:t>533- ن</w:t>
      </w:r>
      <w:r w:rsidR="006145EA">
        <w:rPr>
          <w:rtl/>
        </w:rPr>
        <w:t xml:space="preserve">. </w:t>
      </w:r>
      <w:r>
        <w:rPr>
          <w:rtl/>
        </w:rPr>
        <w:t>ك</w:t>
      </w:r>
      <w:r w:rsidR="006145EA">
        <w:rPr>
          <w:rtl/>
        </w:rPr>
        <w:t xml:space="preserve">: </w:t>
      </w:r>
      <w:r>
        <w:rPr>
          <w:rtl/>
        </w:rPr>
        <w:t>سير تحول 226-227</w:t>
      </w:r>
      <w:r w:rsidR="006145EA">
        <w:rPr>
          <w:rtl/>
        </w:rPr>
        <w:t>.</w:t>
      </w:r>
    </w:p>
    <w:p w:rsidR="003B51F1" w:rsidRDefault="003B51F1" w:rsidP="003B51F1">
      <w:pPr>
        <w:pStyle w:val="libFootnote"/>
        <w:rPr>
          <w:rtl/>
        </w:rPr>
      </w:pPr>
      <w:r>
        <w:rPr>
          <w:rtl/>
        </w:rPr>
        <w:t>534- ن</w:t>
      </w:r>
      <w:r w:rsidR="006145EA">
        <w:rPr>
          <w:rtl/>
        </w:rPr>
        <w:t xml:space="preserve">. </w:t>
      </w:r>
      <w:r>
        <w:rPr>
          <w:rtl/>
        </w:rPr>
        <w:t>ك</w:t>
      </w:r>
      <w:r w:rsidR="006145EA">
        <w:rPr>
          <w:rtl/>
        </w:rPr>
        <w:t xml:space="preserve">: </w:t>
      </w:r>
      <w:r>
        <w:rPr>
          <w:rtl/>
        </w:rPr>
        <w:t>كريستن سن / ايران در زمان ساسانيان 290-293</w:t>
      </w:r>
      <w:r w:rsidR="006145EA">
        <w:rPr>
          <w:rtl/>
        </w:rPr>
        <w:t>.</w:t>
      </w:r>
    </w:p>
    <w:p w:rsidR="003B51F1" w:rsidRDefault="003B51F1" w:rsidP="003B51F1">
      <w:pPr>
        <w:pStyle w:val="libFootnote"/>
        <w:rPr>
          <w:rtl/>
        </w:rPr>
      </w:pPr>
      <w:r>
        <w:rPr>
          <w:rtl/>
        </w:rPr>
        <w:t>535- همان 446</w:t>
      </w:r>
      <w:r w:rsidR="006145EA">
        <w:rPr>
          <w:rtl/>
        </w:rPr>
        <w:t xml:space="preserve">، </w:t>
      </w:r>
      <w:r>
        <w:rPr>
          <w:rtl/>
        </w:rPr>
        <w:t>294</w:t>
      </w:r>
      <w:r w:rsidR="006145EA">
        <w:rPr>
          <w:rtl/>
        </w:rPr>
        <w:t>.</w:t>
      </w:r>
    </w:p>
    <w:p w:rsidR="003B51F1" w:rsidRDefault="003B51F1" w:rsidP="003B51F1">
      <w:pPr>
        <w:pStyle w:val="libFootnote"/>
        <w:rPr>
          <w:rtl/>
        </w:rPr>
      </w:pPr>
      <w:r>
        <w:rPr>
          <w:rtl/>
        </w:rPr>
        <w:t>536- ن</w:t>
      </w:r>
      <w:r w:rsidR="006145EA">
        <w:rPr>
          <w:rtl/>
        </w:rPr>
        <w:t xml:space="preserve">. </w:t>
      </w:r>
      <w:r>
        <w:rPr>
          <w:rtl/>
        </w:rPr>
        <w:t>ك</w:t>
      </w:r>
      <w:r w:rsidR="006145EA">
        <w:rPr>
          <w:rtl/>
        </w:rPr>
        <w:t xml:space="preserve">: </w:t>
      </w:r>
      <w:r>
        <w:rPr>
          <w:rtl/>
        </w:rPr>
        <w:t>خدمات متقابل اسلام و ايران 177</w:t>
      </w:r>
      <w:r w:rsidR="006145EA">
        <w:rPr>
          <w:rtl/>
        </w:rPr>
        <w:t xml:space="preserve">، </w:t>
      </w:r>
      <w:r>
        <w:rPr>
          <w:rtl/>
        </w:rPr>
        <w:t>182</w:t>
      </w:r>
      <w:r w:rsidR="006145EA">
        <w:rPr>
          <w:rtl/>
        </w:rPr>
        <w:t xml:space="preserve">، </w:t>
      </w:r>
      <w:r>
        <w:rPr>
          <w:rtl/>
        </w:rPr>
        <w:t>181</w:t>
      </w:r>
      <w:r w:rsidR="006145EA">
        <w:rPr>
          <w:rtl/>
        </w:rPr>
        <w:t>.</w:t>
      </w:r>
    </w:p>
    <w:p w:rsidR="003B51F1" w:rsidRDefault="003B51F1" w:rsidP="003B51F1">
      <w:pPr>
        <w:pStyle w:val="libFootnote"/>
        <w:rPr>
          <w:rtl/>
        </w:rPr>
      </w:pPr>
      <w:r>
        <w:rPr>
          <w:rtl/>
        </w:rPr>
        <w:t>537- ن</w:t>
      </w:r>
      <w:r w:rsidR="006145EA">
        <w:rPr>
          <w:rtl/>
        </w:rPr>
        <w:t xml:space="preserve">. </w:t>
      </w:r>
      <w:r>
        <w:rPr>
          <w:rtl/>
        </w:rPr>
        <w:t>ك</w:t>
      </w:r>
      <w:r w:rsidR="006145EA">
        <w:rPr>
          <w:rtl/>
        </w:rPr>
        <w:t xml:space="preserve">: </w:t>
      </w:r>
      <w:r>
        <w:rPr>
          <w:rtl/>
        </w:rPr>
        <w:t>ايران در زمان ساسانيان 510</w:t>
      </w:r>
      <w:r w:rsidR="006145EA">
        <w:rPr>
          <w:rtl/>
        </w:rPr>
        <w:t xml:space="preserve">، </w:t>
      </w:r>
      <w:r>
        <w:rPr>
          <w:rtl/>
        </w:rPr>
        <w:t>خدمات متقابل 182</w:t>
      </w:r>
      <w:r w:rsidR="006145EA">
        <w:rPr>
          <w:rtl/>
        </w:rPr>
        <w:t>.</w:t>
      </w:r>
    </w:p>
    <w:p w:rsidR="003B51F1" w:rsidRDefault="003B51F1" w:rsidP="003B51F1">
      <w:pPr>
        <w:pStyle w:val="libFootnote"/>
        <w:rPr>
          <w:rtl/>
        </w:rPr>
      </w:pPr>
      <w:r>
        <w:rPr>
          <w:rtl/>
        </w:rPr>
        <w:t>538- ايران در زمان ساسانيان 512</w:t>
      </w:r>
      <w:r w:rsidR="006145EA">
        <w:rPr>
          <w:rtl/>
        </w:rPr>
        <w:t>.</w:t>
      </w:r>
    </w:p>
    <w:p w:rsidR="003B51F1" w:rsidRDefault="003B51F1" w:rsidP="003B51F1">
      <w:pPr>
        <w:pStyle w:val="libFootnote"/>
        <w:rPr>
          <w:rtl/>
        </w:rPr>
      </w:pPr>
      <w:r>
        <w:rPr>
          <w:rtl/>
        </w:rPr>
        <w:t>539- تاريخ تمدن ايران 190</w:t>
      </w:r>
      <w:r w:rsidR="006145EA">
        <w:rPr>
          <w:rtl/>
        </w:rPr>
        <w:t xml:space="preserve">، </w:t>
      </w:r>
      <w:r>
        <w:rPr>
          <w:rtl/>
        </w:rPr>
        <w:t>تحول دينها255-256</w:t>
      </w:r>
      <w:r w:rsidR="006145EA">
        <w:rPr>
          <w:rtl/>
        </w:rPr>
        <w:t>.</w:t>
      </w:r>
    </w:p>
    <w:p w:rsidR="003B51F1" w:rsidRDefault="003B51F1" w:rsidP="003B51F1">
      <w:pPr>
        <w:pStyle w:val="libFootnote"/>
        <w:rPr>
          <w:rtl/>
        </w:rPr>
      </w:pPr>
      <w:r>
        <w:rPr>
          <w:rtl/>
        </w:rPr>
        <w:lastRenderedPageBreak/>
        <w:t>540- ن</w:t>
      </w:r>
      <w:r w:rsidR="006145EA">
        <w:rPr>
          <w:rtl/>
        </w:rPr>
        <w:t xml:space="preserve">. </w:t>
      </w:r>
      <w:r>
        <w:rPr>
          <w:rtl/>
        </w:rPr>
        <w:t>ك</w:t>
      </w:r>
      <w:r w:rsidR="006145EA">
        <w:rPr>
          <w:rtl/>
        </w:rPr>
        <w:t xml:space="preserve">: </w:t>
      </w:r>
      <w:r>
        <w:rPr>
          <w:rtl/>
        </w:rPr>
        <w:t>تاريخ كليسا 268</w:t>
      </w:r>
      <w:r w:rsidR="006145EA">
        <w:rPr>
          <w:rtl/>
        </w:rPr>
        <w:t xml:space="preserve">، </w:t>
      </w:r>
      <w:r>
        <w:rPr>
          <w:rtl/>
        </w:rPr>
        <w:t>سير تحول دينها 257</w:t>
      </w:r>
      <w:r w:rsidR="006145EA">
        <w:rPr>
          <w:rtl/>
        </w:rPr>
        <w:t>.</w:t>
      </w:r>
    </w:p>
    <w:p w:rsidR="003B51F1" w:rsidRDefault="003B51F1" w:rsidP="003B51F1">
      <w:pPr>
        <w:pStyle w:val="libFootnote"/>
        <w:rPr>
          <w:rtl/>
        </w:rPr>
      </w:pPr>
      <w:r>
        <w:rPr>
          <w:rtl/>
        </w:rPr>
        <w:t>541- همان 284</w:t>
      </w:r>
      <w:r w:rsidR="006145EA">
        <w:rPr>
          <w:rtl/>
        </w:rPr>
        <w:t xml:space="preserve">، </w:t>
      </w:r>
      <w:r>
        <w:rPr>
          <w:rtl/>
        </w:rPr>
        <w:t>سير تحول 361</w:t>
      </w:r>
      <w:r w:rsidR="006145EA">
        <w:rPr>
          <w:rtl/>
        </w:rPr>
        <w:t xml:space="preserve">، </w:t>
      </w:r>
      <w:r>
        <w:rPr>
          <w:rtl/>
        </w:rPr>
        <w:t>تاريخ ايران قديم 200</w:t>
      </w:r>
      <w:r w:rsidR="006145EA">
        <w:rPr>
          <w:rtl/>
        </w:rPr>
        <w:t>.</w:t>
      </w:r>
    </w:p>
    <w:p w:rsidR="003B51F1" w:rsidRDefault="003B51F1" w:rsidP="003B51F1">
      <w:pPr>
        <w:pStyle w:val="libFootnote"/>
        <w:rPr>
          <w:rtl/>
        </w:rPr>
      </w:pPr>
      <w:r>
        <w:rPr>
          <w:rtl/>
        </w:rPr>
        <w:t>542- سير تكاملى دينها 363</w:t>
      </w:r>
      <w:r w:rsidR="006145EA">
        <w:rPr>
          <w:rtl/>
        </w:rPr>
        <w:t>.</w:t>
      </w:r>
    </w:p>
    <w:p w:rsidR="003B51F1" w:rsidRDefault="003B51F1" w:rsidP="003B51F1">
      <w:pPr>
        <w:pStyle w:val="libFootnote"/>
        <w:rPr>
          <w:rtl/>
        </w:rPr>
      </w:pPr>
      <w:r>
        <w:rPr>
          <w:rtl/>
        </w:rPr>
        <w:t>543- تاريخ كليسا 298</w:t>
      </w:r>
      <w:r w:rsidR="006145EA">
        <w:rPr>
          <w:rtl/>
        </w:rPr>
        <w:t>.</w:t>
      </w:r>
    </w:p>
    <w:p w:rsidR="003B51F1" w:rsidRDefault="003B51F1" w:rsidP="003B51F1">
      <w:pPr>
        <w:pStyle w:val="libFootnote"/>
        <w:rPr>
          <w:rtl/>
        </w:rPr>
      </w:pPr>
      <w:r>
        <w:rPr>
          <w:rtl/>
        </w:rPr>
        <w:t>544- سير تكامل 264</w:t>
      </w:r>
      <w:r w:rsidR="006145EA">
        <w:rPr>
          <w:rtl/>
        </w:rPr>
        <w:t>.</w:t>
      </w:r>
    </w:p>
    <w:p w:rsidR="003B51F1" w:rsidRDefault="003B51F1" w:rsidP="003B51F1">
      <w:pPr>
        <w:pStyle w:val="libFootnote"/>
        <w:rPr>
          <w:rtl/>
        </w:rPr>
      </w:pPr>
      <w:r>
        <w:rPr>
          <w:rtl/>
        </w:rPr>
        <w:t>545- ن</w:t>
      </w:r>
      <w:r w:rsidR="006145EA">
        <w:rPr>
          <w:rtl/>
        </w:rPr>
        <w:t xml:space="preserve">. </w:t>
      </w:r>
      <w:r>
        <w:rPr>
          <w:rtl/>
        </w:rPr>
        <w:t>ك</w:t>
      </w:r>
      <w:r w:rsidR="006145EA">
        <w:rPr>
          <w:rtl/>
        </w:rPr>
        <w:t xml:space="preserve">: </w:t>
      </w:r>
      <w:r>
        <w:rPr>
          <w:rtl/>
        </w:rPr>
        <w:t>تاريخ دو اقليت 150 به نقل از لغت نامه دهخدا 1/1894</w:t>
      </w:r>
      <w:r w:rsidR="006145EA">
        <w:rPr>
          <w:rtl/>
        </w:rPr>
        <w:t>.</w:t>
      </w:r>
    </w:p>
    <w:p w:rsidR="003B51F1" w:rsidRDefault="003B51F1" w:rsidP="003B51F1">
      <w:pPr>
        <w:pStyle w:val="libFootnote"/>
        <w:rPr>
          <w:rtl/>
        </w:rPr>
      </w:pPr>
      <w:r>
        <w:rPr>
          <w:rtl/>
        </w:rPr>
        <w:t>546- تاريخ دو اقليت 144</w:t>
      </w:r>
      <w:r w:rsidR="006145EA">
        <w:rPr>
          <w:rtl/>
        </w:rPr>
        <w:t xml:space="preserve">: </w:t>
      </w:r>
      <w:r>
        <w:rPr>
          <w:rtl/>
        </w:rPr>
        <w:t>به نقل از دهخدا</w:t>
      </w:r>
      <w:r w:rsidR="006145EA">
        <w:rPr>
          <w:rtl/>
        </w:rPr>
        <w:t xml:space="preserve">. </w:t>
      </w:r>
      <w:r>
        <w:rPr>
          <w:rtl/>
        </w:rPr>
        <w:t>حرف الف 1892-1894</w:t>
      </w:r>
      <w:r w:rsidR="006145EA">
        <w:rPr>
          <w:rtl/>
        </w:rPr>
        <w:t>.</w:t>
      </w:r>
    </w:p>
    <w:p w:rsidR="003B51F1" w:rsidRDefault="003B51F1" w:rsidP="003B51F1">
      <w:pPr>
        <w:pStyle w:val="libFootnote"/>
        <w:rPr>
          <w:rtl/>
        </w:rPr>
      </w:pPr>
      <w:r>
        <w:rPr>
          <w:rtl/>
        </w:rPr>
        <w:t>547- همان 146</w:t>
      </w:r>
      <w:r w:rsidR="006145EA">
        <w:rPr>
          <w:rtl/>
        </w:rPr>
        <w:t xml:space="preserve">: </w:t>
      </w:r>
      <w:r>
        <w:rPr>
          <w:rtl/>
        </w:rPr>
        <w:t>به نقل از جغرافياى ايران 86</w:t>
      </w:r>
      <w:r w:rsidR="006145EA">
        <w:rPr>
          <w:rtl/>
        </w:rPr>
        <w:t>.</w:t>
      </w:r>
    </w:p>
    <w:p w:rsidR="003B51F1" w:rsidRDefault="003B51F1" w:rsidP="003B51F1">
      <w:pPr>
        <w:pStyle w:val="libFootnote"/>
        <w:rPr>
          <w:rtl/>
        </w:rPr>
      </w:pPr>
      <w:r>
        <w:rPr>
          <w:rtl/>
        </w:rPr>
        <w:t>548- تاريخ ارمنستان 4-12</w:t>
      </w:r>
      <w:r w:rsidR="006145EA">
        <w:rPr>
          <w:rtl/>
        </w:rPr>
        <w:t>.</w:t>
      </w:r>
    </w:p>
    <w:p w:rsidR="003B51F1" w:rsidRDefault="003B51F1" w:rsidP="003B51F1">
      <w:pPr>
        <w:pStyle w:val="libFootnote"/>
        <w:rPr>
          <w:rtl/>
        </w:rPr>
      </w:pPr>
      <w:r>
        <w:rPr>
          <w:rtl/>
        </w:rPr>
        <w:t>549- ن</w:t>
      </w:r>
      <w:r w:rsidR="006145EA">
        <w:rPr>
          <w:rtl/>
        </w:rPr>
        <w:t xml:space="preserve">. </w:t>
      </w:r>
      <w:r>
        <w:rPr>
          <w:rtl/>
        </w:rPr>
        <w:t>ك</w:t>
      </w:r>
      <w:r w:rsidR="006145EA">
        <w:rPr>
          <w:rtl/>
        </w:rPr>
        <w:t xml:space="preserve">: </w:t>
      </w:r>
      <w:r>
        <w:rPr>
          <w:rtl/>
        </w:rPr>
        <w:t>تاريخ بشر 20</w:t>
      </w:r>
      <w:r w:rsidR="006145EA">
        <w:rPr>
          <w:rtl/>
        </w:rPr>
        <w:t xml:space="preserve">، </w:t>
      </w:r>
      <w:r>
        <w:rPr>
          <w:rtl/>
        </w:rPr>
        <w:t>تاريخ دو اقليت 175</w:t>
      </w:r>
      <w:r w:rsidR="006145EA">
        <w:rPr>
          <w:rtl/>
        </w:rPr>
        <w:t xml:space="preserve">، </w:t>
      </w:r>
      <w:r>
        <w:rPr>
          <w:rtl/>
        </w:rPr>
        <w:t>المنجد 24</w:t>
      </w:r>
      <w:r w:rsidR="006145EA">
        <w:rPr>
          <w:rtl/>
        </w:rPr>
        <w:t xml:space="preserve">، </w:t>
      </w:r>
      <w:r>
        <w:rPr>
          <w:rtl/>
        </w:rPr>
        <w:t>ايران قديم 28</w:t>
      </w:r>
      <w:r w:rsidR="006145EA">
        <w:rPr>
          <w:rtl/>
        </w:rPr>
        <w:t>.</w:t>
      </w:r>
    </w:p>
    <w:p w:rsidR="003B51F1" w:rsidRDefault="003B51F1" w:rsidP="003B51F1">
      <w:pPr>
        <w:pStyle w:val="libFootnote"/>
        <w:rPr>
          <w:rtl/>
        </w:rPr>
      </w:pPr>
      <w:r>
        <w:rPr>
          <w:rtl/>
        </w:rPr>
        <w:t>550- ن</w:t>
      </w:r>
      <w:r w:rsidR="006145EA">
        <w:rPr>
          <w:rtl/>
        </w:rPr>
        <w:t xml:space="preserve">. </w:t>
      </w:r>
      <w:r>
        <w:rPr>
          <w:rtl/>
        </w:rPr>
        <w:t>ك</w:t>
      </w:r>
      <w:r w:rsidR="006145EA">
        <w:rPr>
          <w:rtl/>
        </w:rPr>
        <w:t xml:space="preserve">: </w:t>
      </w:r>
      <w:r>
        <w:rPr>
          <w:rtl/>
        </w:rPr>
        <w:t>برهان قاطع 3/675</w:t>
      </w:r>
      <w:r w:rsidR="006145EA">
        <w:rPr>
          <w:rtl/>
        </w:rPr>
        <w:t xml:space="preserve">، </w:t>
      </w:r>
      <w:r>
        <w:rPr>
          <w:rtl/>
        </w:rPr>
        <w:t>تاريخ بشر 30</w:t>
      </w:r>
      <w:r w:rsidR="006145EA">
        <w:rPr>
          <w:rtl/>
        </w:rPr>
        <w:t xml:space="preserve">، </w:t>
      </w:r>
      <w:r>
        <w:rPr>
          <w:rtl/>
        </w:rPr>
        <w:t>فخر رازى / تفسير 1/638</w:t>
      </w:r>
      <w:r w:rsidR="006145EA">
        <w:rPr>
          <w:rtl/>
        </w:rPr>
        <w:t xml:space="preserve">، </w:t>
      </w:r>
      <w:r>
        <w:rPr>
          <w:rtl/>
        </w:rPr>
        <w:t>المنجد 442</w:t>
      </w:r>
      <w:r w:rsidR="006145EA">
        <w:rPr>
          <w:rtl/>
        </w:rPr>
        <w:t xml:space="preserve">، </w:t>
      </w:r>
      <w:r>
        <w:rPr>
          <w:rtl/>
        </w:rPr>
        <w:t>تاريخ دو اقليت 178-259</w:t>
      </w:r>
      <w:r w:rsidR="006145EA">
        <w:rPr>
          <w:rtl/>
        </w:rPr>
        <w:t>.</w:t>
      </w:r>
    </w:p>
    <w:p w:rsidR="003B51F1" w:rsidRDefault="003B51F1" w:rsidP="003B51F1">
      <w:pPr>
        <w:pStyle w:val="libFootnote"/>
        <w:rPr>
          <w:rtl/>
        </w:rPr>
      </w:pPr>
      <w:r>
        <w:rPr>
          <w:rtl/>
        </w:rPr>
        <w:t>551- ن</w:t>
      </w:r>
      <w:r w:rsidR="006145EA">
        <w:rPr>
          <w:rtl/>
        </w:rPr>
        <w:t xml:space="preserve">. </w:t>
      </w:r>
      <w:r>
        <w:rPr>
          <w:rtl/>
        </w:rPr>
        <w:t>ك</w:t>
      </w:r>
      <w:r w:rsidR="006145EA">
        <w:rPr>
          <w:rtl/>
        </w:rPr>
        <w:t xml:space="preserve">: </w:t>
      </w:r>
      <w:r>
        <w:rPr>
          <w:rtl/>
        </w:rPr>
        <w:t>سياست و مذهب عصر صفوى</w:t>
      </w:r>
      <w:r w:rsidR="006145EA">
        <w:rPr>
          <w:rtl/>
        </w:rPr>
        <w:t>.</w:t>
      </w:r>
    </w:p>
    <w:p w:rsidR="003B51F1" w:rsidRDefault="003B51F1" w:rsidP="003B51F1">
      <w:pPr>
        <w:pStyle w:val="libFootnote"/>
        <w:rPr>
          <w:rtl/>
        </w:rPr>
      </w:pPr>
      <w:r>
        <w:rPr>
          <w:rtl/>
        </w:rPr>
        <w:t>552- تمام مطالب از</w:t>
      </w:r>
      <w:r w:rsidR="006145EA">
        <w:rPr>
          <w:rtl/>
        </w:rPr>
        <w:t xml:space="preserve">: </w:t>
      </w:r>
      <w:r>
        <w:rPr>
          <w:rtl/>
        </w:rPr>
        <w:t>خلاصة الاديان 175</w:t>
      </w:r>
      <w:r w:rsidR="006145EA">
        <w:rPr>
          <w:rtl/>
        </w:rPr>
        <w:t xml:space="preserve">، </w:t>
      </w:r>
      <w:r>
        <w:rPr>
          <w:rtl/>
        </w:rPr>
        <w:t>تاريخ جامع اديان 425</w:t>
      </w:r>
      <w:r w:rsidR="006145EA">
        <w:rPr>
          <w:rtl/>
        </w:rPr>
        <w:t xml:space="preserve">، </w:t>
      </w:r>
      <w:r>
        <w:rPr>
          <w:rtl/>
        </w:rPr>
        <w:t>موازنه بين اديان 83</w:t>
      </w:r>
      <w:r w:rsidR="006145EA">
        <w:rPr>
          <w:rtl/>
        </w:rPr>
        <w:t xml:space="preserve">، </w:t>
      </w:r>
      <w:r>
        <w:rPr>
          <w:rtl/>
        </w:rPr>
        <w:t>نقل شده است</w:t>
      </w:r>
      <w:r w:rsidR="006145EA">
        <w:rPr>
          <w:rtl/>
        </w:rPr>
        <w:t>.</w:t>
      </w:r>
    </w:p>
    <w:p w:rsidR="003B51F1" w:rsidRDefault="003B51F1" w:rsidP="003B51F1">
      <w:pPr>
        <w:pStyle w:val="libFootnote"/>
        <w:rPr>
          <w:rtl/>
        </w:rPr>
      </w:pPr>
      <w:r>
        <w:rPr>
          <w:rtl/>
        </w:rPr>
        <w:t>553- جان ناس / همان 422</w:t>
      </w:r>
      <w:r w:rsidR="006145EA">
        <w:rPr>
          <w:rtl/>
        </w:rPr>
        <w:t>.</w:t>
      </w:r>
    </w:p>
    <w:p w:rsidR="003B51F1" w:rsidRDefault="003B51F1" w:rsidP="003B51F1">
      <w:pPr>
        <w:pStyle w:val="libFootnote"/>
        <w:rPr>
          <w:rtl/>
        </w:rPr>
      </w:pPr>
      <w:r>
        <w:rPr>
          <w:rtl/>
        </w:rPr>
        <w:t>554- همان 426</w:t>
      </w:r>
      <w:r w:rsidR="006145EA">
        <w:rPr>
          <w:rtl/>
        </w:rPr>
        <w:t xml:space="preserve">، </w:t>
      </w:r>
      <w:r>
        <w:rPr>
          <w:rtl/>
        </w:rPr>
        <w:t>موازنه بين اديان 84</w:t>
      </w:r>
      <w:r w:rsidR="006145EA">
        <w:rPr>
          <w:rtl/>
        </w:rPr>
        <w:t>.</w:t>
      </w:r>
    </w:p>
    <w:p w:rsidR="003B51F1" w:rsidRDefault="003B51F1" w:rsidP="003B51F1">
      <w:pPr>
        <w:pStyle w:val="libFootnote"/>
        <w:rPr>
          <w:rtl/>
        </w:rPr>
      </w:pPr>
      <w:r>
        <w:rPr>
          <w:rtl/>
        </w:rPr>
        <w:t>555- ن</w:t>
      </w:r>
      <w:r w:rsidR="006145EA">
        <w:rPr>
          <w:rtl/>
        </w:rPr>
        <w:t xml:space="preserve">. </w:t>
      </w:r>
      <w:r>
        <w:rPr>
          <w:rtl/>
        </w:rPr>
        <w:t>ك</w:t>
      </w:r>
      <w:r w:rsidR="006145EA">
        <w:rPr>
          <w:rtl/>
        </w:rPr>
        <w:t xml:space="preserve">: </w:t>
      </w:r>
      <w:r>
        <w:rPr>
          <w:rtl/>
        </w:rPr>
        <w:t>موازنه بين اديان 84</w:t>
      </w:r>
      <w:r w:rsidR="006145EA">
        <w:rPr>
          <w:rtl/>
        </w:rPr>
        <w:t>.</w:t>
      </w:r>
    </w:p>
    <w:p w:rsidR="003B51F1" w:rsidRDefault="003B51F1" w:rsidP="003B51F1">
      <w:pPr>
        <w:pStyle w:val="libFootnote"/>
        <w:rPr>
          <w:rtl/>
        </w:rPr>
      </w:pPr>
      <w:r>
        <w:rPr>
          <w:rtl/>
        </w:rPr>
        <w:t>556- ن</w:t>
      </w:r>
      <w:r w:rsidR="006145EA">
        <w:rPr>
          <w:rtl/>
        </w:rPr>
        <w:t xml:space="preserve">. </w:t>
      </w:r>
      <w:r>
        <w:rPr>
          <w:rtl/>
        </w:rPr>
        <w:t>ك</w:t>
      </w:r>
      <w:r w:rsidR="006145EA">
        <w:rPr>
          <w:rtl/>
        </w:rPr>
        <w:t xml:space="preserve">: </w:t>
      </w:r>
      <w:r>
        <w:rPr>
          <w:rtl/>
        </w:rPr>
        <w:t>سير تحول 293</w:t>
      </w:r>
      <w:r w:rsidR="006145EA">
        <w:rPr>
          <w:rtl/>
        </w:rPr>
        <w:t xml:space="preserve">، </w:t>
      </w:r>
      <w:r>
        <w:rPr>
          <w:rtl/>
        </w:rPr>
        <w:t>تاريخ بيزانس 49</w:t>
      </w:r>
      <w:r w:rsidR="006145EA">
        <w:rPr>
          <w:rtl/>
        </w:rPr>
        <w:t>.</w:t>
      </w:r>
    </w:p>
    <w:p w:rsidR="003B51F1" w:rsidRDefault="003B51F1" w:rsidP="003B51F1">
      <w:pPr>
        <w:pStyle w:val="libFootnote"/>
        <w:rPr>
          <w:rtl/>
        </w:rPr>
      </w:pPr>
      <w:r>
        <w:rPr>
          <w:rtl/>
        </w:rPr>
        <w:t>557- جان ناس / تاريخ جامع اديان 421</w:t>
      </w:r>
      <w:r w:rsidR="006145EA">
        <w:rPr>
          <w:rtl/>
        </w:rPr>
        <w:t xml:space="preserve">، </w:t>
      </w:r>
      <w:r>
        <w:rPr>
          <w:rtl/>
        </w:rPr>
        <w:t>422</w:t>
      </w:r>
      <w:r w:rsidR="006145EA">
        <w:rPr>
          <w:rtl/>
        </w:rPr>
        <w:t xml:space="preserve">، </w:t>
      </w:r>
      <w:r>
        <w:rPr>
          <w:rtl/>
        </w:rPr>
        <w:t>423</w:t>
      </w:r>
      <w:r w:rsidR="006145EA">
        <w:rPr>
          <w:rtl/>
        </w:rPr>
        <w:t>.</w:t>
      </w:r>
    </w:p>
    <w:p w:rsidR="003B51F1" w:rsidRDefault="003B51F1" w:rsidP="003B51F1">
      <w:pPr>
        <w:pStyle w:val="libFootnote"/>
        <w:rPr>
          <w:rtl/>
        </w:rPr>
      </w:pPr>
      <w:r>
        <w:rPr>
          <w:rtl/>
        </w:rPr>
        <w:t>558- مشكور/ خلاصة الاديان 180</w:t>
      </w:r>
      <w:r w:rsidR="006145EA">
        <w:rPr>
          <w:rtl/>
        </w:rPr>
        <w:t xml:space="preserve">، </w:t>
      </w:r>
      <w:r>
        <w:rPr>
          <w:rtl/>
        </w:rPr>
        <w:t>دكتر ترابى / تاريخ اديان 326</w:t>
      </w:r>
      <w:r w:rsidR="006145EA">
        <w:rPr>
          <w:rtl/>
        </w:rPr>
        <w:t>.</w:t>
      </w:r>
    </w:p>
    <w:p w:rsidR="003B51F1" w:rsidRDefault="003B51F1" w:rsidP="003B51F1">
      <w:pPr>
        <w:pStyle w:val="libFootnote"/>
        <w:rPr>
          <w:rtl/>
        </w:rPr>
      </w:pPr>
      <w:r>
        <w:rPr>
          <w:rtl/>
        </w:rPr>
        <w:t>559- ن</w:t>
      </w:r>
      <w:r w:rsidR="006145EA">
        <w:rPr>
          <w:rtl/>
        </w:rPr>
        <w:t xml:space="preserve">. </w:t>
      </w:r>
      <w:r>
        <w:rPr>
          <w:rtl/>
        </w:rPr>
        <w:t>ك</w:t>
      </w:r>
      <w:r w:rsidR="006145EA">
        <w:rPr>
          <w:rtl/>
        </w:rPr>
        <w:t xml:space="preserve">: </w:t>
      </w:r>
      <w:r>
        <w:rPr>
          <w:rtl/>
        </w:rPr>
        <w:t>تاريخ دو اقليت 228</w:t>
      </w:r>
      <w:r w:rsidR="006145EA">
        <w:rPr>
          <w:rtl/>
        </w:rPr>
        <w:t>.</w:t>
      </w:r>
    </w:p>
    <w:p w:rsidR="003B51F1" w:rsidRDefault="003B51F1" w:rsidP="003B51F1">
      <w:pPr>
        <w:pStyle w:val="libFootnote"/>
        <w:rPr>
          <w:rtl/>
        </w:rPr>
      </w:pPr>
      <w:r>
        <w:rPr>
          <w:rtl/>
        </w:rPr>
        <w:t>560- ن</w:t>
      </w:r>
      <w:r w:rsidR="006145EA">
        <w:rPr>
          <w:rtl/>
        </w:rPr>
        <w:t xml:space="preserve">. </w:t>
      </w:r>
      <w:r>
        <w:rPr>
          <w:rtl/>
        </w:rPr>
        <w:t>ك</w:t>
      </w:r>
      <w:r w:rsidR="006145EA">
        <w:rPr>
          <w:rtl/>
        </w:rPr>
        <w:t xml:space="preserve">: </w:t>
      </w:r>
      <w:r>
        <w:rPr>
          <w:rtl/>
        </w:rPr>
        <w:t>خلاصة الاديان 178</w:t>
      </w:r>
      <w:r w:rsidR="006145EA">
        <w:rPr>
          <w:rtl/>
        </w:rPr>
        <w:t xml:space="preserve">، </w:t>
      </w:r>
      <w:r>
        <w:rPr>
          <w:rtl/>
        </w:rPr>
        <w:t>تاريخ اديان 324</w:t>
      </w:r>
      <w:r w:rsidR="006145EA">
        <w:rPr>
          <w:rtl/>
        </w:rPr>
        <w:t xml:space="preserve">، </w:t>
      </w:r>
      <w:r>
        <w:rPr>
          <w:rtl/>
        </w:rPr>
        <w:t>جان ناس / همان 437</w:t>
      </w:r>
      <w:r w:rsidR="006145EA">
        <w:rPr>
          <w:rtl/>
        </w:rPr>
        <w:t>.</w:t>
      </w:r>
    </w:p>
    <w:p w:rsidR="003B51F1" w:rsidRDefault="003B51F1" w:rsidP="003B51F1">
      <w:pPr>
        <w:pStyle w:val="libFootnote"/>
        <w:rPr>
          <w:rtl/>
        </w:rPr>
      </w:pPr>
      <w:r>
        <w:rPr>
          <w:rtl/>
        </w:rPr>
        <w:t>561- پيشين</w:t>
      </w:r>
      <w:r w:rsidR="006145EA">
        <w:rPr>
          <w:rtl/>
        </w:rPr>
        <w:t xml:space="preserve">، </w:t>
      </w:r>
      <w:r>
        <w:rPr>
          <w:rtl/>
        </w:rPr>
        <w:t>فليسين شاله / پيشين 45</w:t>
      </w:r>
      <w:r w:rsidR="006145EA">
        <w:rPr>
          <w:rtl/>
        </w:rPr>
        <w:t xml:space="preserve">، </w:t>
      </w:r>
      <w:r>
        <w:rPr>
          <w:rtl/>
        </w:rPr>
        <w:t>سير تحول دينها 342</w:t>
      </w:r>
      <w:r w:rsidR="006145EA">
        <w:rPr>
          <w:rtl/>
        </w:rPr>
        <w:t>.</w:t>
      </w:r>
    </w:p>
    <w:p w:rsidR="003B51F1" w:rsidRDefault="003B51F1" w:rsidP="003B51F1">
      <w:pPr>
        <w:pStyle w:val="libFootnote"/>
        <w:rPr>
          <w:rtl/>
        </w:rPr>
      </w:pPr>
      <w:r>
        <w:rPr>
          <w:rtl/>
        </w:rPr>
        <w:t>562- ن</w:t>
      </w:r>
      <w:r w:rsidR="006145EA">
        <w:rPr>
          <w:rtl/>
        </w:rPr>
        <w:t xml:space="preserve">. </w:t>
      </w:r>
      <w:r>
        <w:rPr>
          <w:rtl/>
        </w:rPr>
        <w:t>ك</w:t>
      </w:r>
      <w:r w:rsidR="006145EA">
        <w:rPr>
          <w:rtl/>
        </w:rPr>
        <w:t xml:space="preserve">: </w:t>
      </w:r>
      <w:r>
        <w:rPr>
          <w:rtl/>
        </w:rPr>
        <w:t>جان نانس / پيشين 461</w:t>
      </w:r>
      <w:r w:rsidR="006145EA">
        <w:rPr>
          <w:rtl/>
        </w:rPr>
        <w:t>.</w:t>
      </w:r>
    </w:p>
    <w:p w:rsidR="003B51F1" w:rsidRDefault="003B51F1" w:rsidP="003B51F1">
      <w:pPr>
        <w:pStyle w:val="libFootnote"/>
        <w:rPr>
          <w:rtl/>
        </w:rPr>
      </w:pPr>
      <w:r>
        <w:rPr>
          <w:rtl/>
        </w:rPr>
        <w:t>563- ن</w:t>
      </w:r>
      <w:r w:rsidR="006145EA">
        <w:rPr>
          <w:rtl/>
        </w:rPr>
        <w:t xml:space="preserve">. </w:t>
      </w:r>
      <w:r>
        <w:rPr>
          <w:rtl/>
        </w:rPr>
        <w:t>ك</w:t>
      </w:r>
      <w:r w:rsidR="006145EA">
        <w:rPr>
          <w:rtl/>
        </w:rPr>
        <w:t xml:space="preserve">: </w:t>
      </w:r>
      <w:r>
        <w:rPr>
          <w:rtl/>
        </w:rPr>
        <w:t>فليسين شاله / پيشين 456</w:t>
      </w:r>
      <w:r w:rsidR="006145EA">
        <w:rPr>
          <w:rtl/>
        </w:rPr>
        <w:t>.</w:t>
      </w:r>
    </w:p>
    <w:p w:rsidR="003B51F1" w:rsidRDefault="003B51F1" w:rsidP="003B51F1">
      <w:pPr>
        <w:pStyle w:val="libFootnote"/>
        <w:rPr>
          <w:rtl/>
        </w:rPr>
      </w:pPr>
      <w:r>
        <w:rPr>
          <w:rtl/>
        </w:rPr>
        <w:t>564- ن</w:t>
      </w:r>
      <w:r w:rsidR="006145EA">
        <w:rPr>
          <w:rtl/>
        </w:rPr>
        <w:t xml:space="preserve">. </w:t>
      </w:r>
      <w:r>
        <w:rPr>
          <w:rtl/>
        </w:rPr>
        <w:t>ك</w:t>
      </w:r>
      <w:r w:rsidR="006145EA">
        <w:rPr>
          <w:rtl/>
        </w:rPr>
        <w:t xml:space="preserve">: </w:t>
      </w:r>
      <w:r>
        <w:rPr>
          <w:rtl/>
        </w:rPr>
        <w:t>سير تحول 301-303</w:t>
      </w:r>
      <w:r w:rsidR="006145EA">
        <w:rPr>
          <w:rtl/>
        </w:rPr>
        <w:t>.</w:t>
      </w:r>
    </w:p>
    <w:p w:rsidR="003B51F1" w:rsidRDefault="003B51F1" w:rsidP="003B51F1">
      <w:pPr>
        <w:pStyle w:val="libFootnote"/>
        <w:rPr>
          <w:rtl/>
        </w:rPr>
      </w:pPr>
      <w:r>
        <w:rPr>
          <w:rtl/>
        </w:rPr>
        <w:t>565- ن</w:t>
      </w:r>
      <w:r w:rsidR="006145EA">
        <w:rPr>
          <w:rtl/>
        </w:rPr>
        <w:t xml:space="preserve">. </w:t>
      </w:r>
      <w:r>
        <w:rPr>
          <w:rtl/>
        </w:rPr>
        <w:t>ك</w:t>
      </w:r>
      <w:r w:rsidR="006145EA">
        <w:rPr>
          <w:rtl/>
        </w:rPr>
        <w:t xml:space="preserve">: </w:t>
      </w:r>
      <w:r>
        <w:rPr>
          <w:rtl/>
        </w:rPr>
        <w:t>فليسين شاله / پيشين 455-457</w:t>
      </w:r>
      <w:r w:rsidR="006145EA">
        <w:rPr>
          <w:rtl/>
        </w:rPr>
        <w:t>.</w:t>
      </w:r>
    </w:p>
    <w:p w:rsidR="003B51F1" w:rsidRDefault="003B51F1" w:rsidP="003B51F1">
      <w:pPr>
        <w:pStyle w:val="libFootnote"/>
        <w:rPr>
          <w:rtl/>
        </w:rPr>
      </w:pPr>
      <w:r>
        <w:rPr>
          <w:rtl/>
        </w:rPr>
        <w:lastRenderedPageBreak/>
        <w:t>566- ن</w:t>
      </w:r>
      <w:r w:rsidR="006145EA">
        <w:rPr>
          <w:rtl/>
        </w:rPr>
        <w:t xml:space="preserve">. </w:t>
      </w:r>
      <w:r>
        <w:rPr>
          <w:rtl/>
        </w:rPr>
        <w:t>ك</w:t>
      </w:r>
      <w:r w:rsidR="006145EA">
        <w:rPr>
          <w:rtl/>
        </w:rPr>
        <w:t xml:space="preserve">: </w:t>
      </w:r>
      <w:r>
        <w:rPr>
          <w:rtl/>
        </w:rPr>
        <w:t>تاريخ دو اقليت 250</w:t>
      </w:r>
      <w:r w:rsidR="006145EA">
        <w:rPr>
          <w:rtl/>
        </w:rPr>
        <w:t xml:space="preserve">، </w:t>
      </w:r>
      <w:r>
        <w:rPr>
          <w:rtl/>
        </w:rPr>
        <w:t>اصلاحات كليسا 84-87</w:t>
      </w:r>
      <w:r w:rsidR="006145EA">
        <w:rPr>
          <w:rtl/>
        </w:rPr>
        <w:t>.</w:t>
      </w:r>
    </w:p>
    <w:p w:rsidR="003B51F1" w:rsidRDefault="003B51F1" w:rsidP="003B51F1">
      <w:pPr>
        <w:pStyle w:val="libFootnote"/>
        <w:rPr>
          <w:rtl/>
        </w:rPr>
      </w:pPr>
      <w:r>
        <w:rPr>
          <w:rtl/>
        </w:rPr>
        <w:t>567- همان</w:t>
      </w:r>
      <w:r w:rsidR="006145EA">
        <w:rPr>
          <w:rtl/>
        </w:rPr>
        <w:t>.</w:t>
      </w:r>
    </w:p>
    <w:p w:rsidR="003B51F1" w:rsidRDefault="003B51F1" w:rsidP="003B51F1">
      <w:pPr>
        <w:pStyle w:val="libFootnote"/>
        <w:rPr>
          <w:rtl/>
        </w:rPr>
      </w:pPr>
      <w:r>
        <w:rPr>
          <w:rtl/>
        </w:rPr>
        <w:t>568- ن</w:t>
      </w:r>
      <w:r w:rsidR="006145EA">
        <w:rPr>
          <w:rtl/>
        </w:rPr>
        <w:t xml:space="preserve">. </w:t>
      </w:r>
      <w:r>
        <w:rPr>
          <w:rtl/>
        </w:rPr>
        <w:t>ك</w:t>
      </w:r>
      <w:r w:rsidR="006145EA">
        <w:rPr>
          <w:rtl/>
        </w:rPr>
        <w:t xml:space="preserve">: </w:t>
      </w:r>
      <w:r>
        <w:rPr>
          <w:rtl/>
        </w:rPr>
        <w:t>ترجمه ملل و نحل 334</w:t>
      </w:r>
      <w:r w:rsidR="006145EA">
        <w:rPr>
          <w:rtl/>
        </w:rPr>
        <w:t>.</w:t>
      </w:r>
    </w:p>
    <w:p w:rsidR="003B51F1" w:rsidRDefault="003B51F1" w:rsidP="003B51F1">
      <w:pPr>
        <w:pStyle w:val="libFootnote"/>
        <w:rPr>
          <w:rtl/>
        </w:rPr>
      </w:pPr>
      <w:r>
        <w:rPr>
          <w:rtl/>
        </w:rPr>
        <w:t>569- ن</w:t>
      </w:r>
      <w:r w:rsidR="006145EA">
        <w:rPr>
          <w:rtl/>
        </w:rPr>
        <w:t xml:space="preserve">. </w:t>
      </w:r>
      <w:r>
        <w:rPr>
          <w:rtl/>
        </w:rPr>
        <w:t>ك</w:t>
      </w:r>
      <w:r w:rsidR="006145EA">
        <w:rPr>
          <w:rtl/>
        </w:rPr>
        <w:t xml:space="preserve">: </w:t>
      </w:r>
      <w:r>
        <w:rPr>
          <w:rtl/>
        </w:rPr>
        <w:t>تاريخ قرون جديد 137-131</w:t>
      </w:r>
      <w:r w:rsidR="006145EA">
        <w:rPr>
          <w:rtl/>
        </w:rPr>
        <w:t>.</w:t>
      </w:r>
    </w:p>
    <w:p w:rsidR="003B51F1" w:rsidRDefault="003B51F1" w:rsidP="003B51F1">
      <w:pPr>
        <w:pStyle w:val="libFootnote"/>
        <w:rPr>
          <w:rtl/>
        </w:rPr>
      </w:pPr>
      <w:r>
        <w:rPr>
          <w:rtl/>
        </w:rPr>
        <w:t>570- ن</w:t>
      </w:r>
      <w:r w:rsidR="006145EA">
        <w:rPr>
          <w:rtl/>
        </w:rPr>
        <w:t xml:space="preserve">. </w:t>
      </w:r>
      <w:r>
        <w:rPr>
          <w:rtl/>
        </w:rPr>
        <w:t>ك</w:t>
      </w:r>
      <w:r w:rsidR="006145EA">
        <w:rPr>
          <w:rtl/>
        </w:rPr>
        <w:t xml:space="preserve">: </w:t>
      </w:r>
      <w:r>
        <w:rPr>
          <w:rtl/>
        </w:rPr>
        <w:t>خلاصة الاديان 182-183</w:t>
      </w:r>
      <w:r w:rsidR="006145EA">
        <w:rPr>
          <w:rtl/>
        </w:rPr>
        <w:t>.</w:t>
      </w:r>
    </w:p>
    <w:p w:rsidR="003B51F1" w:rsidRDefault="003B51F1" w:rsidP="003B51F1">
      <w:pPr>
        <w:pStyle w:val="libFootnote"/>
        <w:rPr>
          <w:rtl/>
        </w:rPr>
      </w:pPr>
      <w:r>
        <w:rPr>
          <w:rtl/>
        </w:rPr>
        <w:t>571- ن</w:t>
      </w:r>
      <w:r w:rsidR="006145EA">
        <w:rPr>
          <w:rtl/>
        </w:rPr>
        <w:t xml:space="preserve">. </w:t>
      </w:r>
      <w:r>
        <w:rPr>
          <w:rtl/>
        </w:rPr>
        <w:t>ك</w:t>
      </w:r>
      <w:r w:rsidR="006145EA">
        <w:rPr>
          <w:rtl/>
        </w:rPr>
        <w:t xml:space="preserve">: </w:t>
      </w:r>
      <w:r>
        <w:rPr>
          <w:rtl/>
        </w:rPr>
        <w:t>ملل و نحل 1/330</w:t>
      </w:r>
      <w:r w:rsidR="006145EA">
        <w:rPr>
          <w:rtl/>
        </w:rPr>
        <w:t>.</w:t>
      </w:r>
    </w:p>
    <w:p w:rsidR="003B51F1" w:rsidRDefault="003B51F1" w:rsidP="003B51F1">
      <w:pPr>
        <w:pStyle w:val="libFootnote"/>
        <w:rPr>
          <w:rtl/>
        </w:rPr>
      </w:pPr>
      <w:r>
        <w:rPr>
          <w:rtl/>
        </w:rPr>
        <w:t>572- ن</w:t>
      </w:r>
      <w:r w:rsidR="006145EA">
        <w:rPr>
          <w:rtl/>
        </w:rPr>
        <w:t xml:space="preserve">. </w:t>
      </w:r>
      <w:r>
        <w:rPr>
          <w:rtl/>
        </w:rPr>
        <w:t>ك</w:t>
      </w:r>
      <w:r w:rsidR="006145EA">
        <w:rPr>
          <w:rtl/>
        </w:rPr>
        <w:t xml:space="preserve">: </w:t>
      </w:r>
      <w:r>
        <w:rPr>
          <w:rtl/>
        </w:rPr>
        <w:t>اسلام و عقايد بشرى 17-19</w:t>
      </w:r>
      <w:r w:rsidR="006145EA">
        <w:rPr>
          <w:rtl/>
        </w:rPr>
        <w:t>.</w:t>
      </w:r>
    </w:p>
    <w:p w:rsidR="003B51F1" w:rsidRDefault="003B51F1" w:rsidP="003B51F1">
      <w:pPr>
        <w:pStyle w:val="libFootnote"/>
        <w:rPr>
          <w:rtl/>
        </w:rPr>
      </w:pPr>
      <w:r>
        <w:rPr>
          <w:rtl/>
        </w:rPr>
        <w:t>573- ن</w:t>
      </w:r>
      <w:r w:rsidR="006145EA">
        <w:rPr>
          <w:rtl/>
        </w:rPr>
        <w:t xml:space="preserve">. </w:t>
      </w:r>
      <w:r>
        <w:rPr>
          <w:rtl/>
        </w:rPr>
        <w:t>ك</w:t>
      </w:r>
      <w:r w:rsidR="006145EA">
        <w:rPr>
          <w:rtl/>
        </w:rPr>
        <w:t xml:space="preserve">: </w:t>
      </w:r>
      <w:r>
        <w:rPr>
          <w:rtl/>
        </w:rPr>
        <w:t>جان ناس / همان 454</w:t>
      </w:r>
      <w:r w:rsidR="006145EA">
        <w:rPr>
          <w:rtl/>
        </w:rPr>
        <w:t>.</w:t>
      </w:r>
    </w:p>
    <w:p w:rsidR="003B51F1" w:rsidRDefault="003B51F1" w:rsidP="003B51F1">
      <w:pPr>
        <w:pStyle w:val="libFootnote"/>
        <w:rPr>
          <w:rtl/>
        </w:rPr>
      </w:pPr>
      <w:r>
        <w:rPr>
          <w:rtl/>
        </w:rPr>
        <w:t>574- ن</w:t>
      </w:r>
      <w:r w:rsidR="006145EA">
        <w:rPr>
          <w:rtl/>
        </w:rPr>
        <w:t xml:space="preserve">. </w:t>
      </w:r>
      <w:r>
        <w:rPr>
          <w:rtl/>
        </w:rPr>
        <w:t>ك</w:t>
      </w:r>
      <w:r w:rsidR="006145EA">
        <w:rPr>
          <w:rtl/>
        </w:rPr>
        <w:t xml:space="preserve">: </w:t>
      </w:r>
      <w:r>
        <w:rPr>
          <w:rtl/>
        </w:rPr>
        <w:t>براهين ساباطيه 40-41</w:t>
      </w:r>
      <w:r w:rsidR="006145EA">
        <w:rPr>
          <w:rtl/>
        </w:rPr>
        <w:t>.</w:t>
      </w:r>
    </w:p>
    <w:p w:rsidR="003B51F1" w:rsidRDefault="003B51F1" w:rsidP="003B51F1">
      <w:pPr>
        <w:pStyle w:val="libFootnote"/>
        <w:rPr>
          <w:rtl/>
        </w:rPr>
      </w:pPr>
      <w:r>
        <w:rPr>
          <w:rtl/>
        </w:rPr>
        <w:t>575- ن</w:t>
      </w:r>
      <w:r w:rsidR="006145EA">
        <w:rPr>
          <w:rtl/>
        </w:rPr>
        <w:t xml:space="preserve">. </w:t>
      </w:r>
      <w:r>
        <w:rPr>
          <w:rtl/>
        </w:rPr>
        <w:t>ك</w:t>
      </w:r>
      <w:r w:rsidR="006145EA">
        <w:rPr>
          <w:rtl/>
        </w:rPr>
        <w:t xml:space="preserve">: </w:t>
      </w:r>
      <w:r>
        <w:rPr>
          <w:rtl/>
        </w:rPr>
        <w:t>فليسين شاله / پيشين 457</w:t>
      </w:r>
      <w:r w:rsidR="006145EA">
        <w:rPr>
          <w:rtl/>
        </w:rPr>
        <w:t>.</w:t>
      </w:r>
    </w:p>
    <w:p w:rsidR="003B51F1" w:rsidRDefault="003B51F1" w:rsidP="003B51F1">
      <w:pPr>
        <w:pStyle w:val="libFootnote"/>
        <w:rPr>
          <w:rtl/>
        </w:rPr>
      </w:pPr>
      <w:r>
        <w:rPr>
          <w:rtl/>
        </w:rPr>
        <w:t>576- ن</w:t>
      </w:r>
      <w:r w:rsidR="006145EA">
        <w:rPr>
          <w:rtl/>
        </w:rPr>
        <w:t xml:space="preserve">. </w:t>
      </w:r>
      <w:r>
        <w:rPr>
          <w:rtl/>
        </w:rPr>
        <w:t>ك</w:t>
      </w:r>
      <w:r w:rsidR="006145EA">
        <w:rPr>
          <w:rtl/>
        </w:rPr>
        <w:t xml:space="preserve">: </w:t>
      </w:r>
      <w:r>
        <w:rPr>
          <w:rtl/>
        </w:rPr>
        <w:t>جان ناس / همن 457</w:t>
      </w:r>
      <w:r w:rsidR="006145EA">
        <w:rPr>
          <w:rtl/>
        </w:rPr>
        <w:t>.</w:t>
      </w:r>
    </w:p>
    <w:p w:rsidR="003B51F1" w:rsidRDefault="003B51F1" w:rsidP="003B51F1">
      <w:pPr>
        <w:pStyle w:val="libFootnote"/>
        <w:rPr>
          <w:rtl/>
        </w:rPr>
      </w:pPr>
      <w:r>
        <w:rPr>
          <w:rtl/>
        </w:rPr>
        <w:t>577- ن</w:t>
      </w:r>
      <w:r w:rsidR="006145EA">
        <w:rPr>
          <w:rtl/>
        </w:rPr>
        <w:t xml:space="preserve">. </w:t>
      </w:r>
      <w:r>
        <w:rPr>
          <w:rtl/>
        </w:rPr>
        <w:t>ك</w:t>
      </w:r>
      <w:r w:rsidR="006145EA">
        <w:rPr>
          <w:rtl/>
        </w:rPr>
        <w:t xml:space="preserve">: </w:t>
      </w:r>
      <w:r>
        <w:rPr>
          <w:rtl/>
        </w:rPr>
        <w:t>ملل و نحل 1/336-335</w:t>
      </w:r>
      <w:r w:rsidR="006145EA">
        <w:rPr>
          <w:rtl/>
        </w:rPr>
        <w:t xml:space="preserve">، </w:t>
      </w:r>
      <w:r>
        <w:rPr>
          <w:rtl/>
        </w:rPr>
        <w:t>سير تحول دينها</w:t>
      </w:r>
      <w:r w:rsidR="006145EA">
        <w:rPr>
          <w:rtl/>
        </w:rPr>
        <w:t xml:space="preserve">... </w:t>
      </w:r>
      <w:r>
        <w:rPr>
          <w:rtl/>
        </w:rPr>
        <w:t>352</w:t>
      </w:r>
      <w:r w:rsidR="006145EA">
        <w:rPr>
          <w:rtl/>
        </w:rPr>
        <w:t>.</w:t>
      </w:r>
    </w:p>
    <w:p w:rsidR="003B51F1" w:rsidRDefault="003B51F1" w:rsidP="003B51F1">
      <w:pPr>
        <w:pStyle w:val="libFootnote"/>
        <w:rPr>
          <w:rtl/>
        </w:rPr>
      </w:pPr>
      <w:r>
        <w:rPr>
          <w:rtl/>
        </w:rPr>
        <w:t>578- ن</w:t>
      </w:r>
      <w:r w:rsidR="006145EA">
        <w:rPr>
          <w:rtl/>
        </w:rPr>
        <w:t xml:space="preserve">. </w:t>
      </w:r>
      <w:r>
        <w:rPr>
          <w:rtl/>
        </w:rPr>
        <w:t>ك</w:t>
      </w:r>
      <w:r w:rsidR="006145EA">
        <w:rPr>
          <w:rtl/>
        </w:rPr>
        <w:t xml:space="preserve">: </w:t>
      </w:r>
      <w:r>
        <w:rPr>
          <w:rtl/>
        </w:rPr>
        <w:t>ملل و نحل 1/335</w:t>
      </w:r>
      <w:r w:rsidR="006145EA">
        <w:rPr>
          <w:rtl/>
        </w:rPr>
        <w:t>.</w:t>
      </w:r>
    </w:p>
    <w:p w:rsidR="003B51F1" w:rsidRDefault="003B51F1" w:rsidP="003B51F1">
      <w:pPr>
        <w:pStyle w:val="libFootnote"/>
        <w:rPr>
          <w:rtl/>
        </w:rPr>
      </w:pPr>
      <w:r>
        <w:rPr>
          <w:rtl/>
        </w:rPr>
        <w:t>579- ن</w:t>
      </w:r>
      <w:r w:rsidR="006145EA">
        <w:rPr>
          <w:rtl/>
        </w:rPr>
        <w:t xml:space="preserve">. </w:t>
      </w:r>
      <w:r>
        <w:rPr>
          <w:rtl/>
        </w:rPr>
        <w:t>ك</w:t>
      </w:r>
      <w:r w:rsidR="006145EA">
        <w:rPr>
          <w:rtl/>
        </w:rPr>
        <w:t xml:space="preserve">: </w:t>
      </w:r>
      <w:r>
        <w:rPr>
          <w:rtl/>
        </w:rPr>
        <w:t>ملل ونحل 1/335</w:t>
      </w:r>
      <w:r w:rsidR="006145EA">
        <w:rPr>
          <w:rtl/>
        </w:rPr>
        <w:t>.</w:t>
      </w:r>
    </w:p>
    <w:p w:rsidR="003B51F1" w:rsidRDefault="003B51F1" w:rsidP="003B51F1">
      <w:pPr>
        <w:pStyle w:val="libFootnote"/>
        <w:rPr>
          <w:rtl/>
        </w:rPr>
      </w:pPr>
      <w:r>
        <w:rPr>
          <w:rtl/>
        </w:rPr>
        <w:t>580- از</w:t>
      </w:r>
      <w:r w:rsidR="006145EA">
        <w:rPr>
          <w:rtl/>
        </w:rPr>
        <w:t xml:space="preserve">: </w:t>
      </w:r>
      <w:r>
        <w:rPr>
          <w:rtl/>
        </w:rPr>
        <w:t>ذكر مشكور/ خلاصة الاديان 220-190</w:t>
      </w:r>
      <w:r w:rsidR="006145EA">
        <w:rPr>
          <w:rtl/>
        </w:rPr>
        <w:t>.</w:t>
      </w:r>
    </w:p>
    <w:p w:rsidR="003B51F1" w:rsidRDefault="003B51F1" w:rsidP="003B51F1">
      <w:pPr>
        <w:pStyle w:val="libFootnote"/>
        <w:rPr>
          <w:rtl/>
        </w:rPr>
      </w:pPr>
      <w:r>
        <w:rPr>
          <w:rtl/>
        </w:rPr>
        <w:t>581- ن</w:t>
      </w:r>
      <w:r w:rsidR="006145EA">
        <w:rPr>
          <w:rtl/>
        </w:rPr>
        <w:t xml:space="preserve">. </w:t>
      </w:r>
      <w:r>
        <w:rPr>
          <w:rtl/>
        </w:rPr>
        <w:t>ك</w:t>
      </w:r>
      <w:r w:rsidR="006145EA">
        <w:rPr>
          <w:rtl/>
        </w:rPr>
        <w:t xml:space="preserve">: </w:t>
      </w:r>
      <w:r>
        <w:rPr>
          <w:rtl/>
        </w:rPr>
        <w:t>تاريخ پيامبران اوالو العزم 15-17</w:t>
      </w:r>
      <w:r w:rsidR="006145EA">
        <w:rPr>
          <w:rtl/>
        </w:rPr>
        <w:t xml:space="preserve">، </w:t>
      </w:r>
      <w:r>
        <w:rPr>
          <w:rtl/>
        </w:rPr>
        <w:t>فرهنگ انجمن آراى ناصرى 135</w:t>
      </w:r>
      <w:r w:rsidR="006145EA">
        <w:rPr>
          <w:rtl/>
        </w:rPr>
        <w:t xml:space="preserve">، </w:t>
      </w:r>
      <w:r>
        <w:rPr>
          <w:rtl/>
        </w:rPr>
        <w:t>بستان السياحه</w:t>
      </w:r>
      <w:r w:rsidR="006145EA">
        <w:rPr>
          <w:rtl/>
        </w:rPr>
        <w:t>.</w:t>
      </w:r>
    </w:p>
    <w:p w:rsidR="003B51F1" w:rsidRDefault="003B51F1" w:rsidP="003B51F1">
      <w:pPr>
        <w:pStyle w:val="libFootnote"/>
        <w:rPr>
          <w:rtl/>
        </w:rPr>
      </w:pPr>
      <w:r>
        <w:rPr>
          <w:rtl/>
        </w:rPr>
        <w:t>582- ن</w:t>
      </w:r>
      <w:r w:rsidR="006145EA">
        <w:rPr>
          <w:rtl/>
        </w:rPr>
        <w:t xml:space="preserve">. </w:t>
      </w:r>
      <w:r>
        <w:rPr>
          <w:rtl/>
        </w:rPr>
        <w:t>ك</w:t>
      </w:r>
      <w:r w:rsidR="006145EA">
        <w:rPr>
          <w:rtl/>
        </w:rPr>
        <w:t xml:space="preserve">: </w:t>
      </w:r>
      <w:r>
        <w:rPr>
          <w:rtl/>
        </w:rPr>
        <w:t>فرهنگ قصص قرآن 320-328</w:t>
      </w:r>
      <w:r w:rsidR="006145EA">
        <w:rPr>
          <w:rtl/>
        </w:rPr>
        <w:t>.</w:t>
      </w:r>
    </w:p>
    <w:p w:rsidR="003B51F1" w:rsidRDefault="003B51F1" w:rsidP="003B51F1">
      <w:pPr>
        <w:pStyle w:val="libFootnote"/>
        <w:rPr>
          <w:rtl/>
        </w:rPr>
      </w:pPr>
      <w:r>
        <w:rPr>
          <w:rtl/>
        </w:rPr>
        <w:t>583- ن</w:t>
      </w:r>
      <w:r w:rsidR="006145EA">
        <w:rPr>
          <w:rtl/>
        </w:rPr>
        <w:t xml:space="preserve">. </w:t>
      </w:r>
      <w:r>
        <w:rPr>
          <w:rtl/>
        </w:rPr>
        <w:t>ك</w:t>
      </w:r>
      <w:r w:rsidR="006145EA">
        <w:rPr>
          <w:rtl/>
        </w:rPr>
        <w:t xml:space="preserve">: </w:t>
      </w:r>
      <w:r>
        <w:rPr>
          <w:rtl/>
        </w:rPr>
        <w:t>تاريخ پيامبران اولوالعزم 41-43</w:t>
      </w:r>
      <w:r w:rsidR="006145EA">
        <w:rPr>
          <w:rtl/>
        </w:rPr>
        <w:t>.</w:t>
      </w:r>
    </w:p>
    <w:p w:rsidR="003B51F1" w:rsidRDefault="003B51F1" w:rsidP="003B51F1">
      <w:pPr>
        <w:pStyle w:val="libFootnote"/>
        <w:rPr>
          <w:rtl/>
        </w:rPr>
      </w:pPr>
      <w:r>
        <w:rPr>
          <w:rtl/>
        </w:rPr>
        <w:t>584- ن</w:t>
      </w:r>
      <w:r w:rsidR="006145EA">
        <w:rPr>
          <w:rtl/>
        </w:rPr>
        <w:t xml:space="preserve">. </w:t>
      </w:r>
      <w:r>
        <w:rPr>
          <w:rtl/>
        </w:rPr>
        <w:t>ك</w:t>
      </w:r>
      <w:r w:rsidR="006145EA">
        <w:rPr>
          <w:rtl/>
        </w:rPr>
        <w:t xml:space="preserve">: </w:t>
      </w:r>
      <w:r>
        <w:rPr>
          <w:rtl/>
        </w:rPr>
        <w:t>قرآن / ابراهيم 16-18</w:t>
      </w:r>
      <w:r w:rsidR="006145EA">
        <w:rPr>
          <w:rtl/>
        </w:rPr>
        <w:t>.</w:t>
      </w:r>
    </w:p>
    <w:p w:rsidR="003B51F1" w:rsidRDefault="003B51F1" w:rsidP="003B51F1">
      <w:pPr>
        <w:pStyle w:val="libFootnote"/>
        <w:rPr>
          <w:rtl/>
        </w:rPr>
      </w:pPr>
      <w:r>
        <w:rPr>
          <w:rtl/>
        </w:rPr>
        <w:t>585- قرآن / انبيا 62-64</w:t>
      </w:r>
      <w:r w:rsidR="006145EA">
        <w:rPr>
          <w:rtl/>
        </w:rPr>
        <w:t>.</w:t>
      </w:r>
    </w:p>
    <w:p w:rsidR="003B51F1" w:rsidRDefault="003B51F1" w:rsidP="003B51F1">
      <w:pPr>
        <w:pStyle w:val="libFootnote"/>
        <w:rPr>
          <w:rtl/>
        </w:rPr>
      </w:pPr>
      <w:r>
        <w:rPr>
          <w:rtl/>
        </w:rPr>
        <w:t>586- ن</w:t>
      </w:r>
      <w:r w:rsidR="006145EA">
        <w:rPr>
          <w:rtl/>
        </w:rPr>
        <w:t xml:space="preserve">. </w:t>
      </w:r>
      <w:r>
        <w:rPr>
          <w:rtl/>
        </w:rPr>
        <w:t>ك</w:t>
      </w:r>
      <w:r w:rsidR="006145EA">
        <w:rPr>
          <w:rtl/>
        </w:rPr>
        <w:t xml:space="preserve">: </w:t>
      </w:r>
      <w:r>
        <w:rPr>
          <w:rtl/>
        </w:rPr>
        <w:t>قرآن / بقره 260 و</w:t>
      </w:r>
      <w:r w:rsidR="006145EA">
        <w:rPr>
          <w:rtl/>
        </w:rPr>
        <w:t>....</w:t>
      </w:r>
    </w:p>
    <w:p w:rsidR="003B51F1" w:rsidRDefault="003B51F1" w:rsidP="003B51F1">
      <w:pPr>
        <w:pStyle w:val="libFootnote"/>
        <w:rPr>
          <w:rtl/>
        </w:rPr>
      </w:pPr>
      <w:r>
        <w:rPr>
          <w:rtl/>
        </w:rPr>
        <w:t>587- ن</w:t>
      </w:r>
      <w:r w:rsidR="006145EA">
        <w:rPr>
          <w:rtl/>
        </w:rPr>
        <w:t xml:space="preserve">. </w:t>
      </w:r>
      <w:r>
        <w:rPr>
          <w:rtl/>
        </w:rPr>
        <w:t>ك</w:t>
      </w:r>
      <w:r w:rsidR="006145EA">
        <w:rPr>
          <w:rtl/>
        </w:rPr>
        <w:t xml:space="preserve">: </w:t>
      </w:r>
      <w:r>
        <w:rPr>
          <w:rtl/>
        </w:rPr>
        <w:t>طبرى 1/179-180</w:t>
      </w:r>
      <w:r w:rsidR="006145EA">
        <w:rPr>
          <w:rtl/>
        </w:rPr>
        <w:t>.</w:t>
      </w:r>
    </w:p>
    <w:p w:rsidR="003B51F1" w:rsidRDefault="003B51F1" w:rsidP="003B51F1">
      <w:pPr>
        <w:pStyle w:val="libFootnote"/>
        <w:rPr>
          <w:rtl/>
        </w:rPr>
      </w:pPr>
      <w:r>
        <w:rPr>
          <w:rtl/>
        </w:rPr>
        <w:t>588- قرآن / صافات 101-107</w:t>
      </w:r>
      <w:r w:rsidR="006145EA">
        <w:rPr>
          <w:rtl/>
        </w:rPr>
        <w:t>.</w:t>
      </w:r>
    </w:p>
    <w:p w:rsidR="003B51F1" w:rsidRDefault="003B51F1" w:rsidP="003B51F1">
      <w:pPr>
        <w:pStyle w:val="libFootnote"/>
        <w:rPr>
          <w:rtl/>
        </w:rPr>
      </w:pPr>
      <w:r>
        <w:rPr>
          <w:rtl/>
        </w:rPr>
        <w:t>589- ن</w:t>
      </w:r>
      <w:r w:rsidR="006145EA">
        <w:rPr>
          <w:rtl/>
        </w:rPr>
        <w:t xml:space="preserve">. </w:t>
      </w:r>
      <w:r>
        <w:rPr>
          <w:rtl/>
        </w:rPr>
        <w:t>ك</w:t>
      </w:r>
      <w:r w:rsidR="006145EA">
        <w:rPr>
          <w:rtl/>
        </w:rPr>
        <w:t xml:space="preserve">: </w:t>
      </w:r>
      <w:r>
        <w:rPr>
          <w:rtl/>
        </w:rPr>
        <w:t>تاريخ انبيا 203</w:t>
      </w:r>
      <w:r w:rsidR="006145EA">
        <w:rPr>
          <w:rtl/>
        </w:rPr>
        <w:t>.</w:t>
      </w:r>
    </w:p>
    <w:p w:rsidR="003B51F1" w:rsidRDefault="003B51F1" w:rsidP="003B51F1">
      <w:pPr>
        <w:pStyle w:val="libFootnote"/>
        <w:rPr>
          <w:rtl/>
        </w:rPr>
      </w:pPr>
      <w:r>
        <w:rPr>
          <w:rtl/>
        </w:rPr>
        <w:t>590- ن</w:t>
      </w:r>
      <w:r w:rsidR="006145EA">
        <w:rPr>
          <w:rtl/>
        </w:rPr>
        <w:t xml:space="preserve">. </w:t>
      </w:r>
      <w:r>
        <w:rPr>
          <w:rtl/>
        </w:rPr>
        <w:t>ك</w:t>
      </w:r>
      <w:r w:rsidR="006145EA">
        <w:rPr>
          <w:rtl/>
        </w:rPr>
        <w:t xml:space="preserve">: </w:t>
      </w:r>
      <w:r>
        <w:rPr>
          <w:rtl/>
        </w:rPr>
        <w:t>قرآن</w:t>
      </w:r>
      <w:r w:rsidR="006145EA">
        <w:rPr>
          <w:rtl/>
        </w:rPr>
        <w:t xml:space="preserve">، </w:t>
      </w:r>
      <w:r>
        <w:rPr>
          <w:rtl/>
        </w:rPr>
        <w:t>بقره 125-129</w:t>
      </w:r>
      <w:r w:rsidR="006145EA">
        <w:rPr>
          <w:rtl/>
        </w:rPr>
        <w:t>.</w:t>
      </w:r>
    </w:p>
    <w:p w:rsidR="003B51F1" w:rsidRDefault="003B51F1" w:rsidP="003B51F1">
      <w:pPr>
        <w:pStyle w:val="libFootnote"/>
        <w:rPr>
          <w:rtl/>
        </w:rPr>
      </w:pPr>
      <w:r>
        <w:rPr>
          <w:rtl/>
        </w:rPr>
        <w:t>591- ن</w:t>
      </w:r>
      <w:r w:rsidR="006145EA">
        <w:rPr>
          <w:rtl/>
        </w:rPr>
        <w:t xml:space="preserve">. </w:t>
      </w:r>
      <w:r>
        <w:rPr>
          <w:rtl/>
        </w:rPr>
        <w:t>ك</w:t>
      </w:r>
      <w:r w:rsidR="006145EA">
        <w:rPr>
          <w:rtl/>
        </w:rPr>
        <w:t xml:space="preserve">: </w:t>
      </w:r>
      <w:r>
        <w:rPr>
          <w:rtl/>
        </w:rPr>
        <w:t>قصص قرآن 314-313</w:t>
      </w:r>
      <w:r w:rsidR="006145EA">
        <w:rPr>
          <w:rtl/>
        </w:rPr>
        <w:t>.</w:t>
      </w:r>
    </w:p>
    <w:p w:rsidR="003B51F1" w:rsidRDefault="003B51F1" w:rsidP="003B51F1">
      <w:pPr>
        <w:pStyle w:val="libFootnote"/>
        <w:rPr>
          <w:rtl/>
        </w:rPr>
      </w:pPr>
      <w:r>
        <w:rPr>
          <w:rtl/>
        </w:rPr>
        <w:t>592- ن</w:t>
      </w:r>
      <w:r w:rsidR="006145EA">
        <w:rPr>
          <w:rtl/>
        </w:rPr>
        <w:t xml:space="preserve">. </w:t>
      </w:r>
      <w:r>
        <w:rPr>
          <w:rtl/>
        </w:rPr>
        <w:t>ك</w:t>
      </w:r>
      <w:r w:rsidR="006145EA">
        <w:rPr>
          <w:rtl/>
        </w:rPr>
        <w:t xml:space="preserve">: </w:t>
      </w:r>
      <w:r>
        <w:rPr>
          <w:rtl/>
        </w:rPr>
        <w:t>معين / فرهنگ 6 جلدى فارسى 5/1156</w:t>
      </w:r>
      <w:r w:rsidR="006145EA">
        <w:rPr>
          <w:rtl/>
        </w:rPr>
        <w:t>.</w:t>
      </w:r>
    </w:p>
    <w:p w:rsidR="003B51F1" w:rsidRDefault="003B51F1" w:rsidP="003B51F1">
      <w:pPr>
        <w:pStyle w:val="libFootnote"/>
        <w:rPr>
          <w:rtl/>
        </w:rPr>
      </w:pPr>
      <w:r>
        <w:rPr>
          <w:rtl/>
        </w:rPr>
        <w:lastRenderedPageBreak/>
        <w:t>593- ن</w:t>
      </w:r>
      <w:r w:rsidR="006145EA">
        <w:rPr>
          <w:rtl/>
        </w:rPr>
        <w:t xml:space="preserve">. </w:t>
      </w:r>
      <w:r>
        <w:rPr>
          <w:rtl/>
        </w:rPr>
        <w:t>ك</w:t>
      </w:r>
      <w:r w:rsidR="006145EA">
        <w:rPr>
          <w:rtl/>
        </w:rPr>
        <w:t xml:space="preserve">: </w:t>
      </w:r>
      <w:r>
        <w:rPr>
          <w:rtl/>
        </w:rPr>
        <w:t>جامعه شناسى دينى جاهليت قبل از اسلام 122-123</w:t>
      </w:r>
      <w:r w:rsidR="006145EA">
        <w:rPr>
          <w:rtl/>
        </w:rPr>
        <w:t>.</w:t>
      </w:r>
    </w:p>
    <w:p w:rsidR="003B51F1" w:rsidRDefault="003B51F1" w:rsidP="003B51F1">
      <w:pPr>
        <w:pStyle w:val="libFootnote"/>
        <w:rPr>
          <w:rtl/>
        </w:rPr>
      </w:pPr>
      <w:r>
        <w:rPr>
          <w:rtl/>
        </w:rPr>
        <w:t>594- ن</w:t>
      </w:r>
      <w:r w:rsidR="006145EA">
        <w:rPr>
          <w:rtl/>
        </w:rPr>
        <w:t xml:space="preserve">. </w:t>
      </w:r>
      <w:r>
        <w:rPr>
          <w:rtl/>
        </w:rPr>
        <w:t>ك</w:t>
      </w:r>
      <w:r w:rsidR="006145EA">
        <w:rPr>
          <w:rtl/>
        </w:rPr>
        <w:t xml:space="preserve">: </w:t>
      </w:r>
      <w:r>
        <w:rPr>
          <w:rtl/>
        </w:rPr>
        <w:t>بلوغ الارب 1/241</w:t>
      </w:r>
      <w:r w:rsidR="006145EA">
        <w:rPr>
          <w:rtl/>
        </w:rPr>
        <w:t>.</w:t>
      </w:r>
    </w:p>
    <w:p w:rsidR="003B51F1" w:rsidRDefault="003B51F1" w:rsidP="003B51F1">
      <w:pPr>
        <w:pStyle w:val="libFootnote"/>
        <w:rPr>
          <w:rtl/>
        </w:rPr>
      </w:pPr>
      <w:r>
        <w:rPr>
          <w:rtl/>
        </w:rPr>
        <w:t>595- خلاصة الاديان ص 264 تاريخ اسلام ص 12 و 13</w:t>
      </w:r>
      <w:r w:rsidR="006145EA">
        <w:rPr>
          <w:rtl/>
        </w:rPr>
        <w:t>.</w:t>
      </w:r>
    </w:p>
    <w:p w:rsidR="003B51F1" w:rsidRDefault="003B51F1" w:rsidP="003B51F1">
      <w:pPr>
        <w:pStyle w:val="libFootnote"/>
        <w:rPr>
          <w:rtl/>
        </w:rPr>
      </w:pPr>
      <w:r>
        <w:rPr>
          <w:rtl/>
        </w:rPr>
        <w:t>596- ن</w:t>
      </w:r>
      <w:r w:rsidR="006145EA">
        <w:rPr>
          <w:rtl/>
        </w:rPr>
        <w:t xml:space="preserve">. </w:t>
      </w:r>
      <w:r>
        <w:rPr>
          <w:rtl/>
        </w:rPr>
        <w:t>ك</w:t>
      </w:r>
      <w:r w:rsidR="006145EA">
        <w:rPr>
          <w:rtl/>
        </w:rPr>
        <w:t xml:space="preserve">: </w:t>
      </w:r>
      <w:r>
        <w:rPr>
          <w:rtl/>
        </w:rPr>
        <w:t>نهج البلاغه</w:t>
      </w:r>
      <w:r w:rsidR="006145EA">
        <w:rPr>
          <w:rtl/>
        </w:rPr>
        <w:t xml:space="preserve">، </w:t>
      </w:r>
      <w:r>
        <w:rPr>
          <w:rtl/>
        </w:rPr>
        <w:t>خطبه قاصعه</w:t>
      </w:r>
      <w:r w:rsidR="006145EA">
        <w:rPr>
          <w:rtl/>
        </w:rPr>
        <w:t>.</w:t>
      </w:r>
    </w:p>
    <w:p w:rsidR="003B51F1" w:rsidRDefault="003B51F1" w:rsidP="003B51F1">
      <w:pPr>
        <w:pStyle w:val="libFootnote"/>
        <w:rPr>
          <w:rtl/>
        </w:rPr>
      </w:pPr>
      <w:r>
        <w:rPr>
          <w:rtl/>
        </w:rPr>
        <w:t>597- محققان ايرانى هنوز خلق و خوى اسلاف شعوبى خود را از دست نداده اند</w:t>
      </w:r>
      <w:r w:rsidR="006145EA">
        <w:rPr>
          <w:rtl/>
        </w:rPr>
        <w:t>.</w:t>
      </w:r>
    </w:p>
    <w:p w:rsidR="003B51F1" w:rsidRDefault="003B51F1" w:rsidP="003B51F1">
      <w:pPr>
        <w:pStyle w:val="libFootnote"/>
        <w:rPr>
          <w:rtl/>
        </w:rPr>
      </w:pPr>
      <w:r>
        <w:rPr>
          <w:rtl/>
        </w:rPr>
        <w:t>598- ن</w:t>
      </w:r>
      <w:r w:rsidR="006145EA">
        <w:rPr>
          <w:rtl/>
        </w:rPr>
        <w:t xml:space="preserve">. </w:t>
      </w:r>
      <w:r>
        <w:rPr>
          <w:rtl/>
        </w:rPr>
        <w:t>ك</w:t>
      </w:r>
      <w:r w:rsidR="006145EA">
        <w:rPr>
          <w:rtl/>
        </w:rPr>
        <w:t xml:space="preserve">: </w:t>
      </w:r>
      <w:r>
        <w:rPr>
          <w:rtl/>
        </w:rPr>
        <w:t>خلاصة الاديان 264</w:t>
      </w:r>
      <w:r w:rsidR="006145EA">
        <w:rPr>
          <w:rtl/>
        </w:rPr>
        <w:t>.</w:t>
      </w:r>
    </w:p>
    <w:p w:rsidR="003B51F1" w:rsidRDefault="003B51F1" w:rsidP="003B51F1">
      <w:pPr>
        <w:pStyle w:val="libFootnote"/>
        <w:rPr>
          <w:rtl/>
        </w:rPr>
      </w:pPr>
      <w:r>
        <w:rPr>
          <w:rtl/>
        </w:rPr>
        <w:t>599- ن</w:t>
      </w:r>
      <w:r w:rsidR="006145EA">
        <w:rPr>
          <w:rtl/>
        </w:rPr>
        <w:t xml:space="preserve">. </w:t>
      </w:r>
      <w:r>
        <w:rPr>
          <w:rtl/>
        </w:rPr>
        <w:t>ك</w:t>
      </w:r>
      <w:r w:rsidR="006145EA">
        <w:rPr>
          <w:rtl/>
        </w:rPr>
        <w:t xml:space="preserve">: </w:t>
      </w:r>
      <w:r>
        <w:rPr>
          <w:rtl/>
        </w:rPr>
        <w:t>مسعودى / مروج الذهب 1/74</w:t>
      </w:r>
      <w:r w:rsidR="006145EA">
        <w:rPr>
          <w:rtl/>
        </w:rPr>
        <w:t>.</w:t>
      </w:r>
    </w:p>
    <w:p w:rsidR="003B51F1" w:rsidRDefault="003B51F1" w:rsidP="003B51F1">
      <w:pPr>
        <w:pStyle w:val="libFootnote"/>
        <w:rPr>
          <w:rtl/>
        </w:rPr>
      </w:pPr>
      <w:r>
        <w:rPr>
          <w:rtl/>
        </w:rPr>
        <w:t>600- ن</w:t>
      </w:r>
      <w:r w:rsidR="006145EA">
        <w:rPr>
          <w:rtl/>
        </w:rPr>
        <w:t xml:space="preserve">. </w:t>
      </w:r>
      <w:r>
        <w:rPr>
          <w:rtl/>
        </w:rPr>
        <w:t>ك</w:t>
      </w:r>
      <w:r w:rsidR="006145EA">
        <w:rPr>
          <w:rtl/>
        </w:rPr>
        <w:t xml:space="preserve">: </w:t>
      </w:r>
      <w:r>
        <w:rPr>
          <w:rtl/>
        </w:rPr>
        <w:t>خلاصة الاديان 283</w:t>
      </w:r>
      <w:r w:rsidR="006145EA">
        <w:rPr>
          <w:rtl/>
        </w:rPr>
        <w:t>.</w:t>
      </w:r>
    </w:p>
    <w:p w:rsidR="003B51F1" w:rsidRDefault="003B51F1" w:rsidP="003B51F1">
      <w:pPr>
        <w:pStyle w:val="libFootnote"/>
        <w:rPr>
          <w:rtl/>
        </w:rPr>
      </w:pPr>
      <w:r>
        <w:rPr>
          <w:rtl/>
        </w:rPr>
        <w:t>601- ن</w:t>
      </w:r>
      <w:r w:rsidR="006145EA">
        <w:rPr>
          <w:rtl/>
        </w:rPr>
        <w:t xml:space="preserve">. </w:t>
      </w:r>
      <w:r>
        <w:rPr>
          <w:rtl/>
        </w:rPr>
        <w:t>ك</w:t>
      </w:r>
      <w:r w:rsidR="006145EA">
        <w:rPr>
          <w:rtl/>
        </w:rPr>
        <w:t xml:space="preserve">: </w:t>
      </w:r>
      <w:r>
        <w:rPr>
          <w:rtl/>
        </w:rPr>
        <w:t>تاريخ اسلام 51</w:t>
      </w:r>
      <w:r w:rsidR="006145EA">
        <w:rPr>
          <w:rtl/>
        </w:rPr>
        <w:t xml:space="preserve">، </w:t>
      </w:r>
      <w:r>
        <w:rPr>
          <w:rtl/>
        </w:rPr>
        <w:t>جامعه شناسى دينى 37-38</w:t>
      </w:r>
      <w:r w:rsidR="006145EA">
        <w:rPr>
          <w:rtl/>
        </w:rPr>
        <w:t xml:space="preserve">، </w:t>
      </w:r>
      <w:r>
        <w:rPr>
          <w:rtl/>
        </w:rPr>
        <w:t>قرآن / آل عمران 95</w:t>
      </w:r>
      <w:r w:rsidR="006145EA">
        <w:rPr>
          <w:rtl/>
        </w:rPr>
        <w:t>.</w:t>
      </w:r>
    </w:p>
    <w:p w:rsidR="003B51F1" w:rsidRDefault="003B51F1" w:rsidP="003B51F1">
      <w:pPr>
        <w:pStyle w:val="libFootnote"/>
        <w:rPr>
          <w:rtl/>
        </w:rPr>
      </w:pPr>
      <w:r>
        <w:rPr>
          <w:rtl/>
        </w:rPr>
        <w:t>602- ن</w:t>
      </w:r>
      <w:r w:rsidR="006145EA">
        <w:rPr>
          <w:rtl/>
        </w:rPr>
        <w:t xml:space="preserve">. </w:t>
      </w:r>
      <w:r>
        <w:rPr>
          <w:rtl/>
        </w:rPr>
        <w:t>ك</w:t>
      </w:r>
      <w:r w:rsidR="006145EA">
        <w:rPr>
          <w:rtl/>
        </w:rPr>
        <w:t xml:space="preserve">: </w:t>
      </w:r>
      <w:r>
        <w:rPr>
          <w:rtl/>
        </w:rPr>
        <w:t>اسلام و عقايد بشرى 396-400</w:t>
      </w:r>
      <w:r w:rsidR="006145EA">
        <w:rPr>
          <w:rtl/>
        </w:rPr>
        <w:t>.</w:t>
      </w:r>
    </w:p>
    <w:p w:rsidR="003B51F1" w:rsidRDefault="003B51F1" w:rsidP="003B51F1">
      <w:pPr>
        <w:pStyle w:val="libFootnote"/>
        <w:rPr>
          <w:rtl/>
        </w:rPr>
      </w:pPr>
      <w:r>
        <w:rPr>
          <w:rtl/>
        </w:rPr>
        <w:t>603- ن</w:t>
      </w:r>
      <w:r w:rsidR="006145EA">
        <w:rPr>
          <w:rtl/>
        </w:rPr>
        <w:t xml:space="preserve">. </w:t>
      </w:r>
      <w:r>
        <w:rPr>
          <w:rtl/>
        </w:rPr>
        <w:t>ك</w:t>
      </w:r>
      <w:r w:rsidR="006145EA">
        <w:rPr>
          <w:rtl/>
        </w:rPr>
        <w:t xml:space="preserve">: </w:t>
      </w:r>
      <w:r>
        <w:rPr>
          <w:rtl/>
        </w:rPr>
        <w:t>خلاصة الاديان 282-295</w:t>
      </w:r>
      <w:r w:rsidR="006145EA">
        <w:rPr>
          <w:rtl/>
        </w:rPr>
        <w:t>.</w:t>
      </w:r>
    </w:p>
    <w:p w:rsidR="003B51F1" w:rsidRDefault="003B51F1" w:rsidP="003B51F1">
      <w:pPr>
        <w:pStyle w:val="libFootnote"/>
        <w:rPr>
          <w:rtl/>
        </w:rPr>
      </w:pPr>
      <w:r>
        <w:rPr>
          <w:rtl/>
        </w:rPr>
        <w:t>604- ن</w:t>
      </w:r>
      <w:r w:rsidR="006145EA">
        <w:rPr>
          <w:rtl/>
        </w:rPr>
        <w:t xml:space="preserve">. </w:t>
      </w:r>
      <w:r>
        <w:rPr>
          <w:rtl/>
        </w:rPr>
        <w:t>ك</w:t>
      </w:r>
      <w:r w:rsidR="006145EA">
        <w:rPr>
          <w:rtl/>
        </w:rPr>
        <w:t xml:space="preserve">: </w:t>
      </w:r>
      <w:r>
        <w:rPr>
          <w:rtl/>
        </w:rPr>
        <w:t>اسلام و عقايد بشرى 469-651</w:t>
      </w:r>
      <w:r w:rsidR="006145EA">
        <w:rPr>
          <w:rtl/>
        </w:rPr>
        <w:t>.</w:t>
      </w:r>
    </w:p>
    <w:p w:rsidR="003B51F1" w:rsidRDefault="003B51F1" w:rsidP="003B51F1">
      <w:pPr>
        <w:pStyle w:val="libFootnote"/>
        <w:rPr>
          <w:rtl/>
        </w:rPr>
      </w:pPr>
      <w:r>
        <w:rPr>
          <w:rtl/>
        </w:rPr>
        <w:t>605- ن</w:t>
      </w:r>
      <w:r w:rsidR="006145EA">
        <w:rPr>
          <w:rtl/>
        </w:rPr>
        <w:t xml:space="preserve">. </w:t>
      </w:r>
      <w:r>
        <w:rPr>
          <w:rtl/>
        </w:rPr>
        <w:t>ك</w:t>
      </w:r>
      <w:r w:rsidR="006145EA">
        <w:rPr>
          <w:rtl/>
        </w:rPr>
        <w:t xml:space="preserve">: </w:t>
      </w:r>
      <w:r>
        <w:rPr>
          <w:rtl/>
        </w:rPr>
        <w:t>قرآن</w:t>
      </w:r>
      <w:r w:rsidR="006145EA">
        <w:rPr>
          <w:rtl/>
        </w:rPr>
        <w:t xml:space="preserve">، </w:t>
      </w:r>
      <w:r>
        <w:rPr>
          <w:rtl/>
        </w:rPr>
        <w:t>بقره 208</w:t>
      </w:r>
      <w:r w:rsidR="006145EA">
        <w:rPr>
          <w:rtl/>
        </w:rPr>
        <w:t>.</w:t>
      </w:r>
    </w:p>
    <w:p w:rsidR="003B51F1" w:rsidRDefault="003B51F1" w:rsidP="003B51F1">
      <w:pPr>
        <w:pStyle w:val="libFootnote"/>
        <w:rPr>
          <w:rtl/>
        </w:rPr>
      </w:pPr>
      <w:r>
        <w:rPr>
          <w:rtl/>
        </w:rPr>
        <w:t>606- ن</w:t>
      </w:r>
      <w:r w:rsidR="006145EA">
        <w:rPr>
          <w:rtl/>
        </w:rPr>
        <w:t xml:space="preserve">. </w:t>
      </w:r>
      <w:r>
        <w:rPr>
          <w:rtl/>
        </w:rPr>
        <w:t>ك</w:t>
      </w:r>
      <w:r w:rsidR="006145EA">
        <w:rPr>
          <w:rtl/>
        </w:rPr>
        <w:t xml:space="preserve">: </w:t>
      </w:r>
      <w:r>
        <w:rPr>
          <w:rtl/>
        </w:rPr>
        <w:t>جامعه شناسى دينى 127</w:t>
      </w:r>
      <w:r w:rsidR="006145EA">
        <w:rPr>
          <w:rtl/>
        </w:rPr>
        <w:t xml:space="preserve">، </w:t>
      </w:r>
      <w:r>
        <w:rPr>
          <w:rtl/>
        </w:rPr>
        <w:t>بلوغ الارب 2/288</w:t>
      </w:r>
      <w:r w:rsidR="006145EA">
        <w:rPr>
          <w:rtl/>
        </w:rPr>
        <w:t>.</w:t>
      </w:r>
    </w:p>
    <w:p w:rsidR="003B51F1" w:rsidRDefault="003B51F1" w:rsidP="003B51F1">
      <w:pPr>
        <w:pStyle w:val="libFootnote"/>
        <w:rPr>
          <w:rtl/>
        </w:rPr>
      </w:pPr>
      <w:r>
        <w:rPr>
          <w:rtl/>
        </w:rPr>
        <w:t>607- ن</w:t>
      </w:r>
      <w:r w:rsidR="006145EA">
        <w:rPr>
          <w:rtl/>
        </w:rPr>
        <w:t xml:space="preserve">. </w:t>
      </w:r>
      <w:r>
        <w:rPr>
          <w:rtl/>
        </w:rPr>
        <w:t>ك</w:t>
      </w:r>
      <w:r w:rsidR="006145EA">
        <w:rPr>
          <w:rtl/>
        </w:rPr>
        <w:t xml:space="preserve">: </w:t>
      </w:r>
      <w:r>
        <w:rPr>
          <w:rtl/>
        </w:rPr>
        <w:t>يحيى نورى / اسلام و جاهليت 605-611 با تلخيص و تغييراندك</w:t>
      </w:r>
      <w:r w:rsidR="006145EA">
        <w:rPr>
          <w:rtl/>
        </w:rPr>
        <w:t>.</w:t>
      </w:r>
    </w:p>
    <w:p w:rsidR="003B51F1" w:rsidRPr="0042098A" w:rsidRDefault="003B51F1" w:rsidP="003B51F1">
      <w:pPr>
        <w:pStyle w:val="libFootnote"/>
        <w:rPr>
          <w:rtl/>
        </w:rPr>
      </w:pPr>
      <w:r>
        <w:rPr>
          <w:rtl/>
        </w:rPr>
        <w:t>608- از</w:t>
      </w:r>
      <w:r w:rsidR="006145EA">
        <w:rPr>
          <w:rtl/>
        </w:rPr>
        <w:t xml:space="preserve">: </w:t>
      </w:r>
      <w:r>
        <w:rPr>
          <w:rtl/>
        </w:rPr>
        <w:t>استاد يحيى نورى / اسلام و جاهليت 500-581</w:t>
      </w:r>
      <w:r w:rsidR="006145EA">
        <w:rPr>
          <w:rtl/>
        </w:rPr>
        <w:t>.</w:t>
      </w:r>
    </w:p>
    <w:p w:rsidR="00355E98" w:rsidRPr="00355E98" w:rsidRDefault="00355E98" w:rsidP="00355E98">
      <w:pPr>
        <w:rPr>
          <w:rtl/>
        </w:rPr>
      </w:pPr>
      <w:r>
        <w:rPr>
          <w:rtl/>
          <w:lang w:bidi="fa-IR"/>
        </w:rPr>
        <w:br w:type="page"/>
      </w:r>
    </w:p>
    <w:p w:rsidR="003F4DF4" w:rsidRDefault="00355E98" w:rsidP="00355E98">
      <w:pPr>
        <w:pStyle w:val="Heading2Center"/>
        <w:rPr>
          <w:rFonts w:hint="cs"/>
          <w:rtl/>
          <w:lang w:bidi="fa-IR"/>
        </w:rPr>
      </w:pPr>
      <w:bookmarkStart w:id="297" w:name="_Toc368294049"/>
      <w:r>
        <w:rPr>
          <w:rFonts w:hint="cs"/>
          <w:rtl/>
          <w:lang w:bidi="fa-IR"/>
        </w:rPr>
        <w:lastRenderedPageBreak/>
        <w:t>فهرست مطالب</w:t>
      </w:r>
      <w:bookmarkEnd w:id="297"/>
      <w:r>
        <w:rPr>
          <w:rFonts w:hint="cs"/>
          <w:rtl/>
          <w:lang w:bidi="fa-IR"/>
        </w:rPr>
        <w:t xml:space="preserve"> </w:t>
      </w:r>
    </w:p>
    <w:sdt>
      <w:sdtPr>
        <w:id w:val="92270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55E98" w:rsidRDefault="00355E98" w:rsidP="00355E98">
          <w:pPr>
            <w:pStyle w:val="TOCHeading"/>
          </w:pPr>
        </w:p>
        <w:p w:rsidR="00355E98" w:rsidRDefault="00355E98">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68293752" w:history="1">
            <w:r w:rsidRPr="00557F06">
              <w:rPr>
                <w:rStyle w:val="Hyperlink"/>
                <w:rFonts w:hint="eastAsia"/>
                <w:noProof/>
                <w:rtl/>
                <w:lang w:bidi="fa-IR"/>
              </w:rPr>
              <w:t>دين</w:t>
            </w:r>
            <w:r w:rsidRPr="00557F06">
              <w:rPr>
                <w:rStyle w:val="Hyperlink"/>
                <w:noProof/>
                <w:rtl/>
                <w:lang w:bidi="fa-IR"/>
              </w:rPr>
              <w:t xml:space="preserve"> </w:t>
            </w:r>
            <w:r w:rsidRPr="00557F06">
              <w:rPr>
                <w:rStyle w:val="Hyperlink"/>
                <w:rFonts w:hint="eastAsia"/>
                <w:noProof/>
                <w:rtl/>
                <w:lang w:bidi="fa-IR"/>
              </w:rPr>
              <w:t>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Toc368293752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753" w:history="1">
            <w:r w:rsidRPr="00557F06">
              <w:rPr>
                <w:rStyle w:val="Hyperlink"/>
                <w:rFonts w:hint="eastAsia"/>
                <w:noProof/>
                <w:rtl/>
                <w:lang w:bidi="fa-IR"/>
              </w:rPr>
              <w:t>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Toc368293753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754" w:history="1">
            <w:r w:rsidRPr="00557F06">
              <w:rPr>
                <w:rStyle w:val="Hyperlink"/>
                <w:rFonts w:hint="eastAsia"/>
                <w:noProof/>
                <w:rtl/>
                <w:lang w:bidi="fa-IR"/>
              </w:rPr>
              <w:t>آئين،</w:t>
            </w:r>
            <w:r w:rsidRPr="00557F06">
              <w:rPr>
                <w:rStyle w:val="Hyperlink"/>
                <w:noProof/>
                <w:rtl/>
                <w:lang w:bidi="fa-IR"/>
              </w:rPr>
              <w:t xml:space="preserve"> </w:t>
            </w:r>
            <w:r w:rsidRPr="00557F06">
              <w:rPr>
                <w:rStyle w:val="Hyperlink"/>
                <w:rFonts w:hint="eastAsia"/>
                <w:noProof/>
                <w:rtl/>
                <w:lang w:bidi="fa-IR"/>
              </w:rPr>
              <w:t>كليات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Toc368293754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55" w:history="1">
            <w:r w:rsidRPr="00557F06">
              <w:rPr>
                <w:rStyle w:val="Hyperlink"/>
                <w:rFonts w:hint="eastAsia"/>
                <w:noProof/>
                <w:rtl/>
                <w:lang w:bidi="fa-IR"/>
              </w:rPr>
              <w:t>تركيبى</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 xml:space="preserve"> </w:t>
            </w:r>
            <w:r w:rsidRPr="00557F06">
              <w:rPr>
                <w:rStyle w:val="Hyperlink"/>
                <w:rFonts w:hint="eastAsia"/>
                <w:noProof/>
                <w:rtl/>
                <w:lang w:bidi="fa-IR"/>
              </w:rPr>
              <w:t>ديگر</w:t>
            </w:r>
            <w:r w:rsidRPr="00557F06">
              <w:rPr>
                <w:rStyle w:val="Hyperlink"/>
                <w:noProof/>
                <w:rtl/>
                <w:lang w:bidi="fa-IR"/>
              </w:rPr>
              <w:t xml:space="preserve"> </w:t>
            </w:r>
            <w:r w:rsidRPr="00557F06">
              <w:rPr>
                <w:rStyle w:val="Hyperlink"/>
                <w:rFonts w:hint="eastAsia"/>
                <w:noProof/>
                <w:rtl/>
                <w:lang w:bidi="fa-IR"/>
              </w:rPr>
              <w:t>معتقدات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Toc368293755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56" w:history="1">
            <w:r w:rsidRPr="00557F06">
              <w:rPr>
                <w:rStyle w:val="Hyperlink"/>
                <w:rFonts w:hint="eastAsia"/>
                <w:noProof/>
                <w:rtl/>
                <w:lang w:bidi="fa-IR"/>
              </w:rPr>
              <w:t>الف</w:t>
            </w:r>
            <w:r w:rsidRPr="00557F06">
              <w:rPr>
                <w:rStyle w:val="Hyperlink"/>
                <w:noProof/>
                <w:rtl/>
                <w:lang w:bidi="fa-IR"/>
              </w:rPr>
              <w:t xml:space="preserve">: </w:t>
            </w:r>
            <w:r w:rsidRPr="00557F06">
              <w:rPr>
                <w:rStyle w:val="Hyperlink"/>
                <w:rFonts w:hint="eastAsia"/>
                <w:noProof/>
                <w:rtl/>
                <w:lang w:bidi="fa-IR"/>
              </w:rPr>
              <w:t>جهان</w:t>
            </w:r>
            <w:r w:rsidRPr="00557F06">
              <w:rPr>
                <w:rStyle w:val="Hyperlink"/>
                <w:noProof/>
                <w:rtl/>
                <w:lang w:bidi="fa-IR"/>
              </w:rPr>
              <w:t xml:space="preserve"> </w:t>
            </w:r>
            <w:r w:rsidRPr="00557F06">
              <w:rPr>
                <w:rStyle w:val="Hyperlink"/>
                <w:rFonts w:hint="eastAsia"/>
                <w:noProof/>
                <w:rtl/>
                <w:lang w:bidi="fa-IR"/>
              </w:rPr>
              <w:t>بينى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Toc368293756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57" w:history="1">
            <w:r w:rsidRPr="00557F06">
              <w:rPr>
                <w:rStyle w:val="Hyperlink"/>
                <w:rFonts w:hint="eastAsia"/>
                <w:noProof/>
                <w:rtl/>
                <w:lang w:bidi="fa-IR"/>
              </w:rPr>
              <w:t>ب</w:t>
            </w:r>
            <w:r w:rsidRPr="00557F06">
              <w:rPr>
                <w:rStyle w:val="Hyperlink"/>
                <w:noProof/>
                <w:rtl/>
                <w:lang w:bidi="fa-IR"/>
              </w:rPr>
              <w:t xml:space="preserve">: </w:t>
            </w:r>
            <w:r w:rsidRPr="00557F06">
              <w:rPr>
                <w:rStyle w:val="Hyperlink"/>
                <w:rFonts w:hint="eastAsia"/>
                <w:noProof/>
                <w:rtl/>
                <w:lang w:bidi="fa-IR"/>
              </w:rPr>
              <w:t>ايدئولوژى</w:t>
            </w:r>
            <w:r w:rsidRPr="00557F06">
              <w:rPr>
                <w:rStyle w:val="Hyperlink"/>
                <w:noProof/>
                <w:rtl/>
                <w:lang w:bidi="fa-IR"/>
              </w:rPr>
              <w:t xml:space="preserve"> </w:t>
            </w:r>
            <w:r w:rsidRPr="00557F06">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Toc368293757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58" w:history="1">
            <w:r w:rsidRPr="00557F06">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Toc368293758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59" w:history="1">
            <w:r w:rsidRPr="00557F06">
              <w:rPr>
                <w:rStyle w:val="Hyperlink"/>
                <w:rFonts w:hint="eastAsia"/>
                <w:noProof/>
                <w:rtl/>
                <w:lang w:bidi="fa-IR"/>
              </w:rPr>
              <w:t>نتيجه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Toc368293759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760" w:history="1">
            <w:r w:rsidRPr="00557F06">
              <w:rPr>
                <w:rStyle w:val="Hyperlink"/>
                <w:rFonts w:hint="eastAsia"/>
                <w:noProof/>
                <w:rtl/>
                <w:lang w:bidi="fa-IR"/>
              </w:rPr>
              <w:t>عقايد</w:t>
            </w:r>
            <w:r w:rsidRPr="00557F06">
              <w:rPr>
                <w:rStyle w:val="Hyperlink"/>
                <w:noProof/>
                <w:rtl/>
                <w:lang w:bidi="fa-IR"/>
              </w:rPr>
              <w:t xml:space="preserve"> </w:t>
            </w:r>
            <w:r w:rsidRPr="00557F06">
              <w:rPr>
                <w:rStyle w:val="Hyperlink"/>
                <w:rFonts w:hint="eastAsia"/>
                <w:noProof/>
                <w:rtl/>
                <w:lang w:bidi="fa-IR"/>
              </w:rPr>
              <w:t>اصول</w:t>
            </w:r>
            <w:r w:rsidRPr="00557F06">
              <w:rPr>
                <w:rStyle w:val="Hyperlink"/>
                <w:noProof/>
                <w:rtl/>
                <w:lang w:bidi="fa-IR"/>
              </w:rPr>
              <w:t xml:space="preserve"> </w:t>
            </w:r>
            <w:r w:rsidRPr="00557F06">
              <w:rPr>
                <w:rStyle w:val="Hyperlink"/>
                <w:rFonts w:hint="eastAsia"/>
                <w:noProof/>
                <w:rtl/>
                <w:lang w:bidi="fa-IR"/>
              </w:rPr>
              <w:t>اساسى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Toc368293760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761" w:history="1">
            <w:r w:rsidRPr="00557F06">
              <w:rPr>
                <w:rStyle w:val="Hyperlink"/>
                <w:rFonts w:hint="eastAsia"/>
                <w:noProof/>
                <w:rtl/>
                <w:lang w:bidi="fa-IR"/>
              </w:rPr>
              <w:t>تعاليم</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Toc368293761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762" w:history="1">
            <w:r w:rsidRPr="00557F06">
              <w:rPr>
                <w:rStyle w:val="Hyperlink"/>
                <w:rFonts w:hint="eastAsia"/>
                <w:noProof/>
                <w:rtl/>
                <w:lang w:bidi="fa-IR"/>
              </w:rPr>
              <w:t>قلمرو</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سير</w:t>
            </w:r>
            <w:r w:rsidRPr="00557F06">
              <w:rPr>
                <w:rStyle w:val="Hyperlink"/>
                <w:noProof/>
                <w:rtl/>
                <w:lang w:bidi="fa-IR"/>
              </w:rPr>
              <w:t xml:space="preserve"> </w:t>
            </w:r>
            <w:r w:rsidRPr="00557F06">
              <w:rPr>
                <w:rStyle w:val="Hyperlink"/>
                <w:rFonts w:hint="eastAsia"/>
                <w:noProof/>
                <w:rtl/>
                <w:lang w:bidi="fa-IR"/>
              </w:rPr>
              <w:t>تاريخى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Toc368293762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763" w:history="1">
            <w:r w:rsidRPr="00557F06">
              <w:rPr>
                <w:rStyle w:val="Hyperlink"/>
                <w:rFonts w:hint="eastAsia"/>
                <w:noProof/>
                <w:rtl/>
                <w:lang w:bidi="fa-IR"/>
              </w:rPr>
              <w:t>آخرين</w:t>
            </w:r>
            <w:r w:rsidRPr="00557F06">
              <w:rPr>
                <w:rStyle w:val="Hyperlink"/>
                <w:noProof/>
                <w:rtl/>
                <w:lang w:bidi="fa-IR"/>
              </w:rPr>
              <w:t xml:space="preserve"> </w:t>
            </w:r>
            <w:r w:rsidRPr="00557F06">
              <w:rPr>
                <w:rStyle w:val="Hyperlink"/>
                <w:rFonts w:hint="eastAsia"/>
                <w:noProof/>
                <w:rtl/>
                <w:lang w:bidi="fa-IR"/>
              </w:rPr>
              <w:t>نيايش</w:t>
            </w:r>
            <w:r w:rsidRPr="00557F06">
              <w:rPr>
                <w:rStyle w:val="Hyperlink"/>
                <w:noProof/>
                <w:rtl/>
                <w:lang w:bidi="fa-IR"/>
              </w:rPr>
              <w:t xml:space="preserve"> </w:t>
            </w:r>
            <w:r w:rsidRPr="00557F06">
              <w:rPr>
                <w:rStyle w:val="Hyperlink"/>
                <w:rFonts w:hint="eastAsia"/>
                <w:noProof/>
                <w:rtl/>
                <w:lang w:bidi="fa-IR"/>
              </w:rPr>
              <w:t>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Toc368293763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764" w:history="1">
            <w:r w:rsidRPr="00557F06">
              <w:rPr>
                <w:rStyle w:val="Hyperlink"/>
                <w:rFonts w:hint="eastAsia"/>
                <w:noProof/>
                <w:rtl/>
                <w:lang w:bidi="fa-IR"/>
              </w:rPr>
              <w:t>ديدگاهها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Toc368293764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355E98" w:rsidRDefault="00355E98">
          <w:pPr>
            <w:pStyle w:val="TOC1"/>
            <w:rPr>
              <w:rFonts w:asciiTheme="minorHAnsi" w:eastAsiaTheme="minorEastAsia" w:hAnsiTheme="minorHAnsi" w:cstheme="minorBidi"/>
              <w:bCs w:val="0"/>
              <w:noProof/>
              <w:color w:val="auto"/>
              <w:sz w:val="22"/>
              <w:szCs w:val="22"/>
              <w:rtl/>
            </w:rPr>
          </w:pPr>
          <w:hyperlink w:anchor="_Toc368293765" w:history="1">
            <w:r w:rsidRPr="00557F06">
              <w:rPr>
                <w:rStyle w:val="Hyperlink"/>
                <w:rFonts w:hint="eastAsia"/>
                <w:noProof/>
                <w:rtl/>
                <w:lang w:bidi="fa-IR"/>
              </w:rPr>
              <w:t>آئين</w:t>
            </w:r>
            <w:r w:rsidRPr="00557F06">
              <w:rPr>
                <w:rStyle w:val="Hyperlink"/>
                <w:noProof/>
                <w:rtl/>
                <w:lang w:bidi="fa-IR"/>
              </w:rPr>
              <w:t xml:space="preserve"> </w:t>
            </w:r>
            <w:r w:rsidRPr="00557F06">
              <w:rPr>
                <w:rStyle w:val="Hyperlink"/>
                <w:rFonts w:hint="eastAsia"/>
                <w:noProof/>
                <w:rtl/>
                <w:lang w:bidi="fa-IR"/>
              </w:rPr>
              <w:t>مزدك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Toc368293765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766" w:history="1">
            <w:r w:rsidRPr="00557F06">
              <w:rPr>
                <w:rStyle w:val="Hyperlink"/>
                <w:rFonts w:hint="eastAsia"/>
                <w:noProof/>
                <w:rtl/>
                <w:lang w:bidi="fa-IR"/>
              </w:rPr>
              <w:t>مزدك</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اشعار</w:t>
            </w:r>
            <w:r w:rsidRPr="00557F06">
              <w:rPr>
                <w:rStyle w:val="Hyperlink"/>
                <w:noProof/>
                <w:rtl/>
                <w:lang w:bidi="fa-IR"/>
              </w:rPr>
              <w:t xml:space="preserve"> </w:t>
            </w:r>
            <w:r w:rsidRPr="00557F06">
              <w:rPr>
                <w:rStyle w:val="Hyperlink"/>
                <w:rFonts w:hint="eastAsia"/>
                <w:noProof/>
                <w:rtl/>
                <w:lang w:bidi="fa-IR"/>
              </w:rPr>
              <w:t>فردوسى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Toc368293766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67" w:history="1">
            <w:r w:rsidRPr="00557F06">
              <w:rPr>
                <w:rStyle w:val="Hyperlink"/>
                <w:rFonts w:hint="eastAsia"/>
                <w:noProof/>
                <w:rtl/>
                <w:lang w:bidi="fa-IR"/>
              </w:rPr>
              <w:t>ظهور</w:t>
            </w:r>
            <w:r w:rsidRPr="00557F06">
              <w:rPr>
                <w:rStyle w:val="Hyperlink"/>
                <w:noProof/>
                <w:rtl/>
                <w:lang w:bidi="fa-IR"/>
              </w:rPr>
              <w:t xml:space="preserve"> </w:t>
            </w:r>
            <w:r w:rsidRPr="00557F06">
              <w:rPr>
                <w:rStyle w:val="Hyperlink"/>
                <w:rFonts w:hint="eastAsia"/>
                <w:noProof/>
                <w:rtl/>
                <w:lang w:bidi="fa-IR"/>
              </w:rPr>
              <w:t>مزدك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Toc368293767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68" w:history="1">
            <w:r w:rsidRPr="00557F06">
              <w:rPr>
                <w:rStyle w:val="Hyperlink"/>
                <w:rFonts w:hint="eastAsia"/>
                <w:noProof/>
                <w:rtl/>
                <w:lang w:bidi="fa-IR"/>
              </w:rPr>
              <w:t>زمينه</w:t>
            </w:r>
            <w:r w:rsidRPr="00557F06">
              <w:rPr>
                <w:rStyle w:val="Hyperlink"/>
                <w:noProof/>
                <w:rtl/>
                <w:lang w:bidi="fa-IR"/>
              </w:rPr>
              <w:t xml:space="preserve"> </w:t>
            </w:r>
            <w:r w:rsidRPr="00557F06">
              <w:rPr>
                <w:rStyle w:val="Hyperlink"/>
                <w:rFonts w:hint="eastAsia"/>
                <w:noProof/>
                <w:rtl/>
                <w:lang w:bidi="fa-IR"/>
              </w:rPr>
              <w:t>هاى</w:t>
            </w:r>
            <w:r w:rsidRPr="00557F06">
              <w:rPr>
                <w:rStyle w:val="Hyperlink"/>
                <w:noProof/>
                <w:rtl/>
                <w:lang w:bidi="fa-IR"/>
              </w:rPr>
              <w:t xml:space="preserve"> </w:t>
            </w:r>
            <w:r w:rsidRPr="00557F06">
              <w:rPr>
                <w:rStyle w:val="Hyperlink"/>
                <w:rFonts w:hint="eastAsia"/>
                <w:noProof/>
                <w:rtl/>
                <w:lang w:bidi="fa-IR"/>
              </w:rPr>
              <w:t>اجتماعى</w:t>
            </w:r>
            <w:r w:rsidRPr="00557F06">
              <w:rPr>
                <w:rStyle w:val="Hyperlink"/>
                <w:noProof/>
                <w:rtl/>
                <w:lang w:bidi="fa-IR"/>
              </w:rPr>
              <w:t xml:space="preserve"> - </w:t>
            </w:r>
            <w:r w:rsidRPr="00557F06">
              <w:rPr>
                <w:rStyle w:val="Hyperlink"/>
                <w:rFonts w:hint="eastAsia"/>
                <w:noProof/>
                <w:rtl/>
                <w:lang w:bidi="fa-IR"/>
              </w:rPr>
              <w:t>اقتصادى</w:t>
            </w:r>
            <w:r w:rsidRPr="00557F06">
              <w:rPr>
                <w:rStyle w:val="Hyperlink"/>
                <w:noProof/>
                <w:rtl/>
                <w:lang w:bidi="fa-IR"/>
              </w:rPr>
              <w:t xml:space="preserve"> </w:t>
            </w:r>
            <w:r w:rsidRPr="00557F06">
              <w:rPr>
                <w:rStyle w:val="Hyperlink"/>
                <w:rFonts w:hint="eastAsia"/>
                <w:noProof/>
                <w:rtl/>
                <w:lang w:bidi="fa-IR"/>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Toc368293768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69" w:history="1">
            <w:r w:rsidRPr="00557F06">
              <w:rPr>
                <w:rStyle w:val="Hyperlink"/>
                <w:rFonts w:hint="eastAsia"/>
                <w:noProof/>
                <w:rtl/>
                <w:lang w:bidi="fa-IR"/>
              </w:rPr>
              <w:t>مزدك</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رابطه</w:t>
            </w:r>
            <w:r w:rsidRPr="00557F06">
              <w:rPr>
                <w:rStyle w:val="Hyperlink"/>
                <w:noProof/>
                <w:rtl/>
                <w:lang w:bidi="fa-IR"/>
              </w:rPr>
              <w:t xml:space="preserve"> </w:t>
            </w:r>
            <w:r w:rsidRPr="00557F06">
              <w:rPr>
                <w:rStyle w:val="Hyperlink"/>
                <w:rFonts w:hint="eastAsia"/>
                <w:noProof/>
                <w:rtl/>
                <w:lang w:bidi="fa-IR"/>
              </w:rPr>
              <w:t>با</w:t>
            </w:r>
            <w:r w:rsidRPr="00557F06">
              <w:rPr>
                <w:rStyle w:val="Hyperlink"/>
                <w:noProof/>
                <w:rtl/>
                <w:lang w:bidi="fa-IR"/>
              </w:rPr>
              <w:t xml:space="preserve"> </w:t>
            </w:r>
            <w:r w:rsidRPr="00557F06">
              <w:rPr>
                <w:rStyle w:val="Hyperlink"/>
                <w:rFonts w:hint="eastAsia"/>
                <w:noProof/>
                <w:rtl/>
                <w:lang w:bidi="fa-IR"/>
              </w:rPr>
              <w:t>مردم</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قباد</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تبيين</w:t>
            </w:r>
            <w:r w:rsidRPr="00557F06">
              <w:rPr>
                <w:rStyle w:val="Hyperlink"/>
                <w:noProof/>
                <w:rtl/>
                <w:lang w:bidi="fa-IR"/>
              </w:rPr>
              <w:t xml:space="preserve"> </w:t>
            </w:r>
            <w:r w:rsidRPr="00557F06">
              <w:rPr>
                <w:rStyle w:val="Hyperlink"/>
                <w:rFonts w:hint="eastAsia"/>
                <w:noProof/>
                <w:rtl/>
                <w:lang w:bidi="fa-IR"/>
              </w:rPr>
              <w:t>نظام</w:t>
            </w:r>
            <w:r w:rsidRPr="00557F06">
              <w:rPr>
                <w:rStyle w:val="Hyperlink"/>
                <w:noProof/>
                <w:rtl/>
                <w:lang w:bidi="fa-IR"/>
              </w:rPr>
              <w:t xml:space="preserve"> </w:t>
            </w:r>
            <w:r w:rsidRPr="00557F06">
              <w:rPr>
                <w:rStyle w:val="Hyperlink"/>
                <w:rFonts w:hint="eastAsia"/>
                <w:noProof/>
                <w:rtl/>
                <w:lang w:bidi="fa-IR"/>
              </w:rPr>
              <w:t>طبقاتى</w:t>
            </w:r>
            <w:r w:rsidRPr="00557F06">
              <w:rPr>
                <w:rStyle w:val="Hyperlink"/>
                <w:noProof/>
                <w:rtl/>
                <w:lang w:bidi="fa-IR"/>
              </w:rPr>
              <w:t xml:space="preserve"> - </w:t>
            </w:r>
            <w:r w:rsidRPr="00557F06">
              <w:rPr>
                <w:rStyle w:val="Hyperlink"/>
                <w:rFonts w:hint="eastAsia"/>
                <w:noProof/>
                <w:rtl/>
                <w:lang w:bidi="fa-IR"/>
              </w:rPr>
              <w:t>اشرافى</w:t>
            </w:r>
            <w:r w:rsidRPr="00557F06">
              <w:rPr>
                <w:rStyle w:val="Hyperlink"/>
                <w:noProof/>
                <w:rtl/>
                <w:lang w:bidi="fa-IR"/>
              </w:rPr>
              <w:t xml:space="preserve"> </w:t>
            </w:r>
            <w:r w:rsidRPr="00557F06">
              <w:rPr>
                <w:rStyle w:val="Hyperlink"/>
                <w:rFonts w:hint="eastAsia"/>
                <w:noProof/>
                <w:rtl/>
                <w:lang w:bidi="fa-IR"/>
              </w:rPr>
              <w:t>ساسانى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Toc368293769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70" w:history="1">
            <w:r w:rsidRPr="00557F06">
              <w:rPr>
                <w:rStyle w:val="Hyperlink"/>
                <w:rFonts w:hint="eastAsia"/>
                <w:noProof/>
                <w:rtl/>
                <w:lang w:bidi="fa-IR"/>
              </w:rPr>
              <w:t>آغاز</w:t>
            </w:r>
            <w:r w:rsidRPr="00557F06">
              <w:rPr>
                <w:rStyle w:val="Hyperlink"/>
                <w:noProof/>
                <w:rtl/>
                <w:lang w:bidi="fa-IR"/>
              </w:rPr>
              <w:t xml:space="preserve"> </w:t>
            </w:r>
            <w:r w:rsidRPr="00557F06">
              <w:rPr>
                <w:rStyle w:val="Hyperlink"/>
                <w:rFonts w:hint="eastAsia"/>
                <w:noProof/>
                <w:rtl/>
                <w:lang w:bidi="fa-IR"/>
              </w:rPr>
              <w:t>قيام،</w:t>
            </w:r>
            <w:r w:rsidRPr="00557F06">
              <w:rPr>
                <w:rStyle w:val="Hyperlink"/>
                <w:noProof/>
                <w:rtl/>
                <w:lang w:bidi="fa-IR"/>
              </w:rPr>
              <w:t xml:space="preserve"> </w:t>
            </w:r>
            <w:r w:rsidRPr="00557F06">
              <w:rPr>
                <w:rStyle w:val="Hyperlink"/>
                <w:rFonts w:hint="eastAsia"/>
                <w:noProof/>
                <w:rtl/>
                <w:lang w:bidi="fa-IR"/>
              </w:rPr>
              <w:t>انقلاب</w:t>
            </w:r>
            <w:r w:rsidRPr="00557F06">
              <w:rPr>
                <w:rStyle w:val="Hyperlink"/>
                <w:noProof/>
                <w:rtl/>
                <w:lang w:bidi="fa-IR"/>
              </w:rPr>
              <w:t xml:space="preserve"> </w:t>
            </w:r>
            <w:r w:rsidRPr="00557F06">
              <w:rPr>
                <w:rStyle w:val="Hyperlink"/>
                <w:rFonts w:hint="eastAsia"/>
                <w:noProof/>
                <w:rtl/>
                <w:lang w:bidi="fa-IR"/>
              </w:rPr>
              <w:t>اجتماعى،</w:t>
            </w:r>
            <w:r w:rsidRPr="00557F06">
              <w:rPr>
                <w:rStyle w:val="Hyperlink"/>
                <w:noProof/>
                <w:rtl/>
                <w:lang w:bidi="fa-IR"/>
              </w:rPr>
              <w:t xml:space="preserve"> </w:t>
            </w:r>
            <w:r w:rsidRPr="00557F06">
              <w:rPr>
                <w:rStyle w:val="Hyperlink"/>
                <w:rFonts w:hint="eastAsia"/>
                <w:noProof/>
                <w:rtl/>
                <w:lang w:bidi="fa-IR"/>
              </w:rPr>
              <w:t>عصيان</w:t>
            </w:r>
            <w:r w:rsidRPr="00557F06">
              <w:rPr>
                <w:rStyle w:val="Hyperlink"/>
                <w:noProof/>
                <w:rtl/>
                <w:lang w:bidi="fa-IR"/>
              </w:rPr>
              <w:t xml:space="preserve"> </w:t>
            </w:r>
            <w:r w:rsidRPr="00557F06">
              <w:rPr>
                <w:rStyle w:val="Hyperlink"/>
                <w:rFonts w:hint="eastAsia"/>
                <w:noProof/>
                <w:rtl/>
                <w:lang w:bidi="fa-IR"/>
              </w:rPr>
              <w:t>توده</w:t>
            </w:r>
            <w:r w:rsidRPr="00557F06">
              <w:rPr>
                <w:rStyle w:val="Hyperlink"/>
                <w:noProof/>
                <w:rtl/>
                <w:lang w:bidi="fa-IR"/>
              </w:rPr>
              <w:t xml:space="preserve"> </w:t>
            </w:r>
            <w:r w:rsidRPr="00557F0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Toc368293770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71" w:history="1">
            <w:r w:rsidRPr="00557F06">
              <w:rPr>
                <w:rStyle w:val="Hyperlink"/>
                <w:rFonts w:hint="eastAsia"/>
                <w:noProof/>
                <w:rtl/>
                <w:lang w:bidi="fa-IR"/>
              </w:rPr>
              <w:t>تسخير</w:t>
            </w:r>
            <w:r w:rsidRPr="00557F06">
              <w:rPr>
                <w:rStyle w:val="Hyperlink"/>
                <w:noProof/>
                <w:rtl/>
                <w:lang w:bidi="fa-IR"/>
              </w:rPr>
              <w:t xml:space="preserve"> </w:t>
            </w:r>
            <w:r w:rsidRPr="00557F06">
              <w:rPr>
                <w:rStyle w:val="Hyperlink"/>
                <w:rFonts w:hint="eastAsia"/>
                <w:noProof/>
                <w:rtl/>
                <w:lang w:bidi="fa-IR"/>
              </w:rPr>
              <w:t>تيسفون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Toc368293771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72" w:history="1">
            <w:r w:rsidRPr="00557F06">
              <w:rPr>
                <w:rStyle w:val="Hyperlink"/>
                <w:rFonts w:hint="eastAsia"/>
                <w:noProof/>
                <w:rtl/>
                <w:lang w:bidi="fa-IR"/>
              </w:rPr>
              <w:t>تسليم</w:t>
            </w:r>
            <w:r w:rsidRPr="00557F06">
              <w:rPr>
                <w:rStyle w:val="Hyperlink"/>
                <w:noProof/>
                <w:rtl/>
                <w:lang w:bidi="fa-IR"/>
              </w:rPr>
              <w:t xml:space="preserve"> </w:t>
            </w:r>
            <w:r w:rsidRPr="00557F06">
              <w:rPr>
                <w:rStyle w:val="Hyperlink"/>
                <w:rFonts w:hint="eastAsia"/>
                <w:noProof/>
                <w:rtl/>
                <w:lang w:bidi="fa-IR"/>
              </w:rPr>
              <w:t>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Toc368293772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73" w:history="1">
            <w:r w:rsidRPr="00557F06">
              <w:rPr>
                <w:rStyle w:val="Hyperlink"/>
                <w:rFonts w:hint="eastAsia"/>
                <w:noProof/>
                <w:rtl/>
                <w:lang w:bidi="fa-IR"/>
              </w:rPr>
              <w:t>شرح</w:t>
            </w:r>
            <w:r w:rsidRPr="00557F06">
              <w:rPr>
                <w:rStyle w:val="Hyperlink"/>
                <w:noProof/>
                <w:rtl/>
                <w:lang w:bidi="fa-IR"/>
              </w:rPr>
              <w:t xml:space="preserve"> </w:t>
            </w:r>
            <w:r w:rsidRPr="00557F06">
              <w:rPr>
                <w:rStyle w:val="Hyperlink"/>
                <w:rFonts w:hint="eastAsia"/>
                <w:noProof/>
                <w:rtl/>
                <w:lang w:bidi="fa-IR"/>
              </w:rPr>
              <w:t>مظالم</w:t>
            </w:r>
            <w:r w:rsidRPr="00557F06">
              <w:rPr>
                <w:rStyle w:val="Hyperlink"/>
                <w:noProof/>
                <w:rtl/>
                <w:lang w:bidi="fa-IR"/>
              </w:rPr>
              <w:t xml:space="preserve"> </w:t>
            </w:r>
            <w:r w:rsidRPr="00557F06">
              <w:rPr>
                <w:rStyle w:val="Hyperlink"/>
                <w:rFonts w:hint="eastAsia"/>
                <w:noProof/>
                <w:rtl/>
                <w:lang w:bidi="fa-IR"/>
              </w:rPr>
              <w:t>اشرافيت</w:t>
            </w:r>
            <w:r w:rsidRPr="00557F06">
              <w:rPr>
                <w:rStyle w:val="Hyperlink"/>
                <w:noProof/>
                <w:rtl/>
                <w:lang w:bidi="fa-IR"/>
              </w:rPr>
              <w:t xml:space="preserve"> </w:t>
            </w:r>
            <w:r w:rsidRPr="00557F06">
              <w:rPr>
                <w:rStyle w:val="Hyperlink"/>
                <w:rFonts w:hint="eastAsia"/>
                <w:noProof/>
                <w:rtl/>
                <w:lang w:bidi="fa-IR"/>
              </w:rPr>
              <w:t>ساسانى</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فقر</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گرسنگى</w:t>
            </w:r>
            <w:r w:rsidRPr="00557F06">
              <w:rPr>
                <w:rStyle w:val="Hyperlink"/>
                <w:noProof/>
                <w:rtl/>
                <w:lang w:bidi="fa-IR"/>
              </w:rPr>
              <w:t xml:space="preserve"> </w:t>
            </w:r>
            <w:r w:rsidRPr="00557F06">
              <w:rPr>
                <w:rStyle w:val="Hyperlink"/>
                <w:rFonts w:hint="eastAsia"/>
                <w:noProof/>
                <w:rtl/>
                <w:lang w:bidi="fa-IR"/>
              </w:rPr>
              <w:t>رعاياى</w:t>
            </w:r>
            <w:r w:rsidRPr="00557F06">
              <w:rPr>
                <w:rStyle w:val="Hyperlink"/>
                <w:noProof/>
                <w:rtl/>
                <w:lang w:bidi="fa-IR"/>
              </w:rPr>
              <w:t xml:space="preserve"> </w:t>
            </w:r>
            <w:r w:rsidRPr="00557F06">
              <w:rPr>
                <w:rStyle w:val="Hyperlink"/>
                <w:rFonts w:hint="eastAsia"/>
                <w:noProof/>
                <w:rtl/>
                <w:lang w:bidi="fa-IR"/>
              </w:rPr>
              <w:t>ايرانى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Toc368293773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74" w:history="1">
            <w:r w:rsidRPr="00557F06">
              <w:rPr>
                <w:rStyle w:val="Hyperlink"/>
                <w:rFonts w:hint="eastAsia"/>
                <w:noProof/>
                <w:rtl/>
                <w:lang w:bidi="fa-IR"/>
              </w:rPr>
              <w:t>قباد،</w:t>
            </w:r>
            <w:r w:rsidRPr="00557F06">
              <w:rPr>
                <w:rStyle w:val="Hyperlink"/>
                <w:noProof/>
                <w:rtl/>
                <w:lang w:bidi="fa-IR"/>
              </w:rPr>
              <w:t xml:space="preserve"> </w:t>
            </w:r>
            <w:r w:rsidRPr="00557F06">
              <w:rPr>
                <w:rStyle w:val="Hyperlink"/>
                <w:rFonts w:hint="eastAsia"/>
                <w:noProof/>
                <w:rtl/>
                <w:lang w:bidi="fa-IR"/>
              </w:rPr>
              <w:t>به</w:t>
            </w:r>
            <w:r w:rsidRPr="00557F06">
              <w:rPr>
                <w:rStyle w:val="Hyperlink"/>
                <w:noProof/>
                <w:rtl/>
                <w:lang w:bidi="fa-IR"/>
              </w:rPr>
              <w:t xml:space="preserve"> </w:t>
            </w:r>
            <w:r w:rsidRPr="00557F06">
              <w:rPr>
                <w:rStyle w:val="Hyperlink"/>
                <w:rFonts w:hint="eastAsia"/>
                <w:noProof/>
                <w:rtl/>
                <w:lang w:bidi="fa-IR"/>
              </w:rPr>
              <w:t>مصادره</w:t>
            </w:r>
            <w:r w:rsidRPr="00557F06">
              <w:rPr>
                <w:rStyle w:val="Hyperlink"/>
                <w:noProof/>
                <w:rtl/>
                <w:lang w:bidi="fa-IR"/>
              </w:rPr>
              <w:t xml:space="preserve"> </w:t>
            </w:r>
            <w:r w:rsidRPr="00557F06">
              <w:rPr>
                <w:rStyle w:val="Hyperlink"/>
                <w:rFonts w:hint="eastAsia"/>
                <w:noProof/>
                <w:rtl/>
                <w:lang w:bidi="fa-IR"/>
              </w:rPr>
              <w:t>اندوخته</w:t>
            </w:r>
            <w:r w:rsidRPr="00557F06">
              <w:rPr>
                <w:rStyle w:val="Hyperlink"/>
                <w:noProof/>
                <w:rtl/>
                <w:lang w:bidi="fa-IR"/>
              </w:rPr>
              <w:t xml:space="preserve"> </w:t>
            </w:r>
            <w:r w:rsidRPr="00557F06">
              <w:rPr>
                <w:rStyle w:val="Hyperlink"/>
                <w:rFonts w:hint="eastAsia"/>
                <w:noProof/>
                <w:rtl/>
                <w:lang w:bidi="fa-IR"/>
              </w:rPr>
              <w:t>هاى</w:t>
            </w:r>
            <w:r w:rsidRPr="00557F06">
              <w:rPr>
                <w:rStyle w:val="Hyperlink"/>
                <w:noProof/>
                <w:rtl/>
                <w:lang w:bidi="fa-IR"/>
              </w:rPr>
              <w:t xml:space="preserve"> </w:t>
            </w:r>
            <w:r w:rsidRPr="00557F06">
              <w:rPr>
                <w:rStyle w:val="Hyperlink"/>
                <w:rFonts w:hint="eastAsia"/>
                <w:noProof/>
                <w:rtl/>
                <w:lang w:bidi="fa-IR"/>
              </w:rPr>
              <w:t>درباريان</w:t>
            </w:r>
            <w:r w:rsidRPr="00557F06">
              <w:rPr>
                <w:rStyle w:val="Hyperlink"/>
                <w:noProof/>
                <w:rtl/>
                <w:lang w:bidi="fa-IR"/>
              </w:rPr>
              <w:t xml:space="preserve"> </w:t>
            </w:r>
            <w:r w:rsidRPr="00557F06">
              <w:rPr>
                <w:rStyle w:val="Hyperlink"/>
                <w:rFonts w:hint="eastAsia"/>
                <w:noProof/>
                <w:rtl/>
                <w:lang w:bidi="fa-IR"/>
              </w:rPr>
              <w:t>راضى</w:t>
            </w:r>
            <w:r w:rsidRPr="00557F06">
              <w:rPr>
                <w:rStyle w:val="Hyperlink"/>
                <w:noProof/>
                <w:rtl/>
                <w:lang w:bidi="fa-IR"/>
              </w:rPr>
              <w:t xml:space="preserve"> </w:t>
            </w:r>
            <w:r w:rsidRPr="00557F06">
              <w:rPr>
                <w:rStyle w:val="Hyperlink"/>
                <w:rFonts w:hint="eastAsia"/>
                <w:noProof/>
                <w:rtl/>
                <w:lang w:bidi="fa-IR"/>
              </w:rPr>
              <w:t>مى</w:t>
            </w:r>
            <w:r w:rsidRPr="00557F06">
              <w:rPr>
                <w:rStyle w:val="Hyperlink"/>
                <w:noProof/>
                <w:rtl/>
                <w:lang w:bidi="fa-IR"/>
              </w:rPr>
              <w:t xml:space="preserve"> </w:t>
            </w:r>
            <w:r w:rsidRPr="00557F06">
              <w:rPr>
                <w:rStyle w:val="Hyperlink"/>
                <w:rFonts w:hint="eastAsia"/>
                <w:noProof/>
                <w:rtl/>
                <w:lang w:bidi="fa-IR"/>
              </w:rPr>
              <w:t>شود</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Toc368293774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75" w:history="1">
            <w:r w:rsidRPr="00557F06">
              <w:rPr>
                <w:rStyle w:val="Hyperlink"/>
                <w:rFonts w:hint="eastAsia"/>
                <w:noProof/>
                <w:rtl/>
                <w:lang w:bidi="fa-IR"/>
              </w:rPr>
              <w:t>پيروزى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Toc368293775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76" w:history="1">
            <w:r w:rsidRPr="00557F06">
              <w:rPr>
                <w:rStyle w:val="Hyperlink"/>
                <w:rFonts w:hint="eastAsia"/>
                <w:noProof/>
                <w:rtl/>
                <w:lang w:bidi="fa-IR"/>
              </w:rPr>
              <w:t>گشودن</w:t>
            </w:r>
            <w:r w:rsidRPr="00557F06">
              <w:rPr>
                <w:rStyle w:val="Hyperlink"/>
                <w:noProof/>
                <w:rtl/>
                <w:lang w:bidi="fa-IR"/>
              </w:rPr>
              <w:t xml:space="preserve"> </w:t>
            </w:r>
            <w:r w:rsidRPr="00557F06">
              <w:rPr>
                <w:rStyle w:val="Hyperlink"/>
                <w:rFonts w:hint="eastAsia"/>
                <w:noProof/>
                <w:rtl/>
                <w:lang w:bidi="fa-IR"/>
              </w:rPr>
              <w:t>انبارها</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دستكرت</w:t>
            </w:r>
            <w:r w:rsidRPr="00557F06">
              <w:rPr>
                <w:rStyle w:val="Hyperlink"/>
                <w:noProof/>
                <w:rtl/>
                <w:lang w:bidi="fa-IR"/>
              </w:rPr>
              <w:t xml:space="preserve"> </w:t>
            </w:r>
            <w:r w:rsidRPr="00557F06">
              <w:rPr>
                <w:rStyle w:val="Hyperlink"/>
                <w:rFonts w:hint="eastAsia"/>
                <w:noProof/>
                <w:rtl/>
                <w:lang w:bidi="fa-IR"/>
              </w:rPr>
              <w:t>هاى</w:t>
            </w:r>
            <w:r w:rsidRPr="00557F06">
              <w:rPr>
                <w:rStyle w:val="Hyperlink"/>
                <w:noProof/>
                <w:rtl/>
                <w:lang w:bidi="fa-IR"/>
              </w:rPr>
              <w:t xml:space="preserve"> </w:t>
            </w:r>
            <w:r w:rsidRPr="00557F06">
              <w:rPr>
                <w:rStyle w:val="Hyperlink"/>
                <w:rFonts w:hint="eastAsia"/>
                <w:noProof/>
                <w:rtl/>
                <w:lang w:bidi="fa-IR"/>
              </w:rPr>
              <w:t>اشراف</w:t>
            </w:r>
            <w:r w:rsidRPr="00557F06">
              <w:rPr>
                <w:rStyle w:val="Hyperlink"/>
                <w:noProof/>
                <w:rtl/>
                <w:lang w:bidi="fa-IR"/>
              </w:rPr>
              <w:t xml:space="preserve"> </w:t>
            </w:r>
            <w:r w:rsidRPr="00557F06">
              <w:rPr>
                <w:rStyle w:val="Hyperlink"/>
                <w:rFonts w:hint="eastAsia"/>
                <w:noProof/>
                <w:rtl/>
                <w:lang w:bidi="fa-IR"/>
              </w:rPr>
              <w:t>ايرانى</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درباريان</w:t>
            </w:r>
            <w:r w:rsidRPr="00557F06">
              <w:rPr>
                <w:rStyle w:val="Hyperlink"/>
                <w:noProof/>
                <w:rtl/>
                <w:lang w:bidi="fa-IR"/>
              </w:rPr>
              <w:t xml:space="preserve"> </w:t>
            </w:r>
            <w:r w:rsidRPr="00557F06">
              <w:rPr>
                <w:rStyle w:val="Hyperlink"/>
                <w:rFonts w:hint="eastAsia"/>
                <w:noProof/>
                <w:rtl/>
                <w:lang w:bidi="fa-IR"/>
              </w:rPr>
              <w:t>ساسانى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Toc368293776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77" w:history="1">
            <w:r w:rsidRPr="00557F06">
              <w:rPr>
                <w:rStyle w:val="Hyperlink"/>
                <w:rFonts w:hint="eastAsia"/>
                <w:noProof/>
                <w:rtl/>
                <w:lang w:bidi="fa-IR"/>
              </w:rPr>
              <w:t>مصادره</w:t>
            </w:r>
            <w:r w:rsidRPr="00557F06">
              <w:rPr>
                <w:rStyle w:val="Hyperlink"/>
                <w:noProof/>
                <w:rtl/>
                <w:lang w:bidi="fa-IR"/>
              </w:rPr>
              <w:t xml:space="preserve"> </w:t>
            </w:r>
            <w:r w:rsidRPr="00557F06">
              <w:rPr>
                <w:rStyle w:val="Hyperlink"/>
                <w:rFonts w:hint="eastAsia"/>
                <w:noProof/>
                <w:rtl/>
                <w:lang w:bidi="fa-IR"/>
              </w:rPr>
              <w:t>اموال</w:t>
            </w:r>
            <w:r w:rsidRPr="00557F06">
              <w:rPr>
                <w:rStyle w:val="Hyperlink"/>
                <w:noProof/>
                <w:rtl/>
                <w:lang w:bidi="fa-IR"/>
              </w:rPr>
              <w:t xml:space="preserve"> </w:t>
            </w:r>
            <w:r w:rsidRPr="00557F06">
              <w:rPr>
                <w:rStyle w:val="Hyperlink"/>
                <w:rFonts w:hint="eastAsia"/>
                <w:noProof/>
                <w:rtl/>
                <w:lang w:bidi="fa-IR"/>
              </w:rPr>
              <w:t>شاه</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درباريان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Toc368293777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78" w:history="1">
            <w:r w:rsidRPr="00557F06">
              <w:rPr>
                <w:rStyle w:val="Hyperlink"/>
                <w:rFonts w:hint="eastAsia"/>
                <w:noProof/>
                <w:rtl/>
                <w:lang w:bidi="fa-IR"/>
              </w:rPr>
              <w:t>جاسوسان</w:t>
            </w:r>
            <w:r w:rsidRPr="00557F06">
              <w:rPr>
                <w:rStyle w:val="Hyperlink"/>
                <w:noProof/>
                <w:rtl/>
                <w:lang w:bidi="fa-IR"/>
              </w:rPr>
              <w:t xml:space="preserve"> </w:t>
            </w:r>
            <w:r w:rsidRPr="00557F06">
              <w:rPr>
                <w:rStyle w:val="Hyperlink"/>
                <w:rFonts w:hint="eastAsia"/>
                <w:noProof/>
                <w:rtl/>
                <w:lang w:bidi="fa-IR"/>
              </w:rPr>
              <w:t>خبر</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 xml:space="preserve"> </w:t>
            </w:r>
            <w:r w:rsidRPr="00557F06">
              <w:rPr>
                <w:rStyle w:val="Hyperlink"/>
                <w:rFonts w:hint="eastAsia"/>
                <w:noProof/>
                <w:rtl/>
                <w:lang w:bidi="fa-IR"/>
              </w:rPr>
              <w:t>مصادره</w:t>
            </w:r>
            <w:r w:rsidRPr="00557F06">
              <w:rPr>
                <w:rStyle w:val="Hyperlink"/>
                <w:noProof/>
                <w:rtl/>
                <w:lang w:bidi="fa-IR"/>
              </w:rPr>
              <w:t xml:space="preserve"> </w:t>
            </w:r>
            <w:r w:rsidRPr="00557F06">
              <w:rPr>
                <w:rStyle w:val="Hyperlink"/>
                <w:rFonts w:hint="eastAsia"/>
                <w:noProof/>
                <w:rtl/>
                <w:lang w:bidi="fa-IR"/>
              </w:rPr>
              <w:t>اموال</w:t>
            </w:r>
            <w:r w:rsidRPr="00557F06">
              <w:rPr>
                <w:rStyle w:val="Hyperlink"/>
                <w:noProof/>
                <w:rtl/>
                <w:lang w:bidi="fa-IR"/>
              </w:rPr>
              <w:t xml:space="preserve"> </w:t>
            </w:r>
            <w:r w:rsidRPr="00557F06">
              <w:rPr>
                <w:rStyle w:val="Hyperlink"/>
                <w:rFonts w:hint="eastAsia"/>
                <w:noProof/>
                <w:rtl/>
                <w:lang w:bidi="fa-IR"/>
              </w:rPr>
              <w:t>قباد</w:t>
            </w:r>
            <w:r w:rsidRPr="00557F06">
              <w:rPr>
                <w:rStyle w:val="Hyperlink"/>
                <w:noProof/>
                <w:rtl/>
                <w:lang w:bidi="fa-IR"/>
              </w:rPr>
              <w:t xml:space="preserve"> </w:t>
            </w:r>
            <w:r w:rsidRPr="00557F06">
              <w:rPr>
                <w:rStyle w:val="Hyperlink"/>
                <w:rFonts w:hint="eastAsia"/>
                <w:noProof/>
                <w:rtl/>
                <w:lang w:bidi="fa-IR"/>
              </w:rPr>
              <w:t>دادند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Toc368293778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79" w:history="1">
            <w:r w:rsidRPr="00557F06">
              <w:rPr>
                <w:rStyle w:val="Hyperlink"/>
                <w:rFonts w:hint="eastAsia"/>
                <w:noProof/>
                <w:rtl/>
                <w:lang w:bidi="fa-IR"/>
              </w:rPr>
              <w:t>پاسخ</w:t>
            </w:r>
            <w:r w:rsidRPr="00557F06">
              <w:rPr>
                <w:rStyle w:val="Hyperlink"/>
                <w:noProof/>
                <w:rtl/>
                <w:lang w:bidi="fa-IR"/>
              </w:rPr>
              <w:t xml:space="preserve"> </w:t>
            </w:r>
            <w:r w:rsidRPr="00557F06">
              <w:rPr>
                <w:rStyle w:val="Hyperlink"/>
                <w:rFonts w:hint="eastAsia"/>
                <w:noProof/>
                <w:rtl/>
                <w:lang w:bidi="fa-IR"/>
              </w:rPr>
              <w:t>مزدك</w:t>
            </w:r>
            <w:r w:rsidRPr="00557F06">
              <w:rPr>
                <w:rStyle w:val="Hyperlink"/>
                <w:noProof/>
                <w:rtl/>
                <w:lang w:bidi="fa-IR"/>
              </w:rPr>
              <w:t xml:space="preserve"> </w:t>
            </w:r>
            <w:r w:rsidRPr="00557F06">
              <w:rPr>
                <w:rStyle w:val="Hyperlink"/>
                <w:rFonts w:hint="eastAsia"/>
                <w:noProof/>
                <w:rtl/>
                <w:lang w:bidi="fa-IR"/>
              </w:rPr>
              <w:t>به</w:t>
            </w:r>
            <w:r w:rsidRPr="00557F06">
              <w:rPr>
                <w:rStyle w:val="Hyperlink"/>
                <w:noProof/>
                <w:rtl/>
                <w:lang w:bidi="fa-IR"/>
              </w:rPr>
              <w:t xml:space="preserve"> </w:t>
            </w:r>
            <w:r w:rsidRPr="00557F06">
              <w:rPr>
                <w:rStyle w:val="Hyperlink"/>
                <w:rFonts w:hint="eastAsia"/>
                <w:noProof/>
                <w:rtl/>
                <w:lang w:bidi="fa-IR"/>
              </w:rPr>
              <w:t>قباد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Toc368293779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80" w:history="1">
            <w:r w:rsidRPr="00557F06">
              <w:rPr>
                <w:rStyle w:val="Hyperlink"/>
                <w:rFonts w:hint="eastAsia"/>
                <w:noProof/>
                <w:rtl/>
                <w:lang w:bidi="fa-IR"/>
              </w:rPr>
              <w:t>تعاليم</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فرامين</w:t>
            </w:r>
            <w:r w:rsidRPr="00557F06">
              <w:rPr>
                <w:rStyle w:val="Hyperlink"/>
                <w:noProof/>
                <w:rtl/>
                <w:lang w:bidi="fa-IR"/>
              </w:rPr>
              <w:t xml:space="preserve"> </w:t>
            </w:r>
            <w:r w:rsidRPr="00557F06">
              <w:rPr>
                <w:rStyle w:val="Hyperlink"/>
                <w:rFonts w:hint="eastAsia"/>
                <w:noProof/>
                <w:rtl/>
                <w:lang w:bidi="fa-IR"/>
              </w:rPr>
              <w:t>مزدك</w:t>
            </w:r>
            <w:r w:rsidRPr="00557F06">
              <w:rPr>
                <w:rStyle w:val="Hyperlink"/>
                <w:noProof/>
                <w:rtl/>
                <w:lang w:bidi="fa-IR"/>
              </w:rPr>
              <w:t xml:space="preserve">: </w:t>
            </w:r>
            <w:r w:rsidRPr="00557F06">
              <w:rPr>
                <w:rStyle w:val="Hyperlink"/>
                <w:rFonts w:hint="eastAsia"/>
                <w:noProof/>
                <w:rtl/>
                <w:lang w:bidi="fa-IR"/>
              </w:rPr>
              <w:t>برابرى،</w:t>
            </w:r>
            <w:r w:rsidRPr="00557F06">
              <w:rPr>
                <w:rStyle w:val="Hyperlink"/>
                <w:noProof/>
                <w:rtl/>
                <w:lang w:bidi="fa-IR"/>
              </w:rPr>
              <w:t xml:space="preserve"> </w:t>
            </w:r>
            <w:r w:rsidRPr="00557F06">
              <w:rPr>
                <w:rStyle w:val="Hyperlink"/>
                <w:rFonts w:hint="eastAsia"/>
                <w:noProof/>
                <w:rtl/>
                <w:lang w:bidi="fa-IR"/>
              </w:rPr>
              <w:t>تقسيم</w:t>
            </w:r>
            <w:r w:rsidRPr="00557F06">
              <w:rPr>
                <w:rStyle w:val="Hyperlink"/>
                <w:noProof/>
                <w:rtl/>
                <w:lang w:bidi="fa-IR"/>
              </w:rPr>
              <w:t xml:space="preserve"> </w:t>
            </w:r>
            <w:r w:rsidRPr="00557F06">
              <w:rPr>
                <w:rStyle w:val="Hyperlink"/>
                <w:rFonts w:hint="eastAsia"/>
                <w:noProof/>
                <w:rtl/>
                <w:lang w:bidi="fa-IR"/>
              </w:rPr>
              <w:t>عادلانه</w:t>
            </w:r>
            <w:r w:rsidRPr="00557F06">
              <w:rPr>
                <w:rStyle w:val="Hyperlink"/>
                <w:noProof/>
                <w:rtl/>
                <w:lang w:bidi="fa-IR"/>
              </w:rPr>
              <w:t xml:space="preserve"> </w:t>
            </w:r>
            <w:r w:rsidRPr="00557F06">
              <w:rPr>
                <w:rStyle w:val="Hyperlink"/>
                <w:rFonts w:hint="eastAsia"/>
                <w:noProof/>
                <w:rtl/>
                <w:lang w:bidi="fa-IR"/>
              </w:rPr>
              <w:t>ثروت،</w:t>
            </w:r>
            <w:r w:rsidRPr="00557F06">
              <w:rPr>
                <w:rStyle w:val="Hyperlink"/>
                <w:noProof/>
                <w:rtl/>
                <w:lang w:bidi="fa-IR"/>
              </w:rPr>
              <w:t xml:space="preserve"> </w:t>
            </w:r>
            <w:r w:rsidRPr="00557F06">
              <w:rPr>
                <w:rStyle w:val="Hyperlink"/>
                <w:rFonts w:hint="eastAsia"/>
                <w:noProof/>
                <w:rtl/>
                <w:lang w:bidi="fa-IR"/>
              </w:rPr>
              <w:t>عدالت</w:t>
            </w:r>
            <w:r w:rsidRPr="00557F06">
              <w:rPr>
                <w:rStyle w:val="Hyperlink"/>
                <w:noProof/>
                <w:rtl/>
                <w:lang w:bidi="fa-IR"/>
              </w:rPr>
              <w:t xml:space="preserve"> </w:t>
            </w:r>
            <w:r w:rsidRPr="00557F06">
              <w:rPr>
                <w:rStyle w:val="Hyperlink"/>
                <w:rFonts w:hint="eastAsia"/>
                <w:noProof/>
                <w:rtl/>
                <w:lang w:bidi="fa-IR"/>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Toc368293780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81" w:history="1">
            <w:r w:rsidRPr="00557F06">
              <w:rPr>
                <w:rStyle w:val="Hyperlink"/>
                <w:rFonts w:hint="eastAsia"/>
                <w:noProof/>
                <w:rtl/>
                <w:lang w:bidi="fa-IR"/>
              </w:rPr>
              <w:t>عدالت</w:t>
            </w:r>
            <w:r w:rsidRPr="00557F06">
              <w:rPr>
                <w:rStyle w:val="Hyperlink"/>
                <w:noProof/>
                <w:rtl/>
                <w:lang w:bidi="fa-IR"/>
              </w:rPr>
              <w:t xml:space="preserve"> </w:t>
            </w:r>
            <w:r w:rsidRPr="00557F06">
              <w:rPr>
                <w:rStyle w:val="Hyperlink"/>
                <w:rFonts w:hint="eastAsia"/>
                <w:noProof/>
                <w:rtl/>
                <w:lang w:bidi="fa-IR"/>
              </w:rPr>
              <w:t>اجتماعى</w:t>
            </w:r>
            <w:r w:rsidRPr="00557F06">
              <w:rPr>
                <w:rStyle w:val="Hyperlink"/>
                <w:noProof/>
                <w:rtl/>
                <w:lang w:bidi="fa-IR"/>
              </w:rPr>
              <w:t xml:space="preserve"> </w:t>
            </w:r>
            <w:r w:rsidRPr="00557F06">
              <w:rPr>
                <w:rStyle w:val="Hyperlink"/>
                <w:rFonts w:hint="eastAsia"/>
                <w:noProof/>
                <w:rtl/>
                <w:lang w:bidi="fa-IR"/>
              </w:rPr>
              <w:t>مزدك</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محو</w:t>
            </w:r>
            <w:r w:rsidRPr="00557F06">
              <w:rPr>
                <w:rStyle w:val="Hyperlink"/>
                <w:noProof/>
                <w:rtl/>
                <w:lang w:bidi="fa-IR"/>
              </w:rPr>
              <w:t xml:space="preserve"> </w:t>
            </w:r>
            <w:r w:rsidRPr="00557F06">
              <w:rPr>
                <w:rStyle w:val="Hyperlink"/>
                <w:rFonts w:hint="eastAsia"/>
                <w:noProof/>
                <w:rtl/>
                <w:lang w:bidi="fa-IR"/>
              </w:rPr>
              <w:t>طبقات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Toc368293781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82" w:history="1">
            <w:r w:rsidRPr="00557F06">
              <w:rPr>
                <w:rStyle w:val="Hyperlink"/>
                <w:rFonts w:hint="eastAsia"/>
                <w:noProof/>
                <w:rtl/>
                <w:lang w:bidi="fa-IR"/>
              </w:rPr>
              <w:t>محو</w:t>
            </w:r>
            <w:r w:rsidRPr="00557F06">
              <w:rPr>
                <w:rStyle w:val="Hyperlink"/>
                <w:noProof/>
                <w:rtl/>
                <w:lang w:bidi="fa-IR"/>
              </w:rPr>
              <w:t xml:space="preserve"> </w:t>
            </w:r>
            <w:r w:rsidRPr="00557F06">
              <w:rPr>
                <w:rStyle w:val="Hyperlink"/>
                <w:rFonts w:hint="eastAsia"/>
                <w:noProof/>
                <w:rtl/>
                <w:lang w:bidi="fa-IR"/>
              </w:rPr>
              <w:t>اشرافيت</w:t>
            </w:r>
            <w:r w:rsidRPr="00557F06">
              <w:rPr>
                <w:rStyle w:val="Hyperlink"/>
                <w:noProof/>
                <w:rtl/>
                <w:lang w:bidi="fa-IR"/>
              </w:rPr>
              <w:t xml:space="preserve"> </w:t>
            </w:r>
            <w:r w:rsidRPr="00557F06">
              <w:rPr>
                <w:rStyle w:val="Hyperlink"/>
                <w:rFonts w:hint="eastAsia"/>
                <w:noProof/>
                <w:rtl/>
                <w:lang w:bidi="fa-IR"/>
              </w:rPr>
              <w:t>ساسانى</w:t>
            </w:r>
            <w:r w:rsidRPr="00557F06">
              <w:rPr>
                <w:rStyle w:val="Hyperlink"/>
                <w:noProof/>
                <w:rtl/>
                <w:lang w:bidi="fa-IR"/>
              </w:rPr>
              <w:t xml:space="preserve"> </w:t>
            </w:r>
            <w:r w:rsidRPr="00557F06">
              <w:rPr>
                <w:rStyle w:val="Hyperlink"/>
                <w:rFonts w:hint="eastAsia"/>
                <w:noProof/>
                <w:rtl/>
                <w:lang w:bidi="fa-IR"/>
              </w:rPr>
              <w:t>؛</w:t>
            </w:r>
            <w:r w:rsidRPr="00557F06">
              <w:rPr>
                <w:rStyle w:val="Hyperlink"/>
                <w:noProof/>
                <w:rtl/>
                <w:lang w:bidi="fa-IR"/>
              </w:rPr>
              <w:t xml:space="preserve"> </w:t>
            </w:r>
            <w:r w:rsidRPr="00557F06">
              <w:rPr>
                <w:rStyle w:val="Hyperlink"/>
                <w:rFonts w:hint="eastAsia"/>
                <w:noProof/>
                <w:rtl/>
                <w:lang w:bidi="fa-IR"/>
              </w:rPr>
              <w:t>قباد،</w:t>
            </w:r>
            <w:r w:rsidRPr="00557F06">
              <w:rPr>
                <w:rStyle w:val="Hyperlink"/>
                <w:noProof/>
                <w:rtl/>
                <w:lang w:bidi="fa-IR"/>
              </w:rPr>
              <w:t xml:space="preserve"> </w:t>
            </w:r>
            <w:r w:rsidRPr="00557F06">
              <w:rPr>
                <w:rStyle w:val="Hyperlink"/>
                <w:rFonts w:hint="eastAsia"/>
                <w:noProof/>
                <w:rtl/>
                <w:lang w:bidi="fa-IR"/>
              </w:rPr>
              <w:t>خود</w:t>
            </w:r>
            <w:r w:rsidRPr="00557F06">
              <w:rPr>
                <w:rStyle w:val="Hyperlink"/>
                <w:noProof/>
                <w:rtl/>
                <w:lang w:bidi="fa-IR"/>
              </w:rPr>
              <w:t xml:space="preserve"> «</w:t>
            </w:r>
            <w:r w:rsidRPr="00557F06">
              <w:rPr>
                <w:rStyle w:val="Hyperlink"/>
                <w:rFonts w:hint="eastAsia"/>
                <w:noProof/>
                <w:rtl/>
                <w:lang w:bidi="fa-IR"/>
              </w:rPr>
              <w:t>مزدكى»</w:t>
            </w:r>
            <w:r w:rsidRPr="00557F06">
              <w:rPr>
                <w:rStyle w:val="Hyperlink"/>
                <w:noProof/>
                <w:rtl/>
                <w:lang w:bidi="fa-IR"/>
              </w:rPr>
              <w:t xml:space="preserve"> </w:t>
            </w:r>
            <w:r w:rsidRPr="00557F06">
              <w:rPr>
                <w:rStyle w:val="Hyperlink"/>
                <w:rFonts w:hint="eastAsia"/>
                <w:noProof/>
                <w:rtl/>
                <w:lang w:bidi="fa-IR"/>
              </w:rPr>
              <w:t>شد</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Toc368293782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83" w:history="1">
            <w:r w:rsidRPr="00557F06">
              <w:rPr>
                <w:rStyle w:val="Hyperlink"/>
                <w:rFonts w:hint="eastAsia"/>
                <w:noProof/>
                <w:rtl/>
                <w:lang w:bidi="fa-IR"/>
              </w:rPr>
              <w:t>محبوبيت</w:t>
            </w:r>
            <w:r w:rsidRPr="00557F06">
              <w:rPr>
                <w:rStyle w:val="Hyperlink"/>
                <w:noProof/>
                <w:rtl/>
                <w:lang w:bidi="fa-IR"/>
              </w:rPr>
              <w:t xml:space="preserve"> </w:t>
            </w:r>
            <w:r w:rsidRPr="00557F06">
              <w:rPr>
                <w:rStyle w:val="Hyperlink"/>
                <w:rFonts w:hint="eastAsia"/>
                <w:noProof/>
                <w:rtl/>
                <w:lang w:bidi="fa-IR"/>
              </w:rPr>
              <w:t>مردمى</w:t>
            </w:r>
            <w:r w:rsidRPr="00557F06">
              <w:rPr>
                <w:rStyle w:val="Hyperlink"/>
                <w:noProof/>
                <w:rtl/>
                <w:lang w:bidi="fa-IR"/>
              </w:rPr>
              <w:t xml:space="preserve"> </w:t>
            </w:r>
            <w:r w:rsidRPr="00557F06">
              <w:rPr>
                <w:rStyle w:val="Hyperlink"/>
                <w:rFonts w:hint="eastAsia"/>
                <w:noProof/>
                <w:rtl/>
                <w:lang w:bidi="fa-IR"/>
              </w:rPr>
              <w:t>مزدك</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قلمرو</w:t>
            </w:r>
            <w:r w:rsidRPr="00557F06">
              <w:rPr>
                <w:rStyle w:val="Hyperlink"/>
                <w:noProof/>
                <w:rtl/>
                <w:lang w:bidi="fa-IR"/>
              </w:rPr>
              <w:t xml:space="preserve"> </w:t>
            </w:r>
            <w:r w:rsidRPr="00557F06">
              <w:rPr>
                <w:rStyle w:val="Hyperlink"/>
                <w:rFonts w:hint="eastAsia"/>
                <w:noProof/>
                <w:rtl/>
                <w:lang w:bidi="fa-IR"/>
              </w:rPr>
              <w:t>قيام</w:t>
            </w:r>
            <w:r w:rsidRPr="00557F06">
              <w:rPr>
                <w:rStyle w:val="Hyperlink"/>
                <w:noProof/>
                <w:rtl/>
                <w:lang w:bidi="fa-IR"/>
              </w:rPr>
              <w:t xml:space="preserve"> </w:t>
            </w:r>
            <w:r w:rsidRPr="00557F06">
              <w:rPr>
                <w:rStyle w:val="Hyperlink"/>
                <w:rFonts w:hint="eastAsia"/>
                <w:noProof/>
                <w:rtl/>
                <w:lang w:bidi="fa-IR"/>
              </w:rPr>
              <w:t>او،</w:t>
            </w:r>
            <w:r w:rsidRPr="00557F06">
              <w:rPr>
                <w:rStyle w:val="Hyperlink"/>
                <w:noProof/>
                <w:rtl/>
                <w:lang w:bidi="fa-IR"/>
              </w:rPr>
              <w:t xml:space="preserve"> </w:t>
            </w:r>
            <w:r w:rsidRPr="00557F06">
              <w:rPr>
                <w:rStyle w:val="Hyperlink"/>
                <w:rFonts w:hint="eastAsia"/>
                <w:noProof/>
                <w:rtl/>
                <w:lang w:bidi="fa-IR"/>
              </w:rPr>
              <w:t>نمايشى</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 xml:space="preserve"> </w:t>
            </w:r>
            <w:r w:rsidRPr="00557F06">
              <w:rPr>
                <w:rStyle w:val="Hyperlink"/>
                <w:rFonts w:hint="eastAsia"/>
                <w:noProof/>
                <w:rtl/>
                <w:lang w:bidi="fa-IR"/>
              </w:rPr>
              <w:t>پايگاه</w:t>
            </w:r>
            <w:r w:rsidRPr="00557F06">
              <w:rPr>
                <w:rStyle w:val="Hyperlink"/>
                <w:noProof/>
                <w:rtl/>
                <w:lang w:bidi="fa-IR"/>
              </w:rPr>
              <w:t xml:space="preserve"> </w:t>
            </w:r>
            <w:r w:rsidRPr="00557F06">
              <w:rPr>
                <w:rStyle w:val="Hyperlink"/>
                <w:rFonts w:hint="eastAsia"/>
                <w:noProof/>
                <w:rtl/>
                <w:lang w:bidi="fa-IR"/>
              </w:rPr>
              <w:t>مردمى</w:t>
            </w:r>
            <w:r w:rsidRPr="00557F06">
              <w:rPr>
                <w:rStyle w:val="Hyperlink"/>
                <w:noProof/>
                <w:rtl/>
                <w:lang w:bidi="fa-IR"/>
              </w:rPr>
              <w:t xml:space="preserve"> </w:t>
            </w:r>
            <w:r w:rsidRPr="00557F06">
              <w:rPr>
                <w:rStyle w:val="Hyperlink"/>
                <w:rFonts w:hint="eastAsia"/>
                <w:noProof/>
                <w:rtl/>
                <w:lang w:bidi="fa-IR"/>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Toc368293783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84" w:history="1">
            <w:r w:rsidRPr="00557F06">
              <w:rPr>
                <w:rStyle w:val="Hyperlink"/>
                <w:rFonts w:hint="eastAsia"/>
                <w:noProof/>
                <w:rtl/>
                <w:lang w:bidi="fa-IR"/>
              </w:rPr>
              <w:t>هشدار</w:t>
            </w:r>
            <w:r w:rsidRPr="00557F06">
              <w:rPr>
                <w:rStyle w:val="Hyperlink"/>
                <w:noProof/>
                <w:rtl/>
                <w:lang w:bidi="fa-IR"/>
              </w:rPr>
              <w:t xml:space="preserve"> </w:t>
            </w:r>
            <w:r w:rsidRPr="00557F06">
              <w:rPr>
                <w:rStyle w:val="Hyperlink"/>
                <w:rFonts w:hint="eastAsia"/>
                <w:noProof/>
                <w:rtl/>
                <w:lang w:bidi="fa-IR"/>
              </w:rPr>
              <w:t>مزدك</w:t>
            </w:r>
            <w:r w:rsidRPr="00557F06">
              <w:rPr>
                <w:rStyle w:val="Hyperlink"/>
                <w:noProof/>
                <w:rtl/>
                <w:lang w:bidi="fa-IR"/>
              </w:rPr>
              <w:t xml:space="preserve"> </w:t>
            </w:r>
            <w:r w:rsidRPr="00557F06">
              <w:rPr>
                <w:rStyle w:val="Hyperlink"/>
                <w:rFonts w:hint="eastAsia"/>
                <w:noProof/>
                <w:rtl/>
                <w:lang w:bidi="fa-IR"/>
              </w:rPr>
              <w:t>به</w:t>
            </w:r>
            <w:r w:rsidRPr="00557F06">
              <w:rPr>
                <w:rStyle w:val="Hyperlink"/>
                <w:noProof/>
                <w:rtl/>
                <w:lang w:bidi="fa-IR"/>
              </w:rPr>
              <w:t xml:space="preserve"> </w:t>
            </w:r>
            <w:r w:rsidRPr="00557F06">
              <w:rPr>
                <w:rStyle w:val="Hyperlink"/>
                <w:rFonts w:hint="eastAsia"/>
                <w:noProof/>
                <w:rtl/>
                <w:lang w:bidi="fa-IR"/>
              </w:rPr>
              <w:t>قباد</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مورد</w:t>
            </w:r>
            <w:r w:rsidRPr="00557F06">
              <w:rPr>
                <w:rStyle w:val="Hyperlink"/>
                <w:noProof/>
                <w:rtl/>
                <w:lang w:bidi="fa-IR"/>
              </w:rPr>
              <w:t xml:space="preserve"> </w:t>
            </w:r>
            <w:r w:rsidRPr="00557F06">
              <w:rPr>
                <w:rStyle w:val="Hyperlink"/>
                <w:rFonts w:hint="eastAsia"/>
                <w:noProof/>
                <w:rtl/>
                <w:lang w:bidi="fa-IR"/>
              </w:rPr>
              <w:t>فرزندش</w:t>
            </w:r>
            <w:r w:rsidRPr="00557F06">
              <w:rPr>
                <w:rStyle w:val="Hyperlink"/>
                <w:noProof/>
                <w:rtl/>
                <w:lang w:bidi="fa-IR"/>
              </w:rPr>
              <w:t xml:space="preserve"> </w:t>
            </w:r>
            <w:r w:rsidRPr="00557F06">
              <w:rPr>
                <w:rStyle w:val="Hyperlink"/>
                <w:rFonts w:hint="eastAsia"/>
                <w:noProof/>
                <w:rtl/>
                <w:lang w:bidi="fa-IR"/>
              </w:rPr>
              <w:t>انوشه</w:t>
            </w:r>
            <w:r w:rsidRPr="00557F06">
              <w:rPr>
                <w:rStyle w:val="Hyperlink"/>
                <w:noProof/>
                <w:rtl/>
                <w:lang w:bidi="fa-IR"/>
              </w:rPr>
              <w:t xml:space="preserve"> </w:t>
            </w:r>
            <w:r w:rsidRPr="00557F06">
              <w:rPr>
                <w:rStyle w:val="Hyperlink"/>
                <w:rFonts w:hint="eastAsia"/>
                <w:noProof/>
                <w:rtl/>
                <w:lang w:bidi="fa-IR"/>
              </w:rPr>
              <w:t>روان</w:t>
            </w:r>
            <w:r w:rsidRPr="00557F06">
              <w:rPr>
                <w:rStyle w:val="Hyperlink"/>
                <w:noProof/>
                <w:rtl/>
                <w:lang w:bidi="fa-IR"/>
              </w:rPr>
              <w:t xml:space="preserve"> </w:t>
            </w:r>
            <w:r w:rsidRPr="00557F06">
              <w:rPr>
                <w:rStyle w:val="Hyperlink"/>
                <w:rFonts w:hint="eastAsia"/>
                <w:noProof/>
                <w:rtl/>
                <w:lang w:bidi="fa-IR"/>
              </w:rPr>
              <w:t>كه</w:t>
            </w:r>
            <w:r w:rsidRPr="00557F06">
              <w:rPr>
                <w:rStyle w:val="Hyperlink"/>
                <w:noProof/>
                <w:rtl/>
                <w:lang w:bidi="fa-IR"/>
              </w:rPr>
              <w:t xml:space="preserve"> </w:t>
            </w:r>
            <w:r w:rsidRPr="00557F06">
              <w:rPr>
                <w:rStyle w:val="Hyperlink"/>
                <w:rFonts w:hint="eastAsia"/>
                <w:noProof/>
                <w:rtl/>
                <w:lang w:bidi="fa-IR"/>
              </w:rPr>
              <w:t>آلت</w:t>
            </w:r>
            <w:r w:rsidRPr="00557F06">
              <w:rPr>
                <w:rStyle w:val="Hyperlink"/>
                <w:noProof/>
                <w:rtl/>
                <w:lang w:bidi="fa-IR"/>
              </w:rPr>
              <w:t xml:space="preserve"> </w:t>
            </w:r>
            <w:r w:rsidRPr="00557F06">
              <w:rPr>
                <w:rStyle w:val="Hyperlink"/>
                <w:rFonts w:hint="eastAsia"/>
                <w:noProof/>
                <w:rtl/>
                <w:lang w:bidi="fa-IR"/>
              </w:rPr>
              <w:t>دست</w:t>
            </w:r>
            <w:r w:rsidRPr="00557F06">
              <w:rPr>
                <w:rStyle w:val="Hyperlink"/>
                <w:noProof/>
                <w:rtl/>
                <w:lang w:bidi="fa-IR"/>
              </w:rPr>
              <w:t xml:space="preserve"> </w:t>
            </w:r>
            <w:r w:rsidRPr="00557F06">
              <w:rPr>
                <w:rStyle w:val="Hyperlink"/>
                <w:rFonts w:hint="eastAsia"/>
                <w:noProof/>
                <w:rtl/>
                <w:lang w:bidi="fa-IR"/>
              </w:rPr>
              <w:t>موبدان</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اشراف</w:t>
            </w:r>
            <w:r w:rsidRPr="00557F06">
              <w:rPr>
                <w:rStyle w:val="Hyperlink"/>
                <w:noProof/>
                <w:rtl/>
                <w:lang w:bidi="fa-IR"/>
              </w:rPr>
              <w:t xml:space="preserve"> </w:t>
            </w:r>
            <w:r w:rsidRPr="00557F06">
              <w:rPr>
                <w:rStyle w:val="Hyperlink"/>
                <w:rFonts w:hint="eastAsia"/>
                <w:noProof/>
                <w:rtl/>
                <w:lang w:bidi="fa-IR"/>
              </w:rPr>
              <w:t>ساسانى</w:t>
            </w:r>
            <w:r w:rsidRPr="00557F06">
              <w:rPr>
                <w:rStyle w:val="Hyperlink"/>
                <w:noProof/>
                <w:rtl/>
                <w:lang w:bidi="fa-IR"/>
              </w:rPr>
              <w:t xml:space="preserve"> </w:t>
            </w:r>
            <w:r w:rsidRPr="00557F06">
              <w:rPr>
                <w:rStyle w:val="Hyperlink"/>
                <w:rFonts w:hint="eastAsia"/>
                <w:noProof/>
                <w:rtl/>
                <w:lang w:bidi="fa-IR"/>
              </w:rPr>
              <w:t>است</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Toc368293784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85" w:history="1">
            <w:r w:rsidRPr="00557F06">
              <w:rPr>
                <w:rStyle w:val="Hyperlink"/>
                <w:rFonts w:hint="eastAsia"/>
                <w:noProof/>
                <w:rtl/>
                <w:lang w:bidi="fa-IR"/>
              </w:rPr>
              <w:t>توصيه</w:t>
            </w:r>
            <w:r w:rsidRPr="00557F06">
              <w:rPr>
                <w:rStyle w:val="Hyperlink"/>
                <w:noProof/>
                <w:rtl/>
                <w:lang w:bidi="fa-IR"/>
              </w:rPr>
              <w:t xml:space="preserve"> </w:t>
            </w:r>
            <w:r w:rsidRPr="00557F06">
              <w:rPr>
                <w:rStyle w:val="Hyperlink"/>
                <w:rFonts w:hint="eastAsia"/>
                <w:noProof/>
                <w:rtl/>
                <w:lang w:bidi="fa-IR"/>
              </w:rPr>
              <w:t>هاى</w:t>
            </w:r>
            <w:r w:rsidRPr="00557F06">
              <w:rPr>
                <w:rStyle w:val="Hyperlink"/>
                <w:noProof/>
                <w:rtl/>
                <w:lang w:bidi="fa-IR"/>
              </w:rPr>
              <w:t xml:space="preserve"> </w:t>
            </w:r>
            <w:r w:rsidRPr="00557F06">
              <w:rPr>
                <w:rStyle w:val="Hyperlink"/>
                <w:rFonts w:hint="eastAsia"/>
                <w:noProof/>
                <w:rtl/>
                <w:lang w:bidi="fa-IR"/>
              </w:rPr>
              <w:t>مزدك</w:t>
            </w:r>
            <w:r w:rsidRPr="00557F06">
              <w:rPr>
                <w:rStyle w:val="Hyperlink"/>
                <w:noProof/>
                <w:rtl/>
                <w:lang w:bidi="fa-IR"/>
              </w:rPr>
              <w:t xml:space="preserve"> </w:t>
            </w:r>
            <w:r w:rsidRPr="00557F06">
              <w:rPr>
                <w:rStyle w:val="Hyperlink"/>
                <w:rFonts w:hint="eastAsia"/>
                <w:noProof/>
                <w:rtl/>
                <w:lang w:bidi="fa-IR"/>
              </w:rPr>
              <w:t>به</w:t>
            </w:r>
            <w:r w:rsidRPr="00557F06">
              <w:rPr>
                <w:rStyle w:val="Hyperlink"/>
                <w:noProof/>
                <w:rtl/>
                <w:lang w:bidi="fa-IR"/>
              </w:rPr>
              <w:t xml:space="preserve"> </w:t>
            </w:r>
            <w:r w:rsidRPr="00557F06">
              <w:rPr>
                <w:rStyle w:val="Hyperlink"/>
                <w:rFonts w:hint="eastAsia"/>
                <w:noProof/>
                <w:rtl/>
                <w:lang w:bidi="fa-IR"/>
              </w:rPr>
              <w:t>قباد</w:t>
            </w:r>
            <w:r w:rsidRPr="00557F06">
              <w:rPr>
                <w:rStyle w:val="Hyperlink"/>
                <w:noProof/>
                <w:rtl/>
                <w:lang w:bidi="fa-IR"/>
              </w:rPr>
              <w:t xml:space="preserve">: </w:t>
            </w:r>
            <w:r w:rsidRPr="00557F06">
              <w:rPr>
                <w:rStyle w:val="Hyperlink"/>
                <w:rFonts w:hint="eastAsia"/>
                <w:noProof/>
                <w:rtl/>
                <w:lang w:bidi="fa-IR"/>
              </w:rPr>
              <w:t>هر</w:t>
            </w:r>
            <w:r w:rsidRPr="00557F06">
              <w:rPr>
                <w:rStyle w:val="Hyperlink"/>
                <w:noProof/>
                <w:rtl/>
                <w:lang w:bidi="fa-IR"/>
              </w:rPr>
              <w:t xml:space="preserve"> </w:t>
            </w:r>
            <w:r w:rsidRPr="00557F06">
              <w:rPr>
                <w:rStyle w:val="Hyperlink"/>
                <w:rFonts w:hint="eastAsia"/>
                <w:noProof/>
                <w:rtl/>
                <w:lang w:bidi="fa-IR"/>
              </w:rPr>
              <w:t>كس</w:t>
            </w:r>
            <w:r w:rsidRPr="00557F06">
              <w:rPr>
                <w:rStyle w:val="Hyperlink"/>
                <w:noProof/>
                <w:rtl/>
                <w:lang w:bidi="fa-IR"/>
              </w:rPr>
              <w:t xml:space="preserve"> </w:t>
            </w:r>
            <w:r w:rsidRPr="00557F06">
              <w:rPr>
                <w:rStyle w:val="Hyperlink"/>
                <w:rFonts w:hint="eastAsia"/>
                <w:noProof/>
                <w:rtl/>
                <w:lang w:bidi="fa-IR"/>
              </w:rPr>
              <w:t>اقتصاد</w:t>
            </w:r>
            <w:r w:rsidRPr="00557F06">
              <w:rPr>
                <w:rStyle w:val="Hyperlink"/>
                <w:noProof/>
                <w:rtl/>
                <w:lang w:bidi="fa-IR"/>
              </w:rPr>
              <w:t xml:space="preserve"> </w:t>
            </w:r>
            <w:r w:rsidRPr="00557F06">
              <w:rPr>
                <w:rStyle w:val="Hyperlink"/>
                <w:rFonts w:hint="eastAsia"/>
                <w:noProof/>
                <w:rtl/>
                <w:lang w:bidi="fa-IR"/>
              </w:rPr>
              <w:t>ندارد،</w:t>
            </w:r>
            <w:r w:rsidRPr="00557F06">
              <w:rPr>
                <w:rStyle w:val="Hyperlink"/>
                <w:noProof/>
                <w:rtl/>
                <w:lang w:bidi="fa-IR"/>
              </w:rPr>
              <w:t xml:space="preserve"> </w:t>
            </w:r>
            <w:r w:rsidRPr="00557F06">
              <w:rPr>
                <w:rStyle w:val="Hyperlink"/>
                <w:rFonts w:hint="eastAsia"/>
                <w:noProof/>
                <w:rtl/>
                <w:lang w:bidi="fa-IR"/>
              </w:rPr>
              <w:t>اعتقاد</w:t>
            </w:r>
            <w:r w:rsidRPr="00557F06">
              <w:rPr>
                <w:rStyle w:val="Hyperlink"/>
                <w:noProof/>
                <w:rtl/>
                <w:lang w:bidi="fa-IR"/>
              </w:rPr>
              <w:t xml:space="preserve"> </w:t>
            </w:r>
            <w:r w:rsidRPr="00557F06">
              <w:rPr>
                <w:rStyle w:val="Hyperlink"/>
                <w:rFonts w:hint="eastAsia"/>
                <w:noProof/>
                <w:rtl/>
                <w:lang w:bidi="fa-IR"/>
              </w:rPr>
              <w:t>ندارد</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Toc368293785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86" w:history="1">
            <w:r w:rsidRPr="00557F06">
              <w:rPr>
                <w:rStyle w:val="Hyperlink"/>
                <w:rFonts w:hint="eastAsia"/>
                <w:noProof/>
                <w:rtl/>
                <w:lang w:bidi="fa-IR"/>
              </w:rPr>
              <w:t>نگرانى</w:t>
            </w:r>
            <w:r w:rsidRPr="00557F06">
              <w:rPr>
                <w:rStyle w:val="Hyperlink"/>
                <w:noProof/>
                <w:rtl/>
                <w:lang w:bidi="fa-IR"/>
              </w:rPr>
              <w:t xml:space="preserve"> </w:t>
            </w:r>
            <w:r w:rsidRPr="00557F06">
              <w:rPr>
                <w:rStyle w:val="Hyperlink"/>
                <w:rFonts w:hint="eastAsia"/>
                <w:noProof/>
                <w:rtl/>
                <w:lang w:bidi="fa-IR"/>
              </w:rPr>
              <w:t>شديد</w:t>
            </w:r>
            <w:r w:rsidRPr="00557F06">
              <w:rPr>
                <w:rStyle w:val="Hyperlink"/>
                <w:noProof/>
                <w:rtl/>
                <w:lang w:bidi="fa-IR"/>
              </w:rPr>
              <w:t xml:space="preserve"> </w:t>
            </w:r>
            <w:r w:rsidRPr="00557F06">
              <w:rPr>
                <w:rStyle w:val="Hyperlink"/>
                <w:rFonts w:hint="eastAsia"/>
                <w:noProof/>
                <w:rtl/>
                <w:lang w:bidi="fa-IR"/>
              </w:rPr>
              <w:t>قباد</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 xml:space="preserve"> </w:t>
            </w:r>
            <w:r w:rsidRPr="00557F06">
              <w:rPr>
                <w:rStyle w:val="Hyperlink"/>
                <w:rFonts w:hint="eastAsia"/>
                <w:noProof/>
                <w:rtl/>
                <w:lang w:bidi="fa-IR"/>
              </w:rPr>
              <w:t>سرنوشت</w:t>
            </w:r>
            <w:r w:rsidRPr="00557F06">
              <w:rPr>
                <w:rStyle w:val="Hyperlink"/>
                <w:noProof/>
                <w:rtl/>
                <w:lang w:bidi="fa-IR"/>
              </w:rPr>
              <w:t xml:space="preserve"> </w:t>
            </w:r>
            <w:r w:rsidRPr="00557F06">
              <w:rPr>
                <w:rStyle w:val="Hyperlink"/>
                <w:rFonts w:hint="eastAsia"/>
                <w:noProof/>
                <w:rtl/>
                <w:lang w:bidi="fa-IR"/>
              </w:rPr>
              <w:t>انوشيروان</w:t>
            </w:r>
            <w:r w:rsidRPr="00557F06">
              <w:rPr>
                <w:rStyle w:val="Hyperlink"/>
                <w:noProof/>
                <w:rtl/>
                <w:lang w:bidi="fa-IR"/>
              </w:rPr>
              <w:t xml:space="preserve"> </w:t>
            </w:r>
            <w:r w:rsidRPr="00557F06">
              <w:rPr>
                <w:rStyle w:val="Hyperlink"/>
                <w:rFonts w:hint="eastAsia"/>
                <w:noProof/>
                <w:rtl/>
                <w:lang w:bidi="fa-IR"/>
              </w:rPr>
              <w:t>كه</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محاصره</w:t>
            </w:r>
            <w:r w:rsidRPr="00557F06">
              <w:rPr>
                <w:rStyle w:val="Hyperlink"/>
                <w:noProof/>
                <w:rtl/>
                <w:lang w:bidi="fa-IR"/>
              </w:rPr>
              <w:t xml:space="preserve"> </w:t>
            </w:r>
            <w:r w:rsidRPr="00557F06">
              <w:rPr>
                <w:rStyle w:val="Hyperlink"/>
                <w:rFonts w:hint="eastAsia"/>
                <w:noProof/>
                <w:rtl/>
                <w:lang w:bidi="fa-IR"/>
              </w:rPr>
              <w:t>موبدان</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اشراف</w:t>
            </w:r>
            <w:r w:rsidRPr="00557F06">
              <w:rPr>
                <w:rStyle w:val="Hyperlink"/>
                <w:noProof/>
                <w:rtl/>
                <w:lang w:bidi="fa-IR"/>
              </w:rPr>
              <w:t xml:space="preserve"> </w:t>
            </w:r>
            <w:r w:rsidRPr="00557F06">
              <w:rPr>
                <w:rStyle w:val="Hyperlink"/>
                <w:rFonts w:hint="eastAsia"/>
                <w:noProof/>
                <w:rtl/>
                <w:lang w:bidi="fa-IR"/>
              </w:rPr>
              <w:t>ساسان</w:t>
            </w:r>
            <w:r w:rsidRPr="00557F06">
              <w:rPr>
                <w:rStyle w:val="Hyperlink"/>
                <w:rFonts w:hint="cs"/>
                <w:noProof/>
                <w:rtl/>
                <w:lang w:bidi="fa-IR"/>
              </w:rPr>
              <w:t>ی</w:t>
            </w:r>
            <w:r w:rsidRPr="00557F06">
              <w:rPr>
                <w:rStyle w:val="Hyperlink"/>
                <w:noProof/>
                <w:rtl/>
                <w:lang w:bidi="fa-IR"/>
              </w:rPr>
              <w:t xml:space="preserve"> </w:t>
            </w:r>
            <w:r w:rsidRPr="00557F06">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Toc368293786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87" w:history="1">
            <w:r w:rsidRPr="00557F06">
              <w:rPr>
                <w:rStyle w:val="Hyperlink"/>
                <w:rFonts w:hint="eastAsia"/>
                <w:noProof/>
                <w:rtl/>
                <w:lang w:bidi="fa-IR"/>
              </w:rPr>
              <w:t>قباد</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 xml:space="preserve"> </w:t>
            </w:r>
            <w:r w:rsidRPr="00557F06">
              <w:rPr>
                <w:rStyle w:val="Hyperlink"/>
                <w:rFonts w:hint="eastAsia"/>
                <w:noProof/>
                <w:rtl/>
                <w:lang w:bidi="fa-IR"/>
              </w:rPr>
              <w:t>مزدك</w:t>
            </w:r>
            <w:r w:rsidRPr="00557F06">
              <w:rPr>
                <w:rStyle w:val="Hyperlink"/>
                <w:noProof/>
                <w:rtl/>
                <w:lang w:bidi="fa-IR"/>
              </w:rPr>
              <w:t xml:space="preserve"> </w:t>
            </w:r>
            <w:r w:rsidRPr="00557F06">
              <w:rPr>
                <w:rStyle w:val="Hyperlink"/>
                <w:rFonts w:hint="eastAsia"/>
                <w:noProof/>
                <w:rtl/>
                <w:lang w:bidi="fa-IR"/>
              </w:rPr>
              <w:t>مى</w:t>
            </w:r>
            <w:r w:rsidRPr="00557F06">
              <w:rPr>
                <w:rStyle w:val="Hyperlink"/>
                <w:noProof/>
                <w:rtl/>
                <w:lang w:bidi="fa-IR"/>
              </w:rPr>
              <w:t xml:space="preserve"> </w:t>
            </w:r>
            <w:r w:rsidRPr="00557F06">
              <w:rPr>
                <w:rStyle w:val="Hyperlink"/>
                <w:rFonts w:hint="eastAsia"/>
                <w:noProof/>
                <w:rtl/>
                <w:lang w:bidi="fa-IR"/>
              </w:rPr>
              <w:t>خواهد</w:t>
            </w:r>
            <w:r w:rsidRPr="00557F06">
              <w:rPr>
                <w:rStyle w:val="Hyperlink"/>
                <w:noProof/>
                <w:rtl/>
                <w:lang w:bidi="fa-IR"/>
              </w:rPr>
              <w:t xml:space="preserve"> </w:t>
            </w:r>
            <w:r w:rsidRPr="00557F06">
              <w:rPr>
                <w:rStyle w:val="Hyperlink"/>
                <w:rFonts w:hint="eastAsia"/>
                <w:noProof/>
                <w:rtl/>
                <w:lang w:bidi="fa-IR"/>
              </w:rPr>
              <w:t>كه</w:t>
            </w:r>
            <w:r w:rsidRPr="00557F06">
              <w:rPr>
                <w:rStyle w:val="Hyperlink"/>
                <w:noProof/>
                <w:rtl/>
                <w:lang w:bidi="fa-IR"/>
              </w:rPr>
              <w:t xml:space="preserve"> </w:t>
            </w:r>
            <w:r w:rsidRPr="00557F06">
              <w:rPr>
                <w:rStyle w:val="Hyperlink"/>
                <w:rFonts w:hint="eastAsia"/>
                <w:noProof/>
                <w:rtl/>
                <w:lang w:bidi="fa-IR"/>
              </w:rPr>
              <w:t>توطئه</w:t>
            </w:r>
            <w:r w:rsidRPr="00557F06">
              <w:rPr>
                <w:rStyle w:val="Hyperlink"/>
                <w:noProof/>
                <w:rtl/>
                <w:lang w:bidi="fa-IR"/>
              </w:rPr>
              <w:t xml:space="preserve"> </w:t>
            </w:r>
            <w:r w:rsidRPr="00557F06">
              <w:rPr>
                <w:rStyle w:val="Hyperlink"/>
                <w:rFonts w:hint="eastAsia"/>
                <w:noProof/>
                <w:rtl/>
                <w:lang w:bidi="fa-IR"/>
              </w:rPr>
              <w:t>را</w:t>
            </w:r>
            <w:r w:rsidRPr="00557F06">
              <w:rPr>
                <w:rStyle w:val="Hyperlink"/>
                <w:noProof/>
                <w:rtl/>
                <w:lang w:bidi="fa-IR"/>
              </w:rPr>
              <w:t xml:space="preserve"> </w:t>
            </w:r>
            <w:r w:rsidRPr="00557F06">
              <w:rPr>
                <w:rStyle w:val="Hyperlink"/>
                <w:rFonts w:hint="eastAsia"/>
                <w:noProof/>
                <w:rtl/>
                <w:lang w:bidi="fa-IR"/>
              </w:rPr>
              <w:t>افشا</w:t>
            </w:r>
            <w:r w:rsidRPr="00557F06">
              <w:rPr>
                <w:rStyle w:val="Hyperlink"/>
                <w:noProof/>
                <w:rtl/>
                <w:lang w:bidi="fa-IR"/>
              </w:rPr>
              <w:t xml:space="preserve"> </w:t>
            </w:r>
            <w:r w:rsidRPr="00557F06">
              <w:rPr>
                <w:rStyle w:val="Hyperlink"/>
                <w:rFonts w:hint="eastAsia"/>
                <w:noProof/>
                <w:rtl/>
                <w:lang w:bidi="fa-IR"/>
              </w:rPr>
              <w:t>كند</w:t>
            </w:r>
            <w:r w:rsidRPr="00557F06">
              <w:rPr>
                <w:rStyle w:val="Hyperlink"/>
                <w:noProof/>
                <w:rtl/>
                <w:lang w:bidi="fa-IR"/>
              </w:rPr>
              <w:t xml:space="preserve">. </w:t>
            </w:r>
            <w:r w:rsidRPr="00557F06">
              <w:rPr>
                <w:rStyle w:val="Hyperlink"/>
                <w:rFonts w:hint="eastAsia"/>
                <w:noProof/>
                <w:rtl/>
                <w:lang w:bidi="fa-IR"/>
              </w:rPr>
              <w:t>قباد</w:t>
            </w:r>
            <w:r w:rsidRPr="00557F06">
              <w:rPr>
                <w:rStyle w:val="Hyperlink"/>
                <w:noProof/>
                <w:rtl/>
                <w:lang w:bidi="fa-IR"/>
              </w:rPr>
              <w:t xml:space="preserve"> </w:t>
            </w:r>
            <w:r w:rsidRPr="00557F06">
              <w:rPr>
                <w:rStyle w:val="Hyperlink"/>
                <w:rFonts w:hint="eastAsia"/>
                <w:noProof/>
                <w:rtl/>
                <w:lang w:bidi="fa-IR"/>
              </w:rPr>
              <w:t>فرزند</w:t>
            </w:r>
            <w:r w:rsidRPr="00557F06">
              <w:rPr>
                <w:rStyle w:val="Hyperlink"/>
                <w:noProof/>
                <w:rtl/>
                <w:lang w:bidi="fa-IR"/>
              </w:rPr>
              <w:t xml:space="preserve"> </w:t>
            </w:r>
            <w:r w:rsidRPr="00557F06">
              <w:rPr>
                <w:rStyle w:val="Hyperlink"/>
                <w:rFonts w:hint="eastAsia"/>
                <w:noProof/>
                <w:rtl/>
                <w:lang w:bidi="fa-IR"/>
              </w:rPr>
              <w:t>را</w:t>
            </w:r>
            <w:r w:rsidRPr="00557F06">
              <w:rPr>
                <w:rStyle w:val="Hyperlink"/>
                <w:noProof/>
                <w:rtl/>
                <w:lang w:bidi="fa-IR"/>
              </w:rPr>
              <w:t xml:space="preserve"> </w:t>
            </w:r>
            <w:r w:rsidRPr="00557F06">
              <w:rPr>
                <w:rStyle w:val="Hyperlink"/>
                <w:rFonts w:hint="eastAsia"/>
                <w:noProof/>
                <w:rtl/>
                <w:lang w:bidi="fa-IR"/>
              </w:rPr>
              <w:t>به</w:t>
            </w:r>
            <w:r w:rsidRPr="00557F06">
              <w:rPr>
                <w:rStyle w:val="Hyperlink"/>
                <w:noProof/>
                <w:rtl/>
                <w:lang w:bidi="fa-IR"/>
              </w:rPr>
              <w:t xml:space="preserve"> </w:t>
            </w:r>
            <w:r w:rsidRPr="00557F06">
              <w:rPr>
                <w:rStyle w:val="Hyperlink"/>
                <w:rFonts w:hint="eastAsia"/>
                <w:noProof/>
                <w:rtl/>
                <w:lang w:bidi="fa-IR"/>
              </w:rPr>
              <w:t>دين</w:t>
            </w:r>
            <w:r w:rsidRPr="00557F06">
              <w:rPr>
                <w:rStyle w:val="Hyperlink"/>
                <w:noProof/>
                <w:rtl/>
                <w:lang w:bidi="fa-IR"/>
              </w:rPr>
              <w:t xml:space="preserve"> </w:t>
            </w:r>
            <w:r w:rsidRPr="00557F06">
              <w:rPr>
                <w:rStyle w:val="Hyperlink"/>
                <w:rFonts w:hint="eastAsia"/>
                <w:noProof/>
                <w:rtl/>
                <w:lang w:bidi="fa-IR"/>
              </w:rPr>
              <w:t>مزدك</w:t>
            </w:r>
            <w:r w:rsidRPr="00557F06">
              <w:rPr>
                <w:rStyle w:val="Hyperlink"/>
                <w:noProof/>
                <w:rtl/>
                <w:lang w:bidi="fa-IR"/>
              </w:rPr>
              <w:t xml:space="preserve"> </w:t>
            </w:r>
            <w:r w:rsidRPr="00557F06">
              <w:rPr>
                <w:rStyle w:val="Hyperlink"/>
                <w:rFonts w:hint="eastAsia"/>
                <w:noProof/>
                <w:rtl/>
                <w:lang w:bidi="fa-IR"/>
              </w:rPr>
              <w:t>دعوت</w:t>
            </w:r>
            <w:r w:rsidRPr="00557F06">
              <w:rPr>
                <w:rStyle w:val="Hyperlink"/>
                <w:noProof/>
                <w:rtl/>
                <w:lang w:bidi="fa-IR"/>
              </w:rPr>
              <w:t xml:space="preserve"> </w:t>
            </w:r>
            <w:r w:rsidRPr="00557F06">
              <w:rPr>
                <w:rStyle w:val="Hyperlink"/>
                <w:rFonts w:hint="eastAsia"/>
                <w:noProof/>
                <w:rtl/>
                <w:lang w:bidi="fa-IR"/>
              </w:rPr>
              <w:t>مى</w:t>
            </w:r>
            <w:r w:rsidRPr="00557F06">
              <w:rPr>
                <w:rStyle w:val="Hyperlink"/>
                <w:noProof/>
                <w:rtl/>
                <w:lang w:bidi="fa-IR"/>
              </w:rPr>
              <w:t xml:space="preserve"> </w:t>
            </w:r>
            <w:r w:rsidRPr="00557F06">
              <w:rPr>
                <w:rStyle w:val="Hyperlink"/>
                <w:rFonts w:hint="eastAsia"/>
                <w:noProof/>
                <w:rtl/>
                <w:lang w:bidi="fa-IR"/>
              </w:rPr>
              <w:t>كند</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Toc368293787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88" w:history="1">
            <w:r w:rsidRPr="00557F06">
              <w:rPr>
                <w:rStyle w:val="Hyperlink"/>
                <w:rFonts w:hint="eastAsia"/>
                <w:noProof/>
                <w:rtl/>
                <w:lang w:bidi="fa-IR"/>
              </w:rPr>
              <w:t>آغاز</w:t>
            </w:r>
            <w:r w:rsidRPr="00557F06">
              <w:rPr>
                <w:rStyle w:val="Hyperlink"/>
                <w:noProof/>
                <w:rtl/>
                <w:lang w:bidi="fa-IR"/>
              </w:rPr>
              <w:t xml:space="preserve"> </w:t>
            </w:r>
            <w:r w:rsidRPr="00557F06">
              <w:rPr>
                <w:rStyle w:val="Hyperlink"/>
                <w:rFonts w:hint="eastAsia"/>
                <w:noProof/>
                <w:rtl/>
                <w:lang w:bidi="fa-IR"/>
              </w:rPr>
              <w:t>توطئه</w:t>
            </w:r>
            <w:r w:rsidRPr="00557F06">
              <w:rPr>
                <w:rStyle w:val="Hyperlink"/>
                <w:noProof/>
                <w:rtl/>
                <w:lang w:bidi="fa-IR"/>
              </w:rPr>
              <w:t xml:space="preserve"> </w:t>
            </w:r>
            <w:r w:rsidRPr="00557F06">
              <w:rPr>
                <w:rStyle w:val="Hyperlink"/>
                <w:rFonts w:hint="eastAsia"/>
                <w:noProof/>
                <w:rtl/>
                <w:lang w:bidi="fa-IR"/>
              </w:rPr>
              <w:t>عليه</w:t>
            </w:r>
            <w:r w:rsidRPr="00557F06">
              <w:rPr>
                <w:rStyle w:val="Hyperlink"/>
                <w:noProof/>
                <w:rtl/>
                <w:lang w:bidi="fa-IR"/>
              </w:rPr>
              <w:t xml:space="preserve"> </w:t>
            </w:r>
            <w:r w:rsidRPr="00557F06">
              <w:rPr>
                <w:rStyle w:val="Hyperlink"/>
                <w:rFonts w:hint="eastAsia"/>
                <w:noProof/>
                <w:rtl/>
                <w:lang w:bidi="fa-IR"/>
              </w:rPr>
              <w:t>مزدك</w:t>
            </w:r>
            <w:r w:rsidRPr="00557F06">
              <w:rPr>
                <w:rStyle w:val="Hyperlink"/>
                <w:noProof/>
                <w:rtl/>
                <w:lang w:bidi="fa-IR"/>
              </w:rPr>
              <w:t xml:space="preserve"> </w:t>
            </w:r>
            <w:r w:rsidRPr="00557F06">
              <w:rPr>
                <w:rStyle w:val="Hyperlink"/>
                <w:rFonts w:hint="eastAsia"/>
                <w:noProof/>
                <w:rtl/>
                <w:lang w:bidi="fa-IR"/>
              </w:rPr>
              <w:t>اتحادى</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 xml:space="preserve"> </w:t>
            </w:r>
            <w:r w:rsidRPr="00557F06">
              <w:rPr>
                <w:rStyle w:val="Hyperlink"/>
                <w:rFonts w:hint="eastAsia"/>
                <w:noProof/>
                <w:rtl/>
                <w:lang w:bidi="fa-IR"/>
              </w:rPr>
              <w:t>موبدان</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فئودالها</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اشراف</w:t>
            </w:r>
            <w:r w:rsidRPr="00557F06">
              <w:rPr>
                <w:rStyle w:val="Hyperlink"/>
                <w:noProof/>
                <w:rtl/>
                <w:lang w:bidi="fa-IR"/>
              </w:rPr>
              <w:t xml:space="preserve"> </w:t>
            </w:r>
            <w:r w:rsidRPr="00557F06">
              <w:rPr>
                <w:rStyle w:val="Hyperlink"/>
                <w:rFonts w:hint="eastAsia"/>
                <w:noProof/>
                <w:rtl/>
                <w:lang w:bidi="fa-IR"/>
              </w:rPr>
              <w:t>ساسانى</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انوشيروان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Toc368293788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89" w:history="1">
            <w:r w:rsidRPr="00557F06">
              <w:rPr>
                <w:rStyle w:val="Hyperlink"/>
                <w:rFonts w:hint="eastAsia"/>
                <w:noProof/>
                <w:rtl/>
                <w:lang w:bidi="fa-IR"/>
              </w:rPr>
              <w:t>اجتماع</w:t>
            </w:r>
            <w:r w:rsidRPr="00557F06">
              <w:rPr>
                <w:rStyle w:val="Hyperlink"/>
                <w:noProof/>
                <w:rtl/>
                <w:lang w:bidi="fa-IR"/>
              </w:rPr>
              <w:t xml:space="preserve"> </w:t>
            </w:r>
            <w:r w:rsidRPr="00557F06">
              <w:rPr>
                <w:rStyle w:val="Hyperlink"/>
                <w:rFonts w:hint="eastAsia"/>
                <w:noProof/>
                <w:rtl/>
                <w:lang w:bidi="fa-IR"/>
              </w:rPr>
              <w:t>وفاداران</w:t>
            </w:r>
            <w:r w:rsidRPr="00557F06">
              <w:rPr>
                <w:rStyle w:val="Hyperlink"/>
                <w:noProof/>
                <w:rtl/>
                <w:lang w:bidi="fa-IR"/>
              </w:rPr>
              <w:t xml:space="preserve"> </w:t>
            </w:r>
            <w:r w:rsidRPr="00557F06">
              <w:rPr>
                <w:rStyle w:val="Hyperlink"/>
                <w:rFonts w:hint="eastAsia"/>
                <w:noProof/>
                <w:rtl/>
                <w:lang w:bidi="fa-IR"/>
              </w:rPr>
              <w:t>به</w:t>
            </w:r>
            <w:r w:rsidRPr="00557F06">
              <w:rPr>
                <w:rStyle w:val="Hyperlink"/>
                <w:noProof/>
                <w:rtl/>
                <w:lang w:bidi="fa-IR"/>
              </w:rPr>
              <w:t xml:space="preserve"> </w:t>
            </w:r>
            <w:r w:rsidRPr="00557F06">
              <w:rPr>
                <w:rStyle w:val="Hyperlink"/>
                <w:rFonts w:hint="eastAsia"/>
                <w:noProof/>
                <w:rtl/>
                <w:lang w:bidi="fa-IR"/>
              </w:rPr>
              <w:t>نظام</w:t>
            </w:r>
            <w:r w:rsidRPr="00557F06">
              <w:rPr>
                <w:rStyle w:val="Hyperlink"/>
                <w:noProof/>
                <w:rtl/>
                <w:lang w:bidi="fa-IR"/>
              </w:rPr>
              <w:t xml:space="preserve"> </w:t>
            </w:r>
            <w:r w:rsidRPr="00557F06">
              <w:rPr>
                <w:rStyle w:val="Hyperlink"/>
                <w:rFonts w:hint="eastAsia"/>
                <w:noProof/>
                <w:rtl/>
                <w:lang w:bidi="fa-IR"/>
              </w:rPr>
              <w:t>طبقاتى</w:t>
            </w:r>
            <w:r w:rsidRPr="00557F06">
              <w:rPr>
                <w:rStyle w:val="Hyperlink"/>
                <w:noProof/>
                <w:rtl/>
                <w:lang w:bidi="fa-IR"/>
              </w:rPr>
              <w:t xml:space="preserve"> </w:t>
            </w:r>
            <w:r w:rsidRPr="00557F06">
              <w:rPr>
                <w:rStyle w:val="Hyperlink"/>
                <w:rFonts w:hint="eastAsia"/>
                <w:noProof/>
                <w:rtl/>
                <w:lang w:bidi="fa-IR"/>
              </w:rPr>
              <w:t>طرح</w:t>
            </w:r>
            <w:r w:rsidRPr="00557F06">
              <w:rPr>
                <w:rStyle w:val="Hyperlink"/>
                <w:noProof/>
                <w:rtl/>
                <w:lang w:bidi="fa-IR"/>
              </w:rPr>
              <w:t xml:space="preserve"> </w:t>
            </w:r>
            <w:r w:rsidRPr="00557F06">
              <w:rPr>
                <w:rStyle w:val="Hyperlink"/>
                <w:rFonts w:hint="eastAsia"/>
                <w:noProof/>
                <w:rtl/>
                <w:lang w:bidi="fa-IR"/>
              </w:rPr>
              <w:t>توطئه</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تحريك</w:t>
            </w:r>
            <w:r w:rsidRPr="00557F06">
              <w:rPr>
                <w:rStyle w:val="Hyperlink"/>
                <w:noProof/>
                <w:rtl/>
                <w:lang w:bidi="fa-IR"/>
              </w:rPr>
              <w:t xml:space="preserve"> </w:t>
            </w:r>
            <w:r w:rsidRPr="00557F06">
              <w:rPr>
                <w:rStyle w:val="Hyperlink"/>
                <w:rFonts w:hint="eastAsia"/>
                <w:noProof/>
                <w:rtl/>
                <w:lang w:bidi="fa-IR"/>
              </w:rPr>
              <w:t>قباد</w:t>
            </w:r>
            <w:r w:rsidRPr="00557F06">
              <w:rPr>
                <w:rStyle w:val="Hyperlink"/>
                <w:noProof/>
                <w:rtl/>
                <w:lang w:bidi="fa-IR"/>
              </w:rPr>
              <w:t xml:space="preserve"> </w:t>
            </w:r>
            <w:r w:rsidRPr="00557F06">
              <w:rPr>
                <w:rStyle w:val="Hyperlink"/>
                <w:rFonts w:hint="eastAsia"/>
                <w:noProof/>
                <w:rtl/>
                <w:lang w:bidi="fa-IR"/>
              </w:rPr>
              <w:t>عليه</w:t>
            </w:r>
            <w:r w:rsidRPr="00557F06">
              <w:rPr>
                <w:rStyle w:val="Hyperlink"/>
                <w:noProof/>
                <w:rtl/>
                <w:lang w:bidi="fa-IR"/>
              </w:rPr>
              <w:t xml:space="preserve"> </w:t>
            </w:r>
            <w:r w:rsidRPr="00557F06">
              <w:rPr>
                <w:rStyle w:val="Hyperlink"/>
                <w:rFonts w:hint="eastAsia"/>
                <w:noProof/>
                <w:rtl/>
                <w:lang w:bidi="fa-IR"/>
              </w:rPr>
              <w:t>مزدك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Toc368293789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90" w:history="1">
            <w:r w:rsidRPr="00557F06">
              <w:rPr>
                <w:rStyle w:val="Hyperlink"/>
                <w:rFonts w:hint="eastAsia"/>
                <w:noProof/>
                <w:rtl/>
                <w:lang w:bidi="fa-IR"/>
              </w:rPr>
              <w:t>مجلس</w:t>
            </w:r>
            <w:r w:rsidRPr="00557F06">
              <w:rPr>
                <w:rStyle w:val="Hyperlink"/>
                <w:noProof/>
                <w:rtl/>
                <w:lang w:bidi="fa-IR"/>
              </w:rPr>
              <w:t xml:space="preserve"> </w:t>
            </w:r>
            <w:r w:rsidRPr="00557F06">
              <w:rPr>
                <w:rStyle w:val="Hyperlink"/>
                <w:rFonts w:hint="eastAsia"/>
                <w:noProof/>
                <w:rtl/>
                <w:lang w:bidi="fa-IR"/>
              </w:rPr>
              <w:t>مناظره</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محاكمه</w:t>
            </w:r>
            <w:r w:rsidRPr="00557F06">
              <w:rPr>
                <w:rStyle w:val="Hyperlink"/>
                <w:noProof/>
                <w:rtl/>
                <w:lang w:bidi="fa-IR"/>
              </w:rPr>
              <w:t xml:space="preserve"> </w:t>
            </w:r>
            <w:r w:rsidRPr="00557F06">
              <w:rPr>
                <w:rStyle w:val="Hyperlink"/>
                <w:rFonts w:hint="eastAsia"/>
                <w:noProof/>
                <w:rtl/>
                <w:lang w:bidi="fa-IR"/>
              </w:rPr>
              <w:t>مزدك،</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تحريك</w:t>
            </w:r>
            <w:r w:rsidRPr="00557F06">
              <w:rPr>
                <w:rStyle w:val="Hyperlink"/>
                <w:noProof/>
                <w:rtl/>
                <w:lang w:bidi="fa-IR"/>
              </w:rPr>
              <w:t xml:space="preserve"> </w:t>
            </w:r>
            <w:r w:rsidRPr="00557F06">
              <w:rPr>
                <w:rStyle w:val="Hyperlink"/>
                <w:rFonts w:hint="eastAsia"/>
                <w:noProof/>
                <w:rtl/>
                <w:lang w:bidi="fa-IR"/>
              </w:rPr>
              <w:t>شاه</w:t>
            </w:r>
            <w:r w:rsidRPr="00557F06">
              <w:rPr>
                <w:rStyle w:val="Hyperlink"/>
                <w:noProof/>
                <w:rtl/>
                <w:lang w:bidi="fa-IR"/>
              </w:rPr>
              <w:t xml:space="preserve"> </w:t>
            </w:r>
            <w:r w:rsidRPr="00557F06">
              <w:rPr>
                <w:rStyle w:val="Hyperlink"/>
                <w:rFonts w:hint="eastAsia"/>
                <w:noProof/>
                <w:rtl/>
                <w:lang w:bidi="fa-IR"/>
              </w:rPr>
              <w:t>عليه</w:t>
            </w:r>
            <w:r w:rsidRPr="00557F06">
              <w:rPr>
                <w:rStyle w:val="Hyperlink"/>
                <w:noProof/>
                <w:rtl/>
                <w:lang w:bidi="fa-IR"/>
              </w:rPr>
              <w:t xml:space="preserve"> </w:t>
            </w:r>
            <w:r w:rsidRPr="00557F06">
              <w:rPr>
                <w:rStyle w:val="Hyperlink"/>
                <w:rFonts w:hint="eastAsia"/>
                <w:noProof/>
                <w:rtl/>
                <w:lang w:bidi="fa-IR"/>
              </w:rPr>
              <w:t>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Toc368293790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91" w:history="1">
            <w:r w:rsidRPr="00557F06">
              <w:rPr>
                <w:rStyle w:val="Hyperlink"/>
                <w:rFonts w:hint="eastAsia"/>
                <w:noProof/>
                <w:rtl/>
                <w:lang w:bidi="fa-IR"/>
              </w:rPr>
              <w:t>اتهامنامه</w:t>
            </w:r>
            <w:r w:rsidRPr="00557F06">
              <w:rPr>
                <w:rStyle w:val="Hyperlink"/>
                <w:noProof/>
                <w:rtl/>
                <w:lang w:bidi="fa-IR"/>
              </w:rPr>
              <w:t xml:space="preserve"> </w:t>
            </w:r>
            <w:r w:rsidRPr="00557F06">
              <w:rPr>
                <w:rStyle w:val="Hyperlink"/>
                <w:rFonts w:hint="eastAsia"/>
                <w:noProof/>
                <w:rtl/>
                <w:lang w:bidi="fa-IR"/>
              </w:rPr>
              <w:t>اشرافيت</w:t>
            </w:r>
            <w:r w:rsidRPr="00557F06">
              <w:rPr>
                <w:rStyle w:val="Hyperlink"/>
                <w:noProof/>
                <w:rtl/>
                <w:lang w:bidi="fa-IR"/>
              </w:rPr>
              <w:t xml:space="preserve"> </w:t>
            </w:r>
            <w:r w:rsidRPr="00557F06">
              <w:rPr>
                <w:rStyle w:val="Hyperlink"/>
                <w:rFonts w:hint="eastAsia"/>
                <w:noProof/>
                <w:rtl/>
              </w:rPr>
              <w:t>ساسانى</w:t>
            </w:r>
            <w:r w:rsidRPr="00557F06">
              <w:rPr>
                <w:rStyle w:val="Hyperlink"/>
                <w:noProof/>
                <w:rtl/>
                <w:lang w:bidi="fa-IR"/>
              </w:rPr>
              <w:t xml:space="preserve"> </w:t>
            </w:r>
            <w:r w:rsidRPr="00557F06">
              <w:rPr>
                <w:rStyle w:val="Hyperlink"/>
                <w:rFonts w:hint="eastAsia"/>
                <w:noProof/>
                <w:rtl/>
                <w:lang w:bidi="fa-IR"/>
              </w:rPr>
              <w:t>عليه</w:t>
            </w:r>
            <w:r w:rsidRPr="00557F06">
              <w:rPr>
                <w:rStyle w:val="Hyperlink"/>
                <w:noProof/>
                <w:rtl/>
                <w:lang w:bidi="fa-IR"/>
              </w:rPr>
              <w:t xml:space="preserve"> </w:t>
            </w:r>
            <w:r w:rsidRPr="00557F06">
              <w:rPr>
                <w:rStyle w:val="Hyperlink"/>
                <w:rFonts w:hint="eastAsia"/>
                <w:noProof/>
                <w:rtl/>
                <w:lang w:bidi="fa-IR"/>
              </w:rPr>
              <w:t>مزدك،</w:t>
            </w:r>
            <w:r w:rsidRPr="00557F06">
              <w:rPr>
                <w:rStyle w:val="Hyperlink"/>
                <w:noProof/>
                <w:rtl/>
                <w:lang w:bidi="fa-IR"/>
              </w:rPr>
              <w:t xml:space="preserve"> </w:t>
            </w:r>
            <w:r w:rsidRPr="00557F06">
              <w:rPr>
                <w:rStyle w:val="Hyperlink"/>
                <w:rFonts w:hint="eastAsia"/>
                <w:noProof/>
                <w:rtl/>
                <w:lang w:bidi="fa-IR"/>
              </w:rPr>
              <w:t>دفاع</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 xml:space="preserve"> </w:t>
            </w:r>
            <w:r w:rsidRPr="00557F06">
              <w:rPr>
                <w:rStyle w:val="Hyperlink"/>
                <w:rFonts w:hint="eastAsia"/>
                <w:noProof/>
                <w:rtl/>
                <w:lang w:bidi="fa-IR"/>
              </w:rPr>
              <w:t>نظام</w:t>
            </w:r>
            <w:r w:rsidRPr="00557F06">
              <w:rPr>
                <w:rStyle w:val="Hyperlink"/>
                <w:noProof/>
                <w:rtl/>
                <w:lang w:bidi="fa-IR"/>
              </w:rPr>
              <w:t xml:space="preserve"> </w:t>
            </w:r>
            <w:r w:rsidRPr="00557F06">
              <w:rPr>
                <w:rStyle w:val="Hyperlink"/>
                <w:rFonts w:hint="eastAsia"/>
                <w:noProof/>
                <w:rtl/>
                <w:lang w:bidi="fa-IR"/>
              </w:rPr>
              <w:t>ارزشى</w:t>
            </w:r>
            <w:r w:rsidRPr="00557F06">
              <w:rPr>
                <w:rStyle w:val="Hyperlink"/>
                <w:noProof/>
                <w:rtl/>
                <w:lang w:bidi="fa-IR"/>
              </w:rPr>
              <w:t xml:space="preserve"> </w:t>
            </w:r>
            <w:r w:rsidRPr="00557F06">
              <w:rPr>
                <w:rStyle w:val="Hyperlink"/>
                <w:rFonts w:hint="eastAsia"/>
                <w:noProof/>
                <w:rtl/>
                <w:lang w:bidi="fa-IR"/>
              </w:rPr>
              <w:t>ساسان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Toc368293791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92" w:history="1">
            <w:r w:rsidRPr="00557F06">
              <w:rPr>
                <w:rStyle w:val="Hyperlink"/>
                <w:rFonts w:hint="eastAsia"/>
                <w:noProof/>
                <w:rtl/>
                <w:lang w:bidi="fa-IR"/>
              </w:rPr>
              <w:t>دگرديسى</w:t>
            </w:r>
            <w:r w:rsidRPr="00557F06">
              <w:rPr>
                <w:rStyle w:val="Hyperlink"/>
                <w:noProof/>
                <w:rtl/>
                <w:lang w:bidi="fa-IR"/>
              </w:rPr>
              <w:t xml:space="preserve"> </w:t>
            </w:r>
            <w:r w:rsidRPr="00557F06">
              <w:rPr>
                <w:rStyle w:val="Hyperlink"/>
                <w:rFonts w:hint="eastAsia"/>
                <w:noProof/>
                <w:rtl/>
                <w:lang w:bidi="fa-IR"/>
              </w:rPr>
              <w:t>قباد</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انفعال</w:t>
            </w:r>
            <w:r w:rsidRPr="00557F06">
              <w:rPr>
                <w:rStyle w:val="Hyperlink"/>
                <w:noProof/>
                <w:rtl/>
                <w:lang w:bidi="fa-IR"/>
              </w:rPr>
              <w:t xml:space="preserve"> </w:t>
            </w:r>
            <w:r w:rsidRPr="00557F06">
              <w:rPr>
                <w:rStyle w:val="Hyperlink"/>
                <w:rFonts w:hint="eastAsia"/>
                <w:noProof/>
                <w:rtl/>
                <w:lang w:bidi="fa-IR"/>
              </w:rPr>
              <w:t>شاهانه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Toc368293792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93" w:history="1">
            <w:r w:rsidRPr="00557F06">
              <w:rPr>
                <w:rStyle w:val="Hyperlink"/>
                <w:rFonts w:hint="eastAsia"/>
                <w:noProof/>
                <w:rtl/>
                <w:lang w:bidi="fa-IR"/>
              </w:rPr>
              <w:t>فرمان</w:t>
            </w:r>
            <w:r w:rsidRPr="00557F06">
              <w:rPr>
                <w:rStyle w:val="Hyperlink"/>
                <w:noProof/>
                <w:rtl/>
                <w:lang w:bidi="fa-IR"/>
              </w:rPr>
              <w:t xml:space="preserve"> </w:t>
            </w:r>
            <w:r w:rsidRPr="00557F06">
              <w:rPr>
                <w:rStyle w:val="Hyperlink"/>
                <w:rFonts w:hint="eastAsia"/>
                <w:noProof/>
                <w:rtl/>
                <w:lang w:bidi="fa-IR"/>
              </w:rPr>
              <w:t>قتل</w:t>
            </w:r>
            <w:r w:rsidRPr="00557F06">
              <w:rPr>
                <w:rStyle w:val="Hyperlink"/>
                <w:noProof/>
                <w:rtl/>
                <w:lang w:bidi="fa-IR"/>
              </w:rPr>
              <w:t xml:space="preserve"> </w:t>
            </w:r>
            <w:r w:rsidRPr="00557F06">
              <w:rPr>
                <w:rStyle w:val="Hyperlink"/>
                <w:rFonts w:hint="eastAsia"/>
                <w:noProof/>
                <w:rtl/>
                <w:lang w:bidi="fa-IR"/>
              </w:rPr>
              <w:t>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Toc368293793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794" w:history="1">
            <w:r w:rsidRPr="00557F06">
              <w:rPr>
                <w:rStyle w:val="Hyperlink"/>
                <w:rFonts w:hint="eastAsia"/>
                <w:noProof/>
                <w:rtl/>
                <w:lang w:bidi="fa-IR"/>
              </w:rPr>
              <w:t>باغ</w:t>
            </w:r>
            <w:r w:rsidRPr="00557F06">
              <w:rPr>
                <w:rStyle w:val="Hyperlink"/>
                <w:noProof/>
                <w:rtl/>
                <w:lang w:bidi="fa-IR"/>
              </w:rPr>
              <w:t xml:space="preserve"> </w:t>
            </w:r>
            <w:r w:rsidRPr="00557F06">
              <w:rPr>
                <w:rStyle w:val="Hyperlink"/>
                <w:rFonts w:hint="eastAsia"/>
                <w:noProof/>
                <w:rtl/>
                <w:lang w:bidi="fa-IR"/>
              </w:rPr>
              <w:t>سرخ</w:t>
            </w:r>
            <w:r w:rsidRPr="00557F06">
              <w:rPr>
                <w:rStyle w:val="Hyperlink"/>
                <w:noProof/>
                <w:rtl/>
                <w:lang w:bidi="fa-IR"/>
              </w:rPr>
              <w:t xml:space="preserve"> </w:t>
            </w:r>
            <w:r w:rsidRPr="00557F06">
              <w:rPr>
                <w:rStyle w:val="Hyperlink"/>
                <w:rFonts w:hint="eastAsia"/>
                <w:noProof/>
                <w:rtl/>
                <w:lang w:bidi="fa-IR"/>
              </w:rPr>
              <w:t>مزدك</w:t>
            </w:r>
            <w:r w:rsidRPr="00557F06">
              <w:rPr>
                <w:rStyle w:val="Hyperlink"/>
                <w:noProof/>
                <w:rtl/>
                <w:lang w:bidi="fa-IR"/>
              </w:rPr>
              <w:t xml:space="preserve"> </w:t>
            </w:r>
            <w:r w:rsidRPr="00557F06">
              <w:rPr>
                <w:rStyle w:val="Hyperlink"/>
                <w:rFonts w:hint="eastAsia"/>
                <w:noProof/>
                <w:rtl/>
                <w:lang w:bidi="fa-IR"/>
              </w:rPr>
              <w:t>نشان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Toc368293794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795" w:history="1">
            <w:r w:rsidRPr="00557F06">
              <w:rPr>
                <w:rStyle w:val="Hyperlink"/>
                <w:rFonts w:hint="eastAsia"/>
                <w:noProof/>
                <w:rtl/>
                <w:lang w:bidi="fa-IR"/>
              </w:rPr>
              <w:t>اعدام</w:t>
            </w:r>
            <w:r w:rsidRPr="00557F06">
              <w:rPr>
                <w:rStyle w:val="Hyperlink"/>
                <w:noProof/>
                <w:rtl/>
                <w:lang w:bidi="fa-IR"/>
              </w:rPr>
              <w:t xml:space="preserve"> </w:t>
            </w:r>
            <w:r w:rsidRPr="00557F06">
              <w:rPr>
                <w:rStyle w:val="Hyperlink"/>
                <w:rFonts w:hint="eastAsia"/>
                <w:noProof/>
                <w:rtl/>
                <w:lang w:bidi="fa-IR"/>
              </w:rPr>
              <w:t>مزدك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Toc368293795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796" w:history="1">
            <w:r w:rsidRPr="00557F06">
              <w:rPr>
                <w:rStyle w:val="Hyperlink"/>
                <w:rFonts w:hint="eastAsia"/>
                <w:noProof/>
                <w:rtl/>
                <w:lang w:bidi="fa-IR"/>
              </w:rPr>
              <w:t>زهر</w:t>
            </w:r>
            <w:r w:rsidRPr="00557F06">
              <w:rPr>
                <w:rStyle w:val="Hyperlink"/>
                <w:noProof/>
                <w:rtl/>
                <w:lang w:bidi="fa-IR"/>
              </w:rPr>
              <w:t xml:space="preserve"> </w:t>
            </w:r>
            <w:r w:rsidRPr="00557F06">
              <w:rPr>
                <w:rStyle w:val="Hyperlink"/>
                <w:rFonts w:hint="eastAsia"/>
                <w:noProof/>
                <w:rtl/>
                <w:lang w:bidi="fa-IR"/>
              </w:rPr>
              <w:t>چشم</w:t>
            </w:r>
            <w:r w:rsidRPr="00557F06">
              <w:rPr>
                <w:rStyle w:val="Hyperlink"/>
                <w:noProof/>
                <w:rtl/>
                <w:lang w:bidi="fa-IR"/>
              </w:rPr>
              <w:t xml:space="preserve"> </w:t>
            </w:r>
            <w:r w:rsidRPr="00557F06">
              <w:rPr>
                <w:rStyle w:val="Hyperlink"/>
                <w:rFonts w:hint="eastAsia"/>
                <w:noProof/>
                <w:rtl/>
                <w:lang w:bidi="fa-IR"/>
              </w:rPr>
              <w:t>شاهانه</w:t>
            </w:r>
            <w:r w:rsidRPr="00557F06">
              <w:rPr>
                <w:rStyle w:val="Hyperlink"/>
                <w:noProof/>
                <w:rtl/>
                <w:lang w:bidi="fa-IR"/>
              </w:rPr>
              <w:t xml:space="preserve"> </w:t>
            </w:r>
            <w:r w:rsidRPr="00557F06">
              <w:rPr>
                <w:rStyle w:val="Hyperlink"/>
                <w:rFonts w:hint="eastAsia"/>
                <w:noProof/>
                <w:rtl/>
                <w:lang w:bidi="fa-IR"/>
              </w:rPr>
              <w:t>به</w:t>
            </w:r>
            <w:r w:rsidRPr="00557F06">
              <w:rPr>
                <w:rStyle w:val="Hyperlink"/>
                <w:noProof/>
                <w:rtl/>
                <w:lang w:bidi="fa-IR"/>
              </w:rPr>
              <w:t xml:space="preserve"> </w:t>
            </w:r>
            <w:r w:rsidRPr="00557F06">
              <w:rPr>
                <w:rStyle w:val="Hyperlink"/>
                <w:rFonts w:hint="eastAsia"/>
                <w:noProof/>
                <w:rtl/>
                <w:lang w:bidi="fa-IR"/>
              </w:rPr>
              <w:t>ايرانيان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Toc368293796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797" w:history="1">
            <w:r w:rsidRPr="00557F06">
              <w:rPr>
                <w:rStyle w:val="Hyperlink"/>
                <w:rFonts w:hint="eastAsia"/>
                <w:noProof/>
                <w:rtl/>
                <w:lang w:bidi="fa-IR"/>
              </w:rPr>
              <w:t>نظم</w:t>
            </w:r>
            <w:r w:rsidRPr="00557F06">
              <w:rPr>
                <w:rStyle w:val="Hyperlink"/>
                <w:noProof/>
                <w:rtl/>
                <w:lang w:bidi="fa-IR"/>
              </w:rPr>
              <w:t xml:space="preserve"> </w:t>
            </w:r>
            <w:r w:rsidRPr="00557F06">
              <w:rPr>
                <w:rStyle w:val="Hyperlink"/>
                <w:rFonts w:hint="eastAsia"/>
                <w:noProof/>
                <w:rtl/>
                <w:lang w:bidi="fa-IR"/>
              </w:rPr>
              <w:t>گورستانى</w:t>
            </w:r>
            <w:r w:rsidRPr="00557F06">
              <w:rPr>
                <w:rStyle w:val="Hyperlink"/>
                <w:noProof/>
                <w:rtl/>
                <w:lang w:bidi="fa-IR"/>
              </w:rPr>
              <w:t xml:space="preserve"> </w:t>
            </w:r>
            <w:r w:rsidRPr="00557F06">
              <w:rPr>
                <w:rStyle w:val="Hyperlink"/>
                <w:rFonts w:hint="eastAsia"/>
                <w:noProof/>
                <w:rtl/>
                <w:lang w:bidi="fa-IR"/>
              </w:rPr>
              <w:t>آرامش</w:t>
            </w:r>
            <w:r w:rsidRPr="00557F06">
              <w:rPr>
                <w:rStyle w:val="Hyperlink"/>
                <w:noProof/>
                <w:rtl/>
                <w:lang w:bidi="fa-IR"/>
              </w:rPr>
              <w:t xml:space="preserve"> </w:t>
            </w:r>
            <w:r w:rsidRPr="00557F06">
              <w:rPr>
                <w:rStyle w:val="Hyperlink"/>
                <w:rFonts w:hint="eastAsia"/>
                <w:noProof/>
                <w:rtl/>
                <w:lang w:bidi="fa-IR"/>
              </w:rPr>
              <w:t>اشراف</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روحانيون</w:t>
            </w:r>
            <w:r w:rsidRPr="00557F06">
              <w:rPr>
                <w:rStyle w:val="Hyperlink"/>
                <w:noProof/>
                <w:rtl/>
                <w:lang w:bidi="fa-IR"/>
              </w:rPr>
              <w:t xml:space="preserve"> </w:t>
            </w:r>
            <w:r w:rsidRPr="00557F06">
              <w:rPr>
                <w:rStyle w:val="Hyperlink"/>
                <w:rFonts w:hint="eastAsia"/>
                <w:noProof/>
                <w:rtl/>
                <w:lang w:bidi="fa-IR"/>
              </w:rPr>
              <w:t>زرتشت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Toc368293797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798" w:history="1">
            <w:r w:rsidRPr="00557F06">
              <w:rPr>
                <w:rStyle w:val="Hyperlink"/>
                <w:rFonts w:hint="eastAsia"/>
                <w:noProof/>
                <w:rtl/>
                <w:lang w:bidi="fa-IR"/>
              </w:rPr>
              <w:t>مزدك؟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Toc368293798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799" w:history="1">
            <w:r w:rsidRPr="00557F06">
              <w:rPr>
                <w:rStyle w:val="Hyperlink"/>
                <w:rFonts w:hint="eastAsia"/>
                <w:noProof/>
                <w:rtl/>
                <w:lang w:bidi="fa-IR"/>
              </w:rPr>
              <w:t>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Toc368293799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00" w:history="1">
            <w:r w:rsidRPr="00557F06">
              <w:rPr>
                <w:rStyle w:val="Hyperlink"/>
                <w:rFonts w:hint="eastAsia"/>
                <w:noProof/>
                <w:rtl/>
                <w:lang w:bidi="fa-IR"/>
              </w:rPr>
              <w:t>زمينه</w:t>
            </w:r>
            <w:r w:rsidRPr="00557F06">
              <w:rPr>
                <w:rStyle w:val="Hyperlink"/>
                <w:noProof/>
                <w:rtl/>
                <w:lang w:bidi="fa-IR"/>
              </w:rPr>
              <w:t xml:space="preserve"> </w:t>
            </w:r>
            <w:r w:rsidRPr="00557F06">
              <w:rPr>
                <w:rStyle w:val="Hyperlink"/>
                <w:rFonts w:hint="eastAsia"/>
                <w:noProof/>
                <w:rtl/>
                <w:lang w:bidi="fa-IR"/>
              </w:rPr>
              <w:t>هاى</w:t>
            </w:r>
            <w:r w:rsidRPr="00557F06">
              <w:rPr>
                <w:rStyle w:val="Hyperlink"/>
                <w:noProof/>
                <w:rtl/>
                <w:lang w:bidi="fa-IR"/>
              </w:rPr>
              <w:t xml:space="preserve"> </w:t>
            </w:r>
            <w:r w:rsidRPr="00557F06">
              <w:rPr>
                <w:rStyle w:val="Hyperlink"/>
                <w:rFonts w:hint="eastAsia"/>
                <w:noProof/>
                <w:rtl/>
                <w:lang w:bidi="fa-IR"/>
              </w:rPr>
              <w:t>سياسى،</w:t>
            </w:r>
            <w:r w:rsidRPr="00557F06">
              <w:rPr>
                <w:rStyle w:val="Hyperlink"/>
                <w:noProof/>
                <w:rtl/>
                <w:lang w:bidi="fa-IR"/>
              </w:rPr>
              <w:t xml:space="preserve"> </w:t>
            </w:r>
            <w:r w:rsidRPr="00557F06">
              <w:rPr>
                <w:rStyle w:val="Hyperlink"/>
                <w:rFonts w:hint="eastAsia"/>
                <w:noProof/>
                <w:rtl/>
                <w:lang w:bidi="fa-IR"/>
              </w:rPr>
              <w:t>اجتماعى،</w:t>
            </w:r>
            <w:r w:rsidRPr="00557F06">
              <w:rPr>
                <w:rStyle w:val="Hyperlink"/>
                <w:noProof/>
                <w:rtl/>
                <w:lang w:bidi="fa-IR"/>
              </w:rPr>
              <w:t xml:space="preserve"> </w:t>
            </w:r>
            <w:r w:rsidRPr="00557F06">
              <w:rPr>
                <w:rStyle w:val="Hyperlink"/>
                <w:rFonts w:hint="eastAsia"/>
                <w:noProof/>
                <w:rtl/>
                <w:lang w:bidi="fa-IR"/>
              </w:rPr>
              <w:t>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Toc368293800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01" w:history="1">
            <w:r w:rsidRPr="00557F06">
              <w:rPr>
                <w:rStyle w:val="Hyperlink"/>
                <w:rFonts w:hint="eastAsia"/>
                <w:noProof/>
                <w:rtl/>
                <w:lang w:bidi="fa-IR"/>
              </w:rPr>
              <w:t>قيام</w:t>
            </w:r>
            <w:r w:rsidRPr="00557F06">
              <w:rPr>
                <w:rStyle w:val="Hyperlink"/>
                <w:noProof/>
                <w:rtl/>
                <w:lang w:bidi="fa-IR"/>
              </w:rPr>
              <w:t xml:space="preserve"> </w:t>
            </w:r>
            <w:r w:rsidRPr="00557F06">
              <w:rPr>
                <w:rStyle w:val="Hyperlink"/>
                <w:rFonts w:hint="eastAsia"/>
                <w:noProof/>
                <w:rtl/>
                <w:lang w:bidi="fa-IR"/>
              </w:rPr>
              <w:t>مزدك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Toc368293801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02" w:history="1">
            <w:r w:rsidRPr="00557F06">
              <w:rPr>
                <w:rStyle w:val="Hyperlink"/>
                <w:rFonts w:hint="eastAsia"/>
                <w:noProof/>
                <w:rtl/>
                <w:lang w:bidi="fa-IR"/>
              </w:rPr>
              <w:t>انفجار</w:t>
            </w:r>
            <w:r w:rsidRPr="00557F06">
              <w:rPr>
                <w:rStyle w:val="Hyperlink"/>
                <w:noProof/>
                <w:rtl/>
                <w:lang w:bidi="fa-IR"/>
              </w:rPr>
              <w:t xml:space="preserve"> </w:t>
            </w:r>
            <w:r w:rsidRPr="00557F06">
              <w:rPr>
                <w:rStyle w:val="Hyperlink"/>
                <w:rFonts w:hint="eastAsia"/>
                <w:noProof/>
                <w:rtl/>
                <w:lang w:bidi="fa-IR"/>
              </w:rPr>
              <w:t>توده</w:t>
            </w:r>
            <w:r w:rsidRPr="00557F06">
              <w:rPr>
                <w:rStyle w:val="Hyperlink"/>
                <w:noProof/>
                <w:rtl/>
                <w:lang w:bidi="fa-IR"/>
              </w:rPr>
              <w:t xml:space="preserve"> </w:t>
            </w:r>
            <w:r w:rsidRPr="00557F0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Toc368293802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03" w:history="1">
            <w:r w:rsidRPr="00557F06">
              <w:rPr>
                <w:rStyle w:val="Hyperlink"/>
                <w:rFonts w:hint="eastAsia"/>
                <w:noProof/>
                <w:rtl/>
                <w:lang w:bidi="fa-IR"/>
              </w:rPr>
              <w:t>ديدگاهها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Toc368293803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04" w:history="1">
            <w:r w:rsidRPr="00557F06">
              <w:rPr>
                <w:rStyle w:val="Hyperlink"/>
                <w:rFonts w:hint="eastAsia"/>
                <w:noProof/>
                <w:rtl/>
                <w:lang w:bidi="fa-IR"/>
              </w:rPr>
              <w:t>ديدگاه</w:t>
            </w:r>
            <w:r w:rsidRPr="00557F06">
              <w:rPr>
                <w:rStyle w:val="Hyperlink"/>
                <w:noProof/>
                <w:rtl/>
                <w:lang w:bidi="fa-IR"/>
              </w:rPr>
              <w:t xml:space="preserve"> </w:t>
            </w:r>
            <w:r w:rsidRPr="00557F06">
              <w:rPr>
                <w:rStyle w:val="Hyperlink"/>
                <w:rFonts w:hint="eastAsia"/>
                <w:noProof/>
                <w:rtl/>
                <w:lang w:bidi="fa-IR"/>
              </w:rPr>
              <w:t>كريستن</w:t>
            </w:r>
            <w:r w:rsidRPr="00557F06">
              <w:rPr>
                <w:rStyle w:val="Hyperlink"/>
                <w:noProof/>
                <w:rtl/>
                <w:lang w:bidi="fa-IR"/>
              </w:rPr>
              <w:t xml:space="preserve"> </w:t>
            </w:r>
            <w:r w:rsidRPr="00557F06">
              <w:rPr>
                <w:rStyle w:val="Hyperlink"/>
                <w:rFonts w:hint="eastAsia"/>
                <w:noProof/>
                <w:rtl/>
                <w:lang w:bidi="fa-IR"/>
              </w:rPr>
              <w:t>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Toc368293804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05" w:history="1">
            <w:r w:rsidRPr="00557F06">
              <w:rPr>
                <w:rStyle w:val="Hyperlink"/>
                <w:rFonts w:hint="eastAsia"/>
                <w:noProof/>
                <w:rtl/>
                <w:lang w:bidi="fa-IR"/>
              </w:rPr>
              <w:t>مزدك</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منابع</w:t>
            </w:r>
            <w:r w:rsidRPr="00557F06">
              <w:rPr>
                <w:rStyle w:val="Hyperlink"/>
                <w:noProof/>
                <w:rtl/>
                <w:lang w:bidi="fa-IR"/>
              </w:rPr>
              <w:t xml:space="preserve"> </w:t>
            </w:r>
            <w:r w:rsidRPr="00557F06">
              <w:rPr>
                <w:rStyle w:val="Hyperlink"/>
                <w:rFonts w:hint="eastAsia"/>
                <w:noProof/>
                <w:rtl/>
                <w:lang w:bidi="fa-IR"/>
              </w:rPr>
              <w:t>عربى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Toc368293805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06" w:history="1">
            <w:r w:rsidRPr="00557F06">
              <w:rPr>
                <w:rStyle w:val="Hyperlink"/>
                <w:rFonts w:hint="eastAsia"/>
                <w:noProof/>
                <w:rtl/>
                <w:lang w:bidi="fa-IR"/>
              </w:rPr>
              <w:t>قلع</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قمع</w:t>
            </w:r>
            <w:r w:rsidRPr="00557F06">
              <w:rPr>
                <w:rStyle w:val="Hyperlink"/>
                <w:noProof/>
                <w:rtl/>
                <w:lang w:bidi="fa-IR"/>
              </w:rPr>
              <w:t xml:space="preserve"> </w:t>
            </w:r>
            <w:r w:rsidRPr="00557F06">
              <w:rPr>
                <w:rStyle w:val="Hyperlink"/>
                <w:rFonts w:hint="eastAsia"/>
                <w:noProof/>
                <w:rtl/>
                <w:lang w:bidi="fa-IR"/>
              </w:rPr>
              <w:t>مزدكيان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Toc368293806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07" w:history="1">
            <w:r w:rsidRPr="00557F06">
              <w:rPr>
                <w:rStyle w:val="Hyperlink"/>
                <w:rFonts w:hint="eastAsia"/>
                <w:noProof/>
                <w:rtl/>
                <w:lang w:bidi="fa-IR"/>
              </w:rPr>
              <w:t>قضاوت</w:t>
            </w:r>
            <w:r w:rsidRPr="00557F06">
              <w:rPr>
                <w:rStyle w:val="Hyperlink"/>
                <w:noProof/>
                <w:rtl/>
                <w:lang w:bidi="fa-IR"/>
              </w:rPr>
              <w:t xml:space="preserve"> </w:t>
            </w:r>
            <w:r w:rsidRPr="00557F06">
              <w:rPr>
                <w:rStyle w:val="Hyperlink"/>
                <w:rFonts w:hint="eastAsia"/>
                <w:noProof/>
                <w:rtl/>
                <w:lang w:bidi="fa-IR"/>
              </w:rPr>
              <w:t>صحيح</w:t>
            </w:r>
            <w:r w:rsidRPr="00557F06">
              <w:rPr>
                <w:rStyle w:val="Hyperlink"/>
                <w:noProof/>
                <w:rtl/>
                <w:lang w:bidi="fa-IR"/>
              </w:rPr>
              <w:t xml:space="preserve"> </w:t>
            </w:r>
            <w:r w:rsidRPr="00557F06">
              <w:rPr>
                <w:rStyle w:val="Hyperlink"/>
                <w:rFonts w:hint="eastAsia"/>
                <w:noProof/>
                <w:rtl/>
                <w:lang w:bidi="fa-IR"/>
              </w:rPr>
              <w:t>درباره</w:t>
            </w:r>
            <w:r w:rsidRPr="00557F06">
              <w:rPr>
                <w:rStyle w:val="Hyperlink"/>
                <w:noProof/>
                <w:rtl/>
                <w:lang w:bidi="fa-IR"/>
              </w:rPr>
              <w:t xml:space="preserve"> </w:t>
            </w:r>
            <w:r w:rsidRPr="00557F06">
              <w:rPr>
                <w:rStyle w:val="Hyperlink"/>
                <w:rFonts w:hint="eastAsia"/>
                <w:noProof/>
                <w:rtl/>
                <w:lang w:bidi="fa-IR"/>
              </w:rPr>
              <w:t>مزدك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Toc368293807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08" w:history="1">
            <w:r w:rsidRPr="00557F06">
              <w:rPr>
                <w:rStyle w:val="Hyperlink"/>
                <w:rFonts w:hint="eastAsia"/>
                <w:noProof/>
                <w:rtl/>
                <w:lang w:bidi="fa-IR"/>
              </w:rPr>
              <w:t>مزدك</w:t>
            </w:r>
            <w:r w:rsidRPr="00557F06">
              <w:rPr>
                <w:rStyle w:val="Hyperlink"/>
                <w:noProof/>
                <w:rtl/>
                <w:lang w:bidi="fa-IR"/>
              </w:rPr>
              <w:t xml:space="preserve"> </w:t>
            </w:r>
            <w:r w:rsidRPr="00557F06">
              <w:rPr>
                <w:rStyle w:val="Hyperlink"/>
                <w:rFonts w:hint="eastAsia"/>
                <w:noProof/>
                <w:rtl/>
                <w:lang w:bidi="fa-IR"/>
              </w:rPr>
              <w:t>انقلابى</w:t>
            </w:r>
            <w:r w:rsidRPr="00557F06">
              <w:rPr>
                <w:rStyle w:val="Hyperlink"/>
                <w:noProof/>
                <w:rtl/>
                <w:lang w:bidi="fa-IR"/>
              </w:rPr>
              <w:t xml:space="preserve"> </w:t>
            </w:r>
            <w:r w:rsidRPr="00557F06">
              <w:rPr>
                <w:rStyle w:val="Hyperlink"/>
                <w:rFonts w:hint="eastAsia"/>
                <w:noProof/>
                <w:rtl/>
                <w:lang w:bidi="fa-IR"/>
              </w:rPr>
              <w:t>قربانى</w:t>
            </w:r>
            <w:r w:rsidRPr="00557F06">
              <w:rPr>
                <w:rStyle w:val="Hyperlink"/>
                <w:noProof/>
                <w:rtl/>
                <w:lang w:bidi="fa-IR"/>
              </w:rPr>
              <w:t xml:space="preserve"> </w:t>
            </w:r>
            <w:r w:rsidRPr="00557F06">
              <w:rPr>
                <w:rStyle w:val="Hyperlink"/>
                <w:rFonts w:hint="eastAsia"/>
                <w:noProof/>
                <w:rtl/>
                <w:lang w:bidi="fa-IR"/>
              </w:rPr>
              <w:t>مورخان</w:t>
            </w:r>
            <w:r w:rsidRPr="00557F06">
              <w:rPr>
                <w:rStyle w:val="Hyperlink"/>
                <w:noProof/>
                <w:rtl/>
                <w:lang w:bidi="fa-IR"/>
              </w:rPr>
              <w:t xml:space="preserve"> </w:t>
            </w:r>
            <w:r w:rsidRPr="00557F06">
              <w:rPr>
                <w:rStyle w:val="Hyperlink"/>
                <w:rFonts w:hint="eastAsia"/>
                <w:noProof/>
                <w:rtl/>
                <w:lang w:bidi="fa-IR"/>
              </w:rPr>
              <w:t>مزدور</w:t>
            </w:r>
            <w:r w:rsidRPr="00557F06">
              <w:rPr>
                <w:rStyle w:val="Hyperlink"/>
                <w:noProof/>
                <w:rtl/>
                <w:lang w:bidi="fa-IR"/>
              </w:rPr>
              <w:t xml:space="preserve"> </w:t>
            </w:r>
            <w:r w:rsidRPr="00557F06">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Toc368293808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355E98" w:rsidRDefault="00355E98">
          <w:pPr>
            <w:pStyle w:val="TOC1"/>
            <w:rPr>
              <w:rFonts w:asciiTheme="minorHAnsi" w:eastAsiaTheme="minorEastAsia" w:hAnsiTheme="minorHAnsi" w:cstheme="minorBidi"/>
              <w:bCs w:val="0"/>
              <w:noProof/>
              <w:color w:val="auto"/>
              <w:sz w:val="22"/>
              <w:szCs w:val="22"/>
              <w:rtl/>
            </w:rPr>
          </w:pPr>
          <w:hyperlink w:anchor="_Toc368293809" w:history="1">
            <w:r w:rsidRPr="00557F06">
              <w:rPr>
                <w:rStyle w:val="Hyperlink"/>
                <w:rFonts w:hint="eastAsia"/>
                <w:noProof/>
                <w:rtl/>
                <w:lang w:bidi="fa-IR"/>
              </w:rPr>
              <w:t>اديان</w:t>
            </w:r>
            <w:r w:rsidRPr="00557F06">
              <w:rPr>
                <w:rStyle w:val="Hyperlink"/>
                <w:noProof/>
                <w:rtl/>
                <w:lang w:bidi="fa-IR"/>
              </w:rPr>
              <w:t xml:space="preserve"> </w:t>
            </w:r>
            <w:r w:rsidRPr="00557F06">
              <w:rPr>
                <w:rStyle w:val="Hyperlink"/>
                <w:rFonts w:hint="eastAsia"/>
                <w:noProof/>
                <w:rtl/>
                <w:lang w:bidi="fa-IR"/>
              </w:rPr>
              <w:t>مردم</w:t>
            </w:r>
            <w:r w:rsidRPr="00557F06">
              <w:rPr>
                <w:rStyle w:val="Hyperlink"/>
                <w:noProof/>
                <w:rtl/>
                <w:lang w:bidi="fa-IR"/>
              </w:rPr>
              <w:t xml:space="preserve"> </w:t>
            </w:r>
            <w:r w:rsidRPr="00557F06">
              <w:rPr>
                <w:rStyle w:val="Hyperlink"/>
                <w:rFonts w:hint="eastAsia"/>
                <w:noProof/>
                <w:rtl/>
                <w:lang w:bidi="fa-IR"/>
              </w:rPr>
              <w:t>بين</w:t>
            </w:r>
            <w:r w:rsidRPr="00557F06">
              <w:rPr>
                <w:rStyle w:val="Hyperlink"/>
                <w:noProof/>
                <w:rtl/>
                <w:lang w:bidi="fa-IR"/>
              </w:rPr>
              <w:t xml:space="preserve"> </w:t>
            </w:r>
            <w:r w:rsidRPr="00557F06">
              <w:rPr>
                <w:rStyle w:val="Hyperlink"/>
                <w:rFonts w:hint="eastAsia"/>
                <w:noProof/>
                <w:rtl/>
                <w:lang w:bidi="fa-IR"/>
              </w:rPr>
              <w:t>النهرين</w:t>
            </w:r>
            <w:r w:rsidRPr="00557F06">
              <w:rPr>
                <w:rStyle w:val="Hyperlink"/>
                <w:noProof/>
                <w:rtl/>
                <w:lang w:bidi="fa-IR"/>
              </w:rPr>
              <w:t xml:space="preserve"> </w:t>
            </w:r>
            <w:r w:rsidRPr="00557F06">
              <w:rPr>
                <w:rStyle w:val="Hyperlink"/>
                <w:rFonts w:hint="eastAsia"/>
                <w:noProof/>
                <w:rtl/>
                <w:lang w:bidi="fa-IR"/>
              </w:rPr>
              <w:t>باستان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Toc368293809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10" w:history="1">
            <w:r w:rsidRPr="00557F06">
              <w:rPr>
                <w:rStyle w:val="Hyperlink"/>
                <w:rFonts w:hint="eastAsia"/>
                <w:noProof/>
                <w:rtl/>
                <w:lang w:bidi="fa-IR"/>
              </w:rPr>
              <w:t>ساكنين</w:t>
            </w:r>
            <w:r w:rsidRPr="00557F06">
              <w:rPr>
                <w:rStyle w:val="Hyperlink"/>
                <w:noProof/>
                <w:rtl/>
                <w:lang w:bidi="fa-IR"/>
              </w:rPr>
              <w:t xml:space="preserve"> </w:t>
            </w:r>
            <w:r w:rsidRPr="00557F06">
              <w:rPr>
                <w:rStyle w:val="Hyperlink"/>
                <w:rFonts w:hint="eastAsia"/>
                <w:noProof/>
                <w:rtl/>
                <w:lang w:bidi="fa-IR"/>
              </w:rPr>
              <w:t>بين</w:t>
            </w:r>
            <w:r w:rsidRPr="00557F06">
              <w:rPr>
                <w:rStyle w:val="Hyperlink"/>
                <w:noProof/>
                <w:rtl/>
                <w:lang w:bidi="fa-IR"/>
              </w:rPr>
              <w:t xml:space="preserve"> </w:t>
            </w:r>
            <w:r w:rsidRPr="00557F06">
              <w:rPr>
                <w:rStyle w:val="Hyperlink"/>
                <w:rFonts w:hint="eastAsia"/>
                <w:noProof/>
                <w:rtl/>
                <w:lang w:bidi="fa-IR"/>
              </w:rPr>
              <w:t>النهرين</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آئين</w:t>
            </w:r>
            <w:r w:rsidRPr="00557F06">
              <w:rPr>
                <w:rStyle w:val="Hyperlink"/>
                <w:noProof/>
                <w:rtl/>
                <w:lang w:bidi="fa-IR"/>
              </w:rPr>
              <w:t xml:space="preserve"> </w:t>
            </w:r>
            <w:r w:rsidRPr="00557F06">
              <w:rPr>
                <w:rStyle w:val="Hyperlink"/>
                <w:rFonts w:hint="eastAsia"/>
                <w:noProof/>
                <w:rtl/>
                <w:lang w:bidi="fa-IR"/>
              </w:rPr>
              <w:t>ها</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تمدن</w:t>
            </w:r>
            <w:r w:rsidRPr="00557F06">
              <w:rPr>
                <w:rStyle w:val="Hyperlink"/>
                <w:noProof/>
                <w:rtl/>
                <w:lang w:bidi="fa-IR"/>
              </w:rPr>
              <w:t xml:space="preserve"> </w:t>
            </w:r>
            <w:r w:rsidRPr="00557F06">
              <w:rPr>
                <w:rStyle w:val="Hyperlink"/>
                <w:rFonts w:hint="eastAsia"/>
                <w:noProof/>
                <w:rtl/>
                <w:lang w:bidi="fa-IR"/>
              </w:rPr>
              <w:t>كهن</w:t>
            </w:r>
            <w:r w:rsidRPr="00557F06">
              <w:rPr>
                <w:rStyle w:val="Hyperlink"/>
                <w:noProof/>
                <w:rtl/>
                <w:lang w:bidi="fa-IR"/>
              </w:rPr>
              <w:t xml:space="preserve"> </w:t>
            </w:r>
            <w:r w:rsidRPr="00557F06">
              <w:rPr>
                <w:rStyle w:val="Hyperlink"/>
                <w:rFonts w:hint="eastAsia"/>
                <w:noProof/>
                <w:rtl/>
                <w:lang w:bidi="fa-IR"/>
              </w:rPr>
              <w:t>آن</w:t>
            </w:r>
            <w:r w:rsidRPr="00557F06">
              <w:rPr>
                <w:rStyle w:val="Hyperlink"/>
                <w:noProof/>
                <w:rtl/>
                <w:lang w:bidi="fa-IR"/>
              </w:rPr>
              <w:t xml:space="preserve"> </w:t>
            </w:r>
            <w:r w:rsidRPr="00557F06">
              <w:rPr>
                <w:rStyle w:val="Hyperlink"/>
                <w:rFonts w:hint="eastAsia"/>
                <w:noProof/>
                <w:rtl/>
                <w:lang w:bidi="fa-IR"/>
              </w:rPr>
              <w:t>اقوام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Toc368293810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11" w:history="1">
            <w:r w:rsidRPr="00557F06">
              <w:rPr>
                <w:rStyle w:val="Hyperlink"/>
                <w:rFonts w:hint="eastAsia"/>
                <w:noProof/>
                <w:rtl/>
                <w:lang w:bidi="fa-IR"/>
              </w:rPr>
              <w:t>آئين</w:t>
            </w:r>
            <w:r w:rsidRPr="00557F06">
              <w:rPr>
                <w:rStyle w:val="Hyperlink"/>
                <w:noProof/>
                <w:rtl/>
                <w:lang w:bidi="fa-IR"/>
              </w:rPr>
              <w:t xml:space="preserve"> </w:t>
            </w:r>
            <w:r w:rsidRPr="00557F06">
              <w:rPr>
                <w:rStyle w:val="Hyperlink"/>
                <w:rFonts w:hint="eastAsia"/>
                <w:noProof/>
                <w:rtl/>
                <w:lang w:bidi="fa-IR"/>
              </w:rPr>
              <w:t>ها</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اديان</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خدايان</w:t>
            </w:r>
            <w:r w:rsidRPr="00557F06">
              <w:rPr>
                <w:rStyle w:val="Hyperlink"/>
                <w:noProof/>
                <w:rtl/>
                <w:lang w:bidi="fa-IR"/>
              </w:rPr>
              <w:t xml:space="preserve"> </w:t>
            </w:r>
            <w:r w:rsidRPr="00557F06">
              <w:rPr>
                <w:rStyle w:val="Hyperlink"/>
                <w:rFonts w:hint="eastAsia"/>
                <w:noProof/>
                <w:rtl/>
                <w:lang w:bidi="fa-IR"/>
              </w:rPr>
              <w:t>مردم</w:t>
            </w:r>
            <w:r w:rsidRPr="00557F06">
              <w:rPr>
                <w:rStyle w:val="Hyperlink"/>
                <w:noProof/>
                <w:rtl/>
                <w:lang w:bidi="fa-IR"/>
              </w:rPr>
              <w:t xml:space="preserve"> </w:t>
            </w:r>
            <w:r w:rsidRPr="00557F06">
              <w:rPr>
                <w:rStyle w:val="Hyperlink"/>
                <w:rFonts w:hint="eastAsia"/>
                <w:noProof/>
                <w:rtl/>
                <w:lang w:bidi="fa-IR"/>
              </w:rPr>
              <w:t>بين</w:t>
            </w:r>
            <w:r w:rsidRPr="00557F06">
              <w:rPr>
                <w:rStyle w:val="Hyperlink"/>
                <w:noProof/>
                <w:rtl/>
                <w:lang w:bidi="fa-IR"/>
              </w:rPr>
              <w:t xml:space="preserve"> </w:t>
            </w:r>
            <w:r w:rsidRPr="00557F06">
              <w:rPr>
                <w:rStyle w:val="Hyperlink"/>
                <w:rFonts w:hint="eastAsia"/>
                <w:noProof/>
                <w:rtl/>
                <w:lang w:bidi="fa-IR"/>
              </w:rPr>
              <w:t>النهرين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Toc368293811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12" w:history="1">
            <w:r w:rsidRPr="00557F06">
              <w:rPr>
                <w:rStyle w:val="Hyperlink"/>
                <w:rFonts w:hint="eastAsia"/>
                <w:noProof/>
                <w:rtl/>
                <w:lang w:bidi="fa-IR"/>
              </w:rPr>
              <w:t>شيطان</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 xml:space="preserve"> </w:t>
            </w:r>
            <w:r w:rsidRPr="00557F06">
              <w:rPr>
                <w:rStyle w:val="Hyperlink"/>
                <w:rFonts w:hint="eastAsia"/>
                <w:noProof/>
                <w:rtl/>
                <w:lang w:bidi="fa-IR"/>
              </w:rPr>
              <w:t>ديگاه</w:t>
            </w:r>
            <w:r w:rsidRPr="00557F06">
              <w:rPr>
                <w:rStyle w:val="Hyperlink"/>
                <w:noProof/>
                <w:rtl/>
                <w:lang w:bidi="fa-IR"/>
              </w:rPr>
              <w:t xml:space="preserve"> </w:t>
            </w:r>
            <w:r w:rsidRPr="00557F06">
              <w:rPr>
                <w:rStyle w:val="Hyperlink"/>
                <w:rFonts w:hint="eastAsia"/>
                <w:noProof/>
                <w:rtl/>
                <w:lang w:bidi="fa-IR"/>
              </w:rPr>
              <w:t>سومريان</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بابليان</w:t>
            </w:r>
            <w:r w:rsidRPr="00557F06">
              <w:rPr>
                <w:rStyle w:val="Hyperlink"/>
                <w:noProof/>
                <w:rtl/>
                <w:lang w:bidi="fa-IR"/>
              </w:rPr>
              <w:t xml:space="preserve"> </w:t>
            </w:r>
            <w:r w:rsidRPr="00557F06">
              <w:rPr>
                <w:rStyle w:val="Hyperlink"/>
                <w:rFonts w:hint="eastAsia"/>
                <w:noProof/>
                <w:rtl/>
                <w:lang w:bidi="fa-IR"/>
              </w:rPr>
              <w:t>عصر</w:t>
            </w:r>
            <w:r w:rsidRPr="00557F06">
              <w:rPr>
                <w:rStyle w:val="Hyperlink"/>
                <w:noProof/>
                <w:rtl/>
                <w:lang w:bidi="fa-IR"/>
              </w:rPr>
              <w:t xml:space="preserve"> </w:t>
            </w:r>
            <w:r w:rsidRPr="00557F06">
              <w:rPr>
                <w:rStyle w:val="Hyperlink"/>
                <w:rFonts w:hint="eastAsia"/>
                <w:noProof/>
                <w:rtl/>
                <w:lang w:bidi="fa-IR"/>
              </w:rPr>
              <w:t>كهن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Toc368293812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13" w:history="1">
            <w:r w:rsidRPr="00557F06">
              <w:rPr>
                <w:rStyle w:val="Hyperlink"/>
                <w:rFonts w:hint="eastAsia"/>
                <w:noProof/>
                <w:rtl/>
                <w:lang w:bidi="fa-IR"/>
              </w:rPr>
              <w:t>دوگانه</w:t>
            </w:r>
            <w:r w:rsidRPr="00557F06">
              <w:rPr>
                <w:rStyle w:val="Hyperlink"/>
                <w:noProof/>
                <w:rtl/>
                <w:lang w:bidi="fa-IR"/>
              </w:rPr>
              <w:t xml:space="preserve"> </w:t>
            </w:r>
            <w:r w:rsidRPr="00557F06">
              <w:rPr>
                <w:rStyle w:val="Hyperlink"/>
                <w:rFonts w:hint="eastAsia"/>
                <w:noProof/>
                <w:rtl/>
                <w:lang w:bidi="fa-IR"/>
              </w:rPr>
              <w:t>پرستى</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تثليث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Toc368293813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14" w:history="1">
            <w:r w:rsidRPr="00557F06">
              <w:rPr>
                <w:rStyle w:val="Hyperlink"/>
                <w:rFonts w:hint="eastAsia"/>
                <w:noProof/>
                <w:rtl/>
                <w:lang w:bidi="fa-IR"/>
              </w:rPr>
              <w:t>پيدايش</w:t>
            </w:r>
            <w:r w:rsidRPr="00557F06">
              <w:rPr>
                <w:rStyle w:val="Hyperlink"/>
                <w:noProof/>
                <w:rtl/>
                <w:lang w:bidi="fa-IR"/>
              </w:rPr>
              <w:t xml:space="preserve"> </w:t>
            </w:r>
            <w:r w:rsidRPr="00557F06">
              <w:rPr>
                <w:rStyle w:val="Hyperlink"/>
                <w:rFonts w:hint="eastAsia"/>
                <w:noProof/>
                <w:rtl/>
                <w:lang w:bidi="fa-IR"/>
              </w:rPr>
              <w:t>دو</w:t>
            </w:r>
            <w:r w:rsidRPr="00557F06">
              <w:rPr>
                <w:rStyle w:val="Hyperlink"/>
                <w:noProof/>
                <w:rtl/>
                <w:lang w:bidi="fa-IR"/>
              </w:rPr>
              <w:t xml:space="preserve"> </w:t>
            </w:r>
            <w:r w:rsidRPr="00557F06">
              <w:rPr>
                <w:rStyle w:val="Hyperlink"/>
                <w:rFonts w:hint="eastAsia"/>
                <w:noProof/>
                <w:rtl/>
                <w:lang w:bidi="fa-IR"/>
              </w:rPr>
              <w:t>موجود</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آغاز</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 xml:space="preserve"> </w:t>
            </w:r>
            <w:r w:rsidRPr="00557F06">
              <w:rPr>
                <w:rStyle w:val="Hyperlink"/>
                <w:rFonts w:hint="eastAsia"/>
                <w:noProof/>
                <w:rtl/>
                <w:lang w:bidi="fa-IR"/>
              </w:rPr>
              <w:t>ديدگاه</w:t>
            </w:r>
            <w:r w:rsidRPr="00557F06">
              <w:rPr>
                <w:rStyle w:val="Hyperlink"/>
                <w:noProof/>
                <w:rtl/>
                <w:lang w:bidi="fa-IR"/>
              </w:rPr>
              <w:t xml:space="preserve"> </w:t>
            </w:r>
            <w:r w:rsidRPr="00557F06">
              <w:rPr>
                <w:rStyle w:val="Hyperlink"/>
                <w:rFonts w:hint="eastAsia"/>
                <w:noProof/>
                <w:rtl/>
                <w:lang w:bidi="fa-IR"/>
              </w:rPr>
              <w:t>سومريان</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اكاديان</w:t>
            </w:r>
            <w:r w:rsidRPr="00557F06">
              <w:rPr>
                <w:rStyle w:val="Hyperlink"/>
                <w:noProof/>
                <w:rtl/>
                <w:lang w:bidi="fa-IR"/>
              </w:rPr>
              <w:t xml:space="preserve"> </w:t>
            </w:r>
            <w:r w:rsidRPr="00557F06">
              <w:rPr>
                <w:rStyle w:val="Hyperlink"/>
                <w:rFonts w:hint="eastAsia"/>
                <w:noProof/>
                <w:rtl/>
                <w:lang w:bidi="fa-IR"/>
              </w:rPr>
              <w:t>دربابل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Toc368293814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15" w:history="1">
            <w:r w:rsidRPr="00557F06">
              <w:rPr>
                <w:rStyle w:val="Hyperlink"/>
                <w:rFonts w:hint="eastAsia"/>
                <w:noProof/>
                <w:rtl/>
                <w:lang w:bidi="fa-IR"/>
              </w:rPr>
              <w:t>پيدايش</w:t>
            </w:r>
            <w:r w:rsidRPr="00557F06">
              <w:rPr>
                <w:rStyle w:val="Hyperlink"/>
                <w:noProof/>
                <w:rtl/>
                <w:lang w:bidi="fa-IR"/>
              </w:rPr>
              <w:t xml:space="preserve"> </w:t>
            </w:r>
            <w:r w:rsidRPr="00557F06">
              <w:rPr>
                <w:rStyle w:val="Hyperlink"/>
                <w:rFonts w:hint="eastAsia"/>
                <w:noProof/>
                <w:rtl/>
                <w:lang w:bidi="fa-IR"/>
              </w:rPr>
              <w:t>عنوان</w:t>
            </w:r>
            <w:r w:rsidRPr="00557F06">
              <w:rPr>
                <w:rStyle w:val="Hyperlink"/>
                <w:noProof/>
                <w:rtl/>
                <w:lang w:bidi="fa-IR"/>
              </w:rPr>
              <w:t xml:space="preserve"> </w:t>
            </w:r>
            <w:r w:rsidRPr="00557F06">
              <w:rPr>
                <w:rStyle w:val="Hyperlink"/>
                <w:rFonts w:hint="eastAsia"/>
                <w:noProof/>
                <w:rtl/>
                <w:lang w:bidi="fa-IR"/>
              </w:rPr>
              <w:t>تثليت</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جهان</w:t>
            </w:r>
            <w:r w:rsidRPr="00557F06">
              <w:rPr>
                <w:rStyle w:val="Hyperlink"/>
                <w:noProof/>
                <w:rtl/>
                <w:lang w:bidi="fa-IR"/>
              </w:rPr>
              <w:t xml:space="preserve"> </w:t>
            </w:r>
            <w:r w:rsidRPr="00557F06">
              <w:rPr>
                <w:rStyle w:val="Hyperlink"/>
                <w:rFonts w:hint="eastAsia"/>
                <w:noProof/>
                <w:rtl/>
                <w:lang w:bidi="fa-IR"/>
              </w:rPr>
              <w:t>كهن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Toc368293815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16" w:history="1">
            <w:r w:rsidRPr="00557F06">
              <w:rPr>
                <w:rStyle w:val="Hyperlink"/>
                <w:rFonts w:hint="eastAsia"/>
                <w:noProof/>
                <w:rtl/>
                <w:lang w:bidi="fa-IR"/>
              </w:rPr>
              <w:t>تثليث</w:t>
            </w:r>
            <w:r w:rsidRPr="00557F06">
              <w:rPr>
                <w:rStyle w:val="Hyperlink"/>
                <w:noProof/>
                <w:rtl/>
                <w:lang w:bidi="fa-IR"/>
              </w:rPr>
              <w:t xml:space="preserve"> </w:t>
            </w:r>
            <w:r w:rsidRPr="00557F06">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Toc368293816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17" w:history="1">
            <w:r w:rsidRPr="00557F06">
              <w:rPr>
                <w:rStyle w:val="Hyperlink"/>
                <w:rFonts w:hint="eastAsia"/>
                <w:noProof/>
                <w:rtl/>
                <w:lang w:bidi="fa-IR"/>
              </w:rPr>
              <w:t>مردوك</w:t>
            </w:r>
            <w:r w:rsidRPr="00557F06">
              <w:rPr>
                <w:rStyle w:val="Hyperlink"/>
                <w:noProof/>
                <w:rtl/>
                <w:lang w:bidi="fa-IR"/>
              </w:rPr>
              <w:t xml:space="preserve"> </w:t>
            </w:r>
            <w:r w:rsidRPr="00557F06">
              <w:rPr>
                <w:rStyle w:val="Hyperlink"/>
                <w:rFonts w:hint="eastAsia"/>
                <w:noProof/>
                <w:rtl/>
                <w:lang w:bidi="fa-IR"/>
              </w:rPr>
              <w:t>خداى</w:t>
            </w:r>
            <w:r w:rsidRPr="00557F06">
              <w:rPr>
                <w:rStyle w:val="Hyperlink"/>
                <w:noProof/>
                <w:rtl/>
                <w:lang w:bidi="fa-IR"/>
              </w:rPr>
              <w:t xml:space="preserve"> </w:t>
            </w:r>
            <w:r w:rsidRPr="00557F06">
              <w:rPr>
                <w:rStyle w:val="Hyperlink"/>
                <w:rFonts w:hint="eastAsia"/>
                <w:noProof/>
                <w:rtl/>
                <w:lang w:bidi="fa-IR"/>
              </w:rPr>
              <w:t>خدايان،</w:t>
            </w:r>
            <w:r w:rsidRPr="00557F06">
              <w:rPr>
                <w:rStyle w:val="Hyperlink"/>
                <w:noProof/>
                <w:rtl/>
                <w:lang w:bidi="fa-IR"/>
              </w:rPr>
              <w:t xml:space="preserve"> </w:t>
            </w:r>
            <w:r w:rsidRPr="00557F06">
              <w:rPr>
                <w:rStyle w:val="Hyperlink"/>
                <w:rFonts w:hint="eastAsia"/>
                <w:noProof/>
                <w:rtl/>
                <w:lang w:bidi="fa-IR"/>
              </w:rPr>
              <w:t>تكاليف</w:t>
            </w:r>
            <w:r w:rsidRPr="00557F06">
              <w:rPr>
                <w:rStyle w:val="Hyperlink"/>
                <w:noProof/>
                <w:rtl/>
                <w:lang w:bidi="fa-IR"/>
              </w:rPr>
              <w:t xml:space="preserve"> </w:t>
            </w:r>
            <w:r w:rsidRPr="00557F06">
              <w:rPr>
                <w:rStyle w:val="Hyperlink"/>
                <w:rFonts w:hint="eastAsia"/>
                <w:noProof/>
                <w:rtl/>
                <w:lang w:bidi="fa-IR"/>
              </w:rPr>
              <w:t>دينى</w:t>
            </w:r>
            <w:r w:rsidRPr="00557F06">
              <w:rPr>
                <w:rStyle w:val="Hyperlink"/>
                <w:noProof/>
                <w:rtl/>
                <w:lang w:bidi="fa-IR"/>
              </w:rPr>
              <w:t xml:space="preserve"> </w:t>
            </w:r>
            <w:r w:rsidRPr="00557F06">
              <w:rPr>
                <w:rStyle w:val="Hyperlink"/>
                <w:rFonts w:hint="eastAsia"/>
                <w:noProof/>
                <w:rtl/>
                <w:lang w:bidi="fa-IR"/>
              </w:rPr>
              <w:t>بابليان</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آشوريان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Toc368293817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18" w:history="1">
            <w:r w:rsidRPr="00557F06">
              <w:rPr>
                <w:rStyle w:val="Hyperlink"/>
                <w:rFonts w:hint="eastAsia"/>
                <w:noProof/>
                <w:rtl/>
                <w:lang w:bidi="fa-IR"/>
              </w:rPr>
              <w:t>مردوك</w:t>
            </w:r>
            <w:r w:rsidRPr="00557F06">
              <w:rPr>
                <w:rStyle w:val="Hyperlink"/>
                <w:noProof/>
                <w:rtl/>
                <w:lang w:bidi="fa-IR"/>
              </w:rPr>
              <w:t xml:space="preserve"> </w:t>
            </w:r>
            <w:r w:rsidRPr="00557F06">
              <w:rPr>
                <w:rStyle w:val="Hyperlink"/>
                <w:rFonts w:hint="eastAsia"/>
                <w:noProof/>
                <w:rtl/>
                <w:lang w:bidi="fa-IR"/>
              </w:rPr>
              <w:t>خداى</w:t>
            </w:r>
            <w:r w:rsidRPr="00557F06">
              <w:rPr>
                <w:rStyle w:val="Hyperlink"/>
                <w:noProof/>
                <w:rtl/>
                <w:lang w:bidi="fa-IR"/>
              </w:rPr>
              <w:t xml:space="preserve"> </w:t>
            </w:r>
            <w:r w:rsidRPr="00557F06">
              <w:rPr>
                <w:rStyle w:val="Hyperlink"/>
                <w:rFonts w:hint="eastAsia"/>
                <w:noProof/>
                <w:rtl/>
                <w:lang w:bidi="fa-IR"/>
              </w:rPr>
              <w:t>بزرگ</w:t>
            </w:r>
            <w:r w:rsidRPr="00557F06">
              <w:rPr>
                <w:rStyle w:val="Hyperlink"/>
                <w:noProof/>
                <w:rtl/>
                <w:lang w:bidi="fa-IR"/>
              </w:rPr>
              <w:t xml:space="preserve"> </w:t>
            </w:r>
            <w:r w:rsidRPr="00557F06">
              <w:rPr>
                <w:rStyle w:val="Hyperlink"/>
                <w:rFonts w:hint="eastAsia"/>
                <w:noProof/>
                <w:rtl/>
                <w:lang w:bidi="fa-IR"/>
              </w:rPr>
              <w:t>جهان</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شهر</w:t>
            </w:r>
            <w:r w:rsidRPr="00557F06">
              <w:rPr>
                <w:rStyle w:val="Hyperlink"/>
                <w:noProof/>
                <w:rtl/>
                <w:lang w:bidi="fa-IR"/>
              </w:rPr>
              <w:t xml:space="preserve"> </w:t>
            </w:r>
            <w:r w:rsidRPr="00557F06">
              <w:rPr>
                <w:rStyle w:val="Hyperlink"/>
                <w:rFonts w:hint="eastAsia"/>
                <w:noProof/>
                <w:rtl/>
                <w:lang w:bidi="fa-IR"/>
              </w:rPr>
              <w:t>بابل</w:t>
            </w:r>
            <w:r w:rsidRPr="00557F06">
              <w:rPr>
                <w:rStyle w:val="Hyperlink"/>
                <w:noProof/>
                <w:rtl/>
                <w:lang w:bidi="fa-IR"/>
              </w:rPr>
              <w:t xml:space="preserve"> </w:t>
            </w:r>
            <w:r w:rsidRPr="00557F06">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Toc368293818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19" w:history="1">
            <w:r w:rsidRPr="00557F06">
              <w:rPr>
                <w:rStyle w:val="Hyperlink"/>
                <w:rFonts w:hint="eastAsia"/>
                <w:noProof/>
                <w:rtl/>
                <w:lang w:bidi="fa-IR"/>
              </w:rPr>
              <w:t>چگونه</w:t>
            </w:r>
            <w:r w:rsidRPr="00557F06">
              <w:rPr>
                <w:rStyle w:val="Hyperlink"/>
                <w:noProof/>
                <w:rtl/>
                <w:lang w:bidi="fa-IR"/>
              </w:rPr>
              <w:t xml:space="preserve"> </w:t>
            </w:r>
            <w:r w:rsidRPr="00557F06">
              <w:rPr>
                <w:rStyle w:val="Hyperlink"/>
                <w:rFonts w:hint="eastAsia"/>
                <w:noProof/>
                <w:rtl/>
                <w:lang w:bidi="fa-IR"/>
              </w:rPr>
              <w:t>مردوك</w:t>
            </w:r>
            <w:r w:rsidRPr="00557F06">
              <w:rPr>
                <w:rStyle w:val="Hyperlink"/>
                <w:noProof/>
                <w:rtl/>
                <w:lang w:bidi="fa-IR"/>
              </w:rPr>
              <w:t xml:space="preserve"> </w:t>
            </w:r>
            <w:r w:rsidRPr="00557F06">
              <w:rPr>
                <w:rStyle w:val="Hyperlink"/>
                <w:rFonts w:hint="eastAsia"/>
                <w:noProof/>
                <w:rtl/>
                <w:lang w:bidi="fa-IR"/>
              </w:rPr>
              <w:t>خداى</w:t>
            </w:r>
            <w:r w:rsidRPr="00557F06">
              <w:rPr>
                <w:rStyle w:val="Hyperlink"/>
                <w:noProof/>
                <w:rtl/>
                <w:lang w:bidi="fa-IR"/>
              </w:rPr>
              <w:t xml:space="preserve"> </w:t>
            </w:r>
            <w:r w:rsidRPr="00557F06">
              <w:rPr>
                <w:rStyle w:val="Hyperlink"/>
                <w:rFonts w:hint="eastAsia"/>
                <w:noProof/>
                <w:rtl/>
                <w:lang w:bidi="fa-IR"/>
              </w:rPr>
              <w:t>خدايان</w:t>
            </w:r>
            <w:r w:rsidRPr="00557F06">
              <w:rPr>
                <w:rStyle w:val="Hyperlink"/>
                <w:noProof/>
                <w:rtl/>
                <w:lang w:bidi="fa-IR"/>
              </w:rPr>
              <w:t xml:space="preserve"> </w:t>
            </w:r>
            <w:r w:rsidRPr="00557F06">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Toc368293819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20" w:history="1">
            <w:r w:rsidRPr="00557F06">
              <w:rPr>
                <w:rStyle w:val="Hyperlink"/>
                <w:rFonts w:hint="eastAsia"/>
                <w:noProof/>
                <w:rtl/>
                <w:lang w:bidi="fa-IR"/>
              </w:rPr>
              <w:t>تكاليف</w:t>
            </w:r>
            <w:r w:rsidRPr="00557F06">
              <w:rPr>
                <w:rStyle w:val="Hyperlink"/>
                <w:noProof/>
                <w:rtl/>
                <w:lang w:bidi="fa-IR"/>
              </w:rPr>
              <w:t xml:space="preserve"> </w:t>
            </w:r>
            <w:r w:rsidRPr="00557F06">
              <w:rPr>
                <w:rStyle w:val="Hyperlink"/>
                <w:rFonts w:hint="eastAsia"/>
                <w:noProof/>
                <w:rtl/>
                <w:lang w:bidi="fa-IR"/>
              </w:rPr>
              <w:t>دينى</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وظيفه</w:t>
            </w:r>
            <w:r w:rsidRPr="00557F06">
              <w:rPr>
                <w:rStyle w:val="Hyperlink"/>
                <w:noProof/>
                <w:rtl/>
                <w:lang w:bidi="fa-IR"/>
              </w:rPr>
              <w:t xml:space="preserve"> </w:t>
            </w:r>
            <w:r w:rsidRPr="00557F06">
              <w:rPr>
                <w:rStyle w:val="Hyperlink"/>
                <w:rFonts w:hint="eastAsia"/>
                <w:noProof/>
                <w:rtl/>
                <w:lang w:bidi="fa-IR"/>
              </w:rPr>
              <w:t>مذهبى</w:t>
            </w:r>
            <w:r w:rsidRPr="00557F06">
              <w:rPr>
                <w:rStyle w:val="Hyperlink"/>
                <w:noProof/>
                <w:rtl/>
                <w:lang w:bidi="fa-IR"/>
              </w:rPr>
              <w:t xml:space="preserve"> </w:t>
            </w:r>
            <w:r w:rsidRPr="00557F06">
              <w:rPr>
                <w:rStyle w:val="Hyperlink"/>
                <w:rFonts w:hint="eastAsia"/>
                <w:noProof/>
                <w:rtl/>
                <w:lang w:bidi="fa-IR"/>
              </w:rPr>
              <w:t>مردم</w:t>
            </w:r>
            <w:r w:rsidRPr="00557F06">
              <w:rPr>
                <w:rStyle w:val="Hyperlink"/>
                <w:noProof/>
                <w:rtl/>
                <w:lang w:bidi="fa-IR"/>
              </w:rPr>
              <w:t xml:space="preserve"> </w:t>
            </w:r>
            <w:r w:rsidRPr="00557F06">
              <w:rPr>
                <w:rStyle w:val="Hyperlink"/>
                <w:rFonts w:hint="eastAsia"/>
                <w:noProof/>
                <w:rtl/>
                <w:lang w:bidi="fa-IR"/>
              </w:rPr>
              <w:t>بابل</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آشور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Toc368293820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21" w:history="1">
            <w:r w:rsidRPr="00557F06">
              <w:rPr>
                <w:rStyle w:val="Hyperlink"/>
                <w:rFonts w:hint="eastAsia"/>
                <w:noProof/>
                <w:rtl/>
                <w:lang w:bidi="fa-IR"/>
              </w:rPr>
              <w:t>زن</w:t>
            </w:r>
            <w:r w:rsidRPr="00557F06">
              <w:rPr>
                <w:rStyle w:val="Hyperlink"/>
                <w:noProof/>
                <w:rtl/>
                <w:lang w:bidi="fa-IR"/>
              </w:rPr>
              <w:t xml:space="preserve"> </w:t>
            </w:r>
            <w:r w:rsidRPr="00557F06">
              <w:rPr>
                <w:rStyle w:val="Hyperlink"/>
                <w:rFonts w:hint="eastAsia"/>
                <w:noProof/>
                <w:rtl/>
                <w:lang w:bidi="fa-IR"/>
              </w:rPr>
              <w:t>دادن</w:t>
            </w:r>
            <w:r w:rsidRPr="00557F06">
              <w:rPr>
                <w:rStyle w:val="Hyperlink"/>
                <w:noProof/>
                <w:rtl/>
                <w:lang w:bidi="fa-IR"/>
              </w:rPr>
              <w:t xml:space="preserve"> </w:t>
            </w:r>
            <w:r w:rsidRPr="00557F06">
              <w:rPr>
                <w:rStyle w:val="Hyperlink"/>
                <w:rFonts w:hint="eastAsia"/>
                <w:noProof/>
                <w:rtl/>
                <w:lang w:bidi="fa-IR"/>
              </w:rPr>
              <w:t>مردم</w:t>
            </w:r>
            <w:r w:rsidRPr="00557F06">
              <w:rPr>
                <w:rStyle w:val="Hyperlink"/>
                <w:noProof/>
                <w:rtl/>
                <w:lang w:bidi="fa-IR"/>
              </w:rPr>
              <w:t xml:space="preserve"> </w:t>
            </w:r>
            <w:r w:rsidRPr="00557F06">
              <w:rPr>
                <w:rStyle w:val="Hyperlink"/>
                <w:rFonts w:hint="eastAsia"/>
                <w:noProof/>
                <w:rtl/>
                <w:lang w:bidi="fa-IR"/>
              </w:rPr>
              <w:t>به</w:t>
            </w:r>
            <w:r w:rsidRPr="00557F06">
              <w:rPr>
                <w:rStyle w:val="Hyperlink"/>
                <w:noProof/>
                <w:rtl/>
                <w:lang w:bidi="fa-IR"/>
              </w:rPr>
              <w:t xml:space="preserve"> </w:t>
            </w:r>
            <w:r w:rsidRPr="00557F06">
              <w:rPr>
                <w:rStyle w:val="Hyperlink"/>
                <w:rFonts w:hint="eastAsia"/>
                <w:noProof/>
                <w:rtl/>
                <w:lang w:bidi="fa-IR"/>
              </w:rPr>
              <w:t>خدايان</w:t>
            </w:r>
            <w:r w:rsidRPr="00557F06">
              <w:rPr>
                <w:rStyle w:val="Hyperlink"/>
                <w:noProof/>
                <w:rtl/>
                <w:lang w:bidi="fa-IR"/>
              </w:rPr>
              <w:t xml:space="preserve"> </w:t>
            </w:r>
            <w:r w:rsidRPr="00557F06">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Toc368293821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22" w:history="1">
            <w:r w:rsidRPr="00557F06">
              <w:rPr>
                <w:rStyle w:val="Hyperlink"/>
                <w:rFonts w:hint="eastAsia"/>
                <w:noProof/>
                <w:rtl/>
                <w:lang w:bidi="fa-IR"/>
              </w:rPr>
              <w:t>اديان</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آئين</w:t>
            </w:r>
            <w:r w:rsidRPr="00557F06">
              <w:rPr>
                <w:rStyle w:val="Hyperlink"/>
                <w:noProof/>
                <w:rtl/>
                <w:lang w:bidi="fa-IR"/>
              </w:rPr>
              <w:t xml:space="preserve"> </w:t>
            </w:r>
            <w:r w:rsidRPr="00557F06">
              <w:rPr>
                <w:rStyle w:val="Hyperlink"/>
                <w:rFonts w:hint="eastAsia"/>
                <w:noProof/>
                <w:rtl/>
                <w:lang w:bidi="fa-IR"/>
              </w:rPr>
              <w:t>هاى</w:t>
            </w:r>
            <w:r w:rsidRPr="00557F06">
              <w:rPr>
                <w:rStyle w:val="Hyperlink"/>
                <w:noProof/>
                <w:rtl/>
                <w:lang w:bidi="fa-IR"/>
              </w:rPr>
              <w:t xml:space="preserve"> </w:t>
            </w:r>
            <w:r w:rsidRPr="00557F06">
              <w:rPr>
                <w:rStyle w:val="Hyperlink"/>
                <w:rFonts w:hint="eastAsia"/>
                <w:noProof/>
                <w:rtl/>
                <w:lang w:bidi="fa-IR"/>
              </w:rPr>
              <w:t>حتيان</w:t>
            </w:r>
            <w:r w:rsidRPr="00557F06">
              <w:rPr>
                <w:rStyle w:val="Hyperlink"/>
                <w:noProof/>
                <w:rtl/>
                <w:lang w:bidi="fa-IR"/>
              </w:rPr>
              <w:t xml:space="preserve"> </w:t>
            </w:r>
            <w:r w:rsidRPr="00557F06">
              <w:rPr>
                <w:rStyle w:val="Hyperlink"/>
                <w:rFonts w:hint="eastAsia"/>
                <w:noProof/>
                <w:rtl/>
                <w:lang w:bidi="fa-IR"/>
              </w:rPr>
              <w:t>فروكيان</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فنيقيان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Toc368293822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23" w:history="1">
            <w:r w:rsidRPr="00557F06">
              <w:rPr>
                <w:rStyle w:val="Hyperlink"/>
                <w:rFonts w:hint="eastAsia"/>
                <w:noProof/>
                <w:rtl/>
                <w:lang w:bidi="fa-IR"/>
              </w:rPr>
              <w:t>آئين</w:t>
            </w:r>
            <w:r w:rsidRPr="00557F06">
              <w:rPr>
                <w:rStyle w:val="Hyperlink"/>
                <w:noProof/>
                <w:rtl/>
                <w:lang w:bidi="fa-IR"/>
              </w:rPr>
              <w:t xml:space="preserve"> </w:t>
            </w:r>
            <w:r w:rsidRPr="00557F06">
              <w:rPr>
                <w:rStyle w:val="Hyperlink"/>
                <w:rFonts w:hint="eastAsia"/>
                <w:noProof/>
                <w:rtl/>
                <w:lang w:bidi="fa-IR"/>
              </w:rPr>
              <w:t>حتيان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Toc368293823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24" w:history="1">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اما</w:t>
            </w:r>
            <w:r w:rsidRPr="00557F06">
              <w:rPr>
                <w:rStyle w:val="Hyperlink"/>
                <w:noProof/>
                <w:rtl/>
                <w:lang w:bidi="fa-IR"/>
              </w:rPr>
              <w:t xml:space="preserve"> </w:t>
            </w:r>
            <w:r w:rsidRPr="00557F06">
              <w:rPr>
                <w:rStyle w:val="Hyperlink"/>
                <w:rFonts w:hint="eastAsia"/>
                <w:noProof/>
                <w:rtl/>
                <w:lang w:bidi="fa-IR"/>
              </w:rPr>
              <w:t>آئين</w:t>
            </w:r>
            <w:r w:rsidRPr="00557F06">
              <w:rPr>
                <w:rStyle w:val="Hyperlink"/>
                <w:noProof/>
                <w:rtl/>
                <w:lang w:bidi="fa-IR"/>
              </w:rPr>
              <w:t xml:space="preserve"> </w:t>
            </w:r>
            <w:r w:rsidRPr="00557F06">
              <w:rPr>
                <w:rStyle w:val="Hyperlink"/>
                <w:rFonts w:hint="eastAsia"/>
                <w:noProof/>
                <w:rtl/>
                <w:lang w:bidi="fa-IR"/>
              </w:rPr>
              <w:t>فروكى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Toc368293824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25" w:history="1">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اما</w:t>
            </w:r>
            <w:r w:rsidRPr="00557F06">
              <w:rPr>
                <w:rStyle w:val="Hyperlink"/>
                <w:noProof/>
                <w:rtl/>
                <w:lang w:bidi="fa-IR"/>
              </w:rPr>
              <w:t xml:space="preserve"> </w:t>
            </w:r>
            <w:r w:rsidRPr="00557F06">
              <w:rPr>
                <w:rStyle w:val="Hyperlink"/>
                <w:rFonts w:hint="eastAsia"/>
                <w:noProof/>
                <w:rtl/>
                <w:lang w:bidi="fa-IR"/>
              </w:rPr>
              <w:t>آئين</w:t>
            </w:r>
            <w:r w:rsidRPr="00557F06">
              <w:rPr>
                <w:rStyle w:val="Hyperlink"/>
                <w:noProof/>
                <w:rtl/>
                <w:lang w:bidi="fa-IR"/>
              </w:rPr>
              <w:t xml:space="preserve"> </w:t>
            </w:r>
            <w:r w:rsidRPr="00557F06">
              <w:rPr>
                <w:rStyle w:val="Hyperlink"/>
                <w:rFonts w:hint="eastAsia"/>
                <w:noProof/>
                <w:rtl/>
                <w:lang w:bidi="fa-IR"/>
              </w:rPr>
              <w:t>فنيقيان</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اعصار</w:t>
            </w:r>
            <w:r w:rsidRPr="00557F06">
              <w:rPr>
                <w:rStyle w:val="Hyperlink"/>
                <w:noProof/>
                <w:rtl/>
                <w:lang w:bidi="fa-IR"/>
              </w:rPr>
              <w:t xml:space="preserve"> </w:t>
            </w:r>
            <w:r w:rsidRPr="00557F06">
              <w:rPr>
                <w:rStyle w:val="Hyperlink"/>
                <w:rFonts w:hint="eastAsia"/>
                <w:noProof/>
                <w:rtl/>
                <w:lang w:bidi="fa-IR"/>
              </w:rPr>
              <w:t>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Toc368293825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26" w:history="1">
            <w:r w:rsidRPr="00557F06">
              <w:rPr>
                <w:rStyle w:val="Hyperlink"/>
                <w:rFonts w:hint="eastAsia"/>
                <w:noProof/>
                <w:rtl/>
                <w:lang w:bidi="fa-IR"/>
              </w:rPr>
              <w:t>علم</w:t>
            </w:r>
            <w:r w:rsidRPr="00557F06">
              <w:rPr>
                <w:rStyle w:val="Hyperlink"/>
                <w:noProof/>
                <w:rtl/>
                <w:lang w:bidi="fa-IR"/>
              </w:rPr>
              <w:t xml:space="preserve"> </w:t>
            </w:r>
            <w:r w:rsidRPr="00557F06">
              <w:rPr>
                <w:rStyle w:val="Hyperlink"/>
                <w:rFonts w:hint="eastAsia"/>
                <w:noProof/>
                <w:rtl/>
                <w:lang w:bidi="fa-IR"/>
              </w:rPr>
              <w:t>تشريح</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اختر</w:t>
            </w:r>
            <w:r w:rsidRPr="00557F06">
              <w:rPr>
                <w:rStyle w:val="Hyperlink"/>
                <w:noProof/>
                <w:rtl/>
                <w:lang w:bidi="fa-IR"/>
              </w:rPr>
              <w:t xml:space="preserve"> </w:t>
            </w:r>
            <w:r w:rsidRPr="00557F06">
              <w:rPr>
                <w:rStyle w:val="Hyperlink"/>
                <w:rFonts w:hint="eastAsia"/>
                <w:noProof/>
                <w:rtl/>
                <w:lang w:bidi="fa-IR"/>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Toc368293826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355E98" w:rsidRDefault="00355E98">
          <w:pPr>
            <w:pStyle w:val="TOC1"/>
            <w:rPr>
              <w:rFonts w:asciiTheme="minorHAnsi" w:eastAsiaTheme="minorEastAsia" w:hAnsiTheme="minorHAnsi" w:cstheme="minorBidi"/>
              <w:bCs w:val="0"/>
              <w:noProof/>
              <w:color w:val="auto"/>
              <w:sz w:val="22"/>
              <w:szCs w:val="22"/>
              <w:rtl/>
            </w:rPr>
          </w:pPr>
          <w:hyperlink w:anchor="_Toc368293827" w:history="1">
            <w:r w:rsidRPr="00557F06">
              <w:rPr>
                <w:rStyle w:val="Hyperlink"/>
                <w:rFonts w:hint="eastAsia"/>
                <w:noProof/>
                <w:rtl/>
                <w:lang w:bidi="fa-IR"/>
              </w:rPr>
              <w:t>موسى</w:t>
            </w:r>
            <w:r w:rsidRPr="00557F06">
              <w:rPr>
                <w:rStyle w:val="Hyperlink"/>
                <w:noProof/>
                <w:rtl/>
                <w:lang w:bidi="fa-IR"/>
              </w:rPr>
              <w:t xml:space="preserve"> </w:t>
            </w:r>
            <w:r w:rsidRPr="00557F06">
              <w:rPr>
                <w:rStyle w:val="Hyperlink"/>
                <w:rFonts w:hint="eastAsia"/>
                <w:noProof/>
                <w:rtl/>
                <w:lang w:bidi="fa-IR"/>
              </w:rPr>
              <w:t>؛</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 xml:space="preserve"> </w:t>
            </w:r>
            <w:r w:rsidRPr="00557F06">
              <w:rPr>
                <w:rStyle w:val="Hyperlink"/>
                <w:rFonts w:hint="eastAsia"/>
                <w:noProof/>
                <w:rtl/>
                <w:lang w:bidi="fa-IR"/>
              </w:rPr>
              <w:t>آغاز</w:t>
            </w:r>
            <w:r w:rsidRPr="00557F06">
              <w:rPr>
                <w:rStyle w:val="Hyperlink"/>
                <w:noProof/>
                <w:rtl/>
                <w:lang w:bidi="fa-IR"/>
              </w:rPr>
              <w:t xml:space="preserve"> </w:t>
            </w:r>
            <w:r w:rsidRPr="00557F06">
              <w:rPr>
                <w:rStyle w:val="Hyperlink"/>
                <w:rFonts w:hint="eastAsia"/>
                <w:noProof/>
                <w:rtl/>
                <w:lang w:bidi="fa-IR"/>
              </w:rPr>
              <w:t>تا</w:t>
            </w:r>
            <w:r w:rsidRPr="00557F06">
              <w:rPr>
                <w:rStyle w:val="Hyperlink"/>
                <w:noProof/>
                <w:rtl/>
                <w:lang w:bidi="fa-IR"/>
              </w:rPr>
              <w:t xml:space="preserve"> </w:t>
            </w:r>
            <w:r w:rsidRPr="00557F06">
              <w:rPr>
                <w:rStyle w:val="Hyperlink"/>
                <w:rFonts w:hint="eastAsia"/>
                <w:noProof/>
                <w:rtl/>
                <w:lang w:bidi="fa-IR"/>
              </w:rPr>
              <w:t>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Toc368293827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28" w:history="1">
            <w:r w:rsidRPr="00557F06">
              <w:rPr>
                <w:rStyle w:val="Hyperlink"/>
                <w:rFonts w:hint="eastAsia"/>
                <w:noProof/>
                <w:rtl/>
                <w:lang w:bidi="fa-IR"/>
              </w:rPr>
              <w:t>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Toc368293828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29" w:history="1">
            <w:r w:rsidRPr="00557F06">
              <w:rPr>
                <w:rStyle w:val="Hyperlink"/>
                <w:rFonts w:hint="eastAsia"/>
                <w:noProof/>
                <w:rtl/>
                <w:lang w:bidi="fa-IR"/>
              </w:rPr>
              <w:t>روايت</w:t>
            </w:r>
            <w:r w:rsidRPr="00557F06">
              <w:rPr>
                <w:rStyle w:val="Hyperlink"/>
                <w:noProof/>
                <w:rtl/>
                <w:lang w:bidi="fa-IR"/>
              </w:rPr>
              <w:t xml:space="preserve"> </w:t>
            </w:r>
            <w:r w:rsidRPr="00557F06">
              <w:rPr>
                <w:rStyle w:val="Hyperlink"/>
                <w:rFonts w:hint="eastAsia"/>
                <w:noProof/>
                <w:rtl/>
                <w:lang w:bidi="fa-IR"/>
              </w:rPr>
              <w:t>اول</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Toc368293829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30" w:history="1">
            <w:r w:rsidRPr="00557F06">
              <w:rPr>
                <w:rStyle w:val="Hyperlink"/>
                <w:rFonts w:hint="eastAsia"/>
                <w:noProof/>
                <w:rtl/>
                <w:lang w:bidi="fa-IR"/>
              </w:rPr>
              <w:t>روايت</w:t>
            </w:r>
            <w:r w:rsidRPr="00557F06">
              <w:rPr>
                <w:rStyle w:val="Hyperlink"/>
                <w:noProof/>
                <w:rtl/>
                <w:lang w:bidi="fa-IR"/>
              </w:rPr>
              <w:t xml:space="preserve"> </w:t>
            </w:r>
            <w:r w:rsidRPr="00557F06">
              <w:rPr>
                <w:rStyle w:val="Hyperlink"/>
                <w:rFonts w:hint="eastAsia"/>
                <w:noProof/>
                <w:rtl/>
                <w:lang w:bidi="fa-IR"/>
              </w:rPr>
              <w:t>دوم</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Toc368293830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31" w:history="1">
            <w:r w:rsidRPr="00557F06">
              <w:rPr>
                <w:rStyle w:val="Hyperlink"/>
                <w:rFonts w:hint="eastAsia"/>
                <w:noProof/>
                <w:rtl/>
                <w:lang w:bidi="fa-IR"/>
              </w:rPr>
              <w:t>فلسطين</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Toc368293831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32" w:history="1">
            <w:r w:rsidRPr="00557F06">
              <w:rPr>
                <w:rStyle w:val="Hyperlink"/>
                <w:noProof/>
                <w:lang w:bidi="fa-IR"/>
              </w:rPr>
              <w:t>1</w:t>
            </w:r>
            <w:r w:rsidRPr="00557F06">
              <w:rPr>
                <w:rStyle w:val="Hyperlink"/>
                <w:noProof/>
                <w:rtl/>
                <w:lang w:bidi="fa-IR"/>
              </w:rPr>
              <w:t xml:space="preserve">- </w:t>
            </w:r>
            <w:r w:rsidRPr="00557F06">
              <w:rPr>
                <w:rStyle w:val="Hyperlink"/>
                <w:rFonts w:hint="eastAsia"/>
                <w:noProof/>
                <w:rtl/>
                <w:lang w:bidi="fa-IR"/>
              </w:rPr>
              <w:t>ساكنان</w:t>
            </w:r>
            <w:r w:rsidRPr="00557F06">
              <w:rPr>
                <w:rStyle w:val="Hyperlink"/>
                <w:noProof/>
                <w:rtl/>
                <w:lang w:bidi="fa-IR"/>
              </w:rPr>
              <w:t xml:space="preserve"> </w:t>
            </w:r>
            <w:r w:rsidRPr="00557F06">
              <w:rPr>
                <w:rStyle w:val="Hyperlink"/>
                <w:rFonts w:hint="eastAsia"/>
                <w:noProof/>
                <w:rtl/>
                <w:lang w:bidi="fa-IR"/>
              </w:rPr>
              <w:t>اصلى</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Toc368293832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33" w:history="1">
            <w:r w:rsidRPr="00557F06">
              <w:rPr>
                <w:rStyle w:val="Hyperlink"/>
                <w:noProof/>
                <w:lang w:bidi="fa-IR"/>
              </w:rPr>
              <w:t>2</w:t>
            </w:r>
            <w:r w:rsidRPr="00557F06">
              <w:rPr>
                <w:rStyle w:val="Hyperlink"/>
                <w:noProof/>
                <w:rtl/>
                <w:lang w:bidi="fa-IR"/>
              </w:rPr>
              <w:t xml:space="preserve">- </w:t>
            </w:r>
            <w:r w:rsidRPr="00557F06">
              <w:rPr>
                <w:rStyle w:val="Hyperlink"/>
                <w:rFonts w:hint="eastAsia"/>
                <w:noProof/>
                <w:rtl/>
                <w:lang w:bidi="fa-IR"/>
              </w:rPr>
              <w:t>فلسطين</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Toc368293833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34" w:history="1">
            <w:r w:rsidRPr="00557F06">
              <w:rPr>
                <w:rStyle w:val="Hyperlink"/>
                <w:noProof/>
                <w:lang w:bidi="fa-IR"/>
              </w:rPr>
              <w:t>3</w:t>
            </w:r>
            <w:r w:rsidRPr="00557F06">
              <w:rPr>
                <w:rStyle w:val="Hyperlink"/>
                <w:noProof/>
                <w:rtl/>
                <w:lang w:bidi="fa-IR"/>
              </w:rPr>
              <w:t xml:space="preserve">- </w:t>
            </w:r>
            <w:r w:rsidRPr="00557F06">
              <w:rPr>
                <w:rStyle w:val="Hyperlink"/>
                <w:rFonts w:hint="eastAsia"/>
                <w:noProof/>
                <w:rtl/>
                <w:lang w:bidi="fa-IR"/>
              </w:rPr>
              <w:t>عرب</w:t>
            </w:r>
            <w:r w:rsidRPr="00557F06">
              <w:rPr>
                <w:rStyle w:val="Hyperlink"/>
                <w:noProof/>
                <w:rtl/>
                <w:lang w:bidi="fa-IR"/>
              </w:rPr>
              <w:t xml:space="preserve"> </w:t>
            </w:r>
            <w:r w:rsidRPr="00557F06">
              <w:rPr>
                <w:rStyle w:val="Hyperlink"/>
                <w:rFonts w:hint="eastAsia"/>
                <w:noProof/>
                <w:rtl/>
                <w:lang w:bidi="fa-IR"/>
              </w:rPr>
              <w:t>ها</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فلسطين</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Toc368293834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35" w:history="1">
            <w:r w:rsidRPr="00557F06">
              <w:rPr>
                <w:rStyle w:val="Hyperlink"/>
                <w:rFonts w:hint="eastAsia"/>
                <w:noProof/>
                <w:rtl/>
                <w:lang w:bidi="fa-IR"/>
              </w:rPr>
              <w:t>موسى</w:t>
            </w:r>
            <w:r w:rsidRPr="00557F06">
              <w:rPr>
                <w:rStyle w:val="Hyperlink"/>
                <w:noProof/>
                <w:rtl/>
                <w:lang w:bidi="fa-IR"/>
              </w:rPr>
              <w:t xml:space="preserve"> </w:t>
            </w:r>
            <w:r w:rsidRPr="00557F06">
              <w:rPr>
                <w:rStyle w:val="Hyperlink"/>
                <w:rFonts w:cs="Rafed Alaem" w:hint="eastAsia"/>
                <w:noProof/>
                <w:rtl/>
              </w:rPr>
              <w:t>عليه‌السلام</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تورات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Toc368293835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36" w:history="1">
            <w:r w:rsidRPr="00557F06">
              <w:rPr>
                <w:rStyle w:val="Hyperlink"/>
                <w:rFonts w:hint="eastAsia"/>
                <w:noProof/>
                <w:rtl/>
                <w:lang w:bidi="fa-IR"/>
              </w:rPr>
              <w:t>ده</w:t>
            </w:r>
            <w:r w:rsidRPr="00557F06">
              <w:rPr>
                <w:rStyle w:val="Hyperlink"/>
                <w:noProof/>
                <w:rtl/>
                <w:lang w:bidi="fa-IR"/>
              </w:rPr>
              <w:t xml:space="preserve"> </w:t>
            </w:r>
            <w:r w:rsidRPr="00557F06">
              <w:rPr>
                <w:rStyle w:val="Hyperlink"/>
                <w:rFonts w:hint="eastAsia"/>
                <w:noProof/>
                <w:rtl/>
                <w:lang w:bidi="fa-IR"/>
              </w:rPr>
              <w:t>فرمان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Toc368293836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37" w:history="1">
            <w:r w:rsidRPr="00557F06">
              <w:rPr>
                <w:rStyle w:val="Hyperlink"/>
                <w:rFonts w:hint="eastAsia"/>
                <w:noProof/>
                <w:rtl/>
                <w:lang w:bidi="fa-IR"/>
              </w:rPr>
              <w:t>نجات</w:t>
            </w:r>
            <w:r w:rsidRPr="00557F06">
              <w:rPr>
                <w:rStyle w:val="Hyperlink"/>
                <w:noProof/>
                <w:rtl/>
                <w:lang w:bidi="fa-IR"/>
              </w:rPr>
              <w:t xml:space="preserve"> </w:t>
            </w:r>
            <w:r w:rsidRPr="00557F06">
              <w:rPr>
                <w:rStyle w:val="Hyperlink"/>
                <w:rFonts w:hint="eastAsia"/>
                <w:noProof/>
                <w:rtl/>
                <w:lang w:bidi="fa-IR"/>
              </w:rPr>
              <w:t>بنى</w:t>
            </w:r>
            <w:r w:rsidRPr="00557F06">
              <w:rPr>
                <w:rStyle w:val="Hyperlink"/>
                <w:noProof/>
                <w:rtl/>
                <w:lang w:bidi="fa-IR"/>
              </w:rPr>
              <w:t xml:space="preserve"> </w:t>
            </w:r>
            <w:r w:rsidRPr="00557F06">
              <w:rPr>
                <w:rStyle w:val="Hyperlink"/>
                <w:rFonts w:hint="eastAsia"/>
                <w:noProof/>
                <w:rtl/>
                <w:lang w:bidi="fa-IR"/>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Toc368293837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38" w:history="1">
            <w:r w:rsidRPr="00557F06">
              <w:rPr>
                <w:rStyle w:val="Hyperlink"/>
                <w:rFonts w:hint="eastAsia"/>
                <w:noProof/>
                <w:rtl/>
                <w:lang w:bidi="fa-IR"/>
              </w:rPr>
              <w:t>اصول</w:t>
            </w:r>
            <w:r w:rsidRPr="00557F06">
              <w:rPr>
                <w:rStyle w:val="Hyperlink"/>
                <w:noProof/>
                <w:rtl/>
                <w:lang w:bidi="fa-IR"/>
              </w:rPr>
              <w:t xml:space="preserve"> </w:t>
            </w:r>
            <w:r w:rsidRPr="00557F06">
              <w:rPr>
                <w:rStyle w:val="Hyperlink"/>
                <w:rFonts w:hint="eastAsia"/>
                <w:noProof/>
                <w:rtl/>
                <w:lang w:bidi="fa-IR"/>
              </w:rPr>
              <w:t>سيزده</w:t>
            </w:r>
            <w:r w:rsidRPr="00557F06">
              <w:rPr>
                <w:rStyle w:val="Hyperlink"/>
                <w:noProof/>
                <w:rtl/>
                <w:lang w:bidi="fa-IR"/>
              </w:rPr>
              <w:t xml:space="preserve"> </w:t>
            </w:r>
            <w:r w:rsidRPr="00557F06">
              <w:rPr>
                <w:rStyle w:val="Hyperlink"/>
                <w:rFonts w:hint="eastAsia"/>
                <w:noProof/>
                <w:rtl/>
                <w:lang w:bidi="fa-IR"/>
              </w:rPr>
              <w:t>گانه</w:t>
            </w:r>
            <w:r w:rsidRPr="00557F06">
              <w:rPr>
                <w:rStyle w:val="Hyperlink"/>
                <w:noProof/>
                <w:rtl/>
                <w:lang w:bidi="fa-IR"/>
              </w:rPr>
              <w:t xml:space="preserve"> </w:t>
            </w:r>
            <w:r w:rsidRPr="00557F06">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Toc368293838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39" w:history="1">
            <w:r w:rsidRPr="00557F06">
              <w:rPr>
                <w:rStyle w:val="Hyperlink"/>
                <w:rFonts w:hint="eastAsia"/>
                <w:noProof/>
                <w:rtl/>
                <w:lang w:bidi="fa-IR"/>
              </w:rPr>
              <w:t>خيمه</w:t>
            </w:r>
            <w:r w:rsidRPr="00557F06">
              <w:rPr>
                <w:rStyle w:val="Hyperlink"/>
                <w:noProof/>
                <w:rtl/>
                <w:lang w:bidi="fa-IR"/>
              </w:rPr>
              <w:t xml:space="preserve"> </w:t>
            </w:r>
            <w:r w:rsidRPr="00557F06">
              <w:rPr>
                <w:rStyle w:val="Hyperlink"/>
                <w:rFonts w:hint="eastAsia"/>
                <w:noProof/>
                <w:rtl/>
                <w:lang w:bidi="fa-IR"/>
              </w:rPr>
              <w:t>يهود</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صندوق</w:t>
            </w:r>
            <w:r w:rsidRPr="00557F06">
              <w:rPr>
                <w:rStyle w:val="Hyperlink"/>
                <w:noProof/>
                <w:rtl/>
                <w:lang w:bidi="fa-IR"/>
              </w:rPr>
              <w:t xml:space="preserve"> </w:t>
            </w:r>
            <w:r w:rsidRPr="00557F06">
              <w:rPr>
                <w:rStyle w:val="Hyperlink"/>
                <w:rFonts w:hint="eastAsia"/>
                <w:noProof/>
                <w:rtl/>
                <w:lang w:bidi="fa-IR"/>
              </w:rPr>
              <w:t>تورات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Toc368293839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355E98" w:rsidRDefault="00355E98">
          <w:pPr>
            <w:pStyle w:val="TOC1"/>
            <w:rPr>
              <w:rFonts w:asciiTheme="minorHAnsi" w:eastAsiaTheme="minorEastAsia" w:hAnsiTheme="minorHAnsi" w:cstheme="minorBidi"/>
              <w:bCs w:val="0"/>
              <w:noProof/>
              <w:color w:val="auto"/>
              <w:sz w:val="22"/>
              <w:szCs w:val="22"/>
              <w:rtl/>
            </w:rPr>
          </w:pPr>
          <w:hyperlink w:anchor="_Toc368293840" w:history="1">
            <w:r w:rsidRPr="00557F06">
              <w:rPr>
                <w:rStyle w:val="Hyperlink"/>
                <w:rFonts w:hint="eastAsia"/>
                <w:noProof/>
                <w:rtl/>
                <w:lang w:bidi="fa-IR"/>
              </w:rPr>
              <w:t>تورات،</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ديگر</w:t>
            </w:r>
            <w:r w:rsidRPr="00557F06">
              <w:rPr>
                <w:rStyle w:val="Hyperlink"/>
                <w:noProof/>
                <w:rtl/>
                <w:lang w:bidi="fa-IR"/>
              </w:rPr>
              <w:t xml:space="preserve"> </w:t>
            </w:r>
            <w:r w:rsidRPr="00557F06">
              <w:rPr>
                <w:rStyle w:val="Hyperlink"/>
                <w:rFonts w:hint="eastAsia"/>
                <w:noProof/>
                <w:rtl/>
                <w:lang w:bidi="fa-IR"/>
              </w:rPr>
              <w:t>كتب</w:t>
            </w:r>
            <w:r w:rsidRPr="00557F06">
              <w:rPr>
                <w:rStyle w:val="Hyperlink"/>
                <w:noProof/>
                <w:rtl/>
                <w:lang w:bidi="fa-IR"/>
              </w:rPr>
              <w:t xml:space="preserve"> </w:t>
            </w:r>
            <w:r w:rsidRPr="00557F06">
              <w:rPr>
                <w:rStyle w:val="Hyperlink"/>
                <w:rFonts w:hint="eastAsia"/>
                <w:noProof/>
                <w:rtl/>
                <w:lang w:bidi="fa-IR"/>
              </w:rPr>
              <w:t>مذهبى</w:t>
            </w:r>
            <w:r w:rsidRPr="00557F06">
              <w:rPr>
                <w:rStyle w:val="Hyperlink"/>
                <w:noProof/>
                <w:rtl/>
                <w:lang w:bidi="fa-IR"/>
              </w:rPr>
              <w:t xml:space="preserve"> </w:t>
            </w:r>
            <w:r w:rsidRPr="00557F06">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Toc368293840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41" w:history="1">
            <w:r w:rsidRPr="00557F06">
              <w:rPr>
                <w:rStyle w:val="Hyperlink"/>
                <w:rFonts w:hint="eastAsia"/>
                <w:noProof/>
                <w:rtl/>
                <w:lang w:bidi="fa-IR"/>
              </w:rPr>
              <w:t>عهد</w:t>
            </w:r>
            <w:r w:rsidRPr="00557F06">
              <w:rPr>
                <w:rStyle w:val="Hyperlink"/>
                <w:noProof/>
                <w:rtl/>
                <w:lang w:bidi="fa-IR"/>
              </w:rPr>
              <w:t xml:space="preserve"> </w:t>
            </w:r>
            <w:r w:rsidRPr="00557F06">
              <w:rPr>
                <w:rStyle w:val="Hyperlink"/>
                <w:rFonts w:hint="eastAsia"/>
                <w:noProof/>
                <w:rtl/>
                <w:lang w:bidi="fa-IR"/>
              </w:rPr>
              <w:t>عتيق</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تاريخچه</w:t>
            </w:r>
            <w:r w:rsidRPr="00557F06">
              <w:rPr>
                <w:rStyle w:val="Hyperlink"/>
                <w:noProof/>
                <w:rtl/>
                <w:lang w:bidi="fa-IR"/>
              </w:rPr>
              <w:t xml:space="preserve"> </w:t>
            </w:r>
            <w:r w:rsidRPr="00557F06">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Toc368293841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42" w:history="1">
            <w:r w:rsidRPr="00557F06">
              <w:rPr>
                <w:rStyle w:val="Hyperlink"/>
                <w:rFonts w:hint="eastAsia"/>
                <w:noProof/>
                <w:rtl/>
                <w:lang w:bidi="fa-IR"/>
              </w:rPr>
              <w:t>بخشهاى</w:t>
            </w:r>
            <w:r w:rsidRPr="00557F06">
              <w:rPr>
                <w:rStyle w:val="Hyperlink"/>
                <w:noProof/>
                <w:rtl/>
                <w:lang w:bidi="fa-IR"/>
              </w:rPr>
              <w:t xml:space="preserve"> </w:t>
            </w:r>
            <w:r w:rsidRPr="00557F06">
              <w:rPr>
                <w:rStyle w:val="Hyperlink"/>
                <w:rFonts w:hint="eastAsia"/>
                <w:noProof/>
                <w:rtl/>
                <w:lang w:bidi="fa-IR"/>
              </w:rPr>
              <w:t>پنج</w:t>
            </w:r>
            <w:r w:rsidRPr="00557F06">
              <w:rPr>
                <w:rStyle w:val="Hyperlink"/>
                <w:noProof/>
                <w:rtl/>
                <w:lang w:bidi="fa-IR"/>
              </w:rPr>
              <w:t xml:space="preserve"> </w:t>
            </w:r>
            <w:r w:rsidRPr="00557F06">
              <w:rPr>
                <w:rStyle w:val="Hyperlink"/>
                <w:rFonts w:hint="eastAsia"/>
                <w:noProof/>
                <w:rtl/>
                <w:lang w:bidi="fa-IR"/>
              </w:rPr>
              <w:t>گانه</w:t>
            </w:r>
            <w:r w:rsidRPr="00557F06">
              <w:rPr>
                <w:rStyle w:val="Hyperlink"/>
                <w:noProof/>
                <w:rtl/>
                <w:lang w:bidi="fa-IR"/>
              </w:rPr>
              <w:t xml:space="preserve"> </w:t>
            </w:r>
            <w:r w:rsidRPr="00557F06">
              <w:rPr>
                <w:rStyle w:val="Hyperlink"/>
                <w:rFonts w:hint="eastAsia"/>
                <w:noProof/>
                <w:rtl/>
                <w:lang w:bidi="fa-IR"/>
              </w:rPr>
              <w:t>تورات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Toc368293842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43" w:history="1">
            <w:r w:rsidRPr="00557F06">
              <w:rPr>
                <w:rStyle w:val="Hyperlink"/>
                <w:rFonts w:hint="eastAsia"/>
                <w:noProof/>
                <w:rtl/>
                <w:lang w:bidi="fa-IR"/>
              </w:rPr>
              <w:t>ديگر</w:t>
            </w:r>
            <w:r w:rsidRPr="00557F06">
              <w:rPr>
                <w:rStyle w:val="Hyperlink"/>
                <w:noProof/>
                <w:rtl/>
                <w:lang w:bidi="fa-IR"/>
              </w:rPr>
              <w:t xml:space="preserve"> </w:t>
            </w:r>
            <w:r w:rsidRPr="00557F06">
              <w:rPr>
                <w:rStyle w:val="Hyperlink"/>
                <w:rFonts w:hint="eastAsia"/>
                <w:noProof/>
                <w:rtl/>
                <w:lang w:bidi="fa-IR"/>
              </w:rPr>
              <w:t>كتب</w:t>
            </w:r>
            <w:r w:rsidRPr="00557F06">
              <w:rPr>
                <w:rStyle w:val="Hyperlink"/>
                <w:noProof/>
                <w:rtl/>
                <w:lang w:bidi="fa-IR"/>
              </w:rPr>
              <w:t xml:space="preserve"> </w:t>
            </w:r>
            <w:r w:rsidRPr="00557F06">
              <w:rPr>
                <w:rStyle w:val="Hyperlink"/>
                <w:rFonts w:hint="eastAsia"/>
                <w:noProof/>
                <w:rtl/>
                <w:lang w:bidi="fa-IR"/>
              </w:rPr>
              <w:t>مذهبى</w:t>
            </w:r>
            <w:r w:rsidRPr="00557F06">
              <w:rPr>
                <w:rStyle w:val="Hyperlink"/>
                <w:noProof/>
                <w:rtl/>
                <w:lang w:bidi="fa-IR"/>
              </w:rPr>
              <w:t xml:space="preserve"> </w:t>
            </w:r>
            <w:r w:rsidRPr="00557F06">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Toc368293843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44" w:history="1">
            <w:r w:rsidRPr="00557F06">
              <w:rPr>
                <w:rStyle w:val="Hyperlink"/>
                <w:rFonts w:hint="eastAsia"/>
                <w:noProof/>
                <w:rtl/>
                <w:lang w:bidi="fa-IR"/>
              </w:rPr>
              <w:t>تحريف</w:t>
            </w:r>
            <w:r w:rsidRPr="00557F06">
              <w:rPr>
                <w:rStyle w:val="Hyperlink"/>
                <w:noProof/>
                <w:rtl/>
                <w:lang w:bidi="fa-IR"/>
              </w:rPr>
              <w:t xml:space="preserve"> </w:t>
            </w:r>
            <w:r w:rsidRPr="00557F06">
              <w:rPr>
                <w:rStyle w:val="Hyperlink"/>
                <w:rFonts w:hint="eastAsia"/>
                <w:noProof/>
                <w:rtl/>
                <w:lang w:bidi="fa-IR"/>
              </w:rPr>
              <w:t>تورات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Toc368293844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45" w:history="1">
            <w:r w:rsidRPr="00557F06">
              <w:rPr>
                <w:rStyle w:val="Hyperlink"/>
                <w:rFonts w:hint="eastAsia"/>
                <w:noProof/>
                <w:rtl/>
                <w:lang w:bidi="fa-IR"/>
              </w:rPr>
              <w:t>علل</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شواهد</w:t>
            </w:r>
            <w:r w:rsidRPr="00557F06">
              <w:rPr>
                <w:rStyle w:val="Hyperlink"/>
                <w:noProof/>
                <w:rtl/>
                <w:lang w:bidi="fa-IR"/>
              </w:rPr>
              <w:t xml:space="preserve"> </w:t>
            </w:r>
            <w:r w:rsidRPr="00557F06">
              <w:rPr>
                <w:rStyle w:val="Hyperlink"/>
                <w:rFonts w:hint="eastAsia"/>
                <w:noProof/>
                <w:rtl/>
                <w:lang w:bidi="fa-IR"/>
              </w:rPr>
              <w:t>تحريف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Toc368293845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46" w:history="1">
            <w:r w:rsidRPr="00557F06">
              <w:rPr>
                <w:rStyle w:val="Hyperlink"/>
                <w:rFonts w:hint="eastAsia"/>
                <w:noProof/>
                <w:rtl/>
                <w:lang w:bidi="fa-IR"/>
              </w:rPr>
              <w:t>آدم</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حوا</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تورات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Toc368293846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47" w:history="1">
            <w:r w:rsidRPr="00557F06">
              <w:rPr>
                <w:rStyle w:val="Hyperlink"/>
                <w:rFonts w:hint="eastAsia"/>
                <w:noProof/>
                <w:rtl/>
                <w:lang w:bidi="fa-IR"/>
              </w:rPr>
              <w:t>داستان</w:t>
            </w:r>
            <w:r w:rsidRPr="00557F06">
              <w:rPr>
                <w:rStyle w:val="Hyperlink"/>
                <w:noProof/>
                <w:rtl/>
                <w:lang w:bidi="fa-IR"/>
              </w:rPr>
              <w:t xml:space="preserve"> </w:t>
            </w:r>
            <w:r w:rsidRPr="00557F06">
              <w:rPr>
                <w:rStyle w:val="Hyperlink"/>
                <w:rFonts w:hint="eastAsia"/>
                <w:noProof/>
                <w:rtl/>
                <w:lang w:bidi="fa-IR"/>
              </w:rPr>
              <w:t>پيامبران</w:t>
            </w:r>
            <w:r w:rsidRPr="00557F06">
              <w:rPr>
                <w:rStyle w:val="Hyperlink"/>
                <w:noProof/>
                <w:rtl/>
                <w:lang w:bidi="fa-IR"/>
              </w:rPr>
              <w:t xml:space="preserve"> </w:t>
            </w:r>
            <w:r w:rsidRPr="00557F06">
              <w:rPr>
                <w:rStyle w:val="Hyperlink"/>
                <w:rFonts w:hint="eastAsia"/>
                <w:noProof/>
                <w:rtl/>
                <w:lang w:bidi="fa-IR"/>
              </w:rPr>
              <w:t>الهى</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تورات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Toc368293847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48" w:history="1">
            <w:r w:rsidRPr="00557F06">
              <w:rPr>
                <w:rStyle w:val="Hyperlink"/>
                <w:rFonts w:hint="eastAsia"/>
                <w:noProof/>
                <w:rtl/>
                <w:lang w:bidi="fa-IR"/>
              </w:rPr>
              <w:t>تورات</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داستان</w:t>
            </w:r>
            <w:r w:rsidRPr="00557F06">
              <w:rPr>
                <w:rStyle w:val="Hyperlink"/>
                <w:noProof/>
                <w:rtl/>
                <w:lang w:bidi="fa-IR"/>
              </w:rPr>
              <w:t xml:space="preserve"> </w:t>
            </w:r>
            <w:r w:rsidRPr="00557F06">
              <w:rPr>
                <w:rStyle w:val="Hyperlink"/>
                <w:rFonts w:hint="eastAsia"/>
                <w:noProof/>
                <w:rtl/>
                <w:lang w:bidi="fa-IR"/>
              </w:rPr>
              <w:t>نوح</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Toc368293848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49" w:history="1">
            <w:r w:rsidRPr="00557F06">
              <w:rPr>
                <w:rStyle w:val="Hyperlink"/>
                <w:rFonts w:hint="eastAsia"/>
                <w:noProof/>
                <w:rtl/>
                <w:lang w:bidi="fa-IR"/>
              </w:rPr>
              <w:t>داستان</w:t>
            </w:r>
            <w:r w:rsidRPr="00557F06">
              <w:rPr>
                <w:rStyle w:val="Hyperlink"/>
                <w:noProof/>
                <w:rtl/>
                <w:lang w:bidi="fa-IR"/>
              </w:rPr>
              <w:t xml:space="preserve"> </w:t>
            </w:r>
            <w:r w:rsidRPr="00557F06">
              <w:rPr>
                <w:rStyle w:val="Hyperlink"/>
                <w:rFonts w:hint="eastAsia"/>
                <w:noProof/>
                <w:rtl/>
                <w:lang w:bidi="fa-IR"/>
              </w:rPr>
              <w:t>لوط</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تورات</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Toc368293849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50" w:history="1">
            <w:r w:rsidRPr="00557F06">
              <w:rPr>
                <w:rStyle w:val="Hyperlink"/>
                <w:rFonts w:hint="eastAsia"/>
                <w:noProof/>
                <w:rtl/>
                <w:lang w:bidi="fa-IR"/>
              </w:rPr>
              <w:t>هارون</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تورات</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Toc368293850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51" w:history="1">
            <w:r w:rsidRPr="00557F06">
              <w:rPr>
                <w:rStyle w:val="Hyperlink"/>
                <w:rFonts w:hint="eastAsia"/>
                <w:noProof/>
                <w:rtl/>
                <w:lang w:bidi="fa-IR"/>
              </w:rPr>
              <w:t>سليمان</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داود</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تورات</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Toc368293851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52" w:history="1">
            <w:r w:rsidRPr="00557F06">
              <w:rPr>
                <w:rStyle w:val="Hyperlink"/>
                <w:rFonts w:hint="eastAsia"/>
                <w:noProof/>
                <w:rtl/>
                <w:lang w:bidi="fa-IR"/>
              </w:rPr>
              <w:t>يعقوب</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تورات</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Toc368293852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53" w:history="1">
            <w:r w:rsidRPr="00557F06">
              <w:rPr>
                <w:rStyle w:val="Hyperlink"/>
                <w:rFonts w:hint="eastAsia"/>
                <w:noProof/>
                <w:rtl/>
                <w:lang w:bidi="fa-IR"/>
              </w:rPr>
              <w:t>خداوند</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تورات</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Toc368293853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54" w:history="1">
            <w:r w:rsidRPr="00557F06">
              <w:rPr>
                <w:rStyle w:val="Hyperlink"/>
                <w:rFonts w:hint="eastAsia"/>
                <w:noProof/>
                <w:rtl/>
                <w:lang w:bidi="fa-IR"/>
              </w:rPr>
              <w:t>تورات</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قتل</w:t>
            </w:r>
            <w:r w:rsidRPr="00557F06">
              <w:rPr>
                <w:rStyle w:val="Hyperlink"/>
                <w:noProof/>
                <w:rtl/>
                <w:lang w:bidi="fa-IR"/>
              </w:rPr>
              <w:t xml:space="preserve"> </w:t>
            </w:r>
            <w:r w:rsidRPr="00557F06">
              <w:rPr>
                <w:rStyle w:val="Hyperlink"/>
                <w:rFonts w:hint="eastAsia"/>
                <w:noProof/>
                <w:rtl/>
                <w:lang w:bidi="fa-IR"/>
              </w:rPr>
              <w:t>عام</w:t>
            </w:r>
            <w:r w:rsidRPr="00557F06">
              <w:rPr>
                <w:rStyle w:val="Hyperlink"/>
                <w:noProof/>
                <w:rtl/>
                <w:lang w:bidi="fa-IR"/>
              </w:rPr>
              <w:t xml:space="preserve"> </w:t>
            </w:r>
            <w:r w:rsidRPr="00557F06">
              <w:rPr>
                <w:rStyle w:val="Hyperlink"/>
                <w:rFonts w:hint="eastAsia"/>
                <w:noProof/>
                <w:rtl/>
                <w:lang w:bidi="fa-IR"/>
              </w:rPr>
              <w:t>نسلها</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نابودى</w:t>
            </w:r>
            <w:r w:rsidRPr="00557F06">
              <w:rPr>
                <w:rStyle w:val="Hyperlink"/>
                <w:noProof/>
                <w:rtl/>
                <w:lang w:bidi="fa-IR"/>
              </w:rPr>
              <w:t xml:space="preserve"> </w:t>
            </w:r>
            <w:r w:rsidRPr="00557F06">
              <w:rPr>
                <w:rStyle w:val="Hyperlink"/>
                <w:rFonts w:hint="eastAsia"/>
                <w:noProof/>
                <w:rtl/>
                <w:lang w:bidi="fa-IR"/>
              </w:rPr>
              <w:t>حرث</w:t>
            </w:r>
            <w:r w:rsidRPr="00557F06">
              <w:rPr>
                <w:rStyle w:val="Hyperlink"/>
                <w:noProof/>
                <w:rtl/>
                <w:lang w:bidi="fa-IR"/>
              </w:rPr>
              <w:t xml:space="preserve"> </w:t>
            </w:r>
            <w:r w:rsidRPr="00557F0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Toc368293854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55" w:history="1">
            <w:r w:rsidRPr="00557F06">
              <w:rPr>
                <w:rStyle w:val="Hyperlink"/>
                <w:rFonts w:hint="eastAsia"/>
                <w:noProof/>
                <w:rtl/>
                <w:lang w:bidi="fa-IR"/>
              </w:rPr>
              <w:t>محققان</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تورات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Toc368293855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56" w:history="1">
            <w:r w:rsidRPr="00557F06">
              <w:rPr>
                <w:rStyle w:val="Hyperlink"/>
                <w:rFonts w:hint="eastAsia"/>
                <w:noProof/>
                <w:rtl/>
                <w:lang w:bidi="fa-IR"/>
              </w:rPr>
              <w:t>عقايد</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احكام</w:t>
            </w:r>
            <w:r w:rsidRPr="00557F06">
              <w:rPr>
                <w:rStyle w:val="Hyperlink"/>
                <w:noProof/>
                <w:rtl/>
                <w:lang w:bidi="fa-IR"/>
              </w:rPr>
              <w:t xml:space="preserve"> </w:t>
            </w:r>
            <w:r w:rsidRPr="00557F06">
              <w:rPr>
                <w:rStyle w:val="Hyperlink"/>
                <w:rFonts w:hint="eastAsia"/>
                <w:noProof/>
                <w:rtl/>
                <w:lang w:bidi="fa-IR"/>
              </w:rPr>
              <w:t>مذهبى</w:t>
            </w:r>
            <w:r w:rsidRPr="00557F06">
              <w:rPr>
                <w:rStyle w:val="Hyperlink"/>
                <w:noProof/>
                <w:rtl/>
                <w:lang w:bidi="fa-IR"/>
              </w:rPr>
              <w:t xml:space="preserve"> </w:t>
            </w:r>
            <w:r w:rsidRPr="00557F06">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Toc368293856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57" w:history="1">
            <w:r w:rsidRPr="00557F06">
              <w:rPr>
                <w:rStyle w:val="Hyperlink"/>
                <w:rFonts w:hint="eastAsia"/>
                <w:noProof/>
                <w:rtl/>
                <w:lang w:bidi="fa-IR"/>
              </w:rPr>
              <w:t>نگاهى</w:t>
            </w:r>
            <w:r w:rsidRPr="00557F06">
              <w:rPr>
                <w:rStyle w:val="Hyperlink"/>
                <w:noProof/>
                <w:rtl/>
                <w:lang w:bidi="fa-IR"/>
              </w:rPr>
              <w:t xml:space="preserve"> </w:t>
            </w:r>
            <w:r w:rsidRPr="00557F06">
              <w:rPr>
                <w:rStyle w:val="Hyperlink"/>
                <w:rFonts w:hint="eastAsia"/>
                <w:noProof/>
                <w:rtl/>
                <w:lang w:bidi="fa-IR"/>
              </w:rPr>
              <w:t>به</w:t>
            </w:r>
            <w:r w:rsidRPr="00557F06">
              <w:rPr>
                <w:rStyle w:val="Hyperlink"/>
                <w:noProof/>
                <w:rtl/>
                <w:lang w:bidi="fa-IR"/>
              </w:rPr>
              <w:t xml:space="preserve"> </w:t>
            </w:r>
            <w:r w:rsidRPr="00557F06">
              <w:rPr>
                <w:rStyle w:val="Hyperlink"/>
                <w:rFonts w:hint="eastAsia"/>
                <w:noProof/>
                <w:rtl/>
                <w:lang w:bidi="fa-IR"/>
              </w:rPr>
              <w:t>عقايد</w:t>
            </w:r>
            <w:r w:rsidRPr="00557F06">
              <w:rPr>
                <w:rStyle w:val="Hyperlink"/>
                <w:noProof/>
                <w:rtl/>
                <w:lang w:bidi="fa-IR"/>
              </w:rPr>
              <w:t xml:space="preserve"> </w:t>
            </w:r>
            <w:r w:rsidRPr="00557F06">
              <w:rPr>
                <w:rStyle w:val="Hyperlink"/>
                <w:rFonts w:hint="eastAsia"/>
                <w:noProof/>
                <w:rtl/>
                <w:lang w:bidi="fa-IR"/>
              </w:rPr>
              <w:t>قوم</w:t>
            </w:r>
            <w:r w:rsidRPr="00557F06">
              <w:rPr>
                <w:rStyle w:val="Hyperlink"/>
                <w:noProof/>
                <w:rtl/>
                <w:lang w:bidi="fa-IR"/>
              </w:rPr>
              <w:t xml:space="preserve"> </w:t>
            </w:r>
            <w:r w:rsidRPr="00557F06">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Toc368293857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58" w:history="1">
            <w:r w:rsidRPr="00557F06">
              <w:rPr>
                <w:rStyle w:val="Hyperlink"/>
                <w:rFonts w:hint="eastAsia"/>
                <w:noProof/>
                <w:rtl/>
                <w:lang w:bidi="fa-IR"/>
              </w:rPr>
              <w:t>احكام</w:t>
            </w:r>
            <w:r w:rsidRPr="00557F06">
              <w:rPr>
                <w:rStyle w:val="Hyperlink"/>
                <w:noProof/>
                <w:rtl/>
                <w:lang w:bidi="fa-IR"/>
              </w:rPr>
              <w:t xml:space="preserve"> </w:t>
            </w:r>
            <w:r w:rsidRPr="00557F06">
              <w:rPr>
                <w:rStyle w:val="Hyperlink"/>
                <w:rFonts w:hint="eastAsia"/>
                <w:noProof/>
                <w:rtl/>
                <w:lang w:bidi="fa-IR"/>
              </w:rPr>
              <w:t>جزائى</w:t>
            </w:r>
            <w:r w:rsidRPr="00557F06">
              <w:rPr>
                <w:rStyle w:val="Hyperlink"/>
                <w:noProof/>
                <w:rtl/>
                <w:lang w:bidi="fa-IR"/>
              </w:rPr>
              <w:t xml:space="preserve"> </w:t>
            </w:r>
            <w:r w:rsidRPr="00557F06">
              <w:rPr>
                <w:rStyle w:val="Hyperlink"/>
                <w:rFonts w:hint="eastAsia"/>
                <w:noProof/>
                <w:rtl/>
                <w:lang w:bidi="fa-IR"/>
              </w:rPr>
              <w:t>تورات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Toc368293858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59" w:history="1">
            <w:r w:rsidRPr="00557F06">
              <w:rPr>
                <w:rStyle w:val="Hyperlink"/>
                <w:rFonts w:hint="eastAsia"/>
                <w:noProof/>
                <w:rtl/>
                <w:lang w:bidi="fa-IR"/>
              </w:rPr>
              <w:t>قانون</w:t>
            </w:r>
            <w:r w:rsidRPr="00557F06">
              <w:rPr>
                <w:rStyle w:val="Hyperlink"/>
                <w:noProof/>
                <w:rtl/>
                <w:lang w:bidi="fa-IR"/>
              </w:rPr>
              <w:t xml:space="preserve"> </w:t>
            </w:r>
            <w:r w:rsidRPr="00557F06">
              <w:rPr>
                <w:rStyle w:val="Hyperlink"/>
                <w:rFonts w:hint="eastAsia"/>
                <w:noProof/>
                <w:rtl/>
                <w:lang w:bidi="fa-IR"/>
              </w:rPr>
              <w:t>ازدواج</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Toc368293859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60" w:history="1">
            <w:r w:rsidRPr="00557F06">
              <w:rPr>
                <w:rStyle w:val="Hyperlink"/>
                <w:rFonts w:hint="eastAsia"/>
                <w:noProof/>
                <w:rtl/>
                <w:lang w:bidi="fa-IR"/>
              </w:rPr>
              <w:t>عبادات</w:t>
            </w:r>
            <w:r w:rsidRPr="00557F06">
              <w:rPr>
                <w:rStyle w:val="Hyperlink"/>
                <w:noProof/>
                <w:rtl/>
                <w:lang w:bidi="fa-IR"/>
              </w:rPr>
              <w:t xml:space="preserve"> </w:t>
            </w:r>
            <w:r w:rsidRPr="00557F06">
              <w:rPr>
                <w:rStyle w:val="Hyperlink"/>
                <w:rFonts w:hint="eastAsia"/>
                <w:noProof/>
                <w:rtl/>
                <w:lang w:bidi="fa-IR"/>
              </w:rPr>
              <w:t>يهوديان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Toc368293860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61" w:history="1">
            <w:r w:rsidRPr="00557F06">
              <w:rPr>
                <w:rStyle w:val="Hyperlink"/>
                <w:rFonts w:hint="eastAsia"/>
                <w:noProof/>
                <w:rtl/>
                <w:lang w:bidi="fa-IR"/>
              </w:rPr>
              <w:t>قربانيهاى</w:t>
            </w:r>
            <w:r w:rsidRPr="00557F06">
              <w:rPr>
                <w:rStyle w:val="Hyperlink"/>
                <w:noProof/>
                <w:rtl/>
                <w:lang w:bidi="fa-IR"/>
              </w:rPr>
              <w:t xml:space="preserve"> </w:t>
            </w:r>
            <w:r w:rsidRPr="00557F06">
              <w:rPr>
                <w:rStyle w:val="Hyperlink"/>
                <w:rFonts w:hint="eastAsia"/>
                <w:noProof/>
                <w:rtl/>
                <w:lang w:bidi="fa-IR"/>
              </w:rPr>
              <w:t>يهود</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Toc368293861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62" w:history="1">
            <w:r w:rsidRPr="00557F06">
              <w:rPr>
                <w:rStyle w:val="Hyperlink"/>
                <w:rFonts w:hint="eastAsia"/>
                <w:noProof/>
                <w:rtl/>
                <w:lang w:bidi="fa-IR"/>
              </w:rPr>
              <w:t>اعياد</w:t>
            </w:r>
            <w:r w:rsidRPr="00557F06">
              <w:rPr>
                <w:rStyle w:val="Hyperlink"/>
                <w:noProof/>
                <w:rtl/>
                <w:lang w:bidi="fa-IR"/>
              </w:rPr>
              <w:t xml:space="preserve"> </w:t>
            </w:r>
            <w:r w:rsidRPr="00557F06">
              <w:rPr>
                <w:rStyle w:val="Hyperlink"/>
                <w:rFonts w:hint="eastAsia"/>
                <w:noProof/>
                <w:rtl/>
                <w:lang w:bidi="fa-IR"/>
              </w:rPr>
              <w:t>مذهبى</w:t>
            </w:r>
            <w:r w:rsidRPr="00557F06">
              <w:rPr>
                <w:rStyle w:val="Hyperlink"/>
                <w:noProof/>
                <w:rtl/>
                <w:lang w:bidi="fa-IR"/>
              </w:rPr>
              <w:t xml:space="preserve"> </w:t>
            </w:r>
            <w:r w:rsidRPr="00557F06">
              <w:rPr>
                <w:rStyle w:val="Hyperlink"/>
                <w:rFonts w:hint="eastAsia"/>
                <w:noProof/>
                <w:rtl/>
                <w:lang w:bidi="fa-IR"/>
              </w:rPr>
              <w:t>يهود</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Toc368293862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63" w:history="1">
            <w:r w:rsidRPr="00557F06">
              <w:rPr>
                <w:rStyle w:val="Hyperlink"/>
                <w:rFonts w:hint="eastAsia"/>
                <w:noProof/>
                <w:rtl/>
                <w:lang w:bidi="fa-IR"/>
              </w:rPr>
              <w:t>اخلاقيات</w:t>
            </w:r>
            <w:r w:rsidRPr="00557F06">
              <w:rPr>
                <w:rStyle w:val="Hyperlink"/>
                <w:noProof/>
                <w:rtl/>
                <w:lang w:bidi="fa-IR"/>
              </w:rPr>
              <w:t xml:space="preserve"> </w:t>
            </w:r>
            <w:r w:rsidRPr="00557F06">
              <w:rPr>
                <w:rStyle w:val="Hyperlink"/>
                <w:rFonts w:hint="eastAsia"/>
                <w:noProof/>
                <w:rtl/>
                <w:lang w:bidi="fa-IR"/>
              </w:rPr>
              <w:t>دين</w:t>
            </w:r>
            <w:r w:rsidRPr="00557F06">
              <w:rPr>
                <w:rStyle w:val="Hyperlink"/>
                <w:noProof/>
                <w:rtl/>
                <w:lang w:bidi="fa-IR"/>
              </w:rPr>
              <w:t xml:space="preserve"> </w:t>
            </w:r>
            <w:r w:rsidRPr="00557F06">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Toc368293863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64" w:history="1">
            <w:r w:rsidRPr="00557F06">
              <w:rPr>
                <w:rStyle w:val="Hyperlink"/>
                <w:rFonts w:hint="eastAsia"/>
                <w:noProof/>
                <w:rtl/>
                <w:lang w:bidi="fa-IR"/>
              </w:rPr>
              <w:t>جايگاه</w:t>
            </w:r>
            <w:r w:rsidRPr="00557F06">
              <w:rPr>
                <w:rStyle w:val="Hyperlink"/>
                <w:noProof/>
                <w:rtl/>
                <w:lang w:bidi="fa-IR"/>
              </w:rPr>
              <w:t xml:space="preserve"> </w:t>
            </w:r>
            <w:r w:rsidRPr="00557F06">
              <w:rPr>
                <w:rStyle w:val="Hyperlink"/>
                <w:rFonts w:hint="eastAsia"/>
                <w:noProof/>
                <w:rtl/>
                <w:lang w:bidi="fa-IR"/>
              </w:rPr>
              <w:t>اعداد</w:t>
            </w:r>
            <w:r w:rsidRPr="00557F06">
              <w:rPr>
                <w:rStyle w:val="Hyperlink"/>
                <w:noProof/>
                <w:rtl/>
                <w:lang w:bidi="fa-IR"/>
              </w:rPr>
              <w:t xml:space="preserve"> </w:t>
            </w:r>
            <w:r w:rsidRPr="00557F06">
              <w:rPr>
                <w:rStyle w:val="Hyperlink"/>
                <w:rFonts w:hint="eastAsia"/>
                <w:noProof/>
                <w:rtl/>
                <w:lang w:bidi="fa-IR"/>
              </w:rPr>
              <w:t>نزد</w:t>
            </w:r>
            <w:r w:rsidRPr="00557F06">
              <w:rPr>
                <w:rStyle w:val="Hyperlink"/>
                <w:noProof/>
                <w:rtl/>
                <w:lang w:bidi="fa-IR"/>
              </w:rPr>
              <w:t xml:space="preserve"> </w:t>
            </w:r>
            <w:r w:rsidRPr="00557F06">
              <w:rPr>
                <w:rStyle w:val="Hyperlink"/>
                <w:rFonts w:hint="eastAsia"/>
                <w:noProof/>
                <w:rtl/>
                <w:lang w:bidi="fa-IR"/>
              </w:rPr>
              <w:t>يهوديان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Toc368293864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355E98" w:rsidRDefault="00355E98">
          <w:pPr>
            <w:pStyle w:val="TOC1"/>
            <w:rPr>
              <w:rFonts w:asciiTheme="minorHAnsi" w:eastAsiaTheme="minorEastAsia" w:hAnsiTheme="minorHAnsi" w:cstheme="minorBidi"/>
              <w:bCs w:val="0"/>
              <w:noProof/>
              <w:color w:val="auto"/>
              <w:sz w:val="22"/>
              <w:szCs w:val="22"/>
              <w:rtl/>
            </w:rPr>
          </w:pPr>
          <w:hyperlink w:anchor="_Toc368293865" w:history="1">
            <w:r w:rsidRPr="00557F06">
              <w:rPr>
                <w:rStyle w:val="Hyperlink"/>
                <w:rFonts w:hint="eastAsia"/>
                <w:noProof/>
                <w:rtl/>
                <w:lang w:bidi="fa-IR"/>
              </w:rPr>
              <w:t>يهود</w:t>
            </w:r>
            <w:r w:rsidRPr="00557F06">
              <w:rPr>
                <w:rStyle w:val="Hyperlink"/>
                <w:noProof/>
                <w:rtl/>
                <w:lang w:bidi="fa-IR"/>
              </w:rPr>
              <w:t xml:space="preserve"> </w:t>
            </w:r>
            <w:r w:rsidRPr="00557F06">
              <w:rPr>
                <w:rStyle w:val="Hyperlink"/>
                <w:rFonts w:hint="eastAsia"/>
                <w:noProof/>
                <w:rtl/>
                <w:lang w:bidi="fa-IR"/>
              </w:rPr>
              <w:t>پس</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 xml:space="preserve"> </w:t>
            </w:r>
            <w:r w:rsidRPr="00557F06">
              <w:rPr>
                <w:rStyle w:val="Hyperlink"/>
                <w:rFonts w:hint="eastAsia"/>
                <w:noProof/>
                <w:rtl/>
                <w:lang w:bidi="fa-IR"/>
              </w:rPr>
              <w:t>مرگ</w:t>
            </w:r>
            <w:r w:rsidRPr="00557F06">
              <w:rPr>
                <w:rStyle w:val="Hyperlink"/>
                <w:noProof/>
                <w:rtl/>
                <w:lang w:bidi="fa-IR"/>
              </w:rPr>
              <w:t xml:space="preserve"> </w:t>
            </w:r>
            <w:r w:rsidRPr="00557F06">
              <w:rPr>
                <w:rStyle w:val="Hyperlink"/>
                <w:rFonts w:hint="eastAsia"/>
                <w:noProof/>
                <w:rtl/>
                <w:lang w:bidi="fa-IR"/>
              </w:rPr>
              <w:t>موسى</w:t>
            </w:r>
            <w:r w:rsidRPr="00557F06">
              <w:rPr>
                <w:rStyle w:val="Hyperlink"/>
                <w:noProof/>
                <w:rtl/>
                <w:lang w:bidi="fa-IR"/>
              </w:rPr>
              <w:t xml:space="preserve"> </w:t>
            </w:r>
            <w:r w:rsidRPr="00557F06">
              <w:rPr>
                <w:rStyle w:val="Hyperlink"/>
                <w:rFonts w:cs="Rafed Alaem" w:hint="eastAsia"/>
                <w:noProof/>
                <w:rtl/>
              </w:rPr>
              <w:t>عليه‌السلام</w:t>
            </w:r>
            <w:r w:rsidRPr="00557F06">
              <w:rPr>
                <w:rStyle w:val="Hyperlink"/>
                <w:rFonts w:hint="eastAsia"/>
                <w:noProof/>
                <w:rtl/>
                <w:lang w:bidi="fa-IR"/>
              </w:rPr>
              <w:t>،</w:t>
            </w:r>
            <w:r w:rsidRPr="00557F06">
              <w:rPr>
                <w:rStyle w:val="Hyperlink"/>
                <w:noProof/>
                <w:rtl/>
                <w:lang w:bidi="fa-IR"/>
              </w:rPr>
              <w:t xml:space="preserve"> </w:t>
            </w:r>
            <w:r w:rsidRPr="00557F06">
              <w:rPr>
                <w:rStyle w:val="Hyperlink"/>
                <w:rFonts w:hint="eastAsia"/>
                <w:noProof/>
                <w:rtl/>
                <w:lang w:bidi="fa-IR"/>
              </w:rPr>
              <w:t>پيامبران،</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ها</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Toc368293865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66" w:history="1">
            <w:r w:rsidRPr="00557F06">
              <w:rPr>
                <w:rStyle w:val="Hyperlink"/>
                <w:rFonts w:hint="eastAsia"/>
                <w:noProof/>
                <w:rtl/>
                <w:lang w:bidi="fa-IR"/>
              </w:rPr>
              <w:t>يهود</w:t>
            </w:r>
            <w:r w:rsidRPr="00557F06">
              <w:rPr>
                <w:rStyle w:val="Hyperlink"/>
                <w:noProof/>
                <w:rtl/>
                <w:lang w:bidi="fa-IR"/>
              </w:rPr>
              <w:t xml:space="preserve"> </w:t>
            </w:r>
            <w:r w:rsidRPr="00557F06">
              <w:rPr>
                <w:rStyle w:val="Hyperlink"/>
                <w:rFonts w:hint="eastAsia"/>
                <w:noProof/>
                <w:rtl/>
                <w:lang w:bidi="fa-IR"/>
              </w:rPr>
              <w:t>پس</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 xml:space="preserve"> </w:t>
            </w:r>
            <w:r w:rsidRPr="00557F06">
              <w:rPr>
                <w:rStyle w:val="Hyperlink"/>
                <w:rFonts w:hint="eastAsia"/>
                <w:noProof/>
                <w:rtl/>
                <w:lang w:bidi="fa-IR"/>
              </w:rPr>
              <w:t>مرگ</w:t>
            </w:r>
            <w:r w:rsidRPr="00557F06">
              <w:rPr>
                <w:rStyle w:val="Hyperlink"/>
                <w:noProof/>
                <w:rtl/>
                <w:lang w:bidi="fa-IR"/>
              </w:rPr>
              <w:t xml:space="preserve"> </w:t>
            </w:r>
            <w:r w:rsidRPr="00557F06">
              <w:rPr>
                <w:rStyle w:val="Hyperlink"/>
                <w:rFonts w:hint="eastAsia"/>
                <w:noProof/>
                <w:rtl/>
                <w:lang w:bidi="fa-IR"/>
              </w:rPr>
              <w:t>موسى</w:t>
            </w:r>
            <w:r w:rsidRPr="00557F06">
              <w:rPr>
                <w:rStyle w:val="Hyperlink"/>
                <w:noProof/>
                <w:rtl/>
                <w:lang w:bidi="fa-IR"/>
              </w:rPr>
              <w:t xml:space="preserve"> </w:t>
            </w:r>
            <w:r w:rsidRPr="00557F0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Toc368293866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67" w:history="1">
            <w:r w:rsidRPr="00557F06">
              <w:rPr>
                <w:rStyle w:val="Hyperlink"/>
                <w:rFonts w:hint="eastAsia"/>
                <w:noProof/>
                <w:rtl/>
                <w:lang w:bidi="fa-IR"/>
              </w:rPr>
              <w:t>اسباط</w:t>
            </w:r>
            <w:r w:rsidRPr="00557F06">
              <w:rPr>
                <w:rStyle w:val="Hyperlink"/>
                <w:noProof/>
                <w:rtl/>
                <w:lang w:bidi="fa-IR"/>
              </w:rPr>
              <w:t xml:space="preserve"> </w:t>
            </w:r>
            <w:r w:rsidRPr="00557F06">
              <w:rPr>
                <w:rStyle w:val="Hyperlink"/>
                <w:rFonts w:hint="eastAsia"/>
                <w:noProof/>
                <w:rtl/>
                <w:lang w:bidi="fa-IR"/>
              </w:rPr>
              <w:t>دوازده</w:t>
            </w:r>
            <w:r w:rsidRPr="00557F06">
              <w:rPr>
                <w:rStyle w:val="Hyperlink"/>
                <w:noProof/>
                <w:rtl/>
                <w:lang w:bidi="fa-IR"/>
              </w:rPr>
              <w:t xml:space="preserve"> </w:t>
            </w:r>
            <w:r w:rsidRPr="00557F06">
              <w:rPr>
                <w:rStyle w:val="Hyperlink"/>
                <w:rFonts w:hint="eastAsia"/>
                <w:noProof/>
                <w:rtl/>
                <w:lang w:bidi="fa-IR"/>
              </w:rPr>
              <w:t>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Toc368293867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68" w:history="1">
            <w:r w:rsidRPr="00557F06">
              <w:rPr>
                <w:rStyle w:val="Hyperlink"/>
                <w:rFonts w:hint="eastAsia"/>
                <w:noProof/>
                <w:rtl/>
                <w:lang w:bidi="fa-IR"/>
              </w:rPr>
              <w:t>رهبرى</w:t>
            </w:r>
            <w:r w:rsidRPr="00557F06">
              <w:rPr>
                <w:rStyle w:val="Hyperlink"/>
                <w:noProof/>
                <w:rtl/>
                <w:lang w:bidi="fa-IR"/>
              </w:rPr>
              <w:t xml:space="preserve"> </w:t>
            </w:r>
            <w:r w:rsidRPr="00557F06">
              <w:rPr>
                <w:rStyle w:val="Hyperlink"/>
                <w:rFonts w:hint="eastAsia"/>
                <w:noProof/>
                <w:rtl/>
                <w:lang w:bidi="fa-IR"/>
              </w:rPr>
              <w:t>يوشع</w:t>
            </w:r>
            <w:r w:rsidRPr="00557F06">
              <w:rPr>
                <w:rStyle w:val="Hyperlink"/>
                <w:noProof/>
                <w:rtl/>
                <w:lang w:bidi="fa-IR"/>
              </w:rPr>
              <w:t xml:space="preserve"> </w:t>
            </w:r>
            <w:r w:rsidRPr="00557F06">
              <w:rPr>
                <w:rStyle w:val="Hyperlink"/>
                <w:rFonts w:hint="eastAsia"/>
                <w:noProof/>
                <w:rtl/>
                <w:lang w:bidi="fa-IR"/>
              </w:rPr>
              <w:t>بن</w:t>
            </w:r>
            <w:r w:rsidRPr="00557F06">
              <w:rPr>
                <w:rStyle w:val="Hyperlink"/>
                <w:noProof/>
                <w:rtl/>
                <w:lang w:bidi="fa-IR"/>
              </w:rPr>
              <w:t xml:space="preserve"> </w:t>
            </w:r>
            <w:r w:rsidRPr="00557F06">
              <w:rPr>
                <w:rStyle w:val="Hyperlink"/>
                <w:rFonts w:hint="eastAsia"/>
                <w:noProof/>
                <w:rtl/>
                <w:lang w:bidi="fa-IR"/>
              </w:rPr>
              <w:t>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Toc368293868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69" w:history="1">
            <w:r w:rsidRPr="00557F06">
              <w:rPr>
                <w:rStyle w:val="Hyperlink"/>
                <w:rFonts w:hint="eastAsia"/>
                <w:noProof/>
                <w:rtl/>
                <w:lang w:bidi="fa-IR"/>
              </w:rPr>
              <w:t>رهبرى</w:t>
            </w:r>
            <w:r w:rsidRPr="00557F06">
              <w:rPr>
                <w:rStyle w:val="Hyperlink"/>
                <w:noProof/>
                <w:rtl/>
                <w:lang w:bidi="fa-IR"/>
              </w:rPr>
              <w:t xml:space="preserve"> </w:t>
            </w:r>
            <w:r w:rsidRPr="00557F06">
              <w:rPr>
                <w:rStyle w:val="Hyperlink"/>
                <w:rFonts w:hint="eastAsia"/>
                <w:noProof/>
                <w:rtl/>
                <w:lang w:bidi="fa-IR"/>
              </w:rPr>
              <w:t>گروه</w:t>
            </w:r>
            <w:r w:rsidRPr="00557F06">
              <w:rPr>
                <w:rStyle w:val="Hyperlink"/>
                <w:noProof/>
                <w:rtl/>
                <w:lang w:bidi="fa-IR"/>
              </w:rPr>
              <w:t xml:space="preserve"> </w:t>
            </w:r>
            <w:r w:rsidRPr="00557F06">
              <w:rPr>
                <w:rStyle w:val="Hyperlink"/>
                <w:rFonts w:hint="eastAsia"/>
                <w:noProof/>
                <w:rtl/>
                <w:lang w:bidi="fa-IR"/>
              </w:rPr>
              <w:t>داوران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Toc368293869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70" w:history="1">
            <w:r w:rsidRPr="00557F06">
              <w:rPr>
                <w:rStyle w:val="Hyperlink"/>
                <w:rFonts w:hint="eastAsia"/>
                <w:noProof/>
                <w:rtl/>
                <w:lang w:bidi="fa-IR"/>
              </w:rPr>
              <w:t>حكومت</w:t>
            </w:r>
            <w:r w:rsidRPr="00557F06">
              <w:rPr>
                <w:rStyle w:val="Hyperlink"/>
                <w:noProof/>
                <w:rtl/>
                <w:lang w:bidi="fa-IR"/>
              </w:rPr>
              <w:t xml:space="preserve"> </w:t>
            </w:r>
            <w:r w:rsidRPr="00557F06">
              <w:rPr>
                <w:rStyle w:val="Hyperlink"/>
                <w:rFonts w:hint="eastAsia"/>
                <w:noProof/>
                <w:rtl/>
              </w:rPr>
              <w:t>عادلانه</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نيرومند</w:t>
            </w:r>
            <w:r w:rsidRPr="00557F06">
              <w:rPr>
                <w:rStyle w:val="Hyperlink"/>
                <w:noProof/>
                <w:rtl/>
                <w:lang w:bidi="fa-IR"/>
              </w:rPr>
              <w:t xml:space="preserve"> </w:t>
            </w:r>
            <w:r w:rsidRPr="00557F06">
              <w:rPr>
                <w:rStyle w:val="Hyperlink"/>
                <w:rFonts w:hint="eastAsia"/>
                <w:noProof/>
                <w:rtl/>
                <w:lang w:bidi="fa-IR"/>
              </w:rPr>
              <w:t>داود</w:t>
            </w:r>
            <w:r w:rsidRPr="00557F06">
              <w:rPr>
                <w:rStyle w:val="Hyperlink"/>
                <w:noProof/>
                <w:rtl/>
                <w:lang w:bidi="fa-IR"/>
              </w:rPr>
              <w:t xml:space="preserve"> </w:t>
            </w:r>
            <w:r w:rsidRPr="00557F06">
              <w:rPr>
                <w:rStyle w:val="Hyperlink"/>
                <w:rFonts w:hint="eastAsia"/>
                <w:noProof/>
                <w:rtl/>
                <w:lang w:bidi="fa-IR"/>
              </w:rPr>
              <w:t>نبى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Toc368293870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71" w:history="1">
            <w:r w:rsidRPr="00557F06">
              <w:rPr>
                <w:rStyle w:val="Hyperlink"/>
                <w:rFonts w:hint="eastAsia"/>
                <w:noProof/>
                <w:rtl/>
                <w:lang w:bidi="fa-IR"/>
              </w:rPr>
              <w:t>سلطنت</w:t>
            </w:r>
            <w:r w:rsidRPr="00557F06">
              <w:rPr>
                <w:rStyle w:val="Hyperlink"/>
                <w:noProof/>
                <w:rtl/>
                <w:lang w:bidi="fa-IR"/>
              </w:rPr>
              <w:t xml:space="preserve"> </w:t>
            </w:r>
            <w:r w:rsidRPr="00557F06">
              <w:rPr>
                <w:rStyle w:val="Hyperlink"/>
                <w:rFonts w:hint="eastAsia"/>
                <w:noProof/>
                <w:rtl/>
                <w:lang w:bidi="fa-IR"/>
              </w:rPr>
              <w:t>بى</w:t>
            </w:r>
            <w:r w:rsidRPr="00557F06">
              <w:rPr>
                <w:rStyle w:val="Hyperlink"/>
                <w:noProof/>
                <w:rtl/>
                <w:lang w:bidi="fa-IR"/>
              </w:rPr>
              <w:t xml:space="preserve"> </w:t>
            </w:r>
            <w:r w:rsidRPr="00557F06">
              <w:rPr>
                <w:rStyle w:val="Hyperlink"/>
                <w:rFonts w:hint="eastAsia"/>
                <w:noProof/>
                <w:rtl/>
                <w:lang w:bidi="fa-IR"/>
              </w:rPr>
              <w:t>نظير</w:t>
            </w:r>
            <w:r w:rsidRPr="00557F06">
              <w:rPr>
                <w:rStyle w:val="Hyperlink"/>
                <w:noProof/>
                <w:rtl/>
                <w:lang w:bidi="fa-IR"/>
              </w:rPr>
              <w:t xml:space="preserve"> </w:t>
            </w:r>
            <w:r w:rsidRPr="00557F06">
              <w:rPr>
                <w:rStyle w:val="Hyperlink"/>
                <w:rFonts w:hint="eastAsia"/>
                <w:noProof/>
                <w:rtl/>
                <w:lang w:bidi="fa-IR"/>
              </w:rPr>
              <w:t>سليمان</w:t>
            </w:r>
            <w:r w:rsidRPr="00557F06">
              <w:rPr>
                <w:rStyle w:val="Hyperlink"/>
                <w:noProof/>
                <w:rtl/>
                <w:lang w:bidi="fa-IR"/>
              </w:rPr>
              <w:t xml:space="preserve"> </w:t>
            </w:r>
            <w:r w:rsidRPr="00557F06">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Toc368293871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72" w:history="1">
            <w:r w:rsidRPr="00557F06">
              <w:rPr>
                <w:rStyle w:val="Hyperlink"/>
                <w:rFonts w:hint="eastAsia"/>
                <w:noProof/>
                <w:rtl/>
                <w:lang w:bidi="fa-IR"/>
              </w:rPr>
              <w:t>سرنوشت</w:t>
            </w:r>
            <w:r w:rsidRPr="00557F06">
              <w:rPr>
                <w:rStyle w:val="Hyperlink"/>
                <w:noProof/>
                <w:rtl/>
                <w:lang w:bidi="fa-IR"/>
              </w:rPr>
              <w:t xml:space="preserve"> </w:t>
            </w:r>
            <w:r w:rsidRPr="00557F06">
              <w:rPr>
                <w:rStyle w:val="Hyperlink"/>
                <w:rFonts w:hint="eastAsia"/>
                <w:noProof/>
                <w:rtl/>
                <w:lang w:bidi="fa-IR"/>
              </w:rPr>
              <w:t>بنى</w:t>
            </w:r>
            <w:r w:rsidRPr="00557F06">
              <w:rPr>
                <w:rStyle w:val="Hyperlink"/>
                <w:noProof/>
                <w:rtl/>
                <w:lang w:bidi="fa-IR"/>
              </w:rPr>
              <w:t xml:space="preserve"> </w:t>
            </w:r>
            <w:r w:rsidRPr="00557F06">
              <w:rPr>
                <w:rStyle w:val="Hyperlink"/>
                <w:rFonts w:hint="eastAsia"/>
                <w:noProof/>
                <w:rtl/>
                <w:lang w:bidi="fa-IR"/>
              </w:rPr>
              <w:t>اسرائيل</w:t>
            </w:r>
            <w:r w:rsidRPr="00557F06">
              <w:rPr>
                <w:rStyle w:val="Hyperlink"/>
                <w:noProof/>
                <w:rtl/>
                <w:lang w:bidi="fa-IR"/>
              </w:rPr>
              <w:t xml:space="preserve"> </w:t>
            </w:r>
            <w:r w:rsidRPr="00557F06">
              <w:rPr>
                <w:rStyle w:val="Hyperlink"/>
                <w:rFonts w:hint="eastAsia"/>
                <w:noProof/>
                <w:rtl/>
                <w:lang w:bidi="fa-IR"/>
              </w:rPr>
              <w:t>پس</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 xml:space="preserve"> </w:t>
            </w:r>
            <w:r w:rsidRPr="00557F06">
              <w:rPr>
                <w:rStyle w:val="Hyperlink"/>
                <w:rFonts w:hint="eastAsia"/>
                <w:noProof/>
                <w:rtl/>
                <w:lang w:bidi="fa-IR"/>
              </w:rPr>
              <w:t>مرگ</w:t>
            </w:r>
            <w:r w:rsidRPr="00557F06">
              <w:rPr>
                <w:rStyle w:val="Hyperlink"/>
                <w:noProof/>
                <w:rtl/>
                <w:lang w:bidi="fa-IR"/>
              </w:rPr>
              <w:t xml:space="preserve"> </w:t>
            </w:r>
            <w:r w:rsidRPr="00557F06">
              <w:rPr>
                <w:rStyle w:val="Hyperlink"/>
                <w:rFonts w:hint="eastAsia"/>
                <w:noProof/>
                <w:rtl/>
                <w:lang w:bidi="fa-IR"/>
              </w:rPr>
              <w:t>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Toc368293872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73" w:history="1">
            <w:r w:rsidRPr="00557F06">
              <w:rPr>
                <w:rStyle w:val="Hyperlink"/>
                <w:rFonts w:hint="eastAsia"/>
                <w:noProof/>
                <w:rtl/>
                <w:lang w:bidi="fa-IR"/>
              </w:rPr>
              <w:t>بخت</w:t>
            </w:r>
            <w:r w:rsidRPr="00557F06">
              <w:rPr>
                <w:rStyle w:val="Hyperlink"/>
                <w:noProof/>
                <w:rtl/>
                <w:lang w:bidi="fa-IR"/>
              </w:rPr>
              <w:t xml:space="preserve"> </w:t>
            </w:r>
            <w:r w:rsidRPr="00557F06">
              <w:rPr>
                <w:rStyle w:val="Hyperlink"/>
                <w:rFonts w:hint="eastAsia"/>
                <w:noProof/>
                <w:rtl/>
                <w:lang w:bidi="fa-IR"/>
              </w:rPr>
              <w:t>النصر</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قتل</w:t>
            </w:r>
            <w:r w:rsidRPr="00557F06">
              <w:rPr>
                <w:rStyle w:val="Hyperlink"/>
                <w:noProof/>
                <w:rtl/>
                <w:lang w:bidi="fa-IR"/>
              </w:rPr>
              <w:t xml:space="preserve"> </w:t>
            </w:r>
            <w:r w:rsidRPr="00557F06">
              <w:rPr>
                <w:rStyle w:val="Hyperlink"/>
                <w:rFonts w:hint="eastAsia"/>
                <w:noProof/>
                <w:rtl/>
                <w:lang w:bidi="fa-IR"/>
              </w:rPr>
              <w:t>عام</w:t>
            </w:r>
            <w:r w:rsidRPr="00557F06">
              <w:rPr>
                <w:rStyle w:val="Hyperlink"/>
                <w:noProof/>
                <w:rtl/>
                <w:lang w:bidi="fa-IR"/>
              </w:rPr>
              <w:t xml:space="preserve"> </w:t>
            </w:r>
            <w:r w:rsidRPr="00557F06">
              <w:rPr>
                <w:rStyle w:val="Hyperlink"/>
                <w:rFonts w:hint="eastAsia"/>
                <w:noProof/>
                <w:rtl/>
                <w:lang w:bidi="fa-IR"/>
              </w:rPr>
              <w:t>يهوديان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Toc368293873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74" w:history="1">
            <w:r w:rsidRPr="00557F06">
              <w:rPr>
                <w:rStyle w:val="Hyperlink"/>
                <w:rFonts w:hint="eastAsia"/>
                <w:noProof/>
                <w:rtl/>
                <w:lang w:bidi="fa-IR"/>
              </w:rPr>
              <w:t>كورش</w:t>
            </w:r>
            <w:r w:rsidRPr="00557F06">
              <w:rPr>
                <w:rStyle w:val="Hyperlink"/>
                <w:noProof/>
                <w:rtl/>
                <w:lang w:bidi="fa-IR"/>
              </w:rPr>
              <w:t xml:space="preserve"> </w:t>
            </w:r>
            <w:r w:rsidRPr="00557F06">
              <w:rPr>
                <w:rStyle w:val="Hyperlink"/>
                <w:rFonts w:hint="eastAsia"/>
                <w:noProof/>
                <w:rtl/>
                <w:lang w:bidi="fa-IR"/>
              </w:rPr>
              <w:t>منجى</w:t>
            </w:r>
            <w:r w:rsidRPr="00557F06">
              <w:rPr>
                <w:rStyle w:val="Hyperlink"/>
                <w:noProof/>
                <w:rtl/>
                <w:lang w:bidi="fa-IR"/>
              </w:rPr>
              <w:t xml:space="preserve"> </w:t>
            </w:r>
            <w:r w:rsidRPr="00557F06">
              <w:rPr>
                <w:rStyle w:val="Hyperlink"/>
                <w:rFonts w:hint="eastAsia"/>
                <w:noProof/>
                <w:rtl/>
                <w:lang w:bidi="fa-IR"/>
              </w:rPr>
              <w:t>قوم</w:t>
            </w:r>
            <w:r w:rsidRPr="00557F06">
              <w:rPr>
                <w:rStyle w:val="Hyperlink"/>
                <w:noProof/>
                <w:rtl/>
                <w:lang w:bidi="fa-IR"/>
              </w:rPr>
              <w:t xml:space="preserve"> </w:t>
            </w:r>
            <w:r w:rsidRPr="00557F06">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Toc368293874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75" w:history="1">
            <w:r w:rsidRPr="00557F06">
              <w:rPr>
                <w:rStyle w:val="Hyperlink"/>
                <w:rFonts w:hint="eastAsia"/>
                <w:noProof/>
                <w:rtl/>
                <w:lang w:bidi="fa-IR"/>
              </w:rPr>
              <w:t>پيامبران</w:t>
            </w:r>
            <w:r w:rsidRPr="00557F06">
              <w:rPr>
                <w:rStyle w:val="Hyperlink"/>
                <w:noProof/>
                <w:rtl/>
                <w:lang w:bidi="fa-IR"/>
              </w:rPr>
              <w:t xml:space="preserve"> </w:t>
            </w:r>
            <w:r w:rsidRPr="00557F06">
              <w:rPr>
                <w:rStyle w:val="Hyperlink"/>
                <w:rFonts w:hint="eastAsia"/>
                <w:noProof/>
                <w:rtl/>
                <w:lang w:bidi="fa-IR"/>
              </w:rPr>
              <w:t>بنى</w:t>
            </w:r>
            <w:r w:rsidRPr="00557F06">
              <w:rPr>
                <w:rStyle w:val="Hyperlink"/>
                <w:noProof/>
                <w:rtl/>
                <w:lang w:bidi="fa-IR"/>
              </w:rPr>
              <w:t xml:space="preserve"> </w:t>
            </w:r>
            <w:r w:rsidRPr="00557F06">
              <w:rPr>
                <w:rStyle w:val="Hyperlink"/>
                <w:rFonts w:hint="eastAsia"/>
                <w:noProof/>
                <w:rtl/>
                <w:lang w:bidi="fa-IR"/>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Toc368293875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76" w:history="1">
            <w:r w:rsidRPr="00557F06">
              <w:rPr>
                <w:rStyle w:val="Hyperlink"/>
                <w:rFonts w:hint="eastAsia"/>
                <w:noProof/>
                <w:rtl/>
                <w:lang w:bidi="fa-IR"/>
              </w:rPr>
              <w:t>پيامبران</w:t>
            </w:r>
            <w:r w:rsidRPr="00557F06">
              <w:rPr>
                <w:rStyle w:val="Hyperlink"/>
                <w:noProof/>
                <w:rtl/>
                <w:lang w:bidi="fa-IR"/>
              </w:rPr>
              <w:t xml:space="preserve"> </w:t>
            </w:r>
            <w:r w:rsidRPr="00557F06">
              <w:rPr>
                <w:rStyle w:val="Hyperlink"/>
                <w:rFonts w:hint="eastAsia"/>
                <w:noProof/>
                <w:rtl/>
                <w:lang w:bidi="fa-IR"/>
              </w:rPr>
              <w:t>پس</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 xml:space="preserve"> </w:t>
            </w:r>
            <w:r w:rsidRPr="00557F06">
              <w:rPr>
                <w:rStyle w:val="Hyperlink"/>
                <w:rFonts w:hint="eastAsia"/>
                <w:noProof/>
                <w:rtl/>
                <w:lang w:bidi="fa-IR"/>
              </w:rPr>
              <w:t>مرگ</w:t>
            </w:r>
            <w:r w:rsidRPr="00557F06">
              <w:rPr>
                <w:rStyle w:val="Hyperlink"/>
                <w:noProof/>
                <w:rtl/>
                <w:lang w:bidi="fa-IR"/>
              </w:rPr>
              <w:t xml:space="preserve"> </w:t>
            </w:r>
            <w:r w:rsidRPr="00557F06">
              <w:rPr>
                <w:rStyle w:val="Hyperlink"/>
                <w:rFonts w:hint="eastAsia"/>
                <w:noProof/>
                <w:rtl/>
                <w:lang w:bidi="fa-IR"/>
              </w:rPr>
              <w:t>موسى</w:t>
            </w:r>
            <w:r w:rsidRPr="00557F06">
              <w:rPr>
                <w:rStyle w:val="Hyperlink"/>
                <w:noProof/>
                <w:rtl/>
                <w:lang w:bidi="fa-IR"/>
              </w:rPr>
              <w:t xml:space="preserve"> </w:t>
            </w:r>
            <w:r w:rsidRPr="00557F0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Toc368293876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77" w:history="1">
            <w:r w:rsidRPr="00557F06">
              <w:rPr>
                <w:rStyle w:val="Hyperlink"/>
                <w:rFonts w:hint="eastAsia"/>
                <w:noProof/>
                <w:rtl/>
                <w:lang w:bidi="fa-IR"/>
              </w:rPr>
              <w:t>زنانى</w:t>
            </w:r>
            <w:r w:rsidRPr="00557F06">
              <w:rPr>
                <w:rStyle w:val="Hyperlink"/>
                <w:noProof/>
                <w:rtl/>
                <w:lang w:bidi="fa-IR"/>
              </w:rPr>
              <w:t xml:space="preserve"> </w:t>
            </w:r>
            <w:r w:rsidRPr="00557F06">
              <w:rPr>
                <w:rStyle w:val="Hyperlink"/>
                <w:rFonts w:hint="eastAsia"/>
                <w:noProof/>
                <w:rtl/>
                <w:lang w:bidi="fa-IR"/>
              </w:rPr>
              <w:t>كه</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بنى</w:t>
            </w:r>
            <w:r w:rsidRPr="00557F06">
              <w:rPr>
                <w:rStyle w:val="Hyperlink"/>
                <w:noProof/>
                <w:rtl/>
                <w:lang w:bidi="fa-IR"/>
              </w:rPr>
              <w:t xml:space="preserve"> </w:t>
            </w:r>
            <w:r w:rsidRPr="00557F06">
              <w:rPr>
                <w:rStyle w:val="Hyperlink"/>
                <w:rFonts w:hint="eastAsia"/>
                <w:noProof/>
                <w:rtl/>
                <w:lang w:bidi="fa-IR"/>
              </w:rPr>
              <w:t>اسرائيل</w:t>
            </w:r>
            <w:r w:rsidRPr="00557F06">
              <w:rPr>
                <w:rStyle w:val="Hyperlink"/>
                <w:noProof/>
                <w:rtl/>
                <w:lang w:bidi="fa-IR"/>
              </w:rPr>
              <w:t xml:space="preserve"> </w:t>
            </w:r>
            <w:r w:rsidRPr="00557F06">
              <w:rPr>
                <w:rStyle w:val="Hyperlink"/>
                <w:rFonts w:hint="eastAsia"/>
                <w:noProof/>
                <w:rtl/>
                <w:lang w:bidi="fa-IR"/>
              </w:rPr>
              <w:t>به</w:t>
            </w:r>
            <w:r w:rsidRPr="00557F06">
              <w:rPr>
                <w:rStyle w:val="Hyperlink"/>
                <w:noProof/>
                <w:rtl/>
                <w:lang w:bidi="fa-IR"/>
              </w:rPr>
              <w:t xml:space="preserve"> </w:t>
            </w:r>
            <w:r w:rsidRPr="00557F06">
              <w:rPr>
                <w:rStyle w:val="Hyperlink"/>
                <w:rFonts w:hint="eastAsia"/>
                <w:noProof/>
                <w:rtl/>
                <w:lang w:bidi="fa-IR"/>
              </w:rPr>
              <w:t>نبوت</w:t>
            </w:r>
            <w:r w:rsidRPr="00557F06">
              <w:rPr>
                <w:rStyle w:val="Hyperlink"/>
                <w:noProof/>
                <w:rtl/>
                <w:lang w:bidi="fa-IR"/>
              </w:rPr>
              <w:t xml:space="preserve"> </w:t>
            </w:r>
            <w:r w:rsidRPr="00557F06">
              <w:rPr>
                <w:rStyle w:val="Hyperlink"/>
                <w:rFonts w:hint="eastAsia"/>
                <w:noProof/>
                <w:rtl/>
                <w:lang w:bidi="fa-IR"/>
              </w:rPr>
              <w:t>رسيدند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Toc368293877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78" w:history="1">
            <w:r w:rsidRPr="00557F06">
              <w:rPr>
                <w:rStyle w:val="Hyperlink"/>
                <w:rFonts w:hint="eastAsia"/>
                <w:noProof/>
                <w:rtl/>
                <w:lang w:bidi="fa-IR"/>
              </w:rPr>
              <w:t>ذوالقرنين</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منابع</w:t>
            </w:r>
            <w:r w:rsidRPr="00557F06">
              <w:rPr>
                <w:rStyle w:val="Hyperlink"/>
                <w:noProof/>
                <w:rtl/>
                <w:lang w:bidi="fa-IR"/>
              </w:rPr>
              <w:t xml:space="preserve"> </w:t>
            </w:r>
            <w:r w:rsidRPr="00557F06">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Toc368293878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79" w:history="1">
            <w:r w:rsidRPr="00557F06">
              <w:rPr>
                <w:rStyle w:val="Hyperlink"/>
                <w:rFonts w:hint="eastAsia"/>
                <w:noProof/>
                <w:rtl/>
                <w:lang w:bidi="fa-IR"/>
              </w:rPr>
              <w:t>تمدن</w:t>
            </w:r>
            <w:r w:rsidRPr="00557F06">
              <w:rPr>
                <w:rStyle w:val="Hyperlink"/>
                <w:noProof/>
                <w:rtl/>
                <w:lang w:bidi="fa-IR"/>
              </w:rPr>
              <w:t xml:space="preserve"> </w:t>
            </w:r>
            <w:r w:rsidRPr="00557F06">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Toc368293879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80" w:history="1">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هاى</w:t>
            </w:r>
            <w:r w:rsidRPr="00557F06">
              <w:rPr>
                <w:rStyle w:val="Hyperlink"/>
                <w:noProof/>
                <w:rtl/>
                <w:lang w:bidi="fa-IR"/>
              </w:rPr>
              <w:t xml:space="preserve"> </w:t>
            </w:r>
            <w:r w:rsidRPr="00557F06">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Toc368293880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81" w:history="1">
            <w:r w:rsidRPr="00557F06">
              <w:rPr>
                <w:rStyle w:val="Hyperlink"/>
                <w:rFonts w:hint="eastAsia"/>
                <w:noProof/>
                <w:rtl/>
                <w:lang w:bidi="fa-IR"/>
              </w:rPr>
              <w:t>يهود</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Toc368293881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82" w:history="1">
            <w:r w:rsidRPr="00557F06">
              <w:rPr>
                <w:rStyle w:val="Hyperlink"/>
                <w:rFonts w:hint="eastAsia"/>
                <w:noProof/>
                <w:rtl/>
                <w:lang w:bidi="fa-IR"/>
              </w:rPr>
              <w:t>آمار</w:t>
            </w:r>
            <w:r w:rsidRPr="00557F06">
              <w:rPr>
                <w:rStyle w:val="Hyperlink"/>
                <w:noProof/>
                <w:rtl/>
                <w:lang w:bidi="fa-IR"/>
              </w:rPr>
              <w:t xml:space="preserve"> </w:t>
            </w:r>
            <w:r w:rsidRPr="00557F06">
              <w:rPr>
                <w:rStyle w:val="Hyperlink"/>
                <w:rFonts w:hint="eastAsia"/>
                <w:noProof/>
                <w:rtl/>
                <w:lang w:bidi="fa-IR"/>
              </w:rPr>
              <w:t>يهوديان</w:t>
            </w:r>
            <w:r w:rsidRPr="00557F06">
              <w:rPr>
                <w:rStyle w:val="Hyperlink"/>
                <w:noProof/>
                <w:rtl/>
                <w:lang w:bidi="fa-IR"/>
              </w:rPr>
              <w:t xml:space="preserve"> </w:t>
            </w:r>
            <w:r w:rsidRPr="00557F06">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Toc368293882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83" w:history="1">
            <w:r w:rsidRPr="00557F06">
              <w:rPr>
                <w:rStyle w:val="Hyperlink"/>
                <w:rFonts w:hint="eastAsia"/>
                <w:noProof/>
                <w:rtl/>
                <w:lang w:bidi="fa-IR"/>
              </w:rPr>
              <w:t>پيدايش</w:t>
            </w:r>
            <w:r w:rsidRPr="00557F06">
              <w:rPr>
                <w:rStyle w:val="Hyperlink"/>
                <w:noProof/>
                <w:rtl/>
                <w:lang w:bidi="fa-IR"/>
              </w:rPr>
              <w:t xml:space="preserve"> </w:t>
            </w:r>
            <w:r w:rsidRPr="00557F06">
              <w:rPr>
                <w:rStyle w:val="Hyperlink"/>
                <w:rFonts w:hint="eastAsia"/>
                <w:noProof/>
                <w:rtl/>
                <w:lang w:bidi="fa-IR"/>
              </w:rPr>
              <w:t>صهيونيسم</w:t>
            </w:r>
            <w:r w:rsidRPr="00557F06">
              <w:rPr>
                <w:rStyle w:val="Hyperlink"/>
                <w:noProof/>
                <w:rtl/>
                <w:lang w:bidi="fa-IR"/>
              </w:rPr>
              <w:t xml:space="preserve"> (</w:t>
            </w:r>
            <w:r w:rsidRPr="00557F06">
              <w:rPr>
                <w:rStyle w:val="Hyperlink"/>
                <w:rFonts w:hint="eastAsia"/>
                <w:noProof/>
                <w:rtl/>
                <w:lang w:bidi="fa-IR"/>
              </w:rPr>
              <w:t>؟</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Toc368293883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355E98" w:rsidRDefault="00355E98">
          <w:pPr>
            <w:pStyle w:val="TOC1"/>
            <w:rPr>
              <w:rFonts w:asciiTheme="minorHAnsi" w:eastAsiaTheme="minorEastAsia" w:hAnsiTheme="minorHAnsi" w:cstheme="minorBidi"/>
              <w:bCs w:val="0"/>
              <w:noProof/>
              <w:color w:val="auto"/>
              <w:sz w:val="22"/>
              <w:szCs w:val="22"/>
              <w:rtl/>
            </w:rPr>
          </w:pPr>
          <w:hyperlink w:anchor="_Toc368293884" w:history="1">
            <w:r w:rsidRPr="00557F06">
              <w:rPr>
                <w:rStyle w:val="Hyperlink"/>
                <w:rFonts w:hint="eastAsia"/>
                <w:noProof/>
                <w:rtl/>
                <w:lang w:bidi="fa-IR"/>
              </w:rPr>
              <w:t>دين</w:t>
            </w:r>
            <w:r w:rsidRPr="00557F06">
              <w:rPr>
                <w:rStyle w:val="Hyperlink"/>
                <w:noProof/>
                <w:rtl/>
                <w:lang w:bidi="fa-IR"/>
              </w:rPr>
              <w:t xml:space="preserve"> </w:t>
            </w:r>
            <w:r w:rsidRPr="00557F06">
              <w:rPr>
                <w:rStyle w:val="Hyperlink"/>
                <w:rFonts w:hint="eastAsia"/>
                <w:noProof/>
                <w:rtl/>
                <w:lang w:bidi="fa-IR"/>
              </w:rPr>
              <w:t>عيسى</w:t>
            </w:r>
            <w:r w:rsidRPr="00557F06">
              <w:rPr>
                <w:rStyle w:val="Hyperlink"/>
                <w:noProof/>
                <w:rtl/>
                <w:lang w:bidi="fa-IR"/>
              </w:rPr>
              <w:t xml:space="preserve"> </w:t>
            </w:r>
            <w:r w:rsidRPr="00557F0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Toc368293884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85" w:history="1">
            <w:r w:rsidRPr="00557F06">
              <w:rPr>
                <w:rStyle w:val="Hyperlink"/>
                <w:rFonts w:hint="eastAsia"/>
                <w:noProof/>
                <w:rtl/>
                <w:lang w:bidi="fa-IR"/>
              </w:rPr>
              <w:t>عيسى</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 xml:space="preserve"> </w:t>
            </w:r>
            <w:r w:rsidRPr="00557F06">
              <w:rPr>
                <w:rStyle w:val="Hyperlink"/>
                <w:rFonts w:hint="eastAsia"/>
                <w:noProof/>
                <w:rtl/>
                <w:lang w:bidi="fa-IR"/>
              </w:rPr>
              <w:t>آغاز</w:t>
            </w:r>
            <w:r w:rsidRPr="00557F06">
              <w:rPr>
                <w:rStyle w:val="Hyperlink"/>
                <w:noProof/>
                <w:rtl/>
                <w:lang w:bidi="fa-IR"/>
              </w:rPr>
              <w:t xml:space="preserve"> </w:t>
            </w:r>
            <w:r w:rsidRPr="00557F06">
              <w:rPr>
                <w:rStyle w:val="Hyperlink"/>
                <w:rFonts w:hint="eastAsia"/>
                <w:noProof/>
                <w:rtl/>
                <w:lang w:bidi="fa-IR"/>
              </w:rPr>
              <w:t>تا</w:t>
            </w:r>
            <w:r w:rsidRPr="00557F06">
              <w:rPr>
                <w:rStyle w:val="Hyperlink"/>
                <w:noProof/>
                <w:rtl/>
                <w:lang w:bidi="fa-IR"/>
              </w:rPr>
              <w:t xml:space="preserve"> </w:t>
            </w:r>
            <w:r w:rsidRPr="00557F06">
              <w:rPr>
                <w:rStyle w:val="Hyperlink"/>
                <w:rFonts w:hint="eastAsia"/>
                <w:noProof/>
                <w:rtl/>
                <w:lang w:bidi="fa-IR"/>
              </w:rPr>
              <w:t>انجام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Toc368293885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86" w:history="1">
            <w:r w:rsidRPr="00557F06">
              <w:rPr>
                <w:rStyle w:val="Hyperlink"/>
                <w:rFonts w:hint="eastAsia"/>
                <w:noProof/>
                <w:rtl/>
                <w:lang w:bidi="fa-IR"/>
              </w:rPr>
              <w:t>تولد</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تبليغ</w:t>
            </w:r>
            <w:r w:rsidRPr="00557F06">
              <w:rPr>
                <w:rStyle w:val="Hyperlink"/>
                <w:noProof/>
                <w:rtl/>
                <w:lang w:bidi="fa-IR"/>
              </w:rPr>
              <w:t xml:space="preserve"> </w:t>
            </w:r>
            <w:r w:rsidRPr="00557F06">
              <w:rPr>
                <w:rStyle w:val="Hyperlink"/>
                <w:rFonts w:hint="eastAsia"/>
                <w:noProof/>
                <w:rtl/>
                <w:lang w:bidi="fa-IR"/>
              </w:rPr>
              <w:t>رسالت</w:t>
            </w:r>
            <w:r w:rsidRPr="00557F06">
              <w:rPr>
                <w:rStyle w:val="Hyperlink"/>
                <w:noProof/>
                <w:rtl/>
                <w:lang w:bidi="fa-IR"/>
              </w:rPr>
              <w:t xml:space="preserve"> </w:t>
            </w:r>
            <w:r w:rsidRPr="00557F06">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Toc368293886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87" w:history="1">
            <w:r w:rsidRPr="00557F06">
              <w:rPr>
                <w:rStyle w:val="Hyperlink"/>
                <w:rFonts w:hint="eastAsia"/>
                <w:noProof/>
                <w:rtl/>
                <w:lang w:bidi="fa-IR"/>
              </w:rPr>
              <w:t>اقانيم</w:t>
            </w:r>
            <w:r w:rsidRPr="00557F06">
              <w:rPr>
                <w:rStyle w:val="Hyperlink"/>
                <w:noProof/>
                <w:rtl/>
                <w:lang w:bidi="fa-IR"/>
              </w:rPr>
              <w:t xml:space="preserve"> </w:t>
            </w:r>
            <w:r w:rsidRPr="00557F06">
              <w:rPr>
                <w:rStyle w:val="Hyperlink"/>
                <w:rFonts w:hint="eastAsia"/>
                <w:noProof/>
                <w:rtl/>
                <w:lang w:bidi="fa-IR"/>
              </w:rPr>
              <w:t>ثلاثه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Toc368293887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88" w:history="1">
            <w:r w:rsidRPr="00557F06">
              <w:rPr>
                <w:rStyle w:val="Hyperlink"/>
                <w:rFonts w:hint="eastAsia"/>
                <w:noProof/>
                <w:rtl/>
                <w:lang w:bidi="fa-IR"/>
              </w:rPr>
              <w:t>روايات</w:t>
            </w:r>
            <w:r w:rsidRPr="00557F06">
              <w:rPr>
                <w:rStyle w:val="Hyperlink"/>
                <w:noProof/>
                <w:rtl/>
                <w:lang w:bidi="fa-IR"/>
              </w:rPr>
              <w:t xml:space="preserve"> </w:t>
            </w:r>
            <w:r w:rsidRPr="00557F06">
              <w:rPr>
                <w:rStyle w:val="Hyperlink"/>
                <w:rFonts w:hint="eastAsia"/>
                <w:noProof/>
                <w:rtl/>
                <w:lang w:bidi="fa-IR"/>
              </w:rPr>
              <w:t>تاريخى</w:t>
            </w:r>
            <w:r w:rsidRPr="00557F06">
              <w:rPr>
                <w:rStyle w:val="Hyperlink"/>
                <w:noProof/>
                <w:rtl/>
                <w:lang w:bidi="fa-IR"/>
              </w:rPr>
              <w:t xml:space="preserve"> </w:t>
            </w:r>
            <w:r w:rsidRPr="00557F06">
              <w:rPr>
                <w:rStyle w:val="Hyperlink"/>
                <w:rFonts w:hint="eastAsia"/>
                <w:noProof/>
                <w:rtl/>
                <w:lang w:bidi="fa-IR"/>
              </w:rPr>
              <w:t>پيرامون</w:t>
            </w:r>
            <w:r w:rsidRPr="00557F06">
              <w:rPr>
                <w:rStyle w:val="Hyperlink"/>
                <w:noProof/>
                <w:rtl/>
                <w:lang w:bidi="fa-IR"/>
              </w:rPr>
              <w:t xml:space="preserve"> </w:t>
            </w:r>
            <w:r w:rsidRPr="00557F06">
              <w:rPr>
                <w:rStyle w:val="Hyperlink"/>
                <w:rFonts w:hint="eastAsia"/>
                <w:noProof/>
                <w:rtl/>
                <w:lang w:bidi="fa-IR"/>
              </w:rPr>
              <w:t>تولد</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نشو</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نماى</w:t>
            </w:r>
            <w:r w:rsidRPr="00557F06">
              <w:rPr>
                <w:rStyle w:val="Hyperlink"/>
                <w:noProof/>
                <w:rtl/>
                <w:lang w:bidi="fa-IR"/>
              </w:rPr>
              <w:t xml:space="preserve"> </w:t>
            </w:r>
            <w:r w:rsidRPr="00557F06">
              <w:rPr>
                <w:rStyle w:val="Hyperlink"/>
                <w:rFonts w:hint="eastAsia"/>
                <w:noProof/>
                <w:rtl/>
                <w:lang w:bidi="fa-IR"/>
              </w:rPr>
              <w:t>عيسى</w:t>
            </w:r>
            <w:r w:rsidRPr="00557F06">
              <w:rPr>
                <w:rStyle w:val="Hyperlink"/>
                <w:noProof/>
                <w:rtl/>
                <w:lang w:bidi="fa-IR"/>
              </w:rPr>
              <w:t xml:space="preserve"> </w:t>
            </w:r>
            <w:r w:rsidRPr="00557F0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Toc368293888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89" w:history="1">
            <w:r w:rsidRPr="00557F06">
              <w:rPr>
                <w:rStyle w:val="Hyperlink"/>
                <w:rFonts w:hint="eastAsia"/>
                <w:noProof/>
                <w:rtl/>
                <w:lang w:bidi="fa-IR"/>
              </w:rPr>
              <w:t>عيسى</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اناجيل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Toc368293889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90" w:history="1">
            <w:r w:rsidRPr="00557F06">
              <w:rPr>
                <w:rStyle w:val="Hyperlink"/>
                <w:rFonts w:hint="eastAsia"/>
                <w:noProof/>
                <w:rtl/>
                <w:lang w:bidi="fa-IR"/>
              </w:rPr>
              <w:t>عيسى</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عهد</w:t>
            </w:r>
            <w:r w:rsidRPr="00557F06">
              <w:rPr>
                <w:rStyle w:val="Hyperlink"/>
                <w:noProof/>
                <w:rtl/>
                <w:lang w:bidi="fa-IR"/>
              </w:rPr>
              <w:t xml:space="preserve"> </w:t>
            </w:r>
            <w:r w:rsidRPr="00557F06">
              <w:rPr>
                <w:rStyle w:val="Hyperlink"/>
                <w:rFonts w:hint="eastAsia"/>
                <w:noProof/>
                <w:rtl/>
                <w:lang w:bidi="fa-IR"/>
              </w:rPr>
              <w:t>عتيق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Toc368293890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91" w:history="1">
            <w:r w:rsidRPr="00557F06">
              <w:rPr>
                <w:rStyle w:val="Hyperlink"/>
                <w:rFonts w:hint="eastAsia"/>
                <w:noProof/>
                <w:rtl/>
                <w:lang w:bidi="fa-IR"/>
              </w:rPr>
              <w:t>عيسى</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Toc368293891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92" w:history="1">
            <w:r w:rsidRPr="00557F06">
              <w:rPr>
                <w:rStyle w:val="Hyperlink"/>
                <w:rFonts w:hint="eastAsia"/>
                <w:noProof/>
                <w:rtl/>
                <w:lang w:bidi="fa-IR"/>
              </w:rPr>
              <w:t>كلمه</w:t>
            </w:r>
            <w:r w:rsidRPr="00557F06">
              <w:rPr>
                <w:rStyle w:val="Hyperlink"/>
                <w:noProof/>
                <w:rtl/>
                <w:lang w:bidi="fa-IR"/>
              </w:rPr>
              <w:t xml:space="preserve"> </w:t>
            </w:r>
            <w:r w:rsidRPr="00557F06">
              <w:rPr>
                <w:rStyle w:val="Hyperlink"/>
                <w:rFonts w:hint="eastAsia"/>
                <w:noProof/>
                <w:rtl/>
                <w:lang w:bidi="fa-IR"/>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Toc368293892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93" w:history="1">
            <w:r w:rsidRPr="00557F06">
              <w:rPr>
                <w:rStyle w:val="Hyperlink"/>
                <w:rFonts w:hint="eastAsia"/>
                <w:noProof/>
                <w:rtl/>
                <w:lang w:bidi="fa-IR"/>
              </w:rPr>
              <w:t>ماجراى</w:t>
            </w:r>
            <w:r w:rsidRPr="00557F06">
              <w:rPr>
                <w:rStyle w:val="Hyperlink"/>
                <w:noProof/>
                <w:rtl/>
                <w:lang w:bidi="fa-IR"/>
              </w:rPr>
              <w:t xml:space="preserve"> </w:t>
            </w:r>
            <w:r w:rsidRPr="00557F06">
              <w:rPr>
                <w:rStyle w:val="Hyperlink"/>
                <w:rFonts w:hint="eastAsia"/>
                <w:noProof/>
                <w:rtl/>
                <w:lang w:bidi="fa-IR"/>
              </w:rPr>
              <w:t>تعميد</w:t>
            </w:r>
            <w:r w:rsidRPr="00557F06">
              <w:rPr>
                <w:rStyle w:val="Hyperlink"/>
                <w:noProof/>
                <w:rtl/>
                <w:lang w:bidi="fa-IR"/>
              </w:rPr>
              <w:t xml:space="preserve"> </w:t>
            </w:r>
            <w:r w:rsidRPr="00557F06">
              <w:rPr>
                <w:rStyle w:val="Hyperlink"/>
                <w:rFonts w:hint="eastAsia"/>
                <w:noProof/>
                <w:rtl/>
                <w:lang w:bidi="fa-IR"/>
              </w:rPr>
              <w:t>عيسى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Toc368293893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94" w:history="1">
            <w:r w:rsidRPr="00557F06">
              <w:rPr>
                <w:rStyle w:val="Hyperlink"/>
                <w:rFonts w:hint="eastAsia"/>
                <w:noProof/>
                <w:rtl/>
                <w:lang w:bidi="fa-IR"/>
              </w:rPr>
              <w:t>آيا</w:t>
            </w:r>
            <w:r w:rsidRPr="00557F06">
              <w:rPr>
                <w:rStyle w:val="Hyperlink"/>
                <w:noProof/>
                <w:rtl/>
                <w:lang w:bidi="fa-IR"/>
              </w:rPr>
              <w:t xml:space="preserve"> </w:t>
            </w:r>
            <w:r w:rsidRPr="00557F06">
              <w:rPr>
                <w:rStyle w:val="Hyperlink"/>
                <w:rFonts w:hint="eastAsia"/>
                <w:noProof/>
                <w:rtl/>
                <w:lang w:bidi="fa-IR"/>
              </w:rPr>
              <w:t>يحيى،</w:t>
            </w:r>
            <w:r w:rsidRPr="00557F06">
              <w:rPr>
                <w:rStyle w:val="Hyperlink"/>
                <w:noProof/>
                <w:rtl/>
                <w:lang w:bidi="fa-IR"/>
              </w:rPr>
              <w:t xml:space="preserve"> </w:t>
            </w:r>
            <w:r w:rsidRPr="00557F06">
              <w:rPr>
                <w:rStyle w:val="Hyperlink"/>
                <w:rFonts w:hint="eastAsia"/>
                <w:noProof/>
                <w:rtl/>
                <w:lang w:bidi="fa-IR"/>
              </w:rPr>
              <w:t>عيسى</w:t>
            </w:r>
            <w:r w:rsidRPr="00557F06">
              <w:rPr>
                <w:rStyle w:val="Hyperlink"/>
                <w:noProof/>
                <w:rtl/>
                <w:lang w:bidi="fa-IR"/>
              </w:rPr>
              <w:t xml:space="preserve"> </w:t>
            </w:r>
            <w:r w:rsidRPr="00557F06">
              <w:rPr>
                <w:rStyle w:val="Hyperlink"/>
                <w:rFonts w:hint="eastAsia"/>
                <w:noProof/>
                <w:rtl/>
                <w:lang w:bidi="fa-IR"/>
              </w:rPr>
              <w:t>را</w:t>
            </w:r>
            <w:r w:rsidRPr="00557F06">
              <w:rPr>
                <w:rStyle w:val="Hyperlink"/>
                <w:noProof/>
                <w:rtl/>
                <w:lang w:bidi="fa-IR"/>
              </w:rPr>
              <w:t xml:space="preserve"> </w:t>
            </w:r>
            <w:r w:rsidRPr="00557F06">
              <w:rPr>
                <w:rStyle w:val="Hyperlink"/>
                <w:rFonts w:hint="eastAsia"/>
                <w:noProof/>
                <w:rtl/>
                <w:lang w:bidi="fa-IR"/>
              </w:rPr>
              <w:t>شناخته</w:t>
            </w:r>
            <w:r w:rsidRPr="00557F06">
              <w:rPr>
                <w:rStyle w:val="Hyperlink"/>
                <w:noProof/>
                <w:rtl/>
                <w:lang w:bidi="fa-IR"/>
              </w:rPr>
              <w:t xml:space="preserve"> </w:t>
            </w:r>
            <w:r w:rsidRPr="00557F06">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Toc368293894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895" w:history="1">
            <w:r w:rsidRPr="00557F06">
              <w:rPr>
                <w:rStyle w:val="Hyperlink"/>
                <w:rFonts w:hint="eastAsia"/>
                <w:noProof/>
                <w:rtl/>
                <w:lang w:bidi="fa-IR"/>
              </w:rPr>
              <w:t>حواريون،</w:t>
            </w:r>
            <w:r w:rsidRPr="00557F06">
              <w:rPr>
                <w:rStyle w:val="Hyperlink"/>
                <w:noProof/>
                <w:rtl/>
                <w:lang w:bidi="fa-IR"/>
              </w:rPr>
              <w:t xml:space="preserve"> </w:t>
            </w:r>
            <w:r w:rsidRPr="00557F06">
              <w:rPr>
                <w:rStyle w:val="Hyperlink"/>
                <w:rFonts w:hint="eastAsia"/>
                <w:noProof/>
                <w:rtl/>
                <w:lang w:bidi="fa-IR"/>
              </w:rPr>
              <w:t>نبوت</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تعليمات</w:t>
            </w:r>
            <w:r w:rsidRPr="00557F06">
              <w:rPr>
                <w:rStyle w:val="Hyperlink"/>
                <w:noProof/>
                <w:rtl/>
                <w:lang w:bidi="fa-IR"/>
              </w:rPr>
              <w:t xml:space="preserve"> </w:t>
            </w:r>
            <w:r w:rsidRPr="00557F06">
              <w:rPr>
                <w:rStyle w:val="Hyperlink"/>
                <w:rFonts w:hint="eastAsia"/>
                <w:noProof/>
                <w:rtl/>
                <w:lang w:bidi="fa-IR"/>
              </w:rPr>
              <w:t>عيسى</w:t>
            </w:r>
            <w:r w:rsidRPr="00557F06">
              <w:rPr>
                <w:rStyle w:val="Hyperlink"/>
                <w:noProof/>
                <w:rtl/>
                <w:lang w:bidi="fa-IR"/>
              </w:rPr>
              <w:t xml:space="preserve"> </w:t>
            </w:r>
            <w:r w:rsidRPr="00557F0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Toc368293895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96" w:history="1">
            <w:r w:rsidRPr="00557F06">
              <w:rPr>
                <w:rStyle w:val="Hyperlink"/>
                <w:rFonts w:hint="eastAsia"/>
                <w:noProof/>
                <w:rtl/>
                <w:lang w:bidi="fa-IR"/>
              </w:rPr>
              <w:t>حواريون</w:t>
            </w:r>
            <w:r w:rsidRPr="00557F06">
              <w:rPr>
                <w:rStyle w:val="Hyperlink"/>
                <w:noProof/>
                <w:rtl/>
                <w:lang w:bidi="fa-IR"/>
              </w:rPr>
              <w:t xml:space="preserve"> </w:t>
            </w:r>
            <w:r w:rsidRPr="00557F06">
              <w:rPr>
                <w:rStyle w:val="Hyperlink"/>
                <w:rFonts w:hint="eastAsia"/>
                <w:noProof/>
                <w:rtl/>
                <w:lang w:bidi="fa-IR"/>
              </w:rPr>
              <w:t>عيسى</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Toc368293896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97" w:history="1">
            <w:r w:rsidRPr="00557F06">
              <w:rPr>
                <w:rStyle w:val="Hyperlink"/>
                <w:rFonts w:hint="eastAsia"/>
                <w:noProof/>
                <w:rtl/>
                <w:lang w:bidi="fa-IR"/>
              </w:rPr>
              <w:t>نبوت</w:t>
            </w:r>
            <w:r w:rsidRPr="00557F06">
              <w:rPr>
                <w:rStyle w:val="Hyperlink"/>
                <w:noProof/>
                <w:rtl/>
                <w:lang w:bidi="fa-IR"/>
              </w:rPr>
              <w:t xml:space="preserve"> </w:t>
            </w:r>
            <w:r w:rsidRPr="00557F06">
              <w:rPr>
                <w:rStyle w:val="Hyperlink"/>
                <w:rFonts w:hint="eastAsia"/>
                <w:noProof/>
                <w:rtl/>
                <w:lang w:bidi="fa-IR"/>
              </w:rPr>
              <w:t>عيسى</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Toc368293897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98" w:history="1">
            <w:r w:rsidRPr="00557F06">
              <w:rPr>
                <w:rStyle w:val="Hyperlink"/>
                <w:rFonts w:hint="eastAsia"/>
                <w:noProof/>
                <w:rtl/>
                <w:lang w:bidi="fa-IR"/>
              </w:rPr>
              <w:t>تعلميات</w:t>
            </w:r>
            <w:r w:rsidRPr="00557F06">
              <w:rPr>
                <w:rStyle w:val="Hyperlink"/>
                <w:noProof/>
                <w:rtl/>
                <w:lang w:bidi="fa-IR"/>
              </w:rPr>
              <w:t xml:space="preserve"> </w:t>
            </w:r>
            <w:r w:rsidRPr="00557F06">
              <w:rPr>
                <w:rStyle w:val="Hyperlink"/>
                <w:rFonts w:hint="eastAsia"/>
                <w:noProof/>
                <w:rtl/>
                <w:lang w:bidi="fa-IR"/>
              </w:rPr>
              <w:t>عيسى</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Toc368293898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899" w:history="1">
            <w:r w:rsidRPr="00557F06">
              <w:rPr>
                <w:rStyle w:val="Hyperlink"/>
                <w:rFonts w:hint="eastAsia"/>
                <w:noProof/>
                <w:rtl/>
                <w:lang w:bidi="fa-IR"/>
              </w:rPr>
              <w:t>تعاليم</w:t>
            </w:r>
            <w:r w:rsidRPr="00557F06">
              <w:rPr>
                <w:rStyle w:val="Hyperlink"/>
                <w:noProof/>
                <w:rtl/>
                <w:lang w:bidi="fa-IR"/>
              </w:rPr>
              <w:t xml:space="preserve"> </w:t>
            </w:r>
            <w:r w:rsidRPr="00557F06">
              <w:rPr>
                <w:rStyle w:val="Hyperlink"/>
                <w:rFonts w:hint="eastAsia"/>
                <w:noProof/>
                <w:rtl/>
                <w:lang w:bidi="fa-IR"/>
              </w:rPr>
              <w:t>اخلاقى</w:t>
            </w:r>
            <w:r w:rsidRPr="00557F06">
              <w:rPr>
                <w:rStyle w:val="Hyperlink"/>
                <w:noProof/>
                <w:rtl/>
                <w:lang w:bidi="fa-IR"/>
              </w:rPr>
              <w:t xml:space="preserve"> </w:t>
            </w:r>
            <w:r w:rsidRPr="00557F06">
              <w:rPr>
                <w:rStyle w:val="Hyperlink"/>
                <w:rFonts w:hint="eastAsia"/>
                <w:noProof/>
                <w:rtl/>
                <w:lang w:bidi="fa-IR"/>
              </w:rPr>
              <w:t>عيسى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Toc368293899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00" w:history="1">
            <w:r w:rsidRPr="00557F06">
              <w:rPr>
                <w:rStyle w:val="Hyperlink"/>
                <w:rFonts w:hint="eastAsia"/>
                <w:noProof/>
                <w:rtl/>
                <w:lang w:bidi="fa-IR"/>
              </w:rPr>
              <w:t>معجزات</w:t>
            </w:r>
            <w:r w:rsidRPr="00557F06">
              <w:rPr>
                <w:rStyle w:val="Hyperlink"/>
                <w:noProof/>
                <w:rtl/>
                <w:lang w:bidi="fa-IR"/>
              </w:rPr>
              <w:t xml:space="preserve"> </w:t>
            </w:r>
            <w:r w:rsidRPr="00557F06">
              <w:rPr>
                <w:rStyle w:val="Hyperlink"/>
                <w:rFonts w:hint="eastAsia"/>
                <w:noProof/>
                <w:rtl/>
                <w:lang w:bidi="fa-IR"/>
              </w:rPr>
              <w:t>عيسى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Toc368293900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01" w:history="1">
            <w:r w:rsidRPr="00557F06">
              <w:rPr>
                <w:rStyle w:val="Hyperlink"/>
                <w:rFonts w:hint="eastAsia"/>
                <w:noProof/>
                <w:rtl/>
                <w:lang w:bidi="fa-IR"/>
              </w:rPr>
              <w:t>ملكوت</w:t>
            </w:r>
            <w:r w:rsidRPr="00557F06">
              <w:rPr>
                <w:rStyle w:val="Hyperlink"/>
                <w:noProof/>
                <w:rtl/>
                <w:lang w:bidi="fa-IR"/>
              </w:rPr>
              <w:t xml:space="preserve"> </w:t>
            </w:r>
            <w:r w:rsidRPr="00557F06">
              <w:rPr>
                <w:rStyle w:val="Hyperlink"/>
                <w:rFonts w:hint="eastAsia"/>
                <w:noProof/>
                <w:rtl/>
                <w:lang w:bidi="fa-IR"/>
              </w:rPr>
              <w:t>الهى</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اناجيل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Toc368293901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02" w:history="1">
            <w:r w:rsidRPr="00557F06">
              <w:rPr>
                <w:rStyle w:val="Hyperlink"/>
                <w:rFonts w:hint="eastAsia"/>
                <w:noProof/>
                <w:rtl/>
                <w:lang w:bidi="fa-IR"/>
              </w:rPr>
              <w:t>تعارض</w:t>
            </w:r>
            <w:r w:rsidRPr="00557F06">
              <w:rPr>
                <w:rStyle w:val="Hyperlink"/>
                <w:noProof/>
                <w:rtl/>
                <w:lang w:bidi="fa-IR"/>
              </w:rPr>
              <w:t xml:space="preserve"> </w:t>
            </w:r>
            <w:r w:rsidRPr="00557F06">
              <w:rPr>
                <w:rStyle w:val="Hyperlink"/>
                <w:rFonts w:hint="eastAsia"/>
                <w:noProof/>
                <w:rtl/>
                <w:lang w:bidi="fa-IR"/>
              </w:rPr>
              <w:t>با</w:t>
            </w:r>
            <w:r w:rsidRPr="00557F06">
              <w:rPr>
                <w:rStyle w:val="Hyperlink"/>
                <w:noProof/>
                <w:rtl/>
                <w:lang w:bidi="fa-IR"/>
              </w:rPr>
              <w:t xml:space="preserve"> </w:t>
            </w:r>
            <w:r w:rsidRPr="00557F06">
              <w:rPr>
                <w:rStyle w:val="Hyperlink"/>
                <w:rFonts w:hint="eastAsia"/>
                <w:noProof/>
                <w:rtl/>
                <w:lang w:bidi="fa-IR"/>
              </w:rPr>
              <w:t>يهود،</w:t>
            </w:r>
            <w:r w:rsidRPr="00557F06">
              <w:rPr>
                <w:rStyle w:val="Hyperlink"/>
                <w:noProof/>
                <w:rtl/>
                <w:lang w:bidi="fa-IR"/>
              </w:rPr>
              <w:t xml:space="preserve"> </w:t>
            </w:r>
            <w:r w:rsidRPr="00557F06">
              <w:rPr>
                <w:rStyle w:val="Hyperlink"/>
                <w:rFonts w:hint="eastAsia"/>
                <w:noProof/>
                <w:rtl/>
                <w:lang w:bidi="fa-IR"/>
              </w:rPr>
              <w:t>مصلوب</w:t>
            </w:r>
            <w:r w:rsidRPr="00557F06">
              <w:rPr>
                <w:rStyle w:val="Hyperlink"/>
                <w:noProof/>
                <w:rtl/>
                <w:lang w:bidi="fa-IR"/>
              </w:rPr>
              <w:t xml:space="preserve"> </w:t>
            </w:r>
            <w:r w:rsidRPr="00557F06">
              <w:rPr>
                <w:rStyle w:val="Hyperlink"/>
                <w:rFonts w:hint="eastAsia"/>
                <w:noProof/>
                <w:rtl/>
                <w:lang w:bidi="fa-IR"/>
              </w:rPr>
              <w:t>زنده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Toc368293902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03" w:history="1">
            <w:r w:rsidRPr="00557F06">
              <w:rPr>
                <w:rStyle w:val="Hyperlink"/>
                <w:rFonts w:hint="eastAsia"/>
                <w:noProof/>
                <w:rtl/>
                <w:lang w:bidi="fa-IR"/>
              </w:rPr>
              <w:t>عيسى</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تضاد</w:t>
            </w:r>
            <w:r w:rsidRPr="00557F06">
              <w:rPr>
                <w:rStyle w:val="Hyperlink"/>
                <w:noProof/>
                <w:rtl/>
                <w:lang w:bidi="fa-IR"/>
              </w:rPr>
              <w:t xml:space="preserve"> </w:t>
            </w:r>
            <w:r w:rsidRPr="00557F06">
              <w:rPr>
                <w:rStyle w:val="Hyperlink"/>
                <w:rFonts w:hint="eastAsia"/>
                <w:noProof/>
                <w:rtl/>
                <w:lang w:bidi="fa-IR"/>
              </w:rPr>
              <w:t>با</w:t>
            </w:r>
            <w:r w:rsidRPr="00557F06">
              <w:rPr>
                <w:rStyle w:val="Hyperlink"/>
                <w:noProof/>
                <w:rtl/>
                <w:lang w:bidi="fa-IR"/>
              </w:rPr>
              <w:t xml:space="preserve"> </w:t>
            </w:r>
            <w:r w:rsidRPr="00557F06">
              <w:rPr>
                <w:rStyle w:val="Hyperlink"/>
                <w:rFonts w:hint="eastAsia"/>
                <w:noProof/>
                <w:rtl/>
                <w:lang w:bidi="fa-IR"/>
              </w:rPr>
              <w:t>آئين</w:t>
            </w:r>
            <w:r w:rsidRPr="00557F06">
              <w:rPr>
                <w:rStyle w:val="Hyperlink"/>
                <w:noProof/>
                <w:rtl/>
                <w:lang w:bidi="fa-IR"/>
              </w:rPr>
              <w:t xml:space="preserve"> </w:t>
            </w:r>
            <w:r w:rsidRPr="00557F06">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Toc368293903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04" w:history="1">
            <w:r w:rsidRPr="00557F06">
              <w:rPr>
                <w:rStyle w:val="Hyperlink"/>
                <w:rFonts w:hint="eastAsia"/>
                <w:noProof/>
                <w:rtl/>
                <w:lang w:bidi="fa-IR"/>
              </w:rPr>
              <w:t>موارد</w:t>
            </w:r>
            <w:r w:rsidRPr="00557F06">
              <w:rPr>
                <w:rStyle w:val="Hyperlink"/>
                <w:noProof/>
                <w:rtl/>
                <w:lang w:bidi="fa-IR"/>
              </w:rPr>
              <w:t xml:space="preserve"> </w:t>
            </w:r>
            <w:r w:rsidRPr="00557F06">
              <w:rPr>
                <w:rStyle w:val="Hyperlink"/>
                <w:rFonts w:hint="eastAsia"/>
                <w:noProof/>
                <w:rtl/>
                <w:lang w:bidi="fa-IR"/>
              </w:rPr>
              <w:t>اختلاف</w:t>
            </w:r>
            <w:r w:rsidRPr="00557F06">
              <w:rPr>
                <w:rStyle w:val="Hyperlink"/>
                <w:noProof/>
                <w:rtl/>
                <w:lang w:bidi="fa-IR"/>
              </w:rPr>
              <w:t xml:space="preserve"> </w:t>
            </w:r>
            <w:r w:rsidRPr="00557F06">
              <w:rPr>
                <w:rStyle w:val="Hyperlink"/>
                <w:rFonts w:hint="eastAsia"/>
                <w:noProof/>
                <w:rtl/>
                <w:lang w:bidi="fa-IR"/>
              </w:rPr>
              <w:t>دو</w:t>
            </w:r>
            <w:r w:rsidRPr="00557F06">
              <w:rPr>
                <w:rStyle w:val="Hyperlink"/>
                <w:noProof/>
                <w:rtl/>
                <w:lang w:bidi="fa-IR"/>
              </w:rPr>
              <w:t xml:space="preserve"> </w:t>
            </w:r>
            <w:r w:rsidRPr="00557F06">
              <w:rPr>
                <w:rStyle w:val="Hyperlink"/>
                <w:rFonts w:hint="eastAsia"/>
                <w:noProof/>
                <w:rtl/>
                <w:lang w:bidi="fa-IR"/>
              </w:rPr>
              <w:t>آئين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Toc368293904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05" w:history="1">
            <w:r w:rsidRPr="00557F06">
              <w:rPr>
                <w:rStyle w:val="Hyperlink"/>
                <w:rFonts w:hint="eastAsia"/>
                <w:noProof/>
                <w:rtl/>
                <w:lang w:bidi="fa-IR"/>
              </w:rPr>
              <w:t>عناوين</w:t>
            </w:r>
            <w:r w:rsidRPr="00557F06">
              <w:rPr>
                <w:rStyle w:val="Hyperlink"/>
                <w:noProof/>
                <w:rtl/>
                <w:lang w:bidi="fa-IR"/>
              </w:rPr>
              <w:t xml:space="preserve"> </w:t>
            </w:r>
            <w:r w:rsidRPr="00557F06">
              <w:rPr>
                <w:rStyle w:val="Hyperlink"/>
                <w:rFonts w:hint="eastAsia"/>
                <w:noProof/>
                <w:rtl/>
                <w:lang w:bidi="fa-IR"/>
              </w:rPr>
              <w:t>عيسى</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اناجيل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Toc368293905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06" w:history="1">
            <w:r w:rsidRPr="00557F06">
              <w:rPr>
                <w:rStyle w:val="Hyperlink"/>
                <w:rFonts w:hint="eastAsia"/>
                <w:noProof/>
                <w:rtl/>
                <w:lang w:bidi="fa-IR"/>
              </w:rPr>
              <w:t>مرگ</w:t>
            </w:r>
            <w:r w:rsidRPr="00557F06">
              <w:rPr>
                <w:rStyle w:val="Hyperlink"/>
                <w:noProof/>
                <w:rtl/>
                <w:lang w:bidi="fa-IR"/>
              </w:rPr>
              <w:t xml:space="preserve"> </w:t>
            </w:r>
            <w:r w:rsidRPr="00557F06">
              <w:rPr>
                <w:rStyle w:val="Hyperlink"/>
                <w:rFonts w:hint="eastAsia"/>
                <w:noProof/>
                <w:rtl/>
                <w:lang w:bidi="fa-IR"/>
              </w:rPr>
              <w:t>عيسى</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تلقى</w:t>
            </w:r>
            <w:r w:rsidRPr="00557F06">
              <w:rPr>
                <w:rStyle w:val="Hyperlink"/>
                <w:noProof/>
                <w:rtl/>
                <w:lang w:bidi="fa-IR"/>
              </w:rPr>
              <w:t xml:space="preserve"> </w:t>
            </w:r>
            <w:r w:rsidRPr="00557F06">
              <w:rPr>
                <w:rStyle w:val="Hyperlink"/>
                <w:rFonts w:hint="eastAsia"/>
                <w:noProof/>
                <w:rtl/>
                <w:lang w:bidi="fa-IR"/>
              </w:rPr>
              <w:t>مسيحيان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Toc368293906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07" w:history="1">
            <w:r w:rsidRPr="00557F06">
              <w:rPr>
                <w:rStyle w:val="Hyperlink"/>
                <w:rFonts w:hint="eastAsia"/>
                <w:noProof/>
                <w:rtl/>
                <w:lang w:bidi="fa-IR"/>
              </w:rPr>
              <w:t>عيساى</w:t>
            </w:r>
            <w:r w:rsidRPr="00557F06">
              <w:rPr>
                <w:rStyle w:val="Hyperlink"/>
                <w:noProof/>
                <w:rtl/>
                <w:lang w:bidi="fa-IR"/>
              </w:rPr>
              <w:t xml:space="preserve"> </w:t>
            </w:r>
            <w:r w:rsidRPr="00557F06">
              <w:rPr>
                <w:rStyle w:val="Hyperlink"/>
                <w:rFonts w:hint="eastAsia"/>
                <w:noProof/>
                <w:rtl/>
                <w:lang w:bidi="fa-IR"/>
              </w:rPr>
              <w:t>مصلوب</w:t>
            </w:r>
            <w:r w:rsidRPr="00557F06">
              <w:rPr>
                <w:rStyle w:val="Hyperlink"/>
                <w:noProof/>
                <w:rtl/>
                <w:lang w:bidi="fa-IR"/>
              </w:rPr>
              <w:t xml:space="preserve"> </w:t>
            </w:r>
            <w:r w:rsidRPr="00557F06">
              <w:rPr>
                <w:rStyle w:val="Hyperlink"/>
                <w:rFonts w:hint="eastAsia"/>
                <w:noProof/>
                <w:rtl/>
                <w:lang w:bidi="fa-IR"/>
              </w:rPr>
              <w:t>زنده</w:t>
            </w:r>
            <w:r w:rsidRPr="00557F06">
              <w:rPr>
                <w:rStyle w:val="Hyperlink"/>
                <w:noProof/>
                <w:rtl/>
                <w:lang w:bidi="fa-IR"/>
              </w:rPr>
              <w:t xml:space="preserve"> </w:t>
            </w:r>
            <w:r w:rsidRPr="00557F06">
              <w:rPr>
                <w:rStyle w:val="Hyperlink"/>
                <w:rFonts w:hint="eastAsia"/>
                <w:noProof/>
                <w:rtl/>
                <w:lang w:bidi="fa-IR"/>
              </w:rPr>
              <w:t>مى</w:t>
            </w:r>
            <w:r w:rsidRPr="00557F06">
              <w:rPr>
                <w:rStyle w:val="Hyperlink"/>
                <w:noProof/>
                <w:rtl/>
                <w:lang w:bidi="fa-IR"/>
              </w:rPr>
              <w:t xml:space="preserve"> </w:t>
            </w:r>
            <w:r w:rsidRPr="00557F06">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Toc368293907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08" w:history="1">
            <w:r w:rsidRPr="00557F06">
              <w:rPr>
                <w:rStyle w:val="Hyperlink"/>
                <w:rFonts w:hint="eastAsia"/>
                <w:noProof/>
                <w:rtl/>
                <w:lang w:bidi="fa-IR"/>
              </w:rPr>
              <w:t>حواريون</w:t>
            </w:r>
            <w:r w:rsidRPr="00557F06">
              <w:rPr>
                <w:rStyle w:val="Hyperlink"/>
                <w:noProof/>
                <w:rtl/>
                <w:lang w:bidi="fa-IR"/>
              </w:rPr>
              <w:t xml:space="preserve"> </w:t>
            </w:r>
            <w:r w:rsidRPr="00557F06">
              <w:rPr>
                <w:rStyle w:val="Hyperlink"/>
                <w:rFonts w:hint="eastAsia"/>
                <w:noProof/>
                <w:rtl/>
                <w:lang w:bidi="fa-IR"/>
              </w:rPr>
              <w:t>عيسى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Toc368293908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09" w:history="1">
            <w:r w:rsidRPr="00557F06">
              <w:rPr>
                <w:rStyle w:val="Hyperlink"/>
                <w:rFonts w:hint="eastAsia"/>
                <w:noProof/>
                <w:rtl/>
                <w:lang w:bidi="fa-IR"/>
              </w:rPr>
              <w:t>دوازده</w:t>
            </w:r>
            <w:r w:rsidRPr="00557F06">
              <w:rPr>
                <w:rStyle w:val="Hyperlink"/>
                <w:noProof/>
                <w:rtl/>
                <w:lang w:bidi="fa-IR"/>
              </w:rPr>
              <w:t xml:space="preserve"> </w:t>
            </w:r>
            <w:r w:rsidRPr="00557F06">
              <w:rPr>
                <w:rStyle w:val="Hyperlink"/>
                <w:rFonts w:hint="eastAsia"/>
                <w:noProof/>
                <w:rtl/>
                <w:lang w:bidi="fa-IR"/>
              </w:rPr>
              <w:t>رسول</w:t>
            </w:r>
            <w:r w:rsidRPr="00557F06">
              <w:rPr>
                <w:rStyle w:val="Hyperlink"/>
                <w:noProof/>
                <w:rtl/>
                <w:lang w:bidi="fa-IR"/>
              </w:rPr>
              <w:t xml:space="preserve"> </w:t>
            </w:r>
            <w:r w:rsidRPr="00557F06">
              <w:rPr>
                <w:rStyle w:val="Hyperlink"/>
                <w:rFonts w:hint="eastAsia"/>
                <w:noProof/>
                <w:rtl/>
                <w:lang w:bidi="fa-IR"/>
              </w:rPr>
              <w:t>وفادار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Toc368293909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10" w:history="1">
            <w:r w:rsidRPr="00557F06">
              <w:rPr>
                <w:rStyle w:val="Hyperlink"/>
                <w:rFonts w:hint="eastAsia"/>
                <w:noProof/>
                <w:rtl/>
                <w:lang w:bidi="fa-IR"/>
              </w:rPr>
              <w:t>تاءسيس</w:t>
            </w:r>
            <w:r w:rsidRPr="00557F06">
              <w:rPr>
                <w:rStyle w:val="Hyperlink"/>
                <w:noProof/>
                <w:rtl/>
                <w:lang w:bidi="fa-IR"/>
              </w:rPr>
              <w:t xml:space="preserve"> </w:t>
            </w:r>
            <w:r w:rsidRPr="00557F06">
              <w:rPr>
                <w:rStyle w:val="Hyperlink"/>
                <w:rFonts w:hint="eastAsia"/>
                <w:noProof/>
                <w:rtl/>
                <w:lang w:bidi="fa-IR"/>
              </w:rPr>
              <w:t>كليسا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Toc368293910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11" w:history="1">
            <w:r w:rsidRPr="00557F06">
              <w:rPr>
                <w:rStyle w:val="Hyperlink"/>
                <w:rFonts w:hint="eastAsia"/>
                <w:noProof/>
                <w:rtl/>
                <w:lang w:bidi="fa-IR"/>
              </w:rPr>
              <w:t>شرح</w:t>
            </w:r>
            <w:r w:rsidRPr="00557F06">
              <w:rPr>
                <w:rStyle w:val="Hyperlink"/>
                <w:noProof/>
                <w:rtl/>
                <w:lang w:bidi="fa-IR"/>
              </w:rPr>
              <w:t xml:space="preserve"> </w:t>
            </w:r>
            <w:r w:rsidRPr="00557F06">
              <w:rPr>
                <w:rStyle w:val="Hyperlink"/>
                <w:rFonts w:hint="eastAsia"/>
                <w:noProof/>
                <w:rtl/>
                <w:lang w:bidi="fa-IR"/>
              </w:rPr>
              <w:t>حال</w:t>
            </w:r>
            <w:r w:rsidRPr="00557F06">
              <w:rPr>
                <w:rStyle w:val="Hyperlink"/>
                <w:noProof/>
                <w:rtl/>
                <w:lang w:bidi="fa-IR"/>
              </w:rPr>
              <w:t xml:space="preserve"> </w:t>
            </w:r>
            <w:r w:rsidRPr="00557F06">
              <w:rPr>
                <w:rStyle w:val="Hyperlink"/>
                <w:rFonts w:hint="eastAsia"/>
                <w:noProof/>
                <w:rtl/>
                <w:lang w:bidi="fa-IR"/>
              </w:rPr>
              <w:t>پولس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Toc368293911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12" w:history="1">
            <w:r w:rsidRPr="00557F06">
              <w:rPr>
                <w:rStyle w:val="Hyperlink"/>
                <w:rFonts w:hint="eastAsia"/>
                <w:noProof/>
                <w:rtl/>
                <w:lang w:bidi="fa-IR"/>
              </w:rPr>
              <w:t>مراسم</w:t>
            </w:r>
            <w:r w:rsidRPr="00557F06">
              <w:rPr>
                <w:rStyle w:val="Hyperlink"/>
                <w:noProof/>
                <w:rtl/>
                <w:lang w:bidi="fa-IR"/>
              </w:rPr>
              <w:t xml:space="preserve"> </w:t>
            </w:r>
            <w:r w:rsidRPr="00557F06">
              <w:rPr>
                <w:rStyle w:val="Hyperlink"/>
                <w:rFonts w:hint="eastAsia"/>
                <w:noProof/>
                <w:rtl/>
                <w:lang w:bidi="fa-IR"/>
              </w:rPr>
              <w:t>عشاء</w:t>
            </w:r>
            <w:r w:rsidRPr="00557F06">
              <w:rPr>
                <w:rStyle w:val="Hyperlink"/>
                <w:noProof/>
                <w:rtl/>
                <w:lang w:bidi="fa-IR"/>
              </w:rPr>
              <w:t xml:space="preserve"> </w:t>
            </w:r>
            <w:r w:rsidRPr="00557F06">
              <w:rPr>
                <w:rStyle w:val="Hyperlink"/>
                <w:rFonts w:hint="eastAsia"/>
                <w:noProof/>
                <w:rtl/>
                <w:lang w:bidi="fa-IR"/>
              </w:rPr>
              <w:t>ربانى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Toc368293912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13" w:history="1">
            <w:r w:rsidRPr="00557F06">
              <w:rPr>
                <w:rStyle w:val="Hyperlink"/>
                <w:rFonts w:hint="eastAsia"/>
                <w:noProof/>
                <w:rtl/>
                <w:lang w:bidi="fa-IR"/>
              </w:rPr>
              <w:t>عقايد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Toc368293913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14" w:history="1">
            <w:r w:rsidRPr="00557F06">
              <w:rPr>
                <w:rStyle w:val="Hyperlink"/>
                <w:noProof/>
                <w:lang w:bidi="fa-IR"/>
              </w:rPr>
              <w:t>1</w:t>
            </w:r>
            <w:r w:rsidRPr="00557F06">
              <w:rPr>
                <w:rStyle w:val="Hyperlink"/>
                <w:noProof/>
                <w:rtl/>
                <w:lang w:bidi="fa-IR"/>
              </w:rPr>
              <w:t xml:space="preserve">- </w:t>
            </w:r>
            <w:r w:rsidRPr="00557F06">
              <w:rPr>
                <w:rStyle w:val="Hyperlink"/>
                <w:rFonts w:hint="eastAsia"/>
                <w:noProof/>
                <w:rtl/>
                <w:lang w:bidi="fa-IR"/>
              </w:rPr>
              <w:t>عيسى</w:t>
            </w:r>
            <w:r w:rsidRPr="00557F06">
              <w:rPr>
                <w:rStyle w:val="Hyperlink"/>
                <w:noProof/>
                <w:rtl/>
                <w:lang w:bidi="fa-IR"/>
              </w:rPr>
              <w:t xml:space="preserve"> </w:t>
            </w:r>
            <w:r w:rsidRPr="00557F06">
              <w:rPr>
                <w:rStyle w:val="Hyperlink"/>
                <w:rFonts w:hint="eastAsia"/>
                <w:noProof/>
                <w:rtl/>
                <w:lang w:bidi="fa-IR"/>
              </w:rPr>
              <w:t>پسر</w:t>
            </w:r>
            <w:r w:rsidRPr="00557F06">
              <w:rPr>
                <w:rStyle w:val="Hyperlink"/>
                <w:noProof/>
                <w:rtl/>
                <w:lang w:bidi="fa-IR"/>
              </w:rPr>
              <w:t xml:space="preserve"> </w:t>
            </w:r>
            <w:r w:rsidRPr="00557F06">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Toc368293914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15" w:history="1">
            <w:r w:rsidRPr="00557F06">
              <w:rPr>
                <w:rStyle w:val="Hyperlink"/>
                <w:noProof/>
                <w:lang w:bidi="fa-IR"/>
              </w:rPr>
              <w:t>2</w:t>
            </w:r>
            <w:r w:rsidRPr="00557F06">
              <w:rPr>
                <w:rStyle w:val="Hyperlink"/>
                <w:noProof/>
                <w:rtl/>
                <w:lang w:bidi="fa-IR"/>
              </w:rPr>
              <w:t xml:space="preserve">- </w:t>
            </w:r>
            <w:r w:rsidRPr="00557F06">
              <w:rPr>
                <w:rStyle w:val="Hyperlink"/>
                <w:rFonts w:hint="eastAsia"/>
                <w:noProof/>
                <w:rtl/>
                <w:lang w:bidi="fa-IR"/>
              </w:rPr>
              <w:t>اعتقاد</w:t>
            </w:r>
            <w:r w:rsidRPr="00557F06">
              <w:rPr>
                <w:rStyle w:val="Hyperlink"/>
                <w:noProof/>
                <w:rtl/>
                <w:lang w:bidi="fa-IR"/>
              </w:rPr>
              <w:t xml:space="preserve"> </w:t>
            </w:r>
            <w:r w:rsidRPr="00557F06">
              <w:rPr>
                <w:rStyle w:val="Hyperlink"/>
                <w:rFonts w:hint="eastAsia"/>
                <w:noProof/>
                <w:rtl/>
                <w:lang w:bidi="fa-IR"/>
              </w:rPr>
              <w:t>به</w:t>
            </w:r>
            <w:r w:rsidRPr="00557F06">
              <w:rPr>
                <w:rStyle w:val="Hyperlink"/>
                <w:noProof/>
                <w:rtl/>
                <w:lang w:bidi="fa-IR"/>
              </w:rPr>
              <w:t xml:space="preserve"> </w:t>
            </w:r>
            <w:r w:rsidRPr="00557F06">
              <w:rPr>
                <w:rStyle w:val="Hyperlink"/>
                <w:rFonts w:hint="eastAsia"/>
                <w:noProof/>
                <w:rtl/>
                <w:lang w:bidi="fa-IR"/>
              </w:rPr>
              <w:t>وجود</w:t>
            </w:r>
            <w:r w:rsidRPr="00557F06">
              <w:rPr>
                <w:rStyle w:val="Hyperlink"/>
                <w:noProof/>
                <w:rtl/>
                <w:lang w:bidi="fa-IR"/>
              </w:rPr>
              <w:t xml:space="preserve"> </w:t>
            </w:r>
            <w:r w:rsidRPr="00557F06">
              <w:rPr>
                <w:rStyle w:val="Hyperlink"/>
                <w:rFonts w:hint="eastAsia"/>
                <w:noProof/>
                <w:rtl/>
                <w:lang w:bidi="fa-IR"/>
              </w:rPr>
              <w:t>فرشتگان</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Toc368293915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16" w:history="1">
            <w:r w:rsidRPr="00557F06">
              <w:rPr>
                <w:rStyle w:val="Hyperlink"/>
                <w:noProof/>
                <w:lang w:bidi="fa-IR"/>
              </w:rPr>
              <w:t>3</w:t>
            </w:r>
            <w:r w:rsidRPr="00557F06">
              <w:rPr>
                <w:rStyle w:val="Hyperlink"/>
                <w:noProof/>
                <w:rtl/>
                <w:lang w:bidi="fa-IR"/>
              </w:rPr>
              <w:t xml:space="preserve">- </w:t>
            </w:r>
            <w:r w:rsidRPr="00557F06">
              <w:rPr>
                <w:rStyle w:val="Hyperlink"/>
                <w:rFonts w:hint="eastAsia"/>
                <w:noProof/>
                <w:rtl/>
                <w:lang w:bidi="fa-IR"/>
              </w:rPr>
              <w:t>بهشت</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جهنم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Toc368293916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17" w:history="1">
            <w:r w:rsidRPr="00557F06">
              <w:rPr>
                <w:rStyle w:val="Hyperlink"/>
                <w:noProof/>
                <w:lang w:bidi="fa-IR"/>
              </w:rPr>
              <w:t>4</w:t>
            </w:r>
            <w:r w:rsidRPr="00557F06">
              <w:rPr>
                <w:rStyle w:val="Hyperlink"/>
                <w:noProof/>
                <w:rtl/>
                <w:lang w:bidi="fa-IR"/>
              </w:rPr>
              <w:t xml:space="preserve">- </w:t>
            </w:r>
            <w:r w:rsidRPr="00557F06">
              <w:rPr>
                <w:rStyle w:val="Hyperlink"/>
                <w:rFonts w:hint="eastAsia"/>
                <w:noProof/>
                <w:rtl/>
                <w:lang w:bidi="fa-IR"/>
              </w:rPr>
              <w:t>گناه</w:t>
            </w:r>
            <w:r w:rsidRPr="00557F06">
              <w:rPr>
                <w:rStyle w:val="Hyperlink"/>
                <w:noProof/>
                <w:rtl/>
                <w:lang w:bidi="fa-IR"/>
              </w:rPr>
              <w:t xml:space="preserve"> </w:t>
            </w:r>
            <w:r w:rsidRPr="00557F06">
              <w:rPr>
                <w:rStyle w:val="Hyperlink"/>
                <w:rFonts w:hint="eastAsia"/>
                <w:noProof/>
                <w:rtl/>
                <w:lang w:bidi="fa-IR"/>
              </w:rPr>
              <w:t>نخستين</w:t>
            </w:r>
            <w:r w:rsidRPr="00557F06">
              <w:rPr>
                <w:rStyle w:val="Hyperlink"/>
                <w:noProof/>
                <w:rtl/>
                <w:lang w:bidi="fa-IR"/>
              </w:rPr>
              <w:t xml:space="preserve"> </w:t>
            </w:r>
            <w:r w:rsidRPr="00557F06">
              <w:rPr>
                <w:rStyle w:val="Hyperlink"/>
                <w:rFonts w:hint="eastAsia"/>
                <w:noProof/>
                <w:rtl/>
                <w:lang w:bidi="fa-IR"/>
              </w:rPr>
              <w:t>آدم</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قربانى</w:t>
            </w:r>
            <w:r w:rsidRPr="00557F06">
              <w:rPr>
                <w:rStyle w:val="Hyperlink"/>
                <w:noProof/>
                <w:rtl/>
                <w:lang w:bidi="fa-IR"/>
              </w:rPr>
              <w:t xml:space="preserve"> </w:t>
            </w:r>
            <w:r w:rsidRPr="00557F06">
              <w:rPr>
                <w:rStyle w:val="Hyperlink"/>
                <w:rFonts w:hint="eastAsia"/>
                <w:noProof/>
                <w:rtl/>
                <w:lang w:bidi="fa-IR"/>
              </w:rPr>
              <w:t>شدن</w:t>
            </w:r>
            <w:r w:rsidRPr="00557F06">
              <w:rPr>
                <w:rStyle w:val="Hyperlink"/>
                <w:noProof/>
                <w:rtl/>
                <w:lang w:bidi="fa-IR"/>
              </w:rPr>
              <w:t xml:space="preserve"> </w:t>
            </w:r>
            <w:r w:rsidRPr="00557F06">
              <w:rPr>
                <w:rStyle w:val="Hyperlink"/>
                <w:rFonts w:hint="eastAsia"/>
                <w:noProof/>
                <w:rtl/>
                <w:lang w:bidi="fa-IR"/>
              </w:rPr>
              <w:t>عيسى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Toc368293917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18" w:history="1">
            <w:r w:rsidRPr="00557F06">
              <w:rPr>
                <w:rStyle w:val="Hyperlink"/>
                <w:rFonts w:hint="eastAsia"/>
                <w:noProof/>
                <w:rtl/>
                <w:lang w:bidi="fa-IR"/>
              </w:rPr>
              <w:t>خريد</w:t>
            </w:r>
            <w:r w:rsidRPr="00557F06">
              <w:rPr>
                <w:rStyle w:val="Hyperlink"/>
                <w:noProof/>
                <w:rtl/>
                <w:lang w:bidi="fa-IR"/>
              </w:rPr>
              <w:t xml:space="preserve"> </w:t>
            </w:r>
            <w:r w:rsidRPr="00557F06">
              <w:rPr>
                <w:rStyle w:val="Hyperlink"/>
                <w:rFonts w:hint="eastAsia"/>
                <w:noProof/>
                <w:rtl/>
                <w:lang w:bidi="fa-IR"/>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Toc368293918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19" w:history="1">
            <w:r w:rsidRPr="00557F06">
              <w:rPr>
                <w:rStyle w:val="Hyperlink"/>
                <w:rFonts w:hint="eastAsia"/>
                <w:noProof/>
                <w:rtl/>
                <w:lang w:bidi="fa-IR"/>
              </w:rPr>
              <w:t>اناجيل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Toc368293919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20" w:history="1">
            <w:r w:rsidRPr="00557F06">
              <w:rPr>
                <w:rStyle w:val="Hyperlink"/>
                <w:rFonts w:hint="eastAsia"/>
                <w:noProof/>
                <w:rtl/>
                <w:lang w:bidi="fa-IR"/>
              </w:rPr>
              <w:t>معرفى</w:t>
            </w:r>
            <w:r w:rsidRPr="00557F06">
              <w:rPr>
                <w:rStyle w:val="Hyperlink"/>
                <w:noProof/>
                <w:rtl/>
                <w:lang w:bidi="fa-IR"/>
              </w:rPr>
              <w:t xml:space="preserve"> </w:t>
            </w:r>
            <w:r w:rsidRPr="00557F06">
              <w:rPr>
                <w:rStyle w:val="Hyperlink"/>
                <w:rFonts w:hint="eastAsia"/>
                <w:noProof/>
                <w:rtl/>
                <w:lang w:bidi="fa-IR"/>
              </w:rPr>
              <w:t>اناجيل،</w:t>
            </w:r>
            <w:r w:rsidRPr="00557F06">
              <w:rPr>
                <w:rStyle w:val="Hyperlink"/>
                <w:noProof/>
                <w:rtl/>
                <w:lang w:bidi="fa-IR"/>
              </w:rPr>
              <w:t xml:space="preserve"> </w:t>
            </w:r>
            <w:r w:rsidRPr="00557F06">
              <w:rPr>
                <w:rStyle w:val="Hyperlink"/>
                <w:rFonts w:hint="eastAsia"/>
                <w:noProof/>
                <w:rtl/>
                <w:lang w:bidi="fa-IR"/>
              </w:rPr>
              <w:t>رسائل</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كتب</w:t>
            </w:r>
            <w:r w:rsidRPr="00557F06">
              <w:rPr>
                <w:rStyle w:val="Hyperlink"/>
                <w:noProof/>
                <w:rtl/>
                <w:lang w:bidi="fa-IR"/>
              </w:rPr>
              <w:t xml:space="preserve"> </w:t>
            </w:r>
            <w:r w:rsidRPr="00557F06">
              <w:rPr>
                <w:rStyle w:val="Hyperlink"/>
                <w:rFonts w:hint="eastAsia"/>
                <w:noProof/>
                <w:rtl/>
                <w:lang w:bidi="fa-IR"/>
              </w:rPr>
              <w:t>مسيحيان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Toc368293920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21" w:history="1">
            <w:r w:rsidRPr="00557F06">
              <w:rPr>
                <w:rStyle w:val="Hyperlink"/>
                <w:rFonts w:hint="eastAsia"/>
                <w:noProof/>
                <w:rtl/>
                <w:lang w:bidi="fa-IR"/>
              </w:rPr>
              <w:t>معرفى</w:t>
            </w:r>
            <w:r w:rsidRPr="00557F06">
              <w:rPr>
                <w:rStyle w:val="Hyperlink"/>
                <w:noProof/>
                <w:rtl/>
                <w:lang w:bidi="fa-IR"/>
              </w:rPr>
              <w:t xml:space="preserve"> </w:t>
            </w:r>
            <w:r w:rsidRPr="00557F06">
              <w:rPr>
                <w:rStyle w:val="Hyperlink"/>
                <w:rFonts w:hint="eastAsia"/>
                <w:noProof/>
                <w:rtl/>
                <w:lang w:bidi="fa-IR"/>
              </w:rPr>
              <w:t>اناجيل</w:t>
            </w:r>
            <w:r w:rsidRPr="00557F06">
              <w:rPr>
                <w:rStyle w:val="Hyperlink"/>
                <w:noProof/>
                <w:rtl/>
                <w:lang w:bidi="fa-IR"/>
              </w:rPr>
              <w:t xml:space="preserve"> </w:t>
            </w:r>
            <w:r w:rsidRPr="00557F06">
              <w:rPr>
                <w:rStyle w:val="Hyperlink"/>
                <w:rFonts w:hint="eastAsia"/>
                <w:noProof/>
                <w:rtl/>
                <w:lang w:bidi="fa-IR"/>
              </w:rPr>
              <w:t>اربعه</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Toc368293921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22" w:history="1">
            <w:r w:rsidRPr="00557F06">
              <w:rPr>
                <w:rStyle w:val="Hyperlink"/>
                <w:noProof/>
                <w:lang w:bidi="fa-IR"/>
              </w:rPr>
              <w:t>1</w:t>
            </w:r>
            <w:r w:rsidRPr="00557F06">
              <w:rPr>
                <w:rStyle w:val="Hyperlink"/>
                <w:noProof/>
                <w:rtl/>
                <w:lang w:bidi="fa-IR"/>
              </w:rPr>
              <w:t xml:space="preserve">- </w:t>
            </w:r>
            <w:r w:rsidRPr="00557F06">
              <w:rPr>
                <w:rStyle w:val="Hyperlink"/>
                <w:rFonts w:hint="eastAsia"/>
                <w:noProof/>
                <w:rtl/>
                <w:lang w:bidi="fa-IR"/>
              </w:rPr>
              <w:t>انجيل</w:t>
            </w:r>
            <w:r w:rsidRPr="00557F06">
              <w:rPr>
                <w:rStyle w:val="Hyperlink"/>
                <w:noProof/>
                <w:rtl/>
                <w:lang w:bidi="fa-IR"/>
              </w:rPr>
              <w:t xml:space="preserve"> </w:t>
            </w:r>
            <w:r w:rsidRPr="00557F06">
              <w:rPr>
                <w:rStyle w:val="Hyperlink"/>
                <w:rFonts w:hint="eastAsia"/>
                <w:noProof/>
                <w:rtl/>
                <w:lang w:bidi="fa-IR"/>
              </w:rPr>
              <w:t>مرقس</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Toc368293922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23" w:history="1">
            <w:r w:rsidRPr="00557F06">
              <w:rPr>
                <w:rStyle w:val="Hyperlink"/>
                <w:noProof/>
                <w:lang w:bidi="fa-IR"/>
              </w:rPr>
              <w:t>2</w:t>
            </w:r>
            <w:r w:rsidRPr="00557F06">
              <w:rPr>
                <w:rStyle w:val="Hyperlink"/>
                <w:noProof/>
                <w:rtl/>
                <w:lang w:bidi="fa-IR"/>
              </w:rPr>
              <w:t xml:space="preserve">- </w:t>
            </w:r>
            <w:r w:rsidRPr="00557F06">
              <w:rPr>
                <w:rStyle w:val="Hyperlink"/>
                <w:rFonts w:hint="eastAsia"/>
                <w:noProof/>
                <w:rtl/>
                <w:lang w:bidi="fa-IR"/>
              </w:rPr>
              <w:t>انجيل</w:t>
            </w:r>
            <w:r w:rsidRPr="00557F06">
              <w:rPr>
                <w:rStyle w:val="Hyperlink"/>
                <w:noProof/>
                <w:rtl/>
                <w:lang w:bidi="fa-IR"/>
              </w:rPr>
              <w:t xml:space="preserve"> </w:t>
            </w:r>
            <w:r w:rsidRPr="00557F06">
              <w:rPr>
                <w:rStyle w:val="Hyperlink"/>
                <w:rFonts w:hint="eastAsia"/>
                <w:noProof/>
                <w:rtl/>
                <w:lang w:bidi="fa-IR"/>
              </w:rPr>
              <w:t>متى</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Toc368293923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24" w:history="1">
            <w:r w:rsidRPr="00557F06">
              <w:rPr>
                <w:rStyle w:val="Hyperlink"/>
                <w:noProof/>
                <w:lang w:bidi="fa-IR"/>
              </w:rPr>
              <w:t>3</w:t>
            </w:r>
            <w:r w:rsidRPr="00557F06">
              <w:rPr>
                <w:rStyle w:val="Hyperlink"/>
                <w:noProof/>
                <w:rtl/>
                <w:lang w:bidi="fa-IR"/>
              </w:rPr>
              <w:t xml:space="preserve">- </w:t>
            </w:r>
            <w:r w:rsidRPr="00557F06">
              <w:rPr>
                <w:rStyle w:val="Hyperlink"/>
                <w:rFonts w:hint="eastAsia"/>
                <w:noProof/>
                <w:rtl/>
                <w:lang w:bidi="fa-IR"/>
              </w:rPr>
              <w:t>انجيل</w:t>
            </w:r>
            <w:r w:rsidRPr="00557F06">
              <w:rPr>
                <w:rStyle w:val="Hyperlink"/>
                <w:noProof/>
                <w:rtl/>
                <w:lang w:bidi="fa-IR"/>
              </w:rPr>
              <w:t xml:space="preserve"> </w:t>
            </w:r>
            <w:r w:rsidRPr="00557F06">
              <w:rPr>
                <w:rStyle w:val="Hyperlink"/>
                <w:rFonts w:hint="eastAsia"/>
                <w:noProof/>
                <w:rtl/>
                <w:lang w:bidi="fa-IR"/>
              </w:rPr>
              <w:t>لوقا؛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Toc368293924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25" w:history="1">
            <w:r w:rsidRPr="00557F06">
              <w:rPr>
                <w:rStyle w:val="Hyperlink"/>
                <w:noProof/>
                <w:lang w:bidi="fa-IR"/>
              </w:rPr>
              <w:t>4</w:t>
            </w:r>
            <w:r w:rsidRPr="00557F06">
              <w:rPr>
                <w:rStyle w:val="Hyperlink"/>
                <w:noProof/>
                <w:rtl/>
                <w:lang w:bidi="fa-IR"/>
              </w:rPr>
              <w:t xml:space="preserve">- </w:t>
            </w:r>
            <w:r w:rsidRPr="00557F06">
              <w:rPr>
                <w:rStyle w:val="Hyperlink"/>
                <w:rFonts w:hint="eastAsia"/>
                <w:noProof/>
                <w:rtl/>
                <w:lang w:bidi="fa-IR"/>
              </w:rPr>
              <w:t>انجيل</w:t>
            </w:r>
            <w:r w:rsidRPr="00557F06">
              <w:rPr>
                <w:rStyle w:val="Hyperlink"/>
                <w:noProof/>
                <w:rtl/>
                <w:lang w:bidi="fa-IR"/>
              </w:rPr>
              <w:t xml:space="preserve"> </w:t>
            </w:r>
            <w:r w:rsidRPr="00557F06">
              <w:rPr>
                <w:rStyle w:val="Hyperlink"/>
                <w:rFonts w:hint="eastAsia"/>
                <w:noProof/>
                <w:rtl/>
                <w:lang w:bidi="fa-IR"/>
              </w:rPr>
              <w:t>يوحنا؛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Toc368293925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26" w:history="1">
            <w:r w:rsidRPr="00557F06">
              <w:rPr>
                <w:rStyle w:val="Hyperlink"/>
                <w:noProof/>
                <w:lang w:bidi="fa-IR"/>
              </w:rPr>
              <w:t>5</w:t>
            </w:r>
            <w:r w:rsidRPr="00557F06">
              <w:rPr>
                <w:rStyle w:val="Hyperlink"/>
                <w:noProof/>
                <w:rtl/>
                <w:lang w:bidi="fa-IR"/>
              </w:rPr>
              <w:t xml:space="preserve">- </w:t>
            </w:r>
            <w:r w:rsidRPr="00557F06">
              <w:rPr>
                <w:rStyle w:val="Hyperlink"/>
                <w:rFonts w:hint="eastAsia"/>
                <w:noProof/>
                <w:rtl/>
                <w:lang w:bidi="fa-IR"/>
              </w:rPr>
              <w:t>انجيل</w:t>
            </w:r>
            <w:r w:rsidRPr="00557F06">
              <w:rPr>
                <w:rStyle w:val="Hyperlink"/>
                <w:noProof/>
                <w:rtl/>
                <w:lang w:bidi="fa-IR"/>
              </w:rPr>
              <w:t xml:space="preserve"> </w:t>
            </w:r>
            <w:r w:rsidRPr="00557F06">
              <w:rPr>
                <w:rStyle w:val="Hyperlink"/>
                <w:rFonts w:hint="eastAsia"/>
                <w:noProof/>
                <w:rtl/>
                <w:lang w:bidi="fa-IR"/>
              </w:rPr>
              <w:t>برنابا؛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Toc368293926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27" w:history="1">
            <w:r w:rsidRPr="00557F06">
              <w:rPr>
                <w:rStyle w:val="Hyperlink"/>
                <w:rFonts w:hint="eastAsia"/>
                <w:noProof/>
                <w:rtl/>
                <w:lang w:bidi="fa-IR"/>
              </w:rPr>
              <w:t>انجيل</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قرآن</w:t>
            </w:r>
            <w:r w:rsidRPr="00557F06">
              <w:rPr>
                <w:rStyle w:val="Hyperlink"/>
                <w:noProof/>
                <w:rtl/>
                <w:lang w:bidi="fa-IR"/>
              </w:rPr>
              <w:t xml:space="preserve"> </w:t>
            </w:r>
            <w:r w:rsidRPr="00557F06">
              <w:rPr>
                <w:rStyle w:val="Hyperlink"/>
                <w:rFonts w:hint="eastAsia"/>
                <w:noProof/>
                <w:rtl/>
                <w:lang w:bidi="fa-IR"/>
              </w:rPr>
              <w:t>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Toc368293927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28" w:history="1">
            <w:r w:rsidRPr="00557F06">
              <w:rPr>
                <w:rStyle w:val="Hyperlink"/>
                <w:rFonts w:hint="eastAsia"/>
                <w:noProof/>
                <w:rtl/>
                <w:lang w:bidi="fa-IR"/>
              </w:rPr>
              <w:t>اختلاف</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اناجيل</w:t>
            </w:r>
            <w:r w:rsidRPr="00557F06">
              <w:rPr>
                <w:rStyle w:val="Hyperlink"/>
                <w:noProof/>
                <w:rtl/>
                <w:lang w:bidi="fa-IR"/>
              </w:rPr>
              <w:t xml:space="preserve"> </w:t>
            </w:r>
            <w:r w:rsidRPr="00557F06">
              <w:rPr>
                <w:rStyle w:val="Hyperlink"/>
                <w:rFonts w:hint="eastAsia"/>
                <w:noProof/>
                <w:rtl/>
                <w:lang w:bidi="fa-IR"/>
              </w:rPr>
              <w:t>اربعه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Toc368293928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29" w:history="1">
            <w:r w:rsidRPr="00557F06">
              <w:rPr>
                <w:rStyle w:val="Hyperlink"/>
                <w:rFonts w:hint="eastAsia"/>
                <w:noProof/>
                <w:rtl/>
                <w:lang w:bidi="fa-IR"/>
              </w:rPr>
              <w:t>تحريفات</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اناجيل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Toc368293929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30" w:history="1">
            <w:r w:rsidRPr="00557F06">
              <w:rPr>
                <w:rStyle w:val="Hyperlink"/>
                <w:rFonts w:hint="eastAsia"/>
                <w:noProof/>
                <w:rtl/>
                <w:lang w:bidi="fa-IR"/>
              </w:rPr>
              <w:t>نقش</w:t>
            </w:r>
            <w:r w:rsidRPr="00557F06">
              <w:rPr>
                <w:rStyle w:val="Hyperlink"/>
                <w:noProof/>
                <w:rtl/>
                <w:lang w:bidi="fa-IR"/>
              </w:rPr>
              <w:t xml:space="preserve"> </w:t>
            </w:r>
            <w:r w:rsidRPr="00557F06">
              <w:rPr>
                <w:rStyle w:val="Hyperlink"/>
                <w:rFonts w:hint="eastAsia"/>
                <w:noProof/>
                <w:rtl/>
                <w:lang w:bidi="fa-IR"/>
              </w:rPr>
              <w:t>كليسا</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مسيحيت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Toc368293930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31" w:history="1">
            <w:r w:rsidRPr="00557F06">
              <w:rPr>
                <w:rStyle w:val="Hyperlink"/>
                <w:rFonts w:hint="eastAsia"/>
                <w:noProof/>
                <w:rtl/>
                <w:lang w:bidi="fa-IR"/>
              </w:rPr>
              <w:t>كليسا</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ادوار</w:t>
            </w:r>
            <w:r w:rsidRPr="00557F06">
              <w:rPr>
                <w:rStyle w:val="Hyperlink"/>
                <w:noProof/>
                <w:rtl/>
                <w:lang w:bidi="fa-IR"/>
              </w:rPr>
              <w:t xml:space="preserve"> </w:t>
            </w:r>
            <w:r w:rsidRPr="00557F06">
              <w:rPr>
                <w:rStyle w:val="Hyperlink"/>
                <w:rFonts w:hint="eastAsia"/>
                <w:noProof/>
                <w:rtl/>
                <w:lang w:bidi="fa-IR"/>
              </w:rPr>
              <w:t>مختلف</w:t>
            </w:r>
            <w:r w:rsidRPr="00557F06">
              <w:rPr>
                <w:rStyle w:val="Hyperlink"/>
                <w:noProof/>
                <w:rtl/>
                <w:lang w:bidi="fa-IR"/>
              </w:rPr>
              <w:t xml:space="preserve"> </w:t>
            </w:r>
            <w:r w:rsidRPr="00557F06">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Toc368293931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32" w:history="1">
            <w:r w:rsidRPr="00557F06">
              <w:rPr>
                <w:rStyle w:val="Hyperlink"/>
                <w:rFonts w:hint="eastAsia"/>
                <w:noProof/>
                <w:rtl/>
                <w:lang w:bidi="fa-IR"/>
              </w:rPr>
              <w:t>روحانيت</w:t>
            </w:r>
            <w:r w:rsidRPr="00557F06">
              <w:rPr>
                <w:rStyle w:val="Hyperlink"/>
                <w:noProof/>
                <w:rtl/>
                <w:lang w:bidi="fa-IR"/>
              </w:rPr>
              <w:t xml:space="preserve"> </w:t>
            </w:r>
            <w:r w:rsidRPr="00557F06">
              <w:rPr>
                <w:rStyle w:val="Hyperlink"/>
                <w:rFonts w:hint="eastAsia"/>
                <w:noProof/>
                <w:rtl/>
                <w:lang w:bidi="fa-IR"/>
              </w:rPr>
              <w:t>مسيح</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Toc368293932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33" w:history="1">
            <w:r w:rsidRPr="00557F06">
              <w:rPr>
                <w:rStyle w:val="Hyperlink"/>
                <w:rFonts w:hint="eastAsia"/>
                <w:noProof/>
                <w:rtl/>
                <w:lang w:bidi="fa-IR"/>
              </w:rPr>
              <w:t>پاپ</w:t>
            </w:r>
            <w:r w:rsidRPr="00557F06">
              <w:rPr>
                <w:rStyle w:val="Hyperlink"/>
                <w:noProof/>
                <w:rtl/>
                <w:lang w:bidi="fa-IR"/>
              </w:rPr>
              <w:t xml:space="preserve"> </w:t>
            </w:r>
            <w:r w:rsidRPr="00557F06">
              <w:rPr>
                <w:rStyle w:val="Hyperlink"/>
                <w:rFonts w:hint="eastAsia"/>
                <w:noProof/>
                <w:rtl/>
                <w:lang w:bidi="fa-IR"/>
              </w:rPr>
              <w:t>چه</w:t>
            </w:r>
            <w:r w:rsidRPr="00557F06">
              <w:rPr>
                <w:rStyle w:val="Hyperlink"/>
                <w:noProof/>
                <w:rtl/>
                <w:lang w:bidi="fa-IR"/>
              </w:rPr>
              <w:t xml:space="preserve"> </w:t>
            </w:r>
            <w:r w:rsidRPr="00557F06">
              <w:rPr>
                <w:rStyle w:val="Hyperlink"/>
                <w:rFonts w:hint="eastAsia"/>
                <w:noProof/>
                <w:rtl/>
                <w:lang w:bidi="fa-IR"/>
              </w:rPr>
              <w:t>صيغه</w:t>
            </w:r>
            <w:r w:rsidRPr="00557F06">
              <w:rPr>
                <w:rStyle w:val="Hyperlink"/>
                <w:noProof/>
                <w:rtl/>
                <w:lang w:bidi="fa-IR"/>
              </w:rPr>
              <w:t xml:space="preserve"> </w:t>
            </w:r>
            <w:r w:rsidRPr="00557F06">
              <w:rPr>
                <w:rStyle w:val="Hyperlink"/>
                <w:rFonts w:hint="eastAsia"/>
                <w:noProof/>
                <w:rtl/>
                <w:lang w:bidi="fa-IR"/>
              </w:rPr>
              <w:t>اى</w:t>
            </w:r>
            <w:r w:rsidRPr="00557F06">
              <w:rPr>
                <w:rStyle w:val="Hyperlink"/>
                <w:noProof/>
                <w:rtl/>
                <w:lang w:bidi="fa-IR"/>
              </w:rPr>
              <w:t xml:space="preserve"> </w:t>
            </w:r>
            <w:r w:rsidRPr="00557F06">
              <w:rPr>
                <w:rStyle w:val="Hyperlink"/>
                <w:rFonts w:hint="eastAsia"/>
                <w:noProof/>
                <w:rtl/>
                <w:lang w:bidi="fa-IR"/>
              </w:rPr>
              <w:t>است؟</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Toc368293933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34" w:history="1">
            <w:r w:rsidRPr="00557F06">
              <w:rPr>
                <w:rStyle w:val="Hyperlink"/>
                <w:rFonts w:hint="eastAsia"/>
                <w:noProof/>
                <w:rtl/>
                <w:lang w:bidi="fa-IR"/>
              </w:rPr>
              <w:t>رهبانيت</w:t>
            </w:r>
            <w:r w:rsidRPr="00557F06">
              <w:rPr>
                <w:rStyle w:val="Hyperlink"/>
                <w:noProof/>
                <w:rtl/>
                <w:lang w:bidi="fa-IR"/>
              </w:rPr>
              <w:t xml:space="preserve"> </w:t>
            </w:r>
            <w:r w:rsidRPr="00557F06">
              <w:rPr>
                <w:rStyle w:val="Hyperlink"/>
                <w:rFonts w:hint="eastAsia"/>
                <w:noProof/>
                <w:rtl/>
                <w:lang w:bidi="fa-IR"/>
              </w:rPr>
              <w:t>دين</w:t>
            </w:r>
            <w:r w:rsidRPr="00557F06">
              <w:rPr>
                <w:rStyle w:val="Hyperlink"/>
                <w:noProof/>
                <w:rtl/>
                <w:lang w:bidi="fa-IR"/>
              </w:rPr>
              <w:t xml:space="preserve"> </w:t>
            </w:r>
            <w:r w:rsidRPr="00557F06">
              <w:rPr>
                <w:rStyle w:val="Hyperlink"/>
                <w:rFonts w:hint="eastAsia"/>
                <w:noProof/>
                <w:rtl/>
                <w:lang w:bidi="fa-IR"/>
              </w:rPr>
              <w:t>عيسى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Toc368293934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35" w:history="1">
            <w:r w:rsidRPr="00557F06">
              <w:rPr>
                <w:rStyle w:val="Hyperlink"/>
                <w:rFonts w:hint="eastAsia"/>
                <w:noProof/>
                <w:rtl/>
                <w:lang w:bidi="fa-IR"/>
              </w:rPr>
              <w:t>گسترش</w:t>
            </w:r>
            <w:r w:rsidRPr="00557F06">
              <w:rPr>
                <w:rStyle w:val="Hyperlink"/>
                <w:noProof/>
                <w:rtl/>
                <w:lang w:bidi="fa-IR"/>
              </w:rPr>
              <w:t xml:space="preserve"> </w:t>
            </w:r>
            <w:r w:rsidRPr="00557F06">
              <w:rPr>
                <w:rStyle w:val="Hyperlink"/>
                <w:rFonts w:hint="eastAsia"/>
                <w:noProof/>
                <w:rtl/>
                <w:lang w:bidi="fa-IR"/>
              </w:rPr>
              <w:t>مسيحيت</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Toc368293935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36" w:history="1">
            <w:r w:rsidRPr="00557F06">
              <w:rPr>
                <w:rStyle w:val="Hyperlink"/>
                <w:rFonts w:hint="eastAsia"/>
                <w:noProof/>
                <w:rtl/>
                <w:lang w:bidi="fa-IR"/>
              </w:rPr>
              <w:t>مسيحيت</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Toc368293936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37" w:history="1">
            <w:r w:rsidRPr="00557F06">
              <w:rPr>
                <w:rStyle w:val="Hyperlink"/>
                <w:rFonts w:hint="eastAsia"/>
                <w:noProof/>
                <w:rtl/>
                <w:lang w:bidi="fa-IR"/>
              </w:rPr>
              <w:t>تاريخچه</w:t>
            </w:r>
            <w:r w:rsidRPr="00557F06">
              <w:rPr>
                <w:rStyle w:val="Hyperlink"/>
                <w:noProof/>
                <w:rtl/>
                <w:lang w:bidi="fa-IR"/>
              </w:rPr>
              <w:t xml:space="preserve"> </w:t>
            </w:r>
            <w:r w:rsidRPr="00557F06">
              <w:rPr>
                <w:rStyle w:val="Hyperlink"/>
                <w:rFonts w:hint="eastAsia"/>
                <w:noProof/>
                <w:rtl/>
                <w:lang w:bidi="fa-IR"/>
              </w:rPr>
              <w:t>نفوذ</w:t>
            </w:r>
            <w:r w:rsidRPr="00557F06">
              <w:rPr>
                <w:rStyle w:val="Hyperlink"/>
                <w:noProof/>
                <w:rtl/>
                <w:lang w:bidi="fa-IR"/>
              </w:rPr>
              <w:t xml:space="preserve"> </w:t>
            </w:r>
            <w:r w:rsidRPr="00557F06">
              <w:rPr>
                <w:rStyle w:val="Hyperlink"/>
                <w:rFonts w:hint="eastAsia"/>
                <w:noProof/>
                <w:rtl/>
                <w:lang w:bidi="fa-IR"/>
              </w:rPr>
              <w:t>مسيحيت</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Toc368293937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38" w:history="1">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نسطورى؟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Toc368293938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39" w:history="1">
            <w:r w:rsidRPr="00557F06">
              <w:rPr>
                <w:rStyle w:val="Hyperlink"/>
                <w:rFonts w:hint="eastAsia"/>
                <w:noProof/>
                <w:rtl/>
                <w:lang w:bidi="fa-IR"/>
              </w:rPr>
              <w:t>ارمنييان</w:t>
            </w:r>
            <w:r w:rsidRPr="00557F06">
              <w:rPr>
                <w:rStyle w:val="Hyperlink"/>
                <w:noProof/>
                <w:rtl/>
                <w:lang w:bidi="fa-IR"/>
              </w:rPr>
              <w:t xml:space="preserve"> </w:t>
            </w:r>
            <w:r w:rsidRPr="00557F06">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Toc368293939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40" w:history="1">
            <w:r w:rsidRPr="00557F06">
              <w:rPr>
                <w:rStyle w:val="Hyperlink"/>
                <w:rFonts w:hint="eastAsia"/>
                <w:noProof/>
                <w:rtl/>
                <w:lang w:bidi="fa-IR"/>
              </w:rPr>
              <w:t>آسوريان</w:t>
            </w:r>
            <w:r w:rsidRPr="00557F06">
              <w:rPr>
                <w:rStyle w:val="Hyperlink"/>
                <w:noProof/>
                <w:rtl/>
                <w:lang w:bidi="fa-IR"/>
              </w:rPr>
              <w:t xml:space="preserve"> </w:t>
            </w:r>
            <w:r w:rsidRPr="00557F06">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Toc368293940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41" w:history="1">
            <w:r w:rsidRPr="00557F06">
              <w:rPr>
                <w:rStyle w:val="Hyperlink"/>
                <w:rFonts w:hint="eastAsia"/>
                <w:noProof/>
                <w:rtl/>
                <w:lang w:bidi="fa-IR"/>
              </w:rPr>
              <w:t>كلدانيهاى</w:t>
            </w:r>
            <w:r w:rsidRPr="00557F06">
              <w:rPr>
                <w:rStyle w:val="Hyperlink"/>
                <w:noProof/>
                <w:rtl/>
                <w:lang w:bidi="fa-IR"/>
              </w:rPr>
              <w:t xml:space="preserve"> </w:t>
            </w:r>
            <w:r w:rsidRPr="00557F06">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Toc368293941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355E98" w:rsidRDefault="00355E98">
          <w:pPr>
            <w:pStyle w:val="TOC1"/>
            <w:rPr>
              <w:rFonts w:asciiTheme="minorHAnsi" w:eastAsiaTheme="minorEastAsia" w:hAnsiTheme="minorHAnsi" w:cstheme="minorBidi"/>
              <w:bCs w:val="0"/>
              <w:noProof/>
              <w:color w:val="auto"/>
              <w:sz w:val="22"/>
              <w:szCs w:val="22"/>
              <w:rtl/>
            </w:rPr>
          </w:pPr>
          <w:hyperlink w:anchor="_Toc368293942" w:history="1">
            <w:r w:rsidRPr="00557F06">
              <w:rPr>
                <w:rStyle w:val="Hyperlink"/>
                <w:rFonts w:hint="eastAsia"/>
                <w:noProof/>
                <w:rtl/>
                <w:lang w:bidi="fa-IR"/>
              </w:rPr>
              <w:t>انشعاب</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مسيحيت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Toc368293942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43" w:history="1">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Toc368293943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44" w:history="1">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هاى</w:t>
            </w:r>
            <w:r w:rsidRPr="00557F06">
              <w:rPr>
                <w:rStyle w:val="Hyperlink"/>
                <w:noProof/>
                <w:rtl/>
                <w:lang w:bidi="fa-IR"/>
              </w:rPr>
              <w:t xml:space="preserve"> </w:t>
            </w:r>
            <w:r w:rsidRPr="00557F06">
              <w:rPr>
                <w:rStyle w:val="Hyperlink"/>
                <w:rFonts w:hint="eastAsia"/>
                <w:noProof/>
                <w:rtl/>
                <w:lang w:bidi="fa-IR"/>
              </w:rPr>
              <w:t>سه</w:t>
            </w:r>
            <w:r w:rsidRPr="00557F06">
              <w:rPr>
                <w:rStyle w:val="Hyperlink"/>
                <w:noProof/>
                <w:rtl/>
                <w:lang w:bidi="fa-IR"/>
              </w:rPr>
              <w:t xml:space="preserve"> </w:t>
            </w:r>
            <w:r w:rsidRPr="00557F06">
              <w:rPr>
                <w:rStyle w:val="Hyperlink"/>
                <w:rFonts w:hint="eastAsia"/>
                <w:noProof/>
                <w:rtl/>
                <w:lang w:bidi="fa-IR"/>
              </w:rPr>
              <w:t>گانه</w:t>
            </w:r>
            <w:r w:rsidRPr="00557F06">
              <w:rPr>
                <w:rStyle w:val="Hyperlink"/>
                <w:noProof/>
                <w:rtl/>
                <w:lang w:bidi="fa-IR"/>
              </w:rPr>
              <w:t xml:space="preserve"> </w:t>
            </w:r>
            <w:r w:rsidRPr="00557F06">
              <w:rPr>
                <w:rStyle w:val="Hyperlink"/>
                <w:rFonts w:hint="eastAsia"/>
                <w:noProof/>
                <w:rtl/>
                <w:lang w:bidi="fa-IR"/>
              </w:rPr>
              <w:t>اصلى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Toc368293944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45" w:history="1">
            <w:r w:rsidRPr="00557F06">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Toc368293945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46" w:history="1">
            <w:r w:rsidRPr="00557F06">
              <w:rPr>
                <w:rStyle w:val="Hyperlink"/>
                <w:noProof/>
                <w:lang w:bidi="fa-IR"/>
              </w:rPr>
              <w:t>1</w:t>
            </w:r>
            <w:r w:rsidRPr="00557F06">
              <w:rPr>
                <w:rStyle w:val="Hyperlink"/>
                <w:noProof/>
                <w:rtl/>
                <w:lang w:bidi="fa-IR"/>
              </w:rPr>
              <w:t xml:space="preserve">- </w:t>
            </w:r>
            <w:r w:rsidRPr="00557F06">
              <w:rPr>
                <w:rStyle w:val="Hyperlink"/>
                <w:rFonts w:hint="eastAsia"/>
                <w:noProof/>
                <w:rtl/>
                <w:lang w:bidi="fa-IR"/>
              </w:rPr>
              <w:t>مذهب</w:t>
            </w:r>
            <w:r w:rsidRPr="00557F06">
              <w:rPr>
                <w:rStyle w:val="Hyperlink"/>
                <w:noProof/>
                <w:rtl/>
                <w:lang w:bidi="fa-IR"/>
              </w:rPr>
              <w:t xml:space="preserve"> </w:t>
            </w:r>
            <w:r w:rsidRPr="00557F06">
              <w:rPr>
                <w:rStyle w:val="Hyperlink"/>
                <w:rFonts w:hint="eastAsia"/>
                <w:noProof/>
                <w:rtl/>
                <w:lang w:bidi="fa-IR"/>
              </w:rPr>
              <w:t>كاتوليك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Toc368293946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47" w:history="1">
            <w:r w:rsidRPr="00557F06">
              <w:rPr>
                <w:rStyle w:val="Hyperlink"/>
                <w:noProof/>
                <w:lang w:bidi="fa-IR"/>
              </w:rPr>
              <w:t>2</w:t>
            </w:r>
            <w:r w:rsidRPr="00557F06">
              <w:rPr>
                <w:rStyle w:val="Hyperlink"/>
                <w:noProof/>
                <w:rtl/>
                <w:lang w:bidi="fa-IR"/>
              </w:rPr>
              <w:t xml:space="preserve">- </w:t>
            </w:r>
            <w:r w:rsidRPr="00557F06">
              <w:rPr>
                <w:rStyle w:val="Hyperlink"/>
                <w:rFonts w:hint="eastAsia"/>
                <w:noProof/>
                <w:rtl/>
                <w:lang w:bidi="fa-IR"/>
              </w:rPr>
              <w:t>مذهب</w:t>
            </w:r>
            <w:r w:rsidRPr="00557F06">
              <w:rPr>
                <w:rStyle w:val="Hyperlink"/>
                <w:noProof/>
                <w:rtl/>
                <w:lang w:bidi="fa-IR"/>
              </w:rPr>
              <w:t xml:space="preserve"> </w:t>
            </w:r>
            <w:r w:rsidRPr="00557F06">
              <w:rPr>
                <w:rStyle w:val="Hyperlink"/>
                <w:rFonts w:hint="eastAsia"/>
                <w:noProof/>
                <w:rtl/>
                <w:lang w:bidi="fa-IR"/>
              </w:rPr>
              <w:t>ارتودوكس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Toc368293947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48" w:history="1">
            <w:r w:rsidRPr="00557F06">
              <w:rPr>
                <w:rStyle w:val="Hyperlink"/>
                <w:noProof/>
                <w:lang w:bidi="fa-IR"/>
              </w:rPr>
              <w:t>3</w:t>
            </w:r>
            <w:r w:rsidRPr="00557F06">
              <w:rPr>
                <w:rStyle w:val="Hyperlink"/>
                <w:noProof/>
                <w:rtl/>
                <w:lang w:bidi="fa-IR"/>
              </w:rPr>
              <w:t xml:space="preserve">- </w:t>
            </w:r>
            <w:r w:rsidRPr="00557F06">
              <w:rPr>
                <w:rStyle w:val="Hyperlink"/>
                <w:rFonts w:hint="eastAsia"/>
                <w:noProof/>
                <w:rtl/>
                <w:lang w:bidi="fa-IR"/>
              </w:rPr>
              <w:t>مذهب</w:t>
            </w:r>
            <w:r w:rsidRPr="00557F06">
              <w:rPr>
                <w:rStyle w:val="Hyperlink"/>
                <w:noProof/>
                <w:rtl/>
                <w:lang w:bidi="fa-IR"/>
              </w:rPr>
              <w:t xml:space="preserve"> </w:t>
            </w:r>
            <w:r w:rsidRPr="00557F06">
              <w:rPr>
                <w:rStyle w:val="Hyperlink"/>
                <w:rFonts w:hint="eastAsia"/>
                <w:noProof/>
                <w:rtl/>
                <w:lang w:bidi="fa-IR"/>
              </w:rPr>
              <w:t>پروتستان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Toc368293948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49" w:history="1">
            <w:r w:rsidRPr="00557F06">
              <w:rPr>
                <w:rStyle w:val="Hyperlink"/>
                <w:rFonts w:hint="eastAsia"/>
                <w:noProof/>
                <w:rtl/>
                <w:lang w:bidi="fa-IR"/>
              </w:rPr>
              <w:t>مارتين</w:t>
            </w:r>
            <w:r w:rsidRPr="00557F06">
              <w:rPr>
                <w:rStyle w:val="Hyperlink"/>
                <w:noProof/>
                <w:rtl/>
                <w:lang w:bidi="fa-IR"/>
              </w:rPr>
              <w:t xml:space="preserve"> </w:t>
            </w:r>
            <w:r w:rsidRPr="00557F06">
              <w:rPr>
                <w:rStyle w:val="Hyperlink"/>
                <w:rFonts w:hint="eastAsia"/>
                <w:noProof/>
                <w:rtl/>
                <w:lang w:bidi="fa-IR"/>
              </w:rPr>
              <w:t>لوتر،</w:t>
            </w:r>
            <w:r w:rsidRPr="00557F06">
              <w:rPr>
                <w:rStyle w:val="Hyperlink"/>
                <w:noProof/>
                <w:rtl/>
                <w:lang w:bidi="fa-IR"/>
              </w:rPr>
              <w:t xml:space="preserve"> </w:t>
            </w:r>
            <w:r w:rsidRPr="00557F06">
              <w:rPr>
                <w:rStyle w:val="Hyperlink"/>
                <w:rFonts w:hint="eastAsia"/>
                <w:noProof/>
                <w:rtl/>
                <w:lang w:bidi="fa-IR"/>
              </w:rPr>
              <w:t>رهبر</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بنيانگذار</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پروتستان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Toc368293949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50" w:history="1">
            <w:r w:rsidRPr="00557F06">
              <w:rPr>
                <w:rStyle w:val="Hyperlink"/>
                <w:rFonts w:hint="eastAsia"/>
                <w:noProof/>
                <w:rtl/>
                <w:lang w:bidi="fa-IR"/>
              </w:rPr>
              <w:t>ژان</w:t>
            </w:r>
            <w:r w:rsidRPr="00557F06">
              <w:rPr>
                <w:rStyle w:val="Hyperlink"/>
                <w:noProof/>
                <w:rtl/>
                <w:lang w:bidi="fa-IR"/>
              </w:rPr>
              <w:t xml:space="preserve"> </w:t>
            </w:r>
            <w:r w:rsidRPr="00557F06">
              <w:rPr>
                <w:rStyle w:val="Hyperlink"/>
                <w:rFonts w:hint="eastAsia"/>
                <w:noProof/>
                <w:rtl/>
                <w:lang w:bidi="fa-IR"/>
              </w:rPr>
              <w:t>كالون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Toc368293950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51" w:history="1">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هاى</w:t>
            </w:r>
            <w:r w:rsidRPr="00557F06">
              <w:rPr>
                <w:rStyle w:val="Hyperlink"/>
                <w:noProof/>
                <w:rtl/>
                <w:lang w:bidi="fa-IR"/>
              </w:rPr>
              <w:t xml:space="preserve"> </w:t>
            </w:r>
            <w:r w:rsidRPr="00557F06">
              <w:rPr>
                <w:rStyle w:val="Hyperlink"/>
                <w:rFonts w:hint="eastAsia"/>
                <w:noProof/>
                <w:rtl/>
                <w:lang w:bidi="fa-IR"/>
              </w:rPr>
              <w:t>فرعى</w:t>
            </w:r>
            <w:r w:rsidRPr="00557F06">
              <w:rPr>
                <w:rStyle w:val="Hyperlink"/>
                <w:noProof/>
                <w:rtl/>
                <w:lang w:bidi="fa-IR"/>
              </w:rPr>
              <w:t xml:space="preserve"> </w:t>
            </w:r>
            <w:r w:rsidRPr="00557F06">
              <w:rPr>
                <w:rStyle w:val="Hyperlink"/>
                <w:rFonts w:hint="eastAsia"/>
                <w:noProof/>
                <w:rtl/>
                <w:lang w:bidi="fa-IR"/>
              </w:rPr>
              <w:t>مسيحيت</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Toc368293951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52" w:history="1">
            <w:r w:rsidRPr="00557F06">
              <w:rPr>
                <w:rStyle w:val="Hyperlink"/>
                <w:noProof/>
                <w:lang w:bidi="fa-IR"/>
              </w:rPr>
              <w:t>1</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هاى</w:t>
            </w:r>
            <w:r w:rsidRPr="00557F06">
              <w:rPr>
                <w:rStyle w:val="Hyperlink"/>
                <w:noProof/>
                <w:rtl/>
                <w:lang w:bidi="fa-IR"/>
              </w:rPr>
              <w:t xml:space="preserve"> </w:t>
            </w:r>
            <w:r w:rsidRPr="00557F06">
              <w:rPr>
                <w:rStyle w:val="Hyperlink"/>
                <w:rFonts w:hint="eastAsia"/>
                <w:noProof/>
                <w:rtl/>
                <w:lang w:bidi="fa-IR"/>
              </w:rPr>
              <w:t>اسيونيها،</w:t>
            </w:r>
            <w:r w:rsidRPr="00557F06">
              <w:rPr>
                <w:rStyle w:val="Hyperlink"/>
                <w:noProof/>
                <w:rtl/>
                <w:lang w:bidi="fa-IR"/>
              </w:rPr>
              <w:t xml:space="preserve"> </w:t>
            </w:r>
            <w:r w:rsidRPr="00557F06">
              <w:rPr>
                <w:rStyle w:val="Hyperlink"/>
                <w:rFonts w:hint="eastAsia"/>
                <w:noProof/>
                <w:rtl/>
                <w:lang w:bidi="fa-IR"/>
              </w:rPr>
              <w:t>ماركيونيها،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Toc368293952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53" w:history="1">
            <w:r w:rsidRPr="00557F06">
              <w:rPr>
                <w:rStyle w:val="Hyperlink"/>
                <w:noProof/>
                <w:lang w:bidi="fa-IR"/>
              </w:rPr>
              <w:t>2</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ژان</w:t>
            </w:r>
            <w:r w:rsidRPr="00557F06">
              <w:rPr>
                <w:rStyle w:val="Hyperlink"/>
                <w:noProof/>
                <w:rtl/>
                <w:lang w:bidi="fa-IR"/>
              </w:rPr>
              <w:t xml:space="preserve"> </w:t>
            </w:r>
            <w:r w:rsidRPr="00557F06">
              <w:rPr>
                <w:rStyle w:val="Hyperlink"/>
                <w:rFonts w:hint="eastAsia"/>
                <w:noProof/>
                <w:rtl/>
                <w:lang w:bidi="fa-IR"/>
              </w:rPr>
              <w:t>كالون</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Toc368293953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54" w:history="1">
            <w:r w:rsidRPr="00557F06">
              <w:rPr>
                <w:rStyle w:val="Hyperlink"/>
                <w:noProof/>
                <w:lang w:bidi="fa-IR"/>
              </w:rPr>
              <w:t>3</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جان</w:t>
            </w:r>
            <w:r w:rsidRPr="00557F06">
              <w:rPr>
                <w:rStyle w:val="Hyperlink"/>
                <w:noProof/>
                <w:rtl/>
                <w:lang w:bidi="fa-IR"/>
              </w:rPr>
              <w:t xml:space="preserve"> </w:t>
            </w:r>
            <w:r w:rsidRPr="00557F06">
              <w:rPr>
                <w:rStyle w:val="Hyperlink"/>
                <w:rFonts w:hint="eastAsia"/>
                <w:noProof/>
                <w:rtl/>
                <w:lang w:bidi="fa-IR"/>
              </w:rPr>
              <w:t>ويگلف</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Toc368293954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55" w:history="1">
            <w:r w:rsidRPr="00557F06">
              <w:rPr>
                <w:rStyle w:val="Hyperlink"/>
                <w:noProof/>
                <w:lang w:bidi="fa-IR"/>
              </w:rPr>
              <w:t>4</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ژان</w:t>
            </w:r>
            <w:r w:rsidRPr="00557F06">
              <w:rPr>
                <w:rStyle w:val="Hyperlink"/>
                <w:noProof/>
                <w:rtl/>
                <w:lang w:bidi="fa-IR"/>
              </w:rPr>
              <w:t xml:space="preserve"> </w:t>
            </w:r>
            <w:r w:rsidRPr="00557F06">
              <w:rPr>
                <w:rStyle w:val="Hyperlink"/>
                <w:rFonts w:hint="eastAsia"/>
                <w:noProof/>
                <w:rtl/>
                <w:lang w:bidi="fa-IR"/>
              </w:rPr>
              <w:t>هوس</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Toc368293955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56" w:history="1">
            <w:r w:rsidRPr="00557F06">
              <w:rPr>
                <w:rStyle w:val="Hyperlink"/>
                <w:noProof/>
                <w:lang w:bidi="fa-IR"/>
              </w:rPr>
              <w:t>5</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پورتين</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Toc368293956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57" w:history="1">
            <w:r w:rsidRPr="00557F06">
              <w:rPr>
                <w:rStyle w:val="Hyperlink"/>
                <w:noProof/>
                <w:lang w:bidi="fa-IR"/>
              </w:rPr>
              <w:t>6</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يسوعيين</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Toc368293957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58" w:history="1">
            <w:r w:rsidRPr="00557F06">
              <w:rPr>
                <w:rStyle w:val="Hyperlink"/>
                <w:noProof/>
                <w:lang w:bidi="fa-IR"/>
              </w:rPr>
              <w:t>7</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نسطورى</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Toc368293958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59" w:history="1">
            <w:r w:rsidRPr="00557F06">
              <w:rPr>
                <w:rStyle w:val="Hyperlink"/>
                <w:noProof/>
                <w:lang w:bidi="fa-IR"/>
              </w:rPr>
              <w:t>8</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آريوس</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Toc368293959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60" w:history="1">
            <w:r w:rsidRPr="00557F06">
              <w:rPr>
                <w:rStyle w:val="Hyperlink"/>
                <w:noProof/>
                <w:lang w:bidi="fa-IR"/>
              </w:rPr>
              <w:t>9</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هوژنت</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Toc368293960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61" w:history="1">
            <w:r w:rsidRPr="00557F06">
              <w:rPr>
                <w:rStyle w:val="Hyperlink"/>
                <w:noProof/>
                <w:lang w:bidi="fa-IR"/>
              </w:rPr>
              <w:t>10</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مونوفيزيت</w:t>
            </w:r>
            <w:r w:rsidRPr="00557F06">
              <w:rPr>
                <w:rStyle w:val="Hyperlink"/>
                <w:noProof/>
                <w:rtl/>
                <w:lang w:bidi="fa-IR"/>
              </w:rPr>
              <w:t xml:space="preserve"> </w:t>
            </w:r>
            <w:r w:rsidRPr="00557F0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Toc368293961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62" w:history="1">
            <w:r w:rsidRPr="00557F06">
              <w:rPr>
                <w:rStyle w:val="Hyperlink"/>
                <w:noProof/>
                <w:lang w:bidi="fa-IR"/>
              </w:rPr>
              <w:t>11</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يعقوبيه</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Toc368293962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63" w:history="1">
            <w:r w:rsidRPr="00557F06">
              <w:rPr>
                <w:rStyle w:val="Hyperlink"/>
                <w:noProof/>
                <w:lang w:bidi="fa-IR"/>
              </w:rPr>
              <w:t>12</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آرتمون</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Toc368293963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64" w:history="1">
            <w:r w:rsidRPr="00557F06">
              <w:rPr>
                <w:rStyle w:val="Hyperlink"/>
                <w:noProof/>
                <w:lang w:bidi="fa-IR"/>
              </w:rPr>
              <w:t>13</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آپولى</w:t>
            </w:r>
            <w:r w:rsidRPr="00557F06">
              <w:rPr>
                <w:rStyle w:val="Hyperlink"/>
                <w:noProof/>
                <w:rtl/>
                <w:lang w:bidi="fa-IR"/>
              </w:rPr>
              <w:t xml:space="preserve"> </w:t>
            </w:r>
            <w:r w:rsidRPr="00557F06">
              <w:rPr>
                <w:rStyle w:val="Hyperlink"/>
                <w:rFonts w:hint="eastAsia"/>
                <w:noProof/>
                <w:rtl/>
                <w:lang w:bidi="fa-IR"/>
              </w:rPr>
              <w:t>نادين</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Toc368293964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65" w:history="1">
            <w:r w:rsidRPr="00557F06">
              <w:rPr>
                <w:rStyle w:val="Hyperlink"/>
                <w:noProof/>
                <w:lang w:bidi="fa-IR"/>
              </w:rPr>
              <w:t>14</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ايكونو</w:t>
            </w:r>
            <w:r w:rsidRPr="00557F06">
              <w:rPr>
                <w:rStyle w:val="Hyperlink"/>
                <w:noProof/>
                <w:rtl/>
                <w:lang w:bidi="fa-IR"/>
              </w:rPr>
              <w:t xml:space="preserve"> </w:t>
            </w:r>
            <w:r w:rsidRPr="00557F06">
              <w:rPr>
                <w:rStyle w:val="Hyperlink"/>
                <w:rFonts w:hint="eastAsia"/>
                <w:noProof/>
                <w:rtl/>
                <w:lang w:bidi="fa-IR"/>
              </w:rPr>
              <w:t>كلات</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Toc368293965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66" w:history="1">
            <w:r w:rsidRPr="00557F06">
              <w:rPr>
                <w:rStyle w:val="Hyperlink"/>
                <w:noProof/>
                <w:lang w:bidi="fa-IR"/>
              </w:rPr>
              <w:t>15</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سبتيه</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Toc368293966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67" w:history="1">
            <w:r w:rsidRPr="00557F06">
              <w:rPr>
                <w:rStyle w:val="Hyperlink"/>
                <w:noProof/>
                <w:lang w:bidi="fa-IR"/>
              </w:rPr>
              <w:t>16</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خواهران</w:t>
            </w:r>
            <w:r w:rsidRPr="00557F06">
              <w:rPr>
                <w:rStyle w:val="Hyperlink"/>
                <w:noProof/>
                <w:rtl/>
                <w:lang w:bidi="fa-IR"/>
              </w:rPr>
              <w:t xml:space="preserve"> </w:t>
            </w:r>
            <w:r w:rsidRPr="00557F06">
              <w:rPr>
                <w:rStyle w:val="Hyperlink"/>
                <w:rFonts w:hint="eastAsia"/>
                <w:noProof/>
                <w:rtl/>
                <w:lang w:bidi="fa-IR"/>
              </w:rPr>
              <w:t>برادران</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Toc368293967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68" w:history="1">
            <w:r w:rsidRPr="00557F06">
              <w:rPr>
                <w:rStyle w:val="Hyperlink"/>
                <w:noProof/>
                <w:lang w:bidi="fa-IR"/>
              </w:rPr>
              <w:t>17</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ملكاتيه</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Toc368293968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69" w:history="1">
            <w:r w:rsidRPr="00557F06">
              <w:rPr>
                <w:rStyle w:val="Hyperlink"/>
                <w:noProof/>
                <w:lang w:bidi="fa-IR"/>
              </w:rPr>
              <w:t>18</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مغتسله</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Toc368293969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70" w:history="1">
            <w:r w:rsidRPr="00557F06">
              <w:rPr>
                <w:rStyle w:val="Hyperlink"/>
                <w:noProof/>
                <w:lang w:bidi="fa-IR"/>
              </w:rPr>
              <w:t>19</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روشن</w:t>
            </w:r>
            <w:r w:rsidRPr="00557F06">
              <w:rPr>
                <w:rStyle w:val="Hyperlink"/>
                <w:noProof/>
                <w:rtl/>
                <w:lang w:bidi="fa-IR"/>
              </w:rPr>
              <w:t xml:space="preserve"> </w:t>
            </w:r>
            <w:r w:rsidRPr="00557F06">
              <w:rPr>
                <w:rStyle w:val="Hyperlink"/>
                <w:rFonts w:hint="eastAsia"/>
                <w:noProof/>
                <w:rtl/>
                <w:lang w:bidi="fa-IR"/>
              </w:rPr>
              <w:t>گرايان</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Toc368293970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71" w:history="1">
            <w:r w:rsidRPr="00557F06">
              <w:rPr>
                <w:rStyle w:val="Hyperlink"/>
                <w:noProof/>
                <w:lang w:bidi="fa-IR"/>
              </w:rPr>
              <w:t>20</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مورمونها؛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Toc368293971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72" w:history="1">
            <w:r w:rsidRPr="00557F06">
              <w:rPr>
                <w:rStyle w:val="Hyperlink"/>
                <w:noProof/>
                <w:lang w:bidi="fa-IR"/>
              </w:rPr>
              <w:t>21</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يكتا</w:t>
            </w:r>
            <w:r w:rsidRPr="00557F06">
              <w:rPr>
                <w:rStyle w:val="Hyperlink"/>
                <w:noProof/>
                <w:rtl/>
                <w:lang w:bidi="fa-IR"/>
              </w:rPr>
              <w:t xml:space="preserve"> </w:t>
            </w:r>
            <w:r w:rsidRPr="00557F06">
              <w:rPr>
                <w:rStyle w:val="Hyperlink"/>
                <w:rFonts w:hint="eastAsia"/>
                <w:noProof/>
                <w:rtl/>
                <w:lang w:bidi="fa-IR"/>
              </w:rPr>
              <w:t>گرايان،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Toc368293972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73" w:history="1">
            <w:r w:rsidRPr="00557F06">
              <w:rPr>
                <w:rStyle w:val="Hyperlink"/>
                <w:noProof/>
                <w:lang w:bidi="fa-IR"/>
              </w:rPr>
              <w:t>22</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سالوتيه</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Toc368293973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74" w:history="1">
            <w:r w:rsidRPr="00557F06">
              <w:rPr>
                <w:rStyle w:val="Hyperlink"/>
                <w:noProof/>
                <w:lang w:bidi="fa-IR"/>
              </w:rPr>
              <w:t>23</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اوتيشت</w:t>
            </w:r>
            <w:r w:rsidRPr="00557F06">
              <w:rPr>
                <w:rStyle w:val="Hyperlink"/>
                <w:noProof/>
                <w:rtl/>
                <w:lang w:bidi="fa-IR"/>
              </w:rPr>
              <w:t xml:space="preserve"> </w:t>
            </w:r>
            <w:r w:rsidRPr="00557F0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Toc368293974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75" w:history="1">
            <w:r w:rsidRPr="00557F06">
              <w:rPr>
                <w:rStyle w:val="Hyperlink"/>
                <w:noProof/>
                <w:lang w:bidi="fa-IR"/>
              </w:rPr>
              <w:t>24</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بازپليدس</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Toc368293975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76" w:history="1">
            <w:r w:rsidRPr="00557F06">
              <w:rPr>
                <w:rStyle w:val="Hyperlink"/>
                <w:noProof/>
                <w:lang w:bidi="fa-IR"/>
              </w:rPr>
              <w:t>25</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والينسين</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Toc368293976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77" w:history="1">
            <w:r w:rsidRPr="00557F06">
              <w:rPr>
                <w:rStyle w:val="Hyperlink"/>
                <w:noProof/>
                <w:lang w:bidi="fa-IR"/>
              </w:rPr>
              <w:t>26</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مارگيونيها؛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Toc368293977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78" w:history="1">
            <w:r w:rsidRPr="00557F06">
              <w:rPr>
                <w:rStyle w:val="Hyperlink"/>
                <w:noProof/>
                <w:lang w:bidi="fa-IR"/>
              </w:rPr>
              <w:t>27</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بارديصانى</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Toc368293978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79" w:history="1">
            <w:r w:rsidRPr="00557F06">
              <w:rPr>
                <w:rStyle w:val="Hyperlink"/>
                <w:noProof/>
                <w:lang w:bidi="fa-IR"/>
              </w:rPr>
              <w:t>28</w:t>
            </w:r>
            <w:r w:rsidRPr="00557F06">
              <w:rPr>
                <w:rStyle w:val="Hyperlink"/>
                <w:noProof/>
                <w:rtl/>
                <w:lang w:bidi="fa-IR"/>
              </w:rPr>
              <w:t xml:space="preserve">- </w:t>
            </w:r>
            <w:r w:rsidRPr="00557F06">
              <w:rPr>
                <w:rStyle w:val="Hyperlink"/>
                <w:rFonts w:hint="eastAsia"/>
                <w:noProof/>
                <w:rtl/>
                <w:lang w:bidi="fa-IR"/>
              </w:rPr>
              <w:t>مورمون</w:t>
            </w:r>
            <w:r w:rsidRPr="00557F06">
              <w:rPr>
                <w:rStyle w:val="Hyperlink"/>
                <w:noProof/>
                <w:rtl/>
                <w:lang w:bidi="fa-IR"/>
              </w:rPr>
              <w:t xml:space="preserve"> </w:t>
            </w:r>
            <w:r w:rsidRPr="00557F0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Toc368293979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80" w:history="1">
            <w:r w:rsidRPr="00557F06">
              <w:rPr>
                <w:rStyle w:val="Hyperlink"/>
                <w:noProof/>
                <w:lang w:bidi="fa-IR"/>
              </w:rPr>
              <w:t>29</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علوم</w:t>
            </w:r>
            <w:r w:rsidRPr="00557F06">
              <w:rPr>
                <w:rStyle w:val="Hyperlink"/>
                <w:noProof/>
                <w:rtl/>
                <w:lang w:bidi="fa-IR"/>
              </w:rPr>
              <w:t xml:space="preserve"> </w:t>
            </w:r>
            <w:r w:rsidRPr="00557F06">
              <w:rPr>
                <w:rStyle w:val="Hyperlink"/>
                <w:rFonts w:hint="eastAsia"/>
                <w:noProof/>
                <w:rtl/>
                <w:lang w:bidi="fa-IR"/>
              </w:rPr>
              <w:t>گرايان</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Toc368293980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81" w:history="1">
            <w:r w:rsidRPr="00557F06">
              <w:rPr>
                <w:rStyle w:val="Hyperlink"/>
                <w:noProof/>
                <w:lang w:bidi="fa-IR"/>
              </w:rPr>
              <w:t>30</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عقل</w:t>
            </w:r>
            <w:r w:rsidRPr="00557F06">
              <w:rPr>
                <w:rStyle w:val="Hyperlink"/>
                <w:noProof/>
                <w:rtl/>
                <w:lang w:bidi="fa-IR"/>
              </w:rPr>
              <w:t xml:space="preserve"> </w:t>
            </w:r>
            <w:r w:rsidRPr="00557F06">
              <w:rPr>
                <w:rStyle w:val="Hyperlink"/>
                <w:rFonts w:hint="eastAsia"/>
                <w:noProof/>
                <w:rtl/>
                <w:lang w:bidi="fa-IR"/>
              </w:rPr>
              <w:t>گرايان</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Toc368293981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82" w:history="1">
            <w:r w:rsidRPr="00557F06">
              <w:rPr>
                <w:rStyle w:val="Hyperlink"/>
                <w:noProof/>
                <w:lang w:bidi="fa-IR"/>
              </w:rPr>
              <w:t>31</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فرانس</w:t>
            </w:r>
            <w:r w:rsidRPr="00557F06">
              <w:rPr>
                <w:rStyle w:val="Hyperlink"/>
                <w:noProof/>
                <w:rtl/>
                <w:lang w:bidi="fa-IR"/>
              </w:rPr>
              <w:t xml:space="preserve"> </w:t>
            </w:r>
            <w:r w:rsidRPr="00557F06">
              <w:rPr>
                <w:rStyle w:val="Hyperlink"/>
                <w:rFonts w:hint="eastAsia"/>
                <w:noProof/>
                <w:rtl/>
                <w:lang w:bidi="fa-IR"/>
              </w:rPr>
              <w:t>داميز؛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Toc368293982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83" w:history="1">
            <w:r w:rsidRPr="00557F06">
              <w:rPr>
                <w:rStyle w:val="Hyperlink"/>
                <w:noProof/>
                <w:lang w:bidi="fa-IR"/>
              </w:rPr>
              <w:t>32</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رهبانيون</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Toc368293983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84" w:history="1">
            <w:r w:rsidRPr="00557F06">
              <w:rPr>
                <w:rStyle w:val="Hyperlink"/>
                <w:noProof/>
                <w:lang w:bidi="fa-IR"/>
              </w:rPr>
              <w:t>33</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آلهارت</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Toc368293984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85" w:history="1">
            <w:r w:rsidRPr="00557F06">
              <w:rPr>
                <w:rStyle w:val="Hyperlink"/>
                <w:noProof/>
                <w:lang w:bidi="fa-IR"/>
              </w:rPr>
              <w:t>34</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اناباپتيست</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Toc368293985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86" w:history="1">
            <w:r w:rsidRPr="00557F06">
              <w:rPr>
                <w:rStyle w:val="Hyperlink"/>
                <w:noProof/>
                <w:lang w:bidi="fa-IR"/>
              </w:rPr>
              <w:t>35</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واحديّون</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Toc368293986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87" w:history="1">
            <w:r w:rsidRPr="00557F06">
              <w:rPr>
                <w:rStyle w:val="Hyperlink"/>
                <w:noProof/>
                <w:lang w:bidi="fa-IR"/>
              </w:rPr>
              <w:t>36</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اصلاح</w:t>
            </w:r>
            <w:r w:rsidRPr="00557F06">
              <w:rPr>
                <w:rStyle w:val="Hyperlink"/>
                <w:noProof/>
                <w:rtl/>
                <w:lang w:bidi="fa-IR"/>
              </w:rPr>
              <w:t xml:space="preserve"> </w:t>
            </w:r>
            <w:r w:rsidRPr="00557F06">
              <w:rPr>
                <w:rStyle w:val="Hyperlink"/>
                <w:rFonts w:hint="eastAsia"/>
                <w:noProof/>
                <w:rtl/>
                <w:lang w:bidi="fa-IR"/>
              </w:rPr>
              <w:t>يافته</w:t>
            </w:r>
            <w:r w:rsidRPr="00557F06">
              <w:rPr>
                <w:rStyle w:val="Hyperlink"/>
                <w:noProof/>
                <w:rtl/>
                <w:lang w:bidi="fa-IR"/>
              </w:rPr>
              <w:t xml:space="preserve"> </w:t>
            </w:r>
            <w:r w:rsidRPr="00557F06">
              <w:rPr>
                <w:rStyle w:val="Hyperlink"/>
                <w:rFonts w:hint="eastAsia"/>
                <w:noProof/>
                <w:rtl/>
                <w:lang w:bidi="fa-IR"/>
              </w:rPr>
              <w:t>گان</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Toc368293987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88" w:history="1">
            <w:r w:rsidRPr="00557F06">
              <w:rPr>
                <w:rStyle w:val="Hyperlink"/>
                <w:noProof/>
                <w:lang w:bidi="fa-IR"/>
              </w:rPr>
              <w:t>37</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انگلى</w:t>
            </w:r>
            <w:r w:rsidRPr="00557F06">
              <w:rPr>
                <w:rStyle w:val="Hyperlink"/>
                <w:noProof/>
                <w:rtl/>
                <w:lang w:bidi="fa-IR"/>
              </w:rPr>
              <w:t xml:space="preserve"> </w:t>
            </w:r>
            <w:r w:rsidRPr="00557F06">
              <w:rPr>
                <w:rStyle w:val="Hyperlink"/>
                <w:rFonts w:hint="eastAsia"/>
                <w:noProof/>
                <w:rtl/>
                <w:lang w:bidi="fa-IR"/>
              </w:rPr>
              <w:t>كن</w:t>
            </w:r>
            <w:r w:rsidRPr="00557F06">
              <w:rPr>
                <w:rStyle w:val="Hyperlink"/>
                <w:noProof/>
                <w:rtl/>
                <w:lang w:bidi="fa-IR"/>
              </w:rPr>
              <w:t xml:space="preserve"> </w:t>
            </w:r>
            <w:r w:rsidRPr="00557F0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Toc368293988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89" w:history="1">
            <w:r w:rsidRPr="00557F06">
              <w:rPr>
                <w:rStyle w:val="Hyperlink"/>
                <w:noProof/>
                <w:lang w:bidi="fa-IR"/>
              </w:rPr>
              <w:t>38</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كويكرها؛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Toc368293989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90" w:history="1">
            <w:r w:rsidRPr="00557F06">
              <w:rPr>
                <w:rStyle w:val="Hyperlink"/>
                <w:noProof/>
                <w:lang w:bidi="fa-IR"/>
              </w:rPr>
              <w:t>39</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ژزويت</w:t>
            </w:r>
            <w:r w:rsidRPr="00557F06">
              <w:rPr>
                <w:rStyle w:val="Hyperlink"/>
                <w:noProof/>
                <w:rtl/>
                <w:lang w:bidi="fa-IR"/>
              </w:rPr>
              <w:t xml:space="preserve"> </w:t>
            </w:r>
            <w:r w:rsidRPr="00557F06">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Toc368293990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91" w:history="1">
            <w:r w:rsidRPr="00557F06">
              <w:rPr>
                <w:rStyle w:val="Hyperlink"/>
                <w:noProof/>
                <w:lang w:bidi="fa-IR"/>
              </w:rPr>
              <w:t>40</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سيمورها؛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Toc368293991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92" w:history="1">
            <w:r w:rsidRPr="00557F06">
              <w:rPr>
                <w:rStyle w:val="Hyperlink"/>
                <w:noProof/>
                <w:lang w:bidi="fa-IR"/>
              </w:rPr>
              <w:t>41</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آنسلم</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Toc368293992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93" w:history="1">
            <w:r w:rsidRPr="00557F06">
              <w:rPr>
                <w:rStyle w:val="Hyperlink"/>
                <w:noProof/>
                <w:lang w:bidi="fa-IR"/>
              </w:rPr>
              <w:t>42</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بليارسيه،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Toc368293993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94" w:history="1">
            <w:r w:rsidRPr="00557F06">
              <w:rPr>
                <w:rStyle w:val="Hyperlink"/>
                <w:noProof/>
                <w:lang w:bidi="fa-IR"/>
              </w:rPr>
              <w:t>43</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مقدانوسيه</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Toc368293994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95" w:history="1">
            <w:r w:rsidRPr="00557F06">
              <w:rPr>
                <w:rStyle w:val="Hyperlink"/>
                <w:noProof/>
                <w:lang w:bidi="fa-IR"/>
              </w:rPr>
              <w:t>44</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مرمن</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Toc368293995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96" w:history="1">
            <w:r w:rsidRPr="00557F06">
              <w:rPr>
                <w:rStyle w:val="Hyperlink"/>
                <w:noProof/>
                <w:lang w:bidi="fa-IR"/>
              </w:rPr>
              <w:t>45</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گواهان</w:t>
            </w:r>
            <w:r w:rsidRPr="00557F06">
              <w:rPr>
                <w:rStyle w:val="Hyperlink"/>
                <w:noProof/>
                <w:rtl/>
                <w:lang w:bidi="fa-IR"/>
              </w:rPr>
              <w:t xml:space="preserve"> </w:t>
            </w:r>
            <w:r w:rsidRPr="00557F06">
              <w:rPr>
                <w:rStyle w:val="Hyperlink"/>
                <w:rFonts w:hint="eastAsia"/>
                <w:noProof/>
                <w:rtl/>
                <w:lang w:bidi="fa-IR"/>
              </w:rPr>
              <w:t>يهوه</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Toc368293996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97" w:history="1">
            <w:r w:rsidRPr="00557F06">
              <w:rPr>
                <w:rStyle w:val="Hyperlink"/>
                <w:noProof/>
                <w:lang w:bidi="fa-IR"/>
              </w:rPr>
              <w:t>46</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كويك</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Toc368293997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3998" w:history="1">
            <w:r w:rsidRPr="00557F06">
              <w:rPr>
                <w:rStyle w:val="Hyperlink"/>
                <w:noProof/>
                <w:lang w:bidi="fa-IR"/>
              </w:rPr>
              <w:t>47</w:t>
            </w:r>
            <w:r w:rsidRPr="00557F06">
              <w:rPr>
                <w:rStyle w:val="Hyperlink"/>
                <w:noProof/>
                <w:rtl/>
                <w:lang w:bidi="fa-IR"/>
              </w:rPr>
              <w:t xml:space="preserve">- </w:t>
            </w:r>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زهدگرايان</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Toc368293998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3999" w:history="1">
            <w:r w:rsidRPr="00557F06">
              <w:rPr>
                <w:rStyle w:val="Hyperlink"/>
                <w:rFonts w:hint="eastAsia"/>
                <w:noProof/>
                <w:rtl/>
                <w:lang w:bidi="fa-IR"/>
              </w:rPr>
              <w:t>عقيده</w:t>
            </w:r>
            <w:r w:rsidRPr="00557F06">
              <w:rPr>
                <w:rStyle w:val="Hyperlink"/>
                <w:noProof/>
                <w:rtl/>
                <w:lang w:bidi="fa-IR"/>
              </w:rPr>
              <w:t xml:space="preserve"> </w:t>
            </w:r>
            <w:r w:rsidRPr="00557F06">
              <w:rPr>
                <w:rStyle w:val="Hyperlink"/>
                <w:rFonts w:hint="eastAsia"/>
                <w:noProof/>
                <w:rtl/>
                <w:lang w:bidi="fa-IR"/>
              </w:rPr>
              <w:t>به</w:t>
            </w:r>
            <w:r w:rsidRPr="00557F06">
              <w:rPr>
                <w:rStyle w:val="Hyperlink"/>
                <w:noProof/>
                <w:rtl/>
                <w:lang w:bidi="fa-IR"/>
              </w:rPr>
              <w:t xml:space="preserve"> </w:t>
            </w:r>
            <w:r w:rsidRPr="00557F06">
              <w:rPr>
                <w:rStyle w:val="Hyperlink"/>
                <w:rFonts w:hint="eastAsia"/>
                <w:noProof/>
                <w:rtl/>
                <w:lang w:bidi="fa-IR"/>
              </w:rPr>
              <w:t>ظهور</w:t>
            </w:r>
            <w:r w:rsidRPr="00557F06">
              <w:rPr>
                <w:rStyle w:val="Hyperlink"/>
                <w:noProof/>
                <w:rtl/>
                <w:lang w:bidi="fa-IR"/>
              </w:rPr>
              <w:t xml:space="preserve"> </w:t>
            </w:r>
            <w:r w:rsidRPr="00557F06">
              <w:rPr>
                <w:rStyle w:val="Hyperlink"/>
                <w:rFonts w:hint="eastAsia"/>
                <w:noProof/>
                <w:rtl/>
                <w:lang w:bidi="fa-IR"/>
              </w:rPr>
              <w:t>عيسى</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مسيحيان</w:t>
            </w:r>
            <w:r w:rsidRPr="00557F06">
              <w:rPr>
                <w:rStyle w:val="Hyperlink"/>
                <w:noProof/>
                <w:rtl/>
                <w:lang w:bidi="fa-IR"/>
              </w:rPr>
              <w:t xml:space="preserve"> </w:t>
            </w:r>
            <w:r w:rsidRPr="00557F06">
              <w:rPr>
                <w:rStyle w:val="Hyperlink"/>
                <w:rFonts w:hint="eastAsia"/>
                <w:noProof/>
                <w:rtl/>
                <w:lang w:bidi="fa-IR"/>
              </w:rPr>
              <w:t>قلابى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Toc368293999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00" w:history="1">
            <w:r w:rsidRPr="00557F06">
              <w:rPr>
                <w:rStyle w:val="Hyperlink"/>
                <w:rFonts w:hint="eastAsia"/>
                <w:noProof/>
                <w:rtl/>
                <w:lang w:bidi="fa-IR"/>
              </w:rPr>
              <w:t>مدعيان</w:t>
            </w:r>
            <w:r w:rsidRPr="00557F06">
              <w:rPr>
                <w:rStyle w:val="Hyperlink"/>
                <w:noProof/>
                <w:rtl/>
                <w:lang w:bidi="fa-IR"/>
              </w:rPr>
              <w:t xml:space="preserve"> </w:t>
            </w:r>
            <w:r w:rsidRPr="00557F06">
              <w:rPr>
                <w:rStyle w:val="Hyperlink"/>
                <w:rFonts w:hint="eastAsia"/>
                <w:noProof/>
                <w:rtl/>
                <w:lang w:bidi="fa-IR"/>
              </w:rPr>
              <w:t>دروغين</w:t>
            </w:r>
            <w:r w:rsidRPr="00557F06">
              <w:rPr>
                <w:rStyle w:val="Hyperlink"/>
                <w:noProof/>
                <w:rtl/>
                <w:lang w:bidi="fa-IR"/>
              </w:rPr>
              <w:t xml:space="preserve"> </w:t>
            </w:r>
            <w:r w:rsidRPr="00557F06">
              <w:rPr>
                <w:rStyle w:val="Hyperlink"/>
                <w:rFonts w:hint="eastAsia"/>
                <w:noProof/>
                <w:rtl/>
                <w:lang w:bidi="fa-IR"/>
              </w:rPr>
              <w:t>نبوت</w:t>
            </w:r>
            <w:r w:rsidRPr="00557F06">
              <w:rPr>
                <w:rStyle w:val="Hyperlink"/>
                <w:noProof/>
                <w:rtl/>
                <w:lang w:bidi="fa-IR"/>
              </w:rPr>
              <w:t xml:space="preserve"> </w:t>
            </w:r>
            <w:r w:rsidRPr="00557F06">
              <w:rPr>
                <w:rStyle w:val="Hyperlink"/>
                <w:rFonts w:hint="eastAsia"/>
                <w:noProof/>
                <w:rtl/>
                <w:lang w:bidi="fa-IR"/>
              </w:rPr>
              <w:t>عيسوى</w:t>
            </w:r>
            <w:r w:rsidRPr="00557F06">
              <w:rPr>
                <w:rStyle w:val="Hyperlink"/>
                <w:noProof/>
                <w:rtl/>
                <w:lang w:bidi="fa-IR"/>
              </w:rPr>
              <w:t xml:space="preserve"> </w:t>
            </w:r>
            <w:r w:rsidRPr="00557F0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Toc368294000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01" w:history="1">
            <w:r w:rsidRPr="00557F06">
              <w:rPr>
                <w:rStyle w:val="Hyperlink"/>
                <w:rFonts w:hint="eastAsia"/>
                <w:noProof/>
                <w:rtl/>
                <w:lang w:bidi="fa-IR"/>
              </w:rPr>
              <w:t>انديشه</w:t>
            </w:r>
            <w:r w:rsidRPr="00557F06">
              <w:rPr>
                <w:rStyle w:val="Hyperlink"/>
                <w:noProof/>
                <w:rtl/>
                <w:lang w:bidi="fa-IR"/>
              </w:rPr>
              <w:t xml:space="preserve"> </w:t>
            </w:r>
            <w:r w:rsidRPr="00557F06">
              <w:rPr>
                <w:rStyle w:val="Hyperlink"/>
                <w:rFonts w:hint="eastAsia"/>
                <w:noProof/>
                <w:rtl/>
                <w:lang w:bidi="fa-IR"/>
              </w:rPr>
              <w:t>هاى</w:t>
            </w:r>
            <w:r w:rsidRPr="00557F06">
              <w:rPr>
                <w:rStyle w:val="Hyperlink"/>
                <w:noProof/>
                <w:rtl/>
                <w:lang w:bidi="fa-IR"/>
              </w:rPr>
              <w:t xml:space="preserve"> </w:t>
            </w:r>
            <w:r w:rsidRPr="00557F06">
              <w:rPr>
                <w:rStyle w:val="Hyperlink"/>
                <w:rFonts w:hint="eastAsia"/>
                <w:noProof/>
                <w:rtl/>
                <w:lang w:bidi="fa-IR"/>
              </w:rPr>
              <w:t>گنوسى</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كلام</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الهيات</w:t>
            </w:r>
            <w:r w:rsidRPr="00557F06">
              <w:rPr>
                <w:rStyle w:val="Hyperlink"/>
                <w:noProof/>
                <w:rtl/>
                <w:lang w:bidi="fa-IR"/>
              </w:rPr>
              <w:t xml:space="preserve"> </w:t>
            </w:r>
            <w:r w:rsidRPr="00557F06">
              <w:rPr>
                <w:rStyle w:val="Hyperlink"/>
                <w:rFonts w:hint="eastAsia"/>
                <w:noProof/>
                <w:rtl/>
                <w:lang w:bidi="fa-IR"/>
              </w:rPr>
              <w:t>مسيحى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Toc368294001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02" w:history="1">
            <w:r w:rsidRPr="00557F06">
              <w:rPr>
                <w:rStyle w:val="Hyperlink"/>
                <w:rFonts w:hint="eastAsia"/>
                <w:noProof/>
                <w:rtl/>
                <w:lang w:bidi="fa-IR"/>
              </w:rPr>
              <w:t>فرقه</w:t>
            </w:r>
            <w:r w:rsidRPr="00557F06">
              <w:rPr>
                <w:rStyle w:val="Hyperlink"/>
                <w:noProof/>
                <w:rtl/>
                <w:lang w:bidi="fa-IR"/>
              </w:rPr>
              <w:t xml:space="preserve"> </w:t>
            </w:r>
            <w:r w:rsidRPr="00557F06">
              <w:rPr>
                <w:rStyle w:val="Hyperlink"/>
                <w:rFonts w:hint="eastAsia"/>
                <w:noProof/>
                <w:rtl/>
                <w:lang w:bidi="fa-IR"/>
              </w:rPr>
              <w:t>هاى</w:t>
            </w:r>
            <w:r w:rsidRPr="00557F06">
              <w:rPr>
                <w:rStyle w:val="Hyperlink"/>
                <w:noProof/>
                <w:rtl/>
                <w:lang w:bidi="fa-IR"/>
              </w:rPr>
              <w:t xml:space="preserve"> </w:t>
            </w:r>
            <w:r w:rsidRPr="00557F06">
              <w:rPr>
                <w:rStyle w:val="Hyperlink"/>
                <w:rFonts w:hint="eastAsia"/>
                <w:noProof/>
                <w:rtl/>
                <w:lang w:bidi="fa-IR"/>
              </w:rPr>
              <w:t>گنوسى</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Toc368294002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03" w:history="1">
            <w:r w:rsidRPr="00557F06">
              <w:rPr>
                <w:rStyle w:val="Hyperlink"/>
                <w:noProof/>
                <w:lang w:bidi="fa-IR"/>
              </w:rPr>
              <w:t>1</w:t>
            </w:r>
            <w:r w:rsidRPr="00557F06">
              <w:rPr>
                <w:rStyle w:val="Hyperlink"/>
                <w:noProof/>
                <w:rtl/>
                <w:lang w:bidi="fa-IR"/>
              </w:rPr>
              <w:t xml:space="preserve">- </w:t>
            </w:r>
            <w:r w:rsidRPr="00557F06">
              <w:rPr>
                <w:rStyle w:val="Hyperlink"/>
                <w:rFonts w:hint="eastAsia"/>
                <w:noProof/>
                <w:rtl/>
                <w:lang w:bidi="fa-IR"/>
              </w:rPr>
              <w:t>مرقيون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Toc368294003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04" w:history="1">
            <w:r w:rsidRPr="00557F06">
              <w:rPr>
                <w:rStyle w:val="Hyperlink"/>
                <w:noProof/>
                <w:lang w:bidi="fa-IR"/>
              </w:rPr>
              <w:t>2</w:t>
            </w:r>
            <w:r w:rsidRPr="00557F06">
              <w:rPr>
                <w:rStyle w:val="Hyperlink"/>
                <w:noProof/>
                <w:rtl/>
                <w:lang w:bidi="fa-IR"/>
              </w:rPr>
              <w:t xml:space="preserve">- </w:t>
            </w:r>
            <w:r w:rsidRPr="00557F06">
              <w:rPr>
                <w:rStyle w:val="Hyperlink"/>
                <w:rFonts w:hint="eastAsia"/>
                <w:noProof/>
                <w:rtl/>
                <w:lang w:bidi="fa-IR"/>
              </w:rPr>
              <w:t>ديصانيه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Toc368294004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05" w:history="1">
            <w:r w:rsidRPr="00557F06">
              <w:rPr>
                <w:rStyle w:val="Hyperlink"/>
                <w:noProof/>
                <w:lang w:bidi="fa-IR"/>
              </w:rPr>
              <w:t>3</w:t>
            </w:r>
            <w:r w:rsidRPr="00557F06">
              <w:rPr>
                <w:rStyle w:val="Hyperlink"/>
                <w:noProof/>
                <w:rtl/>
                <w:lang w:bidi="fa-IR"/>
              </w:rPr>
              <w:t xml:space="preserve">- </w:t>
            </w:r>
            <w:r w:rsidRPr="00557F06">
              <w:rPr>
                <w:rStyle w:val="Hyperlink"/>
                <w:rFonts w:hint="eastAsia"/>
                <w:noProof/>
                <w:rtl/>
                <w:lang w:bidi="fa-IR"/>
              </w:rPr>
              <w:t>شمعونيّه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Toc368294005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355E98" w:rsidRDefault="00355E98">
          <w:pPr>
            <w:pStyle w:val="TOC1"/>
            <w:rPr>
              <w:rFonts w:asciiTheme="minorHAnsi" w:eastAsiaTheme="minorEastAsia" w:hAnsiTheme="minorHAnsi" w:cstheme="minorBidi"/>
              <w:bCs w:val="0"/>
              <w:noProof/>
              <w:color w:val="auto"/>
              <w:sz w:val="22"/>
              <w:szCs w:val="22"/>
              <w:rtl/>
            </w:rPr>
          </w:pPr>
          <w:hyperlink w:anchor="_Toc368294006" w:history="1">
            <w:r w:rsidRPr="00557F06">
              <w:rPr>
                <w:rStyle w:val="Hyperlink"/>
                <w:rFonts w:hint="eastAsia"/>
                <w:noProof/>
                <w:rtl/>
                <w:lang w:bidi="fa-IR"/>
              </w:rPr>
              <w:t>دين</w:t>
            </w:r>
            <w:r w:rsidRPr="00557F06">
              <w:rPr>
                <w:rStyle w:val="Hyperlink"/>
                <w:noProof/>
                <w:rtl/>
                <w:lang w:bidi="fa-IR"/>
              </w:rPr>
              <w:t xml:space="preserve"> </w:t>
            </w:r>
            <w:r w:rsidRPr="00557F06">
              <w:rPr>
                <w:rStyle w:val="Hyperlink"/>
                <w:rFonts w:hint="eastAsia"/>
                <w:noProof/>
                <w:rtl/>
                <w:lang w:bidi="fa-IR"/>
              </w:rPr>
              <w:t>صابئين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Toc368294006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07" w:history="1">
            <w:r w:rsidRPr="00557F06">
              <w:rPr>
                <w:rStyle w:val="Hyperlink"/>
                <w:rFonts w:hint="eastAsia"/>
                <w:noProof/>
                <w:rtl/>
                <w:lang w:bidi="fa-IR"/>
              </w:rPr>
              <w:t>پيدايش،</w:t>
            </w:r>
            <w:r w:rsidRPr="00557F06">
              <w:rPr>
                <w:rStyle w:val="Hyperlink"/>
                <w:noProof/>
                <w:rtl/>
                <w:lang w:bidi="fa-IR"/>
              </w:rPr>
              <w:t xml:space="preserve"> </w:t>
            </w:r>
            <w:r w:rsidRPr="00557F06">
              <w:rPr>
                <w:rStyle w:val="Hyperlink"/>
                <w:rFonts w:hint="eastAsia"/>
                <w:noProof/>
                <w:rtl/>
                <w:lang w:bidi="fa-IR"/>
              </w:rPr>
              <w:t>پيشينه،</w:t>
            </w:r>
            <w:r w:rsidRPr="00557F06">
              <w:rPr>
                <w:rStyle w:val="Hyperlink"/>
                <w:noProof/>
                <w:rtl/>
                <w:lang w:bidi="fa-IR"/>
              </w:rPr>
              <w:t xml:space="preserve"> </w:t>
            </w:r>
            <w:r w:rsidRPr="00557F06">
              <w:rPr>
                <w:rStyle w:val="Hyperlink"/>
                <w:rFonts w:hint="eastAsia"/>
                <w:noProof/>
                <w:rtl/>
                <w:lang w:bidi="fa-IR"/>
              </w:rPr>
              <w:t>اقوال</w:t>
            </w:r>
            <w:r w:rsidRPr="00557F06">
              <w:rPr>
                <w:rStyle w:val="Hyperlink"/>
                <w:noProof/>
                <w:rtl/>
                <w:lang w:bidi="fa-IR"/>
              </w:rPr>
              <w:t xml:space="preserve"> </w:t>
            </w:r>
            <w:r w:rsidRPr="00557F06">
              <w:rPr>
                <w:rStyle w:val="Hyperlink"/>
                <w:rFonts w:hint="eastAsia"/>
                <w:noProof/>
                <w:rtl/>
                <w:lang w:bidi="fa-IR"/>
              </w:rPr>
              <w:t>محققان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Toc368294007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08" w:history="1">
            <w:r w:rsidRPr="00557F06">
              <w:rPr>
                <w:rStyle w:val="Hyperlink"/>
                <w:rFonts w:hint="eastAsia"/>
                <w:noProof/>
                <w:rtl/>
                <w:lang w:bidi="fa-IR"/>
              </w:rPr>
              <w:t>عقايد</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تعاليم</w:t>
            </w:r>
            <w:r w:rsidRPr="00557F06">
              <w:rPr>
                <w:rStyle w:val="Hyperlink"/>
                <w:noProof/>
                <w:rtl/>
                <w:lang w:bidi="fa-IR"/>
              </w:rPr>
              <w:t xml:space="preserve"> </w:t>
            </w:r>
            <w:r w:rsidRPr="00557F06">
              <w:rPr>
                <w:rStyle w:val="Hyperlink"/>
                <w:rFonts w:hint="eastAsia"/>
                <w:noProof/>
                <w:rtl/>
                <w:lang w:bidi="fa-IR"/>
              </w:rPr>
              <w:t>صابئين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Toc368294008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09" w:history="1">
            <w:r w:rsidRPr="00557F06">
              <w:rPr>
                <w:rStyle w:val="Hyperlink"/>
                <w:rFonts w:hint="eastAsia"/>
                <w:noProof/>
                <w:rtl/>
                <w:lang w:bidi="fa-IR"/>
              </w:rPr>
              <w:t>كتب</w:t>
            </w:r>
            <w:r w:rsidRPr="00557F06">
              <w:rPr>
                <w:rStyle w:val="Hyperlink"/>
                <w:noProof/>
                <w:rtl/>
                <w:lang w:bidi="fa-IR"/>
              </w:rPr>
              <w:t xml:space="preserve"> </w:t>
            </w:r>
            <w:r w:rsidRPr="00557F06">
              <w:rPr>
                <w:rStyle w:val="Hyperlink"/>
                <w:rFonts w:hint="eastAsia"/>
                <w:noProof/>
                <w:rtl/>
                <w:lang w:bidi="fa-IR"/>
              </w:rPr>
              <w:t>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Toc368294009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10" w:history="1">
            <w:r w:rsidRPr="00557F06">
              <w:rPr>
                <w:rStyle w:val="Hyperlink"/>
                <w:rFonts w:hint="eastAsia"/>
                <w:noProof/>
                <w:rtl/>
                <w:lang w:bidi="fa-IR"/>
              </w:rPr>
              <w:t>طبقات</w:t>
            </w:r>
            <w:r w:rsidRPr="00557F06">
              <w:rPr>
                <w:rStyle w:val="Hyperlink"/>
                <w:noProof/>
                <w:rtl/>
                <w:lang w:bidi="fa-IR"/>
              </w:rPr>
              <w:t xml:space="preserve"> </w:t>
            </w:r>
            <w:r w:rsidRPr="00557F06">
              <w:rPr>
                <w:rStyle w:val="Hyperlink"/>
                <w:rFonts w:hint="eastAsia"/>
                <w:noProof/>
                <w:rtl/>
                <w:lang w:bidi="fa-IR"/>
              </w:rPr>
              <w:t>صابئين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Toc368294010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11" w:history="1">
            <w:r w:rsidRPr="00557F06">
              <w:rPr>
                <w:rStyle w:val="Hyperlink"/>
                <w:noProof/>
                <w:lang w:bidi="fa-IR"/>
              </w:rPr>
              <w:t>1</w:t>
            </w:r>
            <w:r w:rsidRPr="00557F06">
              <w:rPr>
                <w:rStyle w:val="Hyperlink"/>
                <w:noProof/>
                <w:rtl/>
                <w:lang w:bidi="fa-IR"/>
              </w:rPr>
              <w:t xml:space="preserve">- </w:t>
            </w:r>
            <w:r w:rsidRPr="00557F06">
              <w:rPr>
                <w:rStyle w:val="Hyperlink"/>
                <w:rFonts w:hint="eastAsia"/>
                <w:noProof/>
                <w:rtl/>
                <w:lang w:bidi="fa-IR"/>
              </w:rPr>
              <w:t>اصحاب</w:t>
            </w:r>
            <w:r w:rsidRPr="00557F06">
              <w:rPr>
                <w:rStyle w:val="Hyperlink"/>
                <w:noProof/>
                <w:rtl/>
                <w:lang w:bidi="fa-IR"/>
              </w:rPr>
              <w:t xml:space="preserve"> </w:t>
            </w:r>
            <w:r w:rsidRPr="00557F06">
              <w:rPr>
                <w:rStyle w:val="Hyperlink"/>
                <w:rFonts w:hint="eastAsia"/>
                <w:noProof/>
                <w:rtl/>
                <w:lang w:bidi="fa-IR"/>
              </w:rPr>
              <w:t>روحانيت</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Toc368294011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12" w:history="1">
            <w:r w:rsidRPr="00557F06">
              <w:rPr>
                <w:rStyle w:val="Hyperlink"/>
                <w:noProof/>
                <w:lang w:bidi="fa-IR"/>
              </w:rPr>
              <w:t>2</w:t>
            </w:r>
            <w:r w:rsidRPr="00557F06">
              <w:rPr>
                <w:rStyle w:val="Hyperlink"/>
                <w:noProof/>
                <w:rtl/>
                <w:lang w:bidi="fa-IR"/>
              </w:rPr>
              <w:t xml:space="preserve">- </w:t>
            </w:r>
            <w:r w:rsidRPr="00557F06">
              <w:rPr>
                <w:rStyle w:val="Hyperlink"/>
                <w:rFonts w:hint="eastAsia"/>
                <w:noProof/>
                <w:rtl/>
                <w:lang w:bidi="fa-IR"/>
              </w:rPr>
              <w:t>اصحاب</w:t>
            </w:r>
            <w:r w:rsidRPr="00557F06">
              <w:rPr>
                <w:rStyle w:val="Hyperlink"/>
                <w:noProof/>
                <w:rtl/>
                <w:lang w:bidi="fa-IR"/>
              </w:rPr>
              <w:t xml:space="preserve"> </w:t>
            </w:r>
            <w:r w:rsidRPr="00557F06">
              <w:rPr>
                <w:rStyle w:val="Hyperlink"/>
                <w:rFonts w:hint="eastAsia"/>
                <w:noProof/>
                <w:rtl/>
                <w:lang w:bidi="fa-IR"/>
              </w:rPr>
              <w:t>هياكل</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Toc368294012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13" w:history="1">
            <w:r w:rsidRPr="00557F06">
              <w:rPr>
                <w:rStyle w:val="Hyperlink"/>
                <w:noProof/>
                <w:lang w:bidi="fa-IR"/>
              </w:rPr>
              <w:t>3</w:t>
            </w:r>
            <w:r w:rsidRPr="00557F06">
              <w:rPr>
                <w:rStyle w:val="Hyperlink"/>
                <w:noProof/>
                <w:rtl/>
                <w:lang w:bidi="fa-IR"/>
              </w:rPr>
              <w:t xml:space="preserve">- </w:t>
            </w:r>
            <w:r w:rsidRPr="00557F06">
              <w:rPr>
                <w:rStyle w:val="Hyperlink"/>
                <w:rFonts w:hint="eastAsia"/>
                <w:noProof/>
                <w:rtl/>
                <w:lang w:bidi="fa-IR"/>
              </w:rPr>
              <w:t>اصحاب</w:t>
            </w:r>
            <w:r w:rsidRPr="00557F06">
              <w:rPr>
                <w:rStyle w:val="Hyperlink"/>
                <w:noProof/>
                <w:rtl/>
                <w:lang w:bidi="fa-IR"/>
              </w:rPr>
              <w:t xml:space="preserve"> </w:t>
            </w:r>
            <w:r w:rsidRPr="00557F06">
              <w:rPr>
                <w:rStyle w:val="Hyperlink"/>
                <w:rFonts w:hint="eastAsia"/>
                <w:noProof/>
                <w:rtl/>
                <w:lang w:bidi="fa-IR"/>
              </w:rPr>
              <w:t>اشخاص</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Toc368294013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355E98" w:rsidRDefault="00355E98">
          <w:pPr>
            <w:pStyle w:val="TOC1"/>
            <w:rPr>
              <w:rFonts w:asciiTheme="minorHAnsi" w:eastAsiaTheme="minorEastAsia" w:hAnsiTheme="minorHAnsi" w:cstheme="minorBidi"/>
              <w:bCs w:val="0"/>
              <w:noProof/>
              <w:color w:val="auto"/>
              <w:sz w:val="22"/>
              <w:szCs w:val="22"/>
              <w:rtl/>
            </w:rPr>
          </w:pPr>
          <w:hyperlink w:anchor="_Toc368294014" w:history="1">
            <w:r w:rsidRPr="00557F06">
              <w:rPr>
                <w:rStyle w:val="Hyperlink"/>
                <w:rFonts w:hint="eastAsia"/>
                <w:noProof/>
                <w:rtl/>
                <w:lang w:bidi="fa-IR"/>
              </w:rPr>
              <w:t>دين</w:t>
            </w:r>
            <w:r w:rsidRPr="00557F06">
              <w:rPr>
                <w:rStyle w:val="Hyperlink"/>
                <w:noProof/>
                <w:rtl/>
                <w:lang w:bidi="fa-IR"/>
              </w:rPr>
              <w:t xml:space="preserve"> </w:t>
            </w:r>
            <w:r w:rsidRPr="00557F06">
              <w:rPr>
                <w:rStyle w:val="Hyperlink"/>
                <w:rFonts w:hint="eastAsia"/>
                <w:noProof/>
                <w:rtl/>
                <w:lang w:bidi="fa-IR"/>
              </w:rPr>
              <w:t>حنيف</w:t>
            </w:r>
            <w:r w:rsidRPr="00557F06">
              <w:rPr>
                <w:rStyle w:val="Hyperlink"/>
                <w:noProof/>
                <w:rtl/>
                <w:lang w:bidi="fa-IR"/>
              </w:rPr>
              <w:t xml:space="preserve"> </w:t>
            </w:r>
            <w:r w:rsidRPr="00557F06">
              <w:rPr>
                <w:rStyle w:val="Hyperlink"/>
                <w:rFonts w:hint="eastAsia"/>
                <w:noProof/>
                <w:rtl/>
                <w:lang w:bidi="fa-IR"/>
              </w:rPr>
              <w:t>حضرت</w:t>
            </w:r>
            <w:r w:rsidRPr="00557F06">
              <w:rPr>
                <w:rStyle w:val="Hyperlink"/>
                <w:noProof/>
                <w:rtl/>
                <w:lang w:bidi="fa-IR"/>
              </w:rPr>
              <w:t xml:space="preserve"> </w:t>
            </w:r>
            <w:r w:rsidRPr="00557F06">
              <w:rPr>
                <w:rStyle w:val="Hyperlink"/>
                <w:rFonts w:hint="eastAsia"/>
                <w:noProof/>
                <w:rtl/>
                <w:lang w:bidi="fa-IR"/>
              </w:rPr>
              <w:t>ابراهيم</w:t>
            </w:r>
            <w:r w:rsidRPr="00557F06">
              <w:rPr>
                <w:rStyle w:val="Hyperlink"/>
                <w:noProof/>
                <w:rtl/>
                <w:lang w:bidi="fa-IR"/>
              </w:rPr>
              <w:t xml:space="preserve"> </w:t>
            </w:r>
            <w:r w:rsidRPr="00557F0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Toc368294014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15" w:history="1">
            <w:r w:rsidRPr="00557F06">
              <w:rPr>
                <w:rStyle w:val="Hyperlink"/>
                <w:rFonts w:hint="eastAsia"/>
                <w:noProof/>
                <w:rtl/>
                <w:lang w:bidi="fa-IR"/>
              </w:rPr>
              <w:t>ابراهيم</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 xml:space="preserve"> </w:t>
            </w:r>
            <w:r w:rsidRPr="00557F06">
              <w:rPr>
                <w:rStyle w:val="Hyperlink"/>
                <w:rFonts w:hint="eastAsia"/>
                <w:noProof/>
                <w:rtl/>
                <w:lang w:bidi="fa-IR"/>
              </w:rPr>
              <w:t>آغاز</w:t>
            </w:r>
            <w:r w:rsidRPr="00557F06">
              <w:rPr>
                <w:rStyle w:val="Hyperlink"/>
                <w:noProof/>
                <w:rtl/>
                <w:lang w:bidi="fa-IR"/>
              </w:rPr>
              <w:t xml:space="preserve"> </w:t>
            </w:r>
            <w:r w:rsidRPr="00557F06">
              <w:rPr>
                <w:rStyle w:val="Hyperlink"/>
                <w:rFonts w:hint="eastAsia"/>
                <w:noProof/>
                <w:rtl/>
                <w:lang w:bidi="fa-IR"/>
              </w:rPr>
              <w:t>تا</w:t>
            </w:r>
            <w:r w:rsidRPr="00557F06">
              <w:rPr>
                <w:rStyle w:val="Hyperlink"/>
                <w:noProof/>
                <w:rtl/>
                <w:lang w:bidi="fa-IR"/>
              </w:rPr>
              <w:t xml:space="preserve"> </w:t>
            </w:r>
            <w:r w:rsidRPr="00557F06">
              <w:rPr>
                <w:rStyle w:val="Hyperlink"/>
                <w:rFonts w:hint="eastAsia"/>
                <w:noProof/>
                <w:rtl/>
                <w:lang w:bidi="fa-IR"/>
              </w:rPr>
              <w:t>انجام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Toc368294015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16" w:history="1">
            <w:r w:rsidRPr="00557F06">
              <w:rPr>
                <w:rStyle w:val="Hyperlink"/>
                <w:rFonts w:hint="eastAsia"/>
                <w:noProof/>
                <w:rtl/>
                <w:lang w:bidi="fa-IR"/>
              </w:rPr>
              <w:t>مقدمه</w:t>
            </w:r>
            <w:r w:rsidRPr="00557F06">
              <w:rPr>
                <w:rStyle w:val="Hyperlink"/>
                <w:noProof/>
                <w:rtl/>
                <w:lang w:bidi="fa-IR"/>
              </w:rPr>
              <w:t xml:space="preserve"> </w:t>
            </w:r>
            <w:r w:rsidRPr="00557F06">
              <w:rPr>
                <w:rStyle w:val="Hyperlink"/>
                <w:rFonts w:hint="eastAsia"/>
                <w:noProof/>
                <w:rtl/>
                <w:lang w:bidi="fa-IR"/>
              </w:rPr>
              <w:t>اى</w:t>
            </w:r>
            <w:r w:rsidRPr="00557F06">
              <w:rPr>
                <w:rStyle w:val="Hyperlink"/>
                <w:noProof/>
                <w:rtl/>
                <w:lang w:bidi="fa-IR"/>
              </w:rPr>
              <w:t xml:space="preserve"> </w:t>
            </w:r>
            <w:r w:rsidRPr="00557F06">
              <w:rPr>
                <w:rStyle w:val="Hyperlink"/>
                <w:rFonts w:hint="eastAsia"/>
                <w:noProof/>
                <w:rtl/>
                <w:lang w:bidi="fa-IR"/>
              </w:rPr>
              <w:t>كوتاه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Toc368294016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17" w:history="1">
            <w:r w:rsidRPr="00557F06">
              <w:rPr>
                <w:rStyle w:val="Hyperlink"/>
                <w:rFonts w:hint="eastAsia"/>
                <w:noProof/>
                <w:rtl/>
                <w:lang w:bidi="fa-IR"/>
              </w:rPr>
              <w:t>زادگاه</w:t>
            </w:r>
            <w:r w:rsidRPr="00557F06">
              <w:rPr>
                <w:rStyle w:val="Hyperlink"/>
                <w:noProof/>
                <w:rtl/>
                <w:lang w:bidi="fa-IR"/>
              </w:rPr>
              <w:t xml:space="preserve"> </w:t>
            </w:r>
            <w:r w:rsidRPr="00557F06">
              <w:rPr>
                <w:rStyle w:val="Hyperlink"/>
                <w:rFonts w:hint="eastAsia"/>
                <w:noProof/>
                <w:rtl/>
                <w:lang w:bidi="fa-IR"/>
              </w:rPr>
              <w:t>ابراهيم</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روايات</w:t>
            </w:r>
            <w:r w:rsidRPr="00557F06">
              <w:rPr>
                <w:rStyle w:val="Hyperlink"/>
                <w:noProof/>
                <w:rtl/>
                <w:lang w:bidi="fa-IR"/>
              </w:rPr>
              <w:t xml:space="preserve"> </w:t>
            </w:r>
            <w:r w:rsidRPr="00557F06">
              <w:rPr>
                <w:rStyle w:val="Hyperlink"/>
                <w:rFonts w:hint="eastAsia"/>
                <w:noProof/>
                <w:rtl/>
                <w:lang w:bidi="fa-IR"/>
              </w:rPr>
              <w:t>متاءخر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Toc368294017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18" w:history="1">
            <w:r w:rsidRPr="00557F06">
              <w:rPr>
                <w:rStyle w:val="Hyperlink"/>
                <w:rFonts w:hint="eastAsia"/>
                <w:noProof/>
                <w:rtl/>
                <w:lang w:bidi="fa-IR"/>
              </w:rPr>
              <w:t>قدمت</w:t>
            </w:r>
            <w:r w:rsidRPr="00557F06">
              <w:rPr>
                <w:rStyle w:val="Hyperlink"/>
                <w:noProof/>
                <w:rtl/>
                <w:lang w:bidi="fa-IR"/>
              </w:rPr>
              <w:t xml:space="preserve"> </w:t>
            </w:r>
            <w:r w:rsidRPr="00557F06">
              <w:rPr>
                <w:rStyle w:val="Hyperlink"/>
                <w:rFonts w:hint="eastAsia"/>
                <w:noProof/>
                <w:rtl/>
                <w:lang w:bidi="fa-IR"/>
              </w:rPr>
              <w:t>تاريخى</w:t>
            </w:r>
            <w:r w:rsidRPr="00557F06">
              <w:rPr>
                <w:rStyle w:val="Hyperlink"/>
                <w:noProof/>
                <w:rtl/>
                <w:lang w:bidi="fa-IR"/>
              </w:rPr>
              <w:t xml:space="preserve"> </w:t>
            </w:r>
            <w:r w:rsidRPr="00557F06">
              <w:rPr>
                <w:rStyle w:val="Hyperlink"/>
                <w:rFonts w:hint="eastAsia"/>
                <w:noProof/>
                <w:rtl/>
                <w:lang w:bidi="fa-IR"/>
              </w:rPr>
              <w:t>بابل</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اسناد</w:t>
            </w:r>
            <w:r w:rsidRPr="00557F06">
              <w:rPr>
                <w:rStyle w:val="Hyperlink"/>
                <w:noProof/>
                <w:rtl/>
                <w:lang w:bidi="fa-IR"/>
              </w:rPr>
              <w:t xml:space="preserve"> </w:t>
            </w:r>
            <w:r w:rsidRPr="00557F06">
              <w:rPr>
                <w:rStyle w:val="Hyperlink"/>
                <w:rFonts w:hint="eastAsia"/>
                <w:noProof/>
                <w:rtl/>
                <w:lang w:bidi="fa-IR"/>
              </w:rPr>
              <w:t>تاريخ</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تمدن</w:t>
            </w:r>
            <w:r w:rsidRPr="00557F06">
              <w:rPr>
                <w:rStyle w:val="Hyperlink"/>
                <w:noProof/>
                <w:rtl/>
                <w:lang w:bidi="fa-IR"/>
              </w:rPr>
              <w:t xml:space="preserve"> </w:t>
            </w:r>
            <w:r w:rsidRPr="00557F06">
              <w:rPr>
                <w:rStyle w:val="Hyperlink"/>
                <w:rFonts w:hint="eastAsia"/>
                <w:noProof/>
                <w:rtl/>
                <w:lang w:bidi="fa-IR"/>
              </w:rPr>
              <w:t>جهانى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Toc368294018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19" w:history="1">
            <w:r w:rsidRPr="00557F06">
              <w:rPr>
                <w:rStyle w:val="Hyperlink"/>
                <w:rFonts w:hint="eastAsia"/>
                <w:noProof/>
                <w:rtl/>
                <w:lang w:bidi="fa-IR"/>
              </w:rPr>
              <w:t>ولادت</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كودكى</w:t>
            </w:r>
            <w:r w:rsidRPr="00557F06">
              <w:rPr>
                <w:rStyle w:val="Hyperlink"/>
                <w:noProof/>
                <w:rtl/>
                <w:lang w:bidi="fa-IR"/>
              </w:rPr>
              <w:t xml:space="preserve"> </w:t>
            </w:r>
            <w:r w:rsidRPr="00557F06">
              <w:rPr>
                <w:rStyle w:val="Hyperlink"/>
                <w:rFonts w:hint="eastAsia"/>
                <w:noProof/>
                <w:rtl/>
                <w:lang w:bidi="fa-IR"/>
              </w:rPr>
              <w:t>ابراهيم</w:t>
            </w:r>
            <w:r w:rsidRPr="00557F06">
              <w:rPr>
                <w:rStyle w:val="Hyperlink"/>
                <w:noProof/>
                <w:rtl/>
                <w:lang w:bidi="fa-IR"/>
              </w:rPr>
              <w:t xml:space="preserve"> </w:t>
            </w:r>
            <w:r w:rsidRPr="00557F0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Toc368294019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20" w:history="1">
            <w:r w:rsidRPr="00557F06">
              <w:rPr>
                <w:rStyle w:val="Hyperlink"/>
                <w:noProof/>
                <w:rtl/>
                <w:lang w:bidi="fa-IR"/>
              </w:rPr>
              <w:t>«</w:t>
            </w:r>
            <w:r w:rsidRPr="00557F06">
              <w:rPr>
                <w:rStyle w:val="Hyperlink"/>
                <w:rFonts w:hint="eastAsia"/>
                <w:noProof/>
                <w:rtl/>
                <w:lang w:bidi="fa-IR"/>
              </w:rPr>
              <w:t>ابراهيم»</w:t>
            </w:r>
            <w:r w:rsidRPr="00557F06">
              <w:rPr>
                <w:rStyle w:val="Hyperlink"/>
                <w:noProof/>
                <w:rtl/>
                <w:lang w:bidi="fa-IR"/>
              </w:rPr>
              <w:t xml:space="preserve"> </w:t>
            </w:r>
            <w:r w:rsidRPr="00557F06">
              <w:rPr>
                <w:rStyle w:val="Hyperlink"/>
                <w:rFonts w:hint="eastAsia"/>
                <w:noProof/>
                <w:rtl/>
                <w:lang w:bidi="fa-IR"/>
              </w:rPr>
              <w:t>بت</w:t>
            </w:r>
            <w:r w:rsidRPr="00557F06">
              <w:rPr>
                <w:rStyle w:val="Hyperlink"/>
                <w:noProof/>
                <w:rtl/>
                <w:lang w:bidi="fa-IR"/>
              </w:rPr>
              <w:t xml:space="preserve"> </w:t>
            </w:r>
            <w:r w:rsidRPr="00557F06">
              <w:rPr>
                <w:rStyle w:val="Hyperlink"/>
                <w:rFonts w:hint="eastAsia"/>
                <w:noProof/>
                <w:rtl/>
                <w:lang w:bidi="fa-IR"/>
              </w:rPr>
              <w:t>شكن</w:t>
            </w:r>
            <w:r w:rsidRPr="00557F06">
              <w:rPr>
                <w:rStyle w:val="Hyperlink"/>
                <w:noProof/>
                <w:rtl/>
                <w:lang w:bidi="fa-IR"/>
              </w:rPr>
              <w:t xml:space="preserve"> </w:t>
            </w:r>
            <w:r w:rsidRPr="00557F06">
              <w:rPr>
                <w:rStyle w:val="Hyperlink"/>
                <w:rFonts w:hint="eastAsia"/>
                <w:noProof/>
                <w:rtl/>
                <w:lang w:bidi="fa-IR"/>
              </w:rPr>
              <w:t>تاريخ</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Toc368294020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21" w:history="1">
            <w:r w:rsidRPr="00557F06">
              <w:rPr>
                <w:rStyle w:val="Hyperlink"/>
                <w:rFonts w:hint="eastAsia"/>
                <w:noProof/>
                <w:rtl/>
                <w:lang w:bidi="fa-IR"/>
              </w:rPr>
              <w:t>آذر</w:t>
            </w:r>
            <w:r w:rsidRPr="00557F06">
              <w:rPr>
                <w:rStyle w:val="Hyperlink"/>
                <w:noProof/>
                <w:rtl/>
                <w:lang w:bidi="fa-IR"/>
              </w:rPr>
              <w:t xml:space="preserve"> </w:t>
            </w:r>
            <w:r w:rsidRPr="00557F06">
              <w:rPr>
                <w:rStyle w:val="Hyperlink"/>
                <w:rFonts w:hint="eastAsia"/>
                <w:noProof/>
                <w:rtl/>
                <w:lang w:bidi="fa-IR"/>
              </w:rPr>
              <w:t>بت</w:t>
            </w:r>
            <w:r w:rsidRPr="00557F06">
              <w:rPr>
                <w:rStyle w:val="Hyperlink"/>
                <w:noProof/>
                <w:rtl/>
                <w:lang w:bidi="fa-IR"/>
              </w:rPr>
              <w:t xml:space="preserve"> </w:t>
            </w:r>
            <w:r w:rsidRPr="00557F06">
              <w:rPr>
                <w:rStyle w:val="Hyperlink"/>
                <w:rFonts w:hint="eastAsia"/>
                <w:noProof/>
                <w:rtl/>
                <w:lang w:bidi="fa-IR"/>
              </w:rPr>
              <w:t>تراش</w:t>
            </w:r>
            <w:r w:rsidRPr="00557F06">
              <w:rPr>
                <w:rStyle w:val="Hyperlink"/>
                <w:noProof/>
                <w:rtl/>
                <w:lang w:bidi="fa-IR"/>
              </w:rPr>
              <w:t xml:space="preserve"> </w:t>
            </w:r>
            <w:r w:rsidRPr="00557F06">
              <w:rPr>
                <w:rStyle w:val="Hyperlink"/>
                <w:rFonts w:hint="eastAsia"/>
                <w:noProof/>
                <w:rtl/>
                <w:lang w:bidi="fa-IR"/>
              </w:rPr>
              <w:t>كيست؟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Toc368294021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22" w:history="1">
            <w:r w:rsidRPr="00557F06">
              <w:rPr>
                <w:rStyle w:val="Hyperlink"/>
                <w:rFonts w:hint="eastAsia"/>
                <w:noProof/>
                <w:rtl/>
                <w:lang w:bidi="fa-IR"/>
              </w:rPr>
              <w:t>فرزندان</w:t>
            </w:r>
            <w:r w:rsidRPr="00557F06">
              <w:rPr>
                <w:rStyle w:val="Hyperlink"/>
                <w:noProof/>
                <w:rtl/>
                <w:lang w:bidi="fa-IR"/>
              </w:rPr>
              <w:t xml:space="preserve"> </w:t>
            </w:r>
            <w:r w:rsidRPr="00557F06">
              <w:rPr>
                <w:rStyle w:val="Hyperlink"/>
                <w:rFonts w:hint="eastAsia"/>
                <w:noProof/>
                <w:rtl/>
                <w:lang w:bidi="fa-IR"/>
              </w:rPr>
              <w:t>ابراهيم،</w:t>
            </w:r>
            <w:r w:rsidRPr="00557F06">
              <w:rPr>
                <w:rStyle w:val="Hyperlink"/>
                <w:noProof/>
                <w:rtl/>
                <w:lang w:bidi="fa-IR"/>
              </w:rPr>
              <w:t xml:space="preserve"> </w:t>
            </w:r>
            <w:r w:rsidRPr="00557F06">
              <w:rPr>
                <w:rStyle w:val="Hyperlink"/>
                <w:rFonts w:hint="eastAsia"/>
                <w:noProof/>
                <w:rtl/>
                <w:lang w:bidi="fa-IR"/>
              </w:rPr>
              <w:t>بناى</w:t>
            </w:r>
            <w:r w:rsidRPr="00557F06">
              <w:rPr>
                <w:rStyle w:val="Hyperlink"/>
                <w:noProof/>
                <w:rtl/>
                <w:lang w:bidi="fa-IR"/>
              </w:rPr>
              <w:t xml:space="preserve"> </w:t>
            </w:r>
            <w:r w:rsidRPr="00557F06">
              <w:rPr>
                <w:rStyle w:val="Hyperlink"/>
                <w:rFonts w:hint="eastAsia"/>
                <w:noProof/>
                <w:rtl/>
                <w:lang w:bidi="fa-IR"/>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Toc368294022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23" w:history="1">
            <w:r w:rsidRPr="00557F06">
              <w:rPr>
                <w:rStyle w:val="Hyperlink"/>
                <w:rFonts w:hint="eastAsia"/>
                <w:noProof/>
                <w:rtl/>
                <w:lang w:bidi="fa-IR"/>
              </w:rPr>
              <w:t>ولادت</w:t>
            </w:r>
            <w:r w:rsidRPr="00557F06">
              <w:rPr>
                <w:rStyle w:val="Hyperlink"/>
                <w:noProof/>
                <w:rtl/>
                <w:lang w:bidi="fa-IR"/>
              </w:rPr>
              <w:t xml:space="preserve"> </w:t>
            </w:r>
            <w:r w:rsidRPr="00557F06">
              <w:rPr>
                <w:rStyle w:val="Hyperlink"/>
                <w:rFonts w:hint="eastAsia"/>
                <w:noProof/>
                <w:rtl/>
                <w:lang w:bidi="fa-IR"/>
              </w:rPr>
              <w:t>اسماعيل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Toc368294023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24" w:history="1">
            <w:r w:rsidRPr="00557F06">
              <w:rPr>
                <w:rStyle w:val="Hyperlink"/>
                <w:rFonts w:hint="eastAsia"/>
                <w:noProof/>
                <w:rtl/>
                <w:lang w:bidi="fa-IR"/>
              </w:rPr>
              <w:t>ذبح</w:t>
            </w:r>
            <w:r w:rsidRPr="00557F06">
              <w:rPr>
                <w:rStyle w:val="Hyperlink"/>
                <w:noProof/>
                <w:rtl/>
                <w:lang w:bidi="fa-IR"/>
              </w:rPr>
              <w:t xml:space="preserve"> </w:t>
            </w:r>
            <w:r w:rsidRPr="00557F06">
              <w:rPr>
                <w:rStyle w:val="Hyperlink"/>
                <w:rFonts w:hint="eastAsia"/>
                <w:noProof/>
                <w:rtl/>
                <w:lang w:bidi="fa-IR"/>
              </w:rPr>
              <w:t>اسماعيل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Toc368294024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25" w:history="1">
            <w:r w:rsidRPr="00557F06">
              <w:rPr>
                <w:rStyle w:val="Hyperlink"/>
                <w:rFonts w:hint="eastAsia"/>
                <w:noProof/>
                <w:rtl/>
                <w:lang w:bidi="fa-IR"/>
              </w:rPr>
              <w:t>بناى</w:t>
            </w:r>
            <w:r w:rsidRPr="00557F06">
              <w:rPr>
                <w:rStyle w:val="Hyperlink"/>
                <w:noProof/>
                <w:rtl/>
                <w:lang w:bidi="fa-IR"/>
              </w:rPr>
              <w:t xml:space="preserve"> </w:t>
            </w:r>
            <w:r w:rsidRPr="00557F06">
              <w:rPr>
                <w:rStyle w:val="Hyperlink"/>
                <w:rFonts w:hint="eastAsia"/>
                <w:noProof/>
                <w:rtl/>
                <w:lang w:bidi="fa-IR"/>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Toc368294025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26" w:history="1">
            <w:r w:rsidRPr="00557F06">
              <w:rPr>
                <w:rStyle w:val="Hyperlink"/>
                <w:rFonts w:hint="eastAsia"/>
                <w:noProof/>
                <w:rtl/>
                <w:lang w:bidi="fa-IR"/>
              </w:rPr>
              <w:t>فرزندان</w:t>
            </w:r>
            <w:r w:rsidRPr="00557F06">
              <w:rPr>
                <w:rStyle w:val="Hyperlink"/>
                <w:noProof/>
                <w:rtl/>
                <w:lang w:bidi="fa-IR"/>
              </w:rPr>
              <w:t xml:space="preserve"> </w:t>
            </w:r>
            <w:r w:rsidRPr="00557F06">
              <w:rPr>
                <w:rStyle w:val="Hyperlink"/>
                <w:rFonts w:hint="eastAsia"/>
                <w:noProof/>
                <w:rtl/>
                <w:lang w:bidi="fa-IR"/>
              </w:rPr>
              <w:t>ابراهيم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Toc368294026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27" w:history="1">
            <w:r w:rsidRPr="00557F06">
              <w:rPr>
                <w:rStyle w:val="Hyperlink"/>
                <w:rFonts w:hint="eastAsia"/>
                <w:noProof/>
                <w:rtl/>
                <w:lang w:bidi="fa-IR"/>
              </w:rPr>
              <w:t>زبان</w:t>
            </w:r>
            <w:r w:rsidRPr="00557F06">
              <w:rPr>
                <w:rStyle w:val="Hyperlink"/>
                <w:noProof/>
                <w:rtl/>
                <w:lang w:bidi="fa-IR"/>
              </w:rPr>
              <w:t xml:space="preserve"> </w:t>
            </w:r>
            <w:r w:rsidRPr="00557F06">
              <w:rPr>
                <w:rStyle w:val="Hyperlink"/>
                <w:rFonts w:hint="eastAsia"/>
                <w:noProof/>
                <w:rtl/>
                <w:lang w:bidi="fa-IR"/>
              </w:rPr>
              <w:t>ابراهيم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Toc368294027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28" w:history="1">
            <w:r w:rsidRPr="00557F06">
              <w:rPr>
                <w:rStyle w:val="Hyperlink"/>
                <w:rFonts w:hint="eastAsia"/>
                <w:noProof/>
                <w:rtl/>
                <w:lang w:bidi="fa-IR"/>
              </w:rPr>
              <w:t>بيت</w:t>
            </w:r>
            <w:r w:rsidRPr="00557F06">
              <w:rPr>
                <w:rStyle w:val="Hyperlink"/>
                <w:noProof/>
                <w:rtl/>
                <w:lang w:bidi="fa-IR"/>
              </w:rPr>
              <w:t xml:space="preserve"> </w:t>
            </w:r>
            <w:r w:rsidRPr="00557F06">
              <w:rPr>
                <w:rStyle w:val="Hyperlink"/>
                <w:rFonts w:hint="eastAsia"/>
                <w:noProof/>
                <w:rtl/>
                <w:lang w:bidi="fa-IR"/>
              </w:rPr>
              <w:t>العتيق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Toc368294028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29" w:history="1">
            <w:r w:rsidRPr="00557F06">
              <w:rPr>
                <w:rStyle w:val="Hyperlink"/>
                <w:rFonts w:hint="eastAsia"/>
                <w:noProof/>
                <w:rtl/>
                <w:lang w:bidi="fa-IR"/>
              </w:rPr>
              <w:t>قوم</w:t>
            </w:r>
            <w:r w:rsidRPr="00557F06">
              <w:rPr>
                <w:rStyle w:val="Hyperlink"/>
                <w:noProof/>
                <w:rtl/>
                <w:lang w:bidi="fa-IR"/>
              </w:rPr>
              <w:t xml:space="preserve"> </w:t>
            </w:r>
            <w:r w:rsidRPr="00557F06">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Toc368294029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30" w:history="1">
            <w:r w:rsidRPr="00557F06">
              <w:rPr>
                <w:rStyle w:val="Hyperlink"/>
                <w:rFonts w:hint="eastAsia"/>
                <w:noProof/>
                <w:rtl/>
                <w:lang w:bidi="fa-IR"/>
              </w:rPr>
              <w:t>تقسيم</w:t>
            </w:r>
            <w:r w:rsidRPr="00557F06">
              <w:rPr>
                <w:rStyle w:val="Hyperlink"/>
                <w:noProof/>
                <w:rtl/>
                <w:lang w:bidi="fa-IR"/>
              </w:rPr>
              <w:t xml:space="preserve"> </w:t>
            </w:r>
            <w:r w:rsidRPr="00557F06">
              <w:rPr>
                <w:rStyle w:val="Hyperlink"/>
                <w:rFonts w:hint="eastAsia"/>
                <w:noProof/>
                <w:rtl/>
                <w:lang w:bidi="fa-IR"/>
              </w:rPr>
              <w:t>بندى</w:t>
            </w:r>
            <w:r w:rsidRPr="00557F06">
              <w:rPr>
                <w:rStyle w:val="Hyperlink"/>
                <w:noProof/>
                <w:rtl/>
                <w:lang w:bidi="fa-IR"/>
              </w:rPr>
              <w:t xml:space="preserve"> </w:t>
            </w:r>
            <w:r w:rsidRPr="00557F06">
              <w:rPr>
                <w:rStyle w:val="Hyperlink"/>
                <w:rFonts w:hint="eastAsia"/>
                <w:noProof/>
                <w:rtl/>
                <w:lang w:bidi="fa-IR"/>
              </w:rPr>
              <w:t>قوم</w:t>
            </w:r>
            <w:r w:rsidRPr="00557F06">
              <w:rPr>
                <w:rStyle w:val="Hyperlink"/>
                <w:noProof/>
                <w:rtl/>
                <w:lang w:bidi="fa-IR"/>
              </w:rPr>
              <w:t xml:space="preserve"> </w:t>
            </w:r>
            <w:r w:rsidRPr="00557F06">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Toc368294030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31" w:history="1">
            <w:r w:rsidRPr="00557F06">
              <w:rPr>
                <w:rStyle w:val="Hyperlink"/>
                <w:rFonts w:hint="eastAsia"/>
                <w:noProof/>
                <w:rtl/>
                <w:lang w:bidi="fa-IR"/>
              </w:rPr>
              <w:t>عمالقه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Toc368294031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32" w:history="1">
            <w:r w:rsidRPr="00557F06">
              <w:rPr>
                <w:rStyle w:val="Hyperlink"/>
                <w:rFonts w:hint="eastAsia"/>
                <w:noProof/>
                <w:rtl/>
                <w:lang w:bidi="fa-IR"/>
              </w:rPr>
              <w:t>قبيله</w:t>
            </w:r>
            <w:r w:rsidRPr="00557F06">
              <w:rPr>
                <w:rStyle w:val="Hyperlink"/>
                <w:noProof/>
                <w:rtl/>
                <w:lang w:bidi="fa-IR"/>
              </w:rPr>
              <w:t xml:space="preserve"> </w:t>
            </w:r>
            <w:r w:rsidRPr="00557F06">
              <w:rPr>
                <w:rStyle w:val="Hyperlink"/>
                <w:rFonts w:hint="eastAsia"/>
                <w:noProof/>
                <w:rtl/>
                <w:lang w:bidi="fa-IR"/>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Toc368294032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33" w:history="1">
            <w:r w:rsidRPr="00557F06">
              <w:rPr>
                <w:rStyle w:val="Hyperlink"/>
                <w:rFonts w:hint="eastAsia"/>
                <w:noProof/>
                <w:rtl/>
                <w:lang w:bidi="fa-IR"/>
              </w:rPr>
              <w:t>عقايد</w:t>
            </w:r>
            <w:r w:rsidRPr="00557F06">
              <w:rPr>
                <w:rStyle w:val="Hyperlink"/>
                <w:noProof/>
                <w:rtl/>
                <w:lang w:bidi="fa-IR"/>
              </w:rPr>
              <w:t xml:space="preserve"> </w:t>
            </w:r>
            <w:r w:rsidRPr="00557F06">
              <w:rPr>
                <w:rStyle w:val="Hyperlink"/>
                <w:rFonts w:hint="eastAsia"/>
                <w:noProof/>
                <w:rtl/>
                <w:lang w:bidi="fa-IR"/>
              </w:rPr>
              <w:t>قوم</w:t>
            </w:r>
            <w:r w:rsidRPr="00557F06">
              <w:rPr>
                <w:rStyle w:val="Hyperlink"/>
                <w:noProof/>
                <w:rtl/>
                <w:lang w:bidi="fa-IR"/>
              </w:rPr>
              <w:t xml:space="preserve"> </w:t>
            </w:r>
            <w:r w:rsidRPr="00557F06">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Toc368294033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34" w:history="1">
            <w:r w:rsidRPr="00557F06">
              <w:rPr>
                <w:rStyle w:val="Hyperlink"/>
                <w:rFonts w:hint="eastAsia"/>
                <w:noProof/>
                <w:rtl/>
                <w:lang w:bidi="fa-IR"/>
              </w:rPr>
              <w:t>عقايد</w:t>
            </w:r>
            <w:r w:rsidRPr="00557F06">
              <w:rPr>
                <w:rStyle w:val="Hyperlink"/>
                <w:noProof/>
                <w:rtl/>
                <w:lang w:bidi="fa-IR"/>
              </w:rPr>
              <w:t xml:space="preserve"> </w:t>
            </w:r>
            <w:r w:rsidRPr="00557F06">
              <w:rPr>
                <w:rStyle w:val="Hyperlink"/>
                <w:rFonts w:hint="eastAsia"/>
                <w:noProof/>
                <w:rtl/>
                <w:lang w:bidi="fa-IR"/>
              </w:rPr>
              <w:t>اعراب</w:t>
            </w:r>
            <w:r w:rsidRPr="00557F06">
              <w:rPr>
                <w:rStyle w:val="Hyperlink"/>
                <w:noProof/>
                <w:rtl/>
                <w:lang w:bidi="fa-IR"/>
              </w:rPr>
              <w:t xml:space="preserve"> </w:t>
            </w:r>
            <w:r w:rsidRPr="00557F06">
              <w:rPr>
                <w:rStyle w:val="Hyperlink"/>
                <w:rFonts w:hint="eastAsia"/>
                <w:noProof/>
                <w:rtl/>
                <w:lang w:bidi="fa-IR"/>
              </w:rPr>
              <w:t>جزيرة</w:t>
            </w:r>
            <w:r w:rsidRPr="00557F06">
              <w:rPr>
                <w:rStyle w:val="Hyperlink"/>
                <w:noProof/>
                <w:rtl/>
                <w:lang w:bidi="fa-IR"/>
              </w:rPr>
              <w:t xml:space="preserve"> </w:t>
            </w:r>
            <w:r w:rsidRPr="00557F06">
              <w:rPr>
                <w:rStyle w:val="Hyperlink"/>
                <w:rFonts w:hint="eastAsia"/>
                <w:noProof/>
                <w:rtl/>
                <w:lang w:bidi="fa-IR"/>
              </w:rPr>
              <w:t>العرب</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آستانه</w:t>
            </w:r>
            <w:r w:rsidRPr="00557F06">
              <w:rPr>
                <w:rStyle w:val="Hyperlink"/>
                <w:noProof/>
                <w:rtl/>
                <w:lang w:bidi="fa-IR"/>
              </w:rPr>
              <w:t xml:space="preserve"> </w:t>
            </w:r>
            <w:r w:rsidRPr="00557F06">
              <w:rPr>
                <w:rStyle w:val="Hyperlink"/>
                <w:rFonts w:hint="eastAsia"/>
                <w:noProof/>
                <w:rtl/>
                <w:lang w:bidi="fa-IR"/>
              </w:rPr>
              <w:t>ظهور</w:t>
            </w:r>
            <w:r w:rsidRPr="00557F06">
              <w:rPr>
                <w:rStyle w:val="Hyperlink"/>
                <w:noProof/>
                <w:rtl/>
                <w:lang w:bidi="fa-IR"/>
              </w:rPr>
              <w:t xml:space="preserve"> </w:t>
            </w:r>
            <w:r w:rsidRPr="00557F06">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Toc368294034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35" w:history="1">
            <w:r w:rsidRPr="00557F06">
              <w:rPr>
                <w:rStyle w:val="Hyperlink"/>
                <w:rFonts w:hint="eastAsia"/>
                <w:noProof/>
                <w:rtl/>
                <w:lang w:bidi="fa-IR"/>
              </w:rPr>
              <w:t>حنفاء</w:t>
            </w:r>
            <w:r w:rsidRPr="00557F06">
              <w:rPr>
                <w:rStyle w:val="Hyperlink"/>
                <w:noProof/>
                <w:rtl/>
                <w:lang w:bidi="fa-IR"/>
              </w:rPr>
              <w:t xml:space="preserve"> </w:t>
            </w:r>
            <w:r w:rsidRPr="00557F06">
              <w:rPr>
                <w:rStyle w:val="Hyperlink"/>
                <w:rFonts w:hint="eastAsia"/>
                <w:noProof/>
                <w:rtl/>
                <w:lang w:bidi="fa-IR"/>
              </w:rPr>
              <w:t>جامعه</w:t>
            </w:r>
            <w:r w:rsidRPr="00557F06">
              <w:rPr>
                <w:rStyle w:val="Hyperlink"/>
                <w:noProof/>
                <w:rtl/>
                <w:lang w:bidi="fa-IR"/>
              </w:rPr>
              <w:t xml:space="preserve"> </w:t>
            </w:r>
            <w:r w:rsidRPr="00557F06">
              <w:rPr>
                <w:rStyle w:val="Hyperlink"/>
                <w:rFonts w:hint="eastAsia"/>
                <w:noProof/>
                <w:rtl/>
                <w:lang w:bidi="fa-IR"/>
              </w:rPr>
              <w:t>جاهلى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Toc368294035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36" w:history="1">
            <w:r w:rsidRPr="00557F06">
              <w:rPr>
                <w:rStyle w:val="Hyperlink"/>
                <w:rFonts w:hint="eastAsia"/>
                <w:noProof/>
                <w:rtl/>
                <w:lang w:bidi="fa-IR"/>
              </w:rPr>
              <w:t>شعائر</w:t>
            </w:r>
            <w:r w:rsidRPr="00557F06">
              <w:rPr>
                <w:rStyle w:val="Hyperlink"/>
                <w:noProof/>
                <w:rtl/>
                <w:lang w:bidi="fa-IR"/>
              </w:rPr>
              <w:t xml:space="preserve"> </w:t>
            </w:r>
            <w:r w:rsidRPr="00557F06">
              <w:rPr>
                <w:rStyle w:val="Hyperlink"/>
                <w:rFonts w:hint="eastAsia"/>
                <w:noProof/>
                <w:rtl/>
                <w:lang w:bidi="fa-IR"/>
              </w:rPr>
              <w:t>دين</w:t>
            </w:r>
            <w:r w:rsidRPr="00557F06">
              <w:rPr>
                <w:rStyle w:val="Hyperlink"/>
                <w:noProof/>
                <w:rtl/>
                <w:lang w:bidi="fa-IR"/>
              </w:rPr>
              <w:t xml:space="preserve"> </w:t>
            </w:r>
            <w:r w:rsidRPr="00557F06">
              <w:rPr>
                <w:rStyle w:val="Hyperlink"/>
                <w:rFonts w:hint="eastAsia"/>
                <w:noProof/>
                <w:rtl/>
                <w:lang w:bidi="fa-IR"/>
              </w:rPr>
              <w:t>حنيف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Toc368294036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37" w:history="1">
            <w:r w:rsidRPr="00557F06">
              <w:rPr>
                <w:rStyle w:val="Hyperlink"/>
                <w:rFonts w:hint="eastAsia"/>
                <w:noProof/>
                <w:rtl/>
                <w:lang w:bidi="fa-IR"/>
              </w:rPr>
              <w:t>عقايد</w:t>
            </w:r>
            <w:r w:rsidRPr="00557F06">
              <w:rPr>
                <w:rStyle w:val="Hyperlink"/>
                <w:noProof/>
                <w:rtl/>
                <w:lang w:bidi="fa-IR"/>
              </w:rPr>
              <w:t xml:space="preserve"> </w:t>
            </w:r>
            <w:r w:rsidRPr="00557F06">
              <w:rPr>
                <w:rStyle w:val="Hyperlink"/>
                <w:rFonts w:hint="eastAsia"/>
                <w:noProof/>
                <w:rtl/>
                <w:lang w:bidi="fa-IR"/>
              </w:rPr>
              <w:t>عرب</w:t>
            </w:r>
            <w:r w:rsidRPr="00557F06">
              <w:rPr>
                <w:rStyle w:val="Hyperlink"/>
                <w:noProof/>
                <w:rtl/>
                <w:lang w:bidi="fa-IR"/>
              </w:rPr>
              <w:t xml:space="preserve"> </w:t>
            </w:r>
            <w:r w:rsidRPr="00557F06">
              <w:rPr>
                <w:rStyle w:val="Hyperlink"/>
                <w:rFonts w:hint="eastAsia"/>
                <w:noProof/>
                <w:rtl/>
                <w:lang w:bidi="fa-IR"/>
              </w:rPr>
              <w:t>قبل</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 xml:space="preserve"> </w:t>
            </w:r>
            <w:r w:rsidRPr="00557F06">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Toc368294037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38" w:history="1">
            <w:r w:rsidRPr="00557F06">
              <w:rPr>
                <w:rStyle w:val="Hyperlink"/>
                <w:rFonts w:hint="eastAsia"/>
                <w:noProof/>
                <w:rtl/>
                <w:lang w:bidi="fa-IR"/>
              </w:rPr>
              <w:t>تاريخچه</w:t>
            </w:r>
            <w:r w:rsidRPr="00557F06">
              <w:rPr>
                <w:rStyle w:val="Hyperlink"/>
                <w:noProof/>
                <w:rtl/>
                <w:lang w:bidi="fa-IR"/>
              </w:rPr>
              <w:t xml:space="preserve"> </w:t>
            </w:r>
            <w:r w:rsidRPr="00557F06">
              <w:rPr>
                <w:rStyle w:val="Hyperlink"/>
                <w:rFonts w:hint="eastAsia"/>
                <w:noProof/>
                <w:rtl/>
                <w:lang w:bidi="fa-IR"/>
              </w:rPr>
              <w:t>بت</w:t>
            </w:r>
            <w:r w:rsidRPr="00557F06">
              <w:rPr>
                <w:rStyle w:val="Hyperlink"/>
                <w:noProof/>
                <w:rtl/>
                <w:lang w:bidi="fa-IR"/>
              </w:rPr>
              <w:t xml:space="preserve"> </w:t>
            </w:r>
            <w:r w:rsidRPr="00557F06">
              <w:rPr>
                <w:rStyle w:val="Hyperlink"/>
                <w:rFonts w:hint="eastAsia"/>
                <w:noProof/>
                <w:rtl/>
                <w:lang w:bidi="fa-IR"/>
              </w:rPr>
              <w:t>پرستى،</w:t>
            </w:r>
            <w:r w:rsidRPr="00557F06">
              <w:rPr>
                <w:rStyle w:val="Hyperlink"/>
                <w:noProof/>
                <w:rtl/>
                <w:lang w:bidi="fa-IR"/>
              </w:rPr>
              <w:t xml:space="preserve"> </w:t>
            </w:r>
            <w:r w:rsidRPr="00557F06">
              <w:rPr>
                <w:rStyle w:val="Hyperlink"/>
                <w:rFonts w:hint="eastAsia"/>
                <w:noProof/>
                <w:rtl/>
                <w:lang w:bidi="fa-IR"/>
              </w:rPr>
              <w:t>جاهليت</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عقايد</w:t>
            </w:r>
            <w:r w:rsidRPr="00557F06">
              <w:rPr>
                <w:rStyle w:val="Hyperlink"/>
                <w:noProof/>
                <w:rtl/>
                <w:lang w:bidi="fa-IR"/>
              </w:rPr>
              <w:t xml:space="preserve"> </w:t>
            </w:r>
            <w:r w:rsidRPr="00557F06">
              <w:rPr>
                <w:rStyle w:val="Hyperlink"/>
                <w:rFonts w:hint="eastAsia"/>
                <w:noProof/>
                <w:rtl/>
                <w:lang w:bidi="fa-IR"/>
              </w:rPr>
              <w:t>عرب</w:t>
            </w:r>
            <w:r w:rsidRPr="00557F06">
              <w:rPr>
                <w:rStyle w:val="Hyperlink"/>
                <w:noProof/>
                <w:rtl/>
                <w:lang w:bidi="fa-IR"/>
              </w:rPr>
              <w:t xml:space="preserve"> </w:t>
            </w:r>
            <w:r w:rsidRPr="00557F06">
              <w:rPr>
                <w:rStyle w:val="Hyperlink"/>
                <w:rFonts w:hint="eastAsia"/>
                <w:noProof/>
                <w:rtl/>
                <w:lang w:bidi="fa-IR"/>
              </w:rPr>
              <w:t>جاهلى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Toc368294038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39" w:history="1">
            <w:r w:rsidRPr="00557F06">
              <w:rPr>
                <w:rStyle w:val="Hyperlink"/>
                <w:rFonts w:hint="eastAsia"/>
                <w:noProof/>
                <w:rtl/>
                <w:lang w:bidi="fa-IR"/>
              </w:rPr>
              <w:t>آغاز</w:t>
            </w:r>
            <w:r w:rsidRPr="00557F06">
              <w:rPr>
                <w:rStyle w:val="Hyperlink"/>
                <w:noProof/>
                <w:rtl/>
                <w:lang w:bidi="fa-IR"/>
              </w:rPr>
              <w:t xml:space="preserve"> </w:t>
            </w:r>
            <w:r w:rsidRPr="00557F06">
              <w:rPr>
                <w:rStyle w:val="Hyperlink"/>
                <w:rFonts w:hint="eastAsia"/>
                <w:noProof/>
                <w:rtl/>
                <w:lang w:bidi="fa-IR"/>
              </w:rPr>
              <w:t>بت</w:t>
            </w:r>
            <w:r w:rsidRPr="00557F06">
              <w:rPr>
                <w:rStyle w:val="Hyperlink"/>
                <w:noProof/>
                <w:rtl/>
                <w:lang w:bidi="fa-IR"/>
              </w:rPr>
              <w:t xml:space="preserve"> </w:t>
            </w:r>
            <w:r w:rsidRPr="00557F06">
              <w:rPr>
                <w:rStyle w:val="Hyperlink"/>
                <w:rFonts w:hint="eastAsia"/>
                <w:noProof/>
                <w:rtl/>
                <w:lang w:bidi="fa-IR"/>
              </w:rPr>
              <w:t>پرستى</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Toc368294039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355E98" w:rsidRDefault="00355E98">
          <w:pPr>
            <w:pStyle w:val="TOC3"/>
            <w:rPr>
              <w:rFonts w:asciiTheme="minorHAnsi" w:eastAsiaTheme="minorEastAsia" w:hAnsiTheme="minorHAnsi" w:cstheme="minorBidi"/>
              <w:noProof/>
              <w:color w:val="auto"/>
              <w:sz w:val="22"/>
              <w:szCs w:val="22"/>
              <w:rtl/>
            </w:rPr>
          </w:pPr>
          <w:hyperlink w:anchor="_Toc368294040" w:history="1">
            <w:r w:rsidRPr="00557F06">
              <w:rPr>
                <w:rStyle w:val="Hyperlink"/>
                <w:rFonts w:hint="eastAsia"/>
                <w:noProof/>
                <w:rtl/>
                <w:lang w:bidi="fa-IR"/>
              </w:rPr>
              <w:t>بت</w:t>
            </w:r>
            <w:r w:rsidRPr="00557F06">
              <w:rPr>
                <w:rStyle w:val="Hyperlink"/>
                <w:noProof/>
                <w:rtl/>
                <w:lang w:bidi="fa-IR"/>
              </w:rPr>
              <w:t xml:space="preserve"> </w:t>
            </w:r>
            <w:r w:rsidRPr="00557F06">
              <w:rPr>
                <w:rStyle w:val="Hyperlink"/>
                <w:rFonts w:hint="eastAsia"/>
                <w:noProof/>
                <w:rtl/>
                <w:lang w:bidi="fa-IR"/>
              </w:rPr>
              <w:t>هاى</w:t>
            </w:r>
            <w:r w:rsidRPr="00557F06">
              <w:rPr>
                <w:rStyle w:val="Hyperlink"/>
                <w:noProof/>
                <w:rtl/>
                <w:lang w:bidi="fa-IR"/>
              </w:rPr>
              <w:t xml:space="preserve"> </w:t>
            </w:r>
            <w:r w:rsidRPr="00557F06">
              <w:rPr>
                <w:rStyle w:val="Hyperlink"/>
                <w:rFonts w:hint="eastAsia"/>
                <w:noProof/>
                <w:rtl/>
                <w:lang w:bidi="fa-IR"/>
              </w:rPr>
              <w:t>معروف</w:t>
            </w:r>
            <w:r w:rsidRPr="00557F06">
              <w:rPr>
                <w:rStyle w:val="Hyperlink"/>
                <w:noProof/>
                <w:rtl/>
                <w:lang w:bidi="fa-IR"/>
              </w:rPr>
              <w:t xml:space="preserve"> </w:t>
            </w:r>
            <w:r w:rsidRPr="00557F06">
              <w:rPr>
                <w:rStyle w:val="Hyperlink"/>
                <w:rFonts w:hint="eastAsia"/>
                <w:noProof/>
                <w:rtl/>
                <w:lang w:bidi="fa-IR"/>
              </w:rPr>
              <w:t>عرب</w:t>
            </w:r>
            <w:r w:rsidRPr="00557F06">
              <w:rPr>
                <w:rStyle w:val="Hyperlink"/>
                <w:noProof/>
                <w:rtl/>
                <w:lang w:bidi="fa-IR"/>
              </w:rPr>
              <w:t xml:space="preserve"> </w:t>
            </w:r>
            <w:r w:rsidRPr="00557F06">
              <w:rPr>
                <w:rStyle w:val="Hyperlink"/>
                <w:rFonts w:hint="eastAsia"/>
                <w:noProof/>
                <w:rtl/>
                <w:lang w:bidi="fa-IR"/>
              </w:rPr>
              <w:t>عبارت</w:t>
            </w:r>
            <w:r w:rsidRPr="00557F06">
              <w:rPr>
                <w:rStyle w:val="Hyperlink"/>
                <w:noProof/>
                <w:rtl/>
                <w:lang w:bidi="fa-IR"/>
              </w:rPr>
              <w:t xml:space="preserve"> </w:t>
            </w:r>
            <w:r w:rsidRPr="00557F06">
              <w:rPr>
                <w:rStyle w:val="Hyperlink"/>
                <w:rFonts w:hint="eastAsia"/>
                <w:noProof/>
                <w:rtl/>
                <w:lang w:bidi="fa-IR"/>
              </w:rPr>
              <w:t>بودند</w:t>
            </w:r>
            <w:r w:rsidRPr="00557F06">
              <w:rPr>
                <w:rStyle w:val="Hyperlink"/>
                <w:noProof/>
                <w:rtl/>
                <w:lang w:bidi="fa-IR"/>
              </w:rPr>
              <w:t xml:space="preserve"> </w:t>
            </w:r>
            <w:r w:rsidRPr="00557F06">
              <w:rPr>
                <w:rStyle w:val="Hyperlink"/>
                <w:rFonts w:hint="eastAsia"/>
                <w:noProof/>
                <w:rtl/>
                <w:lang w:bidi="fa-IR"/>
              </w:rPr>
              <w:t>از</w:t>
            </w:r>
            <w:r w:rsidRPr="00557F0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Toc368294040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41" w:history="1">
            <w:r w:rsidRPr="00557F06">
              <w:rPr>
                <w:rStyle w:val="Hyperlink"/>
                <w:rFonts w:hint="eastAsia"/>
                <w:noProof/>
                <w:rtl/>
                <w:lang w:bidi="fa-IR"/>
              </w:rPr>
              <w:t>اماكن</w:t>
            </w:r>
            <w:r w:rsidRPr="00557F06">
              <w:rPr>
                <w:rStyle w:val="Hyperlink"/>
                <w:noProof/>
                <w:rtl/>
                <w:lang w:bidi="fa-IR"/>
              </w:rPr>
              <w:t xml:space="preserve"> </w:t>
            </w:r>
            <w:r w:rsidRPr="00557F06">
              <w:rPr>
                <w:rStyle w:val="Hyperlink"/>
                <w:rFonts w:hint="eastAsia"/>
                <w:noProof/>
                <w:rtl/>
                <w:lang w:bidi="fa-IR"/>
              </w:rPr>
              <w:t>مقدسه</w:t>
            </w:r>
            <w:r w:rsidRPr="00557F06">
              <w:rPr>
                <w:rStyle w:val="Hyperlink"/>
                <w:noProof/>
                <w:rtl/>
                <w:lang w:bidi="fa-IR"/>
              </w:rPr>
              <w:t xml:space="preserve"> </w:t>
            </w:r>
            <w:r w:rsidRPr="00557F06">
              <w:rPr>
                <w:rStyle w:val="Hyperlink"/>
                <w:rFonts w:hint="eastAsia"/>
                <w:noProof/>
                <w:rtl/>
                <w:lang w:bidi="fa-IR"/>
              </w:rPr>
              <w:t>جاهليت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Toc368294041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42" w:history="1">
            <w:r w:rsidRPr="00557F06">
              <w:rPr>
                <w:rStyle w:val="Hyperlink"/>
                <w:rFonts w:hint="eastAsia"/>
                <w:noProof/>
                <w:rtl/>
                <w:lang w:bidi="fa-IR"/>
              </w:rPr>
              <w:t>ازلام</w:t>
            </w:r>
            <w:r w:rsidRPr="00557F06">
              <w:rPr>
                <w:rStyle w:val="Hyperlink"/>
                <w:noProof/>
                <w:rtl/>
                <w:lang w:bidi="fa-IR"/>
              </w:rPr>
              <w:t xml:space="preserve"> </w:t>
            </w:r>
            <w:r w:rsidRPr="00557F06">
              <w:rPr>
                <w:rStyle w:val="Hyperlink"/>
                <w:rFonts w:hint="eastAsia"/>
                <w:noProof/>
                <w:rtl/>
                <w:lang w:bidi="fa-IR"/>
              </w:rPr>
              <w:t>جاهلى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Toc368294042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43" w:history="1">
            <w:r w:rsidRPr="00557F06">
              <w:rPr>
                <w:rStyle w:val="Hyperlink"/>
                <w:rFonts w:hint="eastAsia"/>
                <w:noProof/>
                <w:rtl/>
                <w:lang w:bidi="fa-IR"/>
              </w:rPr>
              <w:t>عقايد</w:t>
            </w:r>
            <w:r w:rsidRPr="00557F06">
              <w:rPr>
                <w:rStyle w:val="Hyperlink"/>
                <w:noProof/>
                <w:rtl/>
                <w:lang w:bidi="fa-IR"/>
              </w:rPr>
              <w:t xml:space="preserve"> </w:t>
            </w:r>
            <w:r w:rsidRPr="00557F06">
              <w:rPr>
                <w:rStyle w:val="Hyperlink"/>
                <w:rFonts w:hint="eastAsia"/>
                <w:noProof/>
                <w:rtl/>
                <w:lang w:bidi="fa-IR"/>
              </w:rPr>
              <w:t>عامه</w:t>
            </w:r>
            <w:r w:rsidRPr="00557F06">
              <w:rPr>
                <w:rStyle w:val="Hyperlink"/>
                <w:noProof/>
                <w:rtl/>
                <w:lang w:bidi="fa-IR"/>
              </w:rPr>
              <w:t xml:space="preserve"> </w:t>
            </w:r>
            <w:r w:rsidRPr="00557F06">
              <w:rPr>
                <w:rStyle w:val="Hyperlink"/>
                <w:rFonts w:hint="eastAsia"/>
                <w:noProof/>
                <w:rtl/>
                <w:lang w:bidi="fa-IR"/>
              </w:rPr>
              <w:t>جاهليت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Toc368294043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44" w:history="1">
            <w:r w:rsidRPr="00557F06">
              <w:rPr>
                <w:rStyle w:val="Hyperlink"/>
                <w:rFonts w:hint="eastAsia"/>
                <w:noProof/>
                <w:rtl/>
                <w:lang w:bidi="fa-IR"/>
              </w:rPr>
              <w:t>مناسك</w:t>
            </w:r>
            <w:r w:rsidRPr="00557F06">
              <w:rPr>
                <w:rStyle w:val="Hyperlink"/>
                <w:noProof/>
                <w:rtl/>
                <w:lang w:bidi="fa-IR"/>
              </w:rPr>
              <w:t xml:space="preserve"> </w:t>
            </w:r>
            <w:r w:rsidRPr="00557F06">
              <w:rPr>
                <w:rStyle w:val="Hyperlink"/>
                <w:rFonts w:hint="eastAsia"/>
                <w:noProof/>
                <w:rtl/>
                <w:lang w:bidi="fa-IR"/>
              </w:rPr>
              <w:t>حج</w:t>
            </w:r>
            <w:r w:rsidRPr="00557F06">
              <w:rPr>
                <w:rStyle w:val="Hyperlink"/>
                <w:noProof/>
                <w:rtl/>
                <w:lang w:bidi="fa-IR"/>
              </w:rPr>
              <w:t xml:space="preserve"> </w:t>
            </w:r>
            <w:r w:rsidRPr="00557F06">
              <w:rPr>
                <w:rStyle w:val="Hyperlink"/>
                <w:rFonts w:hint="eastAsia"/>
                <w:noProof/>
                <w:rtl/>
                <w:lang w:bidi="fa-IR"/>
              </w:rPr>
              <w:t>در</w:t>
            </w:r>
            <w:r w:rsidRPr="00557F06">
              <w:rPr>
                <w:rStyle w:val="Hyperlink"/>
                <w:noProof/>
                <w:rtl/>
                <w:lang w:bidi="fa-IR"/>
              </w:rPr>
              <w:t xml:space="preserve"> </w:t>
            </w:r>
            <w:r w:rsidRPr="00557F06">
              <w:rPr>
                <w:rStyle w:val="Hyperlink"/>
                <w:rFonts w:hint="eastAsia"/>
                <w:noProof/>
                <w:rtl/>
                <w:lang w:bidi="fa-IR"/>
              </w:rPr>
              <w:t>دوره</w:t>
            </w:r>
            <w:r w:rsidRPr="00557F06">
              <w:rPr>
                <w:rStyle w:val="Hyperlink"/>
                <w:noProof/>
                <w:rtl/>
                <w:lang w:bidi="fa-IR"/>
              </w:rPr>
              <w:t xml:space="preserve"> </w:t>
            </w:r>
            <w:r w:rsidRPr="00557F06">
              <w:rPr>
                <w:rStyle w:val="Hyperlink"/>
                <w:rFonts w:hint="eastAsia"/>
                <w:noProof/>
                <w:rtl/>
                <w:lang w:bidi="fa-IR"/>
              </w:rPr>
              <w:t>جاهلى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Toc368294044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45" w:history="1">
            <w:r w:rsidRPr="00557F06">
              <w:rPr>
                <w:rStyle w:val="Hyperlink"/>
                <w:rFonts w:hint="eastAsia"/>
                <w:noProof/>
                <w:rtl/>
                <w:lang w:bidi="fa-IR"/>
              </w:rPr>
              <w:t>اوهام،</w:t>
            </w:r>
            <w:r w:rsidRPr="00557F06">
              <w:rPr>
                <w:rStyle w:val="Hyperlink"/>
                <w:noProof/>
                <w:rtl/>
                <w:lang w:bidi="fa-IR"/>
              </w:rPr>
              <w:t xml:space="preserve"> </w:t>
            </w:r>
            <w:r w:rsidRPr="00557F06">
              <w:rPr>
                <w:rStyle w:val="Hyperlink"/>
                <w:rFonts w:hint="eastAsia"/>
                <w:noProof/>
                <w:rtl/>
                <w:lang w:bidi="fa-IR"/>
              </w:rPr>
              <w:t>خرافات</w:t>
            </w:r>
            <w:r w:rsidRPr="00557F06">
              <w:rPr>
                <w:rStyle w:val="Hyperlink"/>
                <w:noProof/>
                <w:rtl/>
                <w:lang w:bidi="fa-IR"/>
              </w:rPr>
              <w:t xml:space="preserve"> </w:t>
            </w:r>
            <w:r w:rsidRPr="00557F06">
              <w:rPr>
                <w:rStyle w:val="Hyperlink"/>
                <w:rFonts w:hint="eastAsia"/>
                <w:noProof/>
                <w:rtl/>
                <w:lang w:bidi="fa-IR"/>
              </w:rPr>
              <w:t>و</w:t>
            </w:r>
            <w:r w:rsidRPr="00557F06">
              <w:rPr>
                <w:rStyle w:val="Hyperlink"/>
                <w:noProof/>
                <w:rtl/>
                <w:lang w:bidi="fa-IR"/>
              </w:rPr>
              <w:t xml:space="preserve"> </w:t>
            </w:r>
            <w:r w:rsidRPr="00557F06">
              <w:rPr>
                <w:rStyle w:val="Hyperlink"/>
                <w:rFonts w:hint="eastAsia"/>
                <w:noProof/>
                <w:rtl/>
                <w:lang w:bidi="fa-IR"/>
              </w:rPr>
              <w:t>اساطير</w:t>
            </w:r>
            <w:r w:rsidRPr="00557F06">
              <w:rPr>
                <w:rStyle w:val="Hyperlink"/>
                <w:noProof/>
                <w:rtl/>
                <w:lang w:bidi="fa-IR"/>
              </w:rPr>
              <w:t xml:space="preserve"> </w:t>
            </w:r>
            <w:r w:rsidRPr="00557F06">
              <w:rPr>
                <w:rStyle w:val="Hyperlink"/>
                <w:rFonts w:hint="eastAsia"/>
                <w:noProof/>
                <w:rtl/>
                <w:lang w:bidi="fa-IR"/>
              </w:rPr>
              <w:t>جاهليت</w:t>
            </w:r>
            <w:r w:rsidRPr="00557F06">
              <w:rPr>
                <w:rStyle w:val="Hyperlink"/>
                <w:noProof/>
                <w:rtl/>
                <w:lang w:bidi="fa-IR"/>
              </w:rPr>
              <w:t xml:space="preserve"> </w:t>
            </w:r>
            <w:r w:rsidRPr="00557F06">
              <w:rPr>
                <w:rStyle w:val="Hyperlink"/>
                <w:rFonts w:hint="eastAsia"/>
                <w:noProof/>
                <w:rtl/>
                <w:lang w:bidi="fa-IR"/>
              </w:rPr>
              <w:t>عربى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Toc368294045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46" w:history="1">
            <w:r w:rsidRPr="00557F06">
              <w:rPr>
                <w:rStyle w:val="Hyperlink"/>
                <w:rFonts w:hint="eastAsia"/>
                <w:noProof/>
                <w:rtl/>
                <w:lang w:bidi="fa-IR"/>
              </w:rPr>
              <w:t>انحطاط</w:t>
            </w:r>
            <w:r w:rsidRPr="00557F06">
              <w:rPr>
                <w:rStyle w:val="Hyperlink"/>
                <w:noProof/>
                <w:rtl/>
                <w:lang w:bidi="fa-IR"/>
              </w:rPr>
              <w:t xml:space="preserve"> </w:t>
            </w:r>
            <w:r w:rsidRPr="00557F06">
              <w:rPr>
                <w:rStyle w:val="Hyperlink"/>
                <w:rFonts w:hint="eastAsia"/>
                <w:noProof/>
                <w:rtl/>
                <w:lang w:bidi="fa-IR"/>
              </w:rPr>
              <w:t>اخلاقى</w:t>
            </w:r>
            <w:r w:rsidRPr="00557F06">
              <w:rPr>
                <w:rStyle w:val="Hyperlink"/>
                <w:noProof/>
                <w:rtl/>
                <w:lang w:bidi="fa-IR"/>
              </w:rPr>
              <w:t xml:space="preserve"> </w:t>
            </w:r>
            <w:r w:rsidRPr="00557F06">
              <w:rPr>
                <w:rStyle w:val="Hyperlink"/>
                <w:rFonts w:hint="eastAsia"/>
                <w:noProof/>
                <w:rtl/>
                <w:lang w:bidi="fa-IR"/>
              </w:rPr>
              <w:t>اعراب</w:t>
            </w:r>
            <w:r w:rsidRPr="00557F06">
              <w:rPr>
                <w:rStyle w:val="Hyperlink"/>
                <w:noProof/>
                <w:rtl/>
                <w:lang w:bidi="fa-IR"/>
              </w:rPr>
              <w:t xml:space="preserve"> </w:t>
            </w:r>
            <w:r w:rsidRPr="00557F06">
              <w:rPr>
                <w:rStyle w:val="Hyperlink"/>
                <w:rFonts w:hint="eastAsia"/>
                <w:noProof/>
                <w:rtl/>
                <w:lang w:bidi="fa-IR"/>
              </w:rPr>
              <w:t>جاهلى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Toc368294046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47" w:history="1">
            <w:r w:rsidRPr="00557F06">
              <w:rPr>
                <w:rStyle w:val="Hyperlink"/>
                <w:rFonts w:hint="eastAsia"/>
                <w:noProof/>
                <w:rtl/>
                <w:lang w:bidi="fa-IR"/>
              </w:rPr>
              <w:t>زنده</w:t>
            </w:r>
            <w:r w:rsidRPr="00557F06">
              <w:rPr>
                <w:rStyle w:val="Hyperlink"/>
                <w:noProof/>
                <w:rtl/>
                <w:lang w:bidi="fa-IR"/>
              </w:rPr>
              <w:t xml:space="preserve"> </w:t>
            </w:r>
            <w:r w:rsidRPr="00557F06">
              <w:rPr>
                <w:rStyle w:val="Hyperlink"/>
                <w:rFonts w:hint="eastAsia"/>
                <w:noProof/>
                <w:rtl/>
                <w:lang w:bidi="fa-IR"/>
              </w:rPr>
              <w:t>به</w:t>
            </w:r>
            <w:r w:rsidRPr="00557F06">
              <w:rPr>
                <w:rStyle w:val="Hyperlink"/>
                <w:noProof/>
                <w:rtl/>
                <w:lang w:bidi="fa-IR"/>
              </w:rPr>
              <w:t xml:space="preserve"> </w:t>
            </w:r>
            <w:r w:rsidRPr="00557F06">
              <w:rPr>
                <w:rStyle w:val="Hyperlink"/>
                <w:rFonts w:hint="eastAsia"/>
                <w:noProof/>
                <w:rtl/>
                <w:lang w:bidi="fa-IR"/>
              </w:rPr>
              <w:t>گور</w:t>
            </w:r>
            <w:r w:rsidRPr="00557F06">
              <w:rPr>
                <w:rStyle w:val="Hyperlink"/>
                <w:noProof/>
                <w:rtl/>
                <w:lang w:bidi="fa-IR"/>
              </w:rPr>
              <w:t xml:space="preserve"> </w:t>
            </w:r>
            <w:r w:rsidRPr="00557F06">
              <w:rPr>
                <w:rStyle w:val="Hyperlink"/>
                <w:rFonts w:hint="eastAsia"/>
                <w:noProof/>
                <w:rtl/>
                <w:lang w:bidi="fa-IR"/>
              </w:rPr>
              <w:t>كردن</w:t>
            </w:r>
            <w:r w:rsidRPr="00557F06">
              <w:rPr>
                <w:rStyle w:val="Hyperlink"/>
                <w:noProof/>
                <w:rtl/>
                <w:lang w:bidi="fa-IR"/>
              </w:rPr>
              <w:t xml:space="preserve"> </w:t>
            </w:r>
            <w:r w:rsidRPr="00557F06">
              <w:rPr>
                <w:rStyle w:val="Hyperlink"/>
                <w:rFonts w:hint="eastAsia"/>
                <w:noProof/>
                <w:rtl/>
                <w:lang w:bidi="fa-IR"/>
              </w:rPr>
              <w:t>دختران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Toc368294047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48" w:history="1">
            <w:r w:rsidRPr="00557F06">
              <w:rPr>
                <w:rStyle w:val="Hyperlink"/>
                <w:rFonts w:hint="eastAsia"/>
                <w:noProof/>
                <w:rtl/>
              </w:rPr>
              <w:t>پ</w:t>
            </w:r>
            <w:r w:rsidRPr="00557F06">
              <w:rPr>
                <w:rStyle w:val="Hyperlink"/>
                <w:rFonts w:hint="cs"/>
                <w:noProof/>
                <w:rtl/>
              </w:rPr>
              <w:t>ی</w:t>
            </w:r>
            <w:r w:rsidRPr="00557F06">
              <w:rPr>
                <w:rStyle w:val="Hyperlink"/>
                <w:noProof/>
                <w:rtl/>
              </w:rPr>
              <w:t xml:space="preserve"> </w:t>
            </w:r>
            <w:r w:rsidRPr="00557F06">
              <w:rPr>
                <w:rStyle w:val="Hyperlink"/>
                <w:rFonts w:hint="eastAsia"/>
                <w:noProof/>
                <w:rtl/>
              </w:rPr>
              <w:t>نوشت</w:t>
            </w:r>
            <w:r w:rsidRPr="00557F06">
              <w:rPr>
                <w:rStyle w:val="Hyperlink"/>
                <w:noProof/>
                <w:rtl/>
              </w:rPr>
              <w:t xml:space="preserve"> </w:t>
            </w:r>
            <w:r w:rsidRPr="00557F06">
              <w:rPr>
                <w:rStyle w:val="Hyperlink"/>
                <w:rFonts w:hint="eastAsia"/>
                <w:noProof/>
                <w:rtl/>
              </w:rPr>
              <w:t>ها</w:t>
            </w:r>
            <w:r w:rsidRPr="00557F0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Toc368294048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355E98" w:rsidRDefault="00355E98">
          <w:pPr>
            <w:pStyle w:val="TOC2"/>
            <w:tabs>
              <w:tab w:val="right" w:leader="dot" w:pos="7361"/>
            </w:tabs>
            <w:rPr>
              <w:rFonts w:asciiTheme="minorHAnsi" w:eastAsiaTheme="minorEastAsia" w:hAnsiTheme="minorHAnsi" w:cstheme="minorBidi"/>
              <w:noProof/>
              <w:color w:val="auto"/>
              <w:sz w:val="22"/>
              <w:szCs w:val="22"/>
              <w:rtl/>
            </w:rPr>
          </w:pPr>
          <w:hyperlink w:anchor="_Toc368294049" w:history="1">
            <w:r w:rsidRPr="00557F06">
              <w:rPr>
                <w:rStyle w:val="Hyperlink"/>
                <w:rFonts w:hint="eastAsia"/>
                <w:noProof/>
                <w:rtl/>
                <w:lang w:bidi="fa-IR"/>
              </w:rPr>
              <w:t>فهرست</w:t>
            </w:r>
            <w:r w:rsidRPr="00557F06">
              <w:rPr>
                <w:rStyle w:val="Hyperlink"/>
                <w:noProof/>
                <w:rtl/>
                <w:lang w:bidi="fa-IR"/>
              </w:rPr>
              <w:t xml:space="preserve"> </w:t>
            </w:r>
            <w:r w:rsidRPr="00557F06">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Toc368294049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355E98" w:rsidRDefault="00355E98">
          <w:r>
            <w:fldChar w:fldCharType="end"/>
          </w:r>
        </w:p>
      </w:sdtContent>
    </w:sdt>
    <w:p w:rsidR="00355E98" w:rsidRPr="0042098A" w:rsidRDefault="00355E98" w:rsidP="003F4DF4">
      <w:pPr>
        <w:pStyle w:val="libNormal"/>
        <w:rPr>
          <w:rtl/>
          <w:lang w:bidi="fa-IR"/>
        </w:rPr>
      </w:pPr>
    </w:p>
    <w:sectPr w:rsidR="00355E98"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91D" w:rsidRDefault="00D8291D">
      <w:r>
        <w:separator/>
      </w:r>
    </w:p>
  </w:endnote>
  <w:endnote w:type="continuationSeparator" w:id="1">
    <w:p w:rsidR="00D8291D" w:rsidRDefault="00D82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6BB" w:rsidRDefault="000E676D">
    <w:pPr>
      <w:pStyle w:val="Footer"/>
    </w:pPr>
    <w:fldSimple w:instr=" PAGE   \* MERGEFORMAT ">
      <w:r w:rsidR="00355E98">
        <w:rPr>
          <w:noProof/>
          <w:rtl/>
        </w:rPr>
        <w:t>4</w:t>
      </w:r>
    </w:fldSimple>
  </w:p>
  <w:p w:rsidR="005B66BB" w:rsidRDefault="005B66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6BB" w:rsidRDefault="000E676D">
    <w:pPr>
      <w:pStyle w:val="Footer"/>
    </w:pPr>
    <w:fldSimple w:instr=" PAGE   \* MERGEFORMAT ">
      <w:r w:rsidR="00355E98">
        <w:rPr>
          <w:noProof/>
          <w:rtl/>
        </w:rPr>
        <w:t>5</w:t>
      </w:r>
    </w:fldSimple>
  </w:p>
  <w:p w:rsidR="005B66BB" w:rsidRDefault="005B66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6BB" w:rsidRDefault="000E676D">
    <w:pPr>
      <w:pStyle w:val="Footer"/>
    </w:pPr>
    <w:fldSimple w:instr=" PAGE   \* MERGEFORMAT ">
      <w:r w:rsidR="00355E98">
        <w:rPr>
          <w:noProof/>
          <w:rtl/>
        </w:rPr>
        <w:t>1</w:t>
      </w:r>
    </w:fldSimple>
  </w:p>
  <w:p w:rsidR="005B66BB" w:rsidRDefault="005B66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91D" w:rsidRDefault="00D8291D">
      <w:r>
        <w:separator/>
      </w:r>
    </w:p>
  </w:footnote>
  <w:footnote w:type="continuationSeparator" w:id="1">
    <w:p w:rsidR="00D8291D" w:rsidRDefault="00D829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DA4607"/>
    <w:rsid w:val="00005A19"/>
    <w:rsid w:val="00010942"/>
    <w:rsid w:val="000217A6"/>
    <w:rsid w:val="00024AA0"/>
    <w:rsid w:val="000267FE"/>
    <w:rsid w:val="00040798"/>
    <w:rsid w:val="00043023"/>
    <w:rsid w:val="00054406"/>
    <w:rsid w:val="0006216A"/>
    <w:rsid w:val="00067F84"/>
    <w:rsid w:val="00071C97"/>
    <w:rsid w:val="000761F7"/>
    <w:rsid w:val="00076A3A"/>
    <w:rsid w:val="00092805"/>
    <w:rsid w:val="00092A0C"/>
    <w:rsid w:val="000A340C"/>
    <w:rsid w:val="000A7750"/>
    <w:rsid w:val="000B3A56"/>
    <w:rsid w:val="000C0A89"/>
    <w:rsid w:val="000C7722"/>
    <w:rsid w:val="000D0932"/>
    <w:rsid w:val="000D1BDF"/>
    <w:rsid w:val="000D567A"/>
    <w:rsid w:val="000D71B7"/>
    <w:rsid w:val="000E676D"/>
    <w:rsid w:val="000E6824"/>
    <w:rsid w:val="000F7CEC"/>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4F9B"/>
    <w:rsid w:val="0014526B"/>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F0713"/>
    <w:rsid w:val="001F2AC5"/>
    <w:rsid w:val="00201E89"/>
    <w:rsid w:val="002024BE"/>
    <w:rsid w:val="00202C7B"/>
    <w:rsid w:val="002054C5"/>
    <w:rsid w:val="00213662"/>
    <w:rsid w:val="002139CB"/>
    <w:rsid w:val="00214801"/>
    <w:rsid w:val="00223582"/>
    <w:rsid w:val="00224964"/>
    <w:rsid w:val="002267C7"/>
    <w:rsid w:val="00227FEE"/>
    <w:rsid w:val="00233663"/>
    <w:rsid w:val="00241F59"/>
    <w:rsid w:val="0024265C"/>
    <w:rsid w:val="00244C2E"/>
    <w:rsid w:val="00250E0A"/>
    <w:rsid w:val="00251E02"/>
    <w:rsid w:val="00257657"/>
    <w:rsid w:val="00263F56"/>
    <w:rsid w:val="0027369F"/>
    <w:rsid w:val="002818EF"/>
    <w:rsid w:val="0028271F"/>
    <w:rsid w:val="002A0284"/>
    <w:rsid w:val="002A09E7"/>
    <w:rsid w:val="002A338C"/>
    <w:rsid w:val="002A6FB0"/>
    <w:rsid w:val="002A717D"/>
    <w:rsid w:val="002A73D7"/>
    <w:rsid w:val="002B2B15"/>
    <w:rsid w:val="002B71A8"/>
    <w:rsid w:val="002B7989"/>
    <w:rsid w:val="002C3E3A"/>
    <w:rsid w:val="002C5040"/>
    <w:rsid w:val="002C5C66"/>
    <w:rsid w:val="002C6427"/>
    <w:rsid w:val="002D19A9"/>
    <w:rsid w:val="002D2485"/>
    <w:rsid w:val="002D4CD3"/>
    <w:rsid w:val="002D580E"/>
    <w:rsid w:val="002E19EE"/>
    <w:rsid w:val="002E4D3D"/>
    <w:rsid w:val="002E5CA1"/>
    <w:rsid w:val="002E6022"/>
    <w:rsid w:val="002F3626"/>
    <w:rsid w:val="00301EBF"/>
    <w:rsid w:val="00307C3A"/>
    <w:rsid w:val="00310D1D"/>
    <w:rsid w:val="00317E22"/>
    <w:rsid w:val="00320623"/>
    <w:rsid w:val="00322466"/>
    <w:rsid w:val="00324B78"/>
    <w:rsid w:val="00325A62"/>
    <w:rsid w:val="00330D70"/>
    <w:rsid w:val="003339D0"/>
    <w:rsid w:val="003353BB"/>
    <w:rsid w:val="0033620A"/>
    <w:rsid w:val="0034239A"/>
    <w:rsid w:val="0035368E"/>
    <w:rsid w:val="00354493"/>
    <w:rsid w:val="00355E98"/>
    <w:rsid w:val="00360A5F"/>
    <w:rsid w:val="003618AA"/>
    <w:rsid w:val="00362F97"/>
    <w:rsid w:val="00363C94"/>
    <w:rsid w:val="0036400D"/>
    <w:rsid w:val="00373085"/>
    <w:rsid w:val="003854C8"/>
    <w:rsid w:val="0038683D"/>
    <w:rsid w:val="0039025D"/>
    <w:rsid w:val="003963F3"/>
    <w:rsid w:val="0039787F"/>
    <w:rsid w:val="003A1475"/>
    <w:rsid w:val="003A3298"/>
    <w:rsid w:val="003A4587"/>
    <w:rsid w:val="003A661E"/>
    <w:rsid w:val="003B0913"/>
    <w:rsid w:val="003B20C5"/>
    <w:rsid w:val="003B5031"/>
    <w:rsid w:val="003B51F1"/>
    <w:rsid w:val="003B6720"/>
    <w:rsid w:val="003B775B"/>
    <w:rsid w:val="003B7FA9"/>
    <w:rsid w:val="003C7C08"/>
    <w:rsid w:val="003D2459"/>
    <w:rsid w:val="003D28ED"/>
    <w:rsid w:val="003D3107"/>
    <w:rsid w:val="003E148D"/>
    <w:rsid w:val="003E3600"/>
    <w:rsid w:val="003F33DE"/>
    <w:rsid w:val="003F4DF4"/>
    <w:rsid w:val="00402BA7"/>
    <w:rsid w:val="00402C65"/>
    <w:rsid w:val="004035D1"/>
    <w:rsid w:val="00404EB7"/>
    <w:rsid w:val="00407D56"/>
    <w:rsid w:val="00416E2B"/>
    <w:rsid w:val="0042098A"/>
    <w:rsid w:val="004209BA"/>
    <w:rsid w:val="00420C44"/>
    <w:rsid w:val="00430581"/>
    <w:rsid w:val="00434A97"/>
    <w:rsid w:val="00437035"/>
    <w:rsid w:val="00440C62"/>
    <w:rsid w:val="00443170"/>
    <w:rsid w:val="00446BBA"/>
    <w:rsid w:val="004538D5"/>
    <w:rsid w:val="00455A59"/>
    <w:rsid w:val="0046634E"/>
    <w:rsid w:val="00467E54"/>
    <w:rsid w:val="00470378"/>
    <w:rsid w:val="004722F9"/>
    <w:rsid w:val="00475E99"/>
    <w:rsid w:val="00481FD0"/>
    <w:rsid w:val="0048221F"/>
    <w:rsid w:val="00487AE8"/>
    <w:rsid w:val="004919C3"/>
    <w:rsid w:val="004953C3"/>
    <w:rsid w:val="00497042"/>
    <w:rsid w:val="004A0866"/>
    <w:rsid w:val="004B17F4"/>
    <w:rsid w:val="004B3F28"/>
    <w:rsid w:val="004C3E90"/>
    <w:rsid w:val="004C4336"/>
    <w:rsid w:val="004C77B5"/>
    <w:rsid w:val="004D7678"/>
    <w:rsid w:val="004D7CD7"/>
    <w:rsid w:val="004E581F"/>
    <w:rsid w:val="004E6E95"/>
    <w:rsid w:val="004E7FC4"/>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1E14"/>
    <w:rsid w:val="00562EED"/>
    <w:rsid w:val="005673A9"/>
    <w:rsid w:val="0057006C"/>
    <w:rsid w:val="00571BF1"/>
    <w:rsid w:val="00571DA1"/>
    <w:rsid w:val="0057612B"/>
    <w:rsid w:val="005772C4"/>
    <w:rsid w:val="00577577"/>
    <w:rsid w:val="00584801"/>
    <w:rsid w:val="005923FF"/>
    <w:rsid w:val="00597B34"/>
    <w:rsid w:val="005A075E"/>
    <w:rsid w:val="005A1C39"/>
    <w:rsid w:val="005A1FFA"/>
    <w:rsid w:val="005A41E3"/>
    <w:rsid w:val="005A43ED"/>
    <w:rsid w:val="005B2DE4"/>
    <w:rsid w:val="005B56BE"/>
    <w:rsid w:val="005B66BB"/>
    <w:rsid w:val="005B68D5"/>
    <w:rsid w:val="005C0023"/>
    <w:rsid w:val="005C0E2F"/>
    <w:rsid w:val="005D2C72"/>
    <w:rsid w:val="005E2913"/>
    <w:rsid w:val="005E7821"/>
    <w:rsid w:val="00613E8E"/>
    <w:rsid w:val="00614301"/>
    <w:rsid w:val="006145EA"/>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1A41"/>
    <w:rsid w:val="00682902"/>
    <w:rsid w:val="00684527"/>
    <w:rsid w:val="0068652E"/>
    <w:rsid w:val="00687928"/>
    <w:rsid w:val="0069163F"/>
    <w:rsid w:val="00691DBB"/>
    <w:rsid w:val="00697257"/>
    <w:rsid w:val="006A7D4D"/>
    <w:rsid w:val="006B5C71"/>
    <w:rsid w:val="006B7F0E"/>
    <w:rsid w:val="006C4B43"/>
    <w:rsid w:val="006D36EC"/>
    <w:rsid w:val="006D6DC1"/>
    <w:rsid w:val="006D6F9A"/>
    <w:rsid w:val="006E0ACC"/>
    <w:rsid w:val="006E2C8E"/>
    <w:rsid w:val="006E446F"/>
    <w:rsid w:val="006E6291"/>
    <w:rsid w:val="006F2E14"/>
    <w:rsid w:val="006F7CE8"/>
    <w:rsid w:val="00701353"/>
    <w:rsid w:val="0070524C"/>
    <w:rsid w:val="00710619"/>
    <w:rsid w:val="00713634"/>
    <w:rsid w:val="00717AB1"/>
    <w:rsid w:val="00717C64"/>
    <w:rsid w:val="00721FA0"/>
    <w:rsid w:val="00723983"/>
    <w:rsid w:val="00723D07"/>
    <w:rsid w:val="00725377"/>
    <w:rsid w:val="0073042E"/>
    <w:rsid w:val="00730E45"/>
    <w:rsid w:val="00731AD7"/>
    <w:rsid w:val="00740E80"/>
    <w:rsid w:val="0074517B"/>
    <w:rsid w:val="007515BE"/>
    <w:rsid w:val="007571E2"/>
    <w:rsid w:val="00757A95"/>
    <w:rsid w:val="00760354"/>
    <w:rsid w:val="00765BEF"/>
    <w:rsid w:val="00770391"/>
    <w:rsid w:val="007735AB"/>
    <w:rsid w:val="00773E4E"/>
    <w:rsid w:val="00775FFA"/>
    <w:rsid w:val="00777AC5"/>
    <w:rsid w:val="0078259F"/>
    <w:rsid w:val="00782872"/>
    <w:rsid w:val="00784287"/>
    <w:rsid w:val="007860ED"/>
    <w:rsid w:val="00796AAA"/>
    <w:rsid w:val="007A6185"/>
    <w:rsid w:val="007A6D13"/>
    <w:rsid w:val="007B10B3"/>
    <w:rsid w:val="007B1D12"/>
    <w:rsid w:val="007B2F17"/>
    <w:rsid w:val="007B46B3"/>
    <w:rsid w:val="007B5CD8"/>
    <w:rsid w:val="007B6D51"/>
    <w:rsid w:val="007C3DC9"/>
    <w:rsid w:val="007D1D2B"/>
    <w:rsid w:val="007D5FD1"/>
    <w:rsid w:val="007E2EBF"/>
    <w:rsid w:val="007E6DD9"/>
    <w:rsid w:val="007F4190"/>
    <w:rsid w:val="007F4E53"/>
    <w:rsid w:val="00806335"/>
    <w:rsid w:val="008105E2"/>
    <w:rsid w:val="008128CA"/>
    <w:rsid w:val="00813440"/>
    <w:rsid w:val="00821493"/>
    <w:rsid w:val="00826B87"/>
    <w:rsid w:val="00831B8F"/>
    <w:rsid w:val="00837259"/>
    <w:rsid w:val="0084238B"/>
    <w:rsid w:val="0084318E"/>
    <w:rsid w:val="0084496F"/>
    <w:rsid w:val="0085045B"/>
    <w:rsid w:val="00850983"/>
    <w:rsid w:val="00856941"/>
    <w:rsid w:val="00857A7C"/>
    <w:rsid w:val="00857F3E"/>
    <w:rsid w:val="00864864"/>
    <w:rsid w:val="008703F4"/>
    <w:rsid w:val="00870D4D"/>
    <w:rsid w:val="00873D57"/>
    <w:rsid w:val="00874112"/>
    <w:rsid w:val="008777DC"/>
    <w:rsid w:val="00880BCE"/>
    <w:rsid w:val="008810AF"/>
    <w:rsid w:val="008830EF"/>
    <w:rsid w:val="0088683D"/>
    <w:rsid w:val="008933CF"/>
    <w:rsid w:val="00895362"/>
    <w:rsid w:val="008A225D"/>
    <w:rsid w:val="008A4630"/>
    <w:rsid w:val="008B5AE2"/>
    <w:rsid w:val="008B5B7E"/>
    <w:rsid w:val="008C0DB1"/>
    <w:rsid w:val="008C3327"/>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D62"/>
    <w:rsid w:val="00932192"/>
    <w:rsid w:val="0094272F"/>
    <w:rsid w:val="00943412"/>
    <w:rsid w:val="00943B2E"/>
    <w:rsid w:val="00945D11"/>
    <w:rsid w:val="009503E2"/>
    <w:rsid w:val="009523FD"/>
    <w:rsid w:val="00952FD2"/>
    <w:rsid w:val="00960F67"/>
    <w:rsid w:val="0096148A"/>
    <w:rsid w:val="00961CD2"/>
    <w:rsid w:val="00962B76"/>
    <w:rsid w:val="0097061F"/>
    <w:rsid w:val="00972C70"/>
    <w:rsid w:val="00974224"/>
    <w:rsid w:val="00974FF1"/>
    <w:rsid w:val="00976899"/>
    <w:rsid w:val="00992E31"/>
    <w:rsid w:val="009A53CC"/>
    <w:rsid w:val="009A7001"/>
    <w:rsid w:val="009A7DA5"/>
    <w:rsid w:val="009B01D4"/>
    <w:rsid w:val="009B0C22"/>
    <w:rsid w:val="009B5C7D"/>
    <w:rsid w:val="009B7253"/>
    <w:rsid w:val="009C7CE1"/>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EDE"/>
    <w:rsid w:val="00A36CA9"/>
    <w:rsid w:val="00A371C7"/>
    <w:rsid w:val="00A44704"/>
    <w:rsid w:val="00A478DC"/>
    <w:rsid w:val="00A50FBD"/>
    <w:rsid w:val="00A51FCA"/>
    <w:rsid w:val="00A6076B"/>
    <w:rsid w:val="00A60B19"/>
    <w:rsid w:val="00A6486D"/>
    <w:rsid w:val="00A668D6"/>
    <w:rsid w:val="00A70E66"/>
    <w:rsid w:val="00A745EB"/>
    <w:rsid w:val="00A749A9"/>
    <w:rsid w:val="00A751DD"/>
    <w:rsid w:val="00A86979"/>
    <w:rsid w:val="00A91F7E"/>
    <w:rsid w:val="00A9330B"/>
    <w:rsid w:val="00A971B5"/>
    <w:rsid w:val="00AA378D"/>
    <w:rsid w:val="00AA528C"/>
    <w:rsid w:val="00AB1F96"/>
    <w:rsid w:val="00AB49D8"/>
    <w:rsid w:val="00AB5AFC"/>
    <w:rsid w:val="00AB5B22"/>
    <w:rsid w:val="00AC28CD"/>
    <w:rsid w:val="00AC6146"/>
    <w:rsid w:val="00AC64A5"/>
    <w:rsid w:val="00AD0F7D"/>
    <w:rsid w:val="00AD2964"/>
    <w:rsid w:val="00AD365B"/>
    <w:rsid w:val="00AD7F7F"/>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7355"/>
    <w:rsid w:val="00B90A19"/>
    <w:rsid w:val="00B931B4"/>
    <w:rsid w:val="00B936D7"/>
    <w:rsid w:val="00B955A3"/>
    <w:rsid w:val="00BA20DE"/>
    <w:rsid w:val="00BB5951"/>
    <w:rsid w:val="00BB5C83"/>
    <w:rsid w:val="00BB643C"/>
    <w:rsid w:val="00BC498C"/>
    <w:rsid w:val="00BC499A"/>
    <w:rsid w:val="00BC717E"/>
    <w:rsid w:val="00BD4DFE"/>
    <w:rsid w:val="00BD593F"/>
    <w:rsid w:val="00BD6706"/>
    <w:rsid w:val="00BE0D08"/>
    <w:rsid w:val="00BE7ED8"/>
    <w:rsid w:val="00C005CF"/>
    <w:rsid w:val="00C1570C"/>
    <w:rsid w:val="00C22361"/>
    <w:rsid w:val="00C26D89"/>
    <w:rsid w:val="00C31833"/>
    <w:rsid w:val="00C33018"/>
    <w:rsid w:val="00C33B4D"/>
    <w:rsid w:val="00C35A49"/>
    <w:rsid w:val="00C36AF1"/>
    <w:rsid w:val="00C37458"/>
    <w:rsid w:val="00C37AF7"/>
    <w:rsid w:val="00C45E29"/>
    <w:rsid w:val="00C54B3C"/>
    <w:rsid w:val="00C617E5"/>
    <w:rsid w:val="00C62EB8"/>
    <w:rsid w:val="00C667E4"/>
    <w:rsid w:val="00C74DE5"/>
    <w:rsid w:val="00C76A9C"/>
    <w:rsid w:val="00C81C96"/>
    <w:rsid w:val="00C9021F"/>
    <w:rsid w:val="00C9028D"/>
    <w:rsid w:val="00C906FE"/>
    <w:rsid w:val="00C91000"/>
    <w:rsid w:val="00CA2801"/>
    <w:rsid w:val="00CA41BF"/>
    <w:rsid w:val="00CB22FF"/>
    <w:rsid w:val="00CB686E"/>
    <w:rsid w:val="00CC0586"/>
    <w:rsid w:val="00CC0833"/>
    <w:rsid w:val="00CC12EE"/>
    <w:rsid w:val="00CC156E"/>
    <w:rsid w:val="00CD66FF"/>
    <w:rsid w:val="00CD72D4"/>
    <w:rsid w:val="00CE30CD"/>
    <w:rsid w:val="00CF137D"/>
    <w:rsid w:val="00D0283C"/>
    <w:rsid w:val="00D0599C"/>
    <w:rsid w:val="00D10971"/>
    <w:rsid w:val="00D20EAE"/>
    <w:rsid w:val="00D212D5"/>
    <w:rsid w:val="00D24B24"/>
    <w:rsid w:val="00D24EB0"/>
    <w:rsid w:val="00D25987"/>
    <w:rsid w:val="00D33A32"/>
    <w:rsid w:val="00D46C32"/>
    <w:rsid w:val="00D52EC6"/>
    <w:rsid w:val="00D53C02"/>
    <w:rsid w:val="00D54728"/>
    <w:rsid w:val="00D66EE9"/>
    <w:rsid w:val="00D67101"/>
    <w:rsid w:val="00D70D85"/>
    <w:rsid w:val="00D718B1"/>
    <w:rsid w:val="00D7331A"/>
    <w:rsid w:val="00D7499D"/>
    <w:rsid w:val="00D8291D"/>
    <w:rsid w:val="00D84ECA"/>
    <w:rsid w:val="00D854D7"/>
    <w:rsid w:val="00D91B67"/>
    <w:rsid w:val="00D92CDF"/>
    <w:rsid w:val="00DA4607"/>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6B15"/>
    <w:rsid w:val="00E07A7B"/>
    <w:rsid w:val="00E14435"/>
    <w:rsid w:val="00E206F5"/>
    <w:rsid w:val="00E21598"/>
    <w:rsid w:val="00E21E59"/>
    <w:rsid w:val="00E259BC"/>
    <w:rsid w:val="00E264A4"/>
    <w:rsid w:val="00E40FCC"/>
    <w:rsid w:val="00E43122"/>
    <w:rsid w:val="00E44003"/>
    <w:rsid w:val="00E456A5"/>
    <w:rsid w:val="00E5512D"/>
    <w:rsid w:val="00E574E5"/>
    <w:rsid w:val="00E63C51"/>
    <w:rsid w:val="00E71139"/>
    <w:rsid w:val="00E74F63"/>
    <w:rsid w:val="00E7602E"/>
    <w:rsid w:val="00E90664"/>
    <w:rsid w:val="00E93F76"/>
    <w:rsid w:val="00E96F05"/>
    <w:rsid w:val="00EA340E"/>
    <w:rsid w:val="00EA3B1F"/>
    <w:rsid w:val="00EB55D0"/>
    <w:rsid w:val="00EB5646"/>
    <w:rsid w:val="00EB5ADB"/>
    <w:rsid w:val="00EB5B33"/>
    <w:rsid w:val="00EC0F78"/>
    <w:rsid w:val="00EC1A32"/>
    <w:rsid w:val="00EC1A39"/>
    <w:rsid w:val="00EC5C01"/>
    <w:rsid w:val="00ED0DD0"/>
    <w:rsid w:val="00ED3DFD"/>
    <w:rsid w:val="00ED3F21"/>
    <w:rsid w:val="00EE260F"/>
    <w:rsid w:val="00EE56E1"/>
    <w:rsid w:val="00EE604B"/>
    <w:rsid w:val="00EE6B33"/>
    <w:rsid w:val="00EF0462"/>
    <w:rsid w:val="00EF6505"/>
    <w:rsid w:val="00EF7A6F"/>
    <w:rsid w:val="00F01CE8"/>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3EBB"/>
    <w:rsid w:val="00FB7CFB"/>
    <w:rsid w:val="00FC002F"/>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1F1"/>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355E98"/>
    <w:pPr>
      <w:ind w:left="238"/>
    </w:pPr>
    <w:rPr>
      <w:rFonts w:ascii="B Badr" w:eastAsia="B Badr" w:hAnsi="B Badr"/>
      <w:sz w:val="30"/>
      <w:szCs w:val="30"/>
    </w:rPr>
  </w:style>
  <w:style w:type="paragraph" w:styleId="TOC1">
    <w:name w:val="toc 1"/>
    <w:basedOn w:val="libNormal0"/>
    <w:next w:val="libNormal0"/>
    <w:autoRedefine/>
    <w:uiPriority w:val="39"/>
    <w:rsid w:val="00355E98"/>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355E98"/>
    <w:pPr>
      <w:tabs>
        <w:tab w:val="right" w:leader="dot" w:pos="7361"/>
      </w:tabs>
      <w:ind w:left="482"/>
    </w:pPr>
    <w:rPr>
      <w:rFonts w:ascii="B Badr" w:eastAsia="B Badr" w:hAnsi="B Badr"/>
      <w:sz w:val="28"/>
      <w:szCs w:val="28"/>
    </w:r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FooterChar">
    <w:name w:val="Footer Char"/>
    <w:basedOn w:val="DefaultParagraphFont"/>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customStyle="1" w:styleId="libHadees">
    <w:name w:val="libHadees"/>
    <w:basedOn w:val="libNormal"/>
    <w:next w:val="libNormal"/>
    <w:autoRedefine/>
    <w:qFormat/>
    <w:rsid w:val="00487AE8"/>
    <w:rPr>
      <w:color w:val="663300"/>
    </w:rPr>
  </w:style>
  <w:style w:type="character" w:customStyle="1" w:styleId="libPoemChar">
    <w:name w:val="libPoem Char"/>
    <w:basedOn w:val="DefaultParagraphFont"/>
    <w:link w:val="libPoem"/>
    <w:rsid w:val="00571DA1"/>
    <w:rPr>
      <w:rFonts w:cs="B Badr"/>
      <w:color w:val="000000"/>
      <w:sz w:val="32"/>
      <w:szCs w:val="32"/>
    </w:rPr>
  </w:style>
  <w:style w:type="paragraph" w:customStyle="1" w:styleId="libNotice">
    <w:name w:val="libNotice"/>
    <w:basedOn w:val="libNormal0"/>
    <w:next w:val="libNormal0"/>
    <w:link w:val="libNoticeChar"/>
    <w:autoRedefine/>
    <w:qFormat/>
    <w:rsid w:val="00E06B15"/>
    <w:pPr>
      <w:spacing w:after="240"/>
      <w:jc w:val="center"/>
    </w:pPr>
    <w:rPr>
      <w:rFonts w:ascii="B Badr" w:eastAsia="B Badr" w:hAnsi="B Badr"/>
      <w:color w:val="FF0000"/>
    </w:rPr>
  </w:style>
  <w:style w:type="character" w:customStyle="1" w:styleId="libNoticeChar">
    <w:name w:val="libNotice Char"/>
    <w:basedOn w:val="libNormal0Char"/>
    <w:link w:val="libNotice"/>
    <w:rsid w:val="00E06B15"/>
    <w:rPr>
      <w:rFonts w:ascii="B Badr" w:eastAsia="B Badr" w:hAnsi="B Badr" w:cs="B Badr"/>
      <w:color w:val="FF0000"/>
    </w:rPr>
  </w:style>
  <w:style w:type="paragraph" w:styleId="TOCHeading">
    <w:name w:val="TOC Heading"/>
    <w:basedOn w:val="Heading1"/>
    <w:next w:val="Normal"/>
    <w:uiPriority w:val="39"/>
    <w:semiHidden/>
    <w:unhideWhenUsed/>
    <w:qFormat/>
    <w:rsid w:val="00355E98"/>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55E9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55E9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55E9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55E98"/>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355E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05417-A13E-44F5-A1AD-79A9AEF7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97</TotalTime>
  <Pages>425</Pages>
  <Words>81042</Words>
  <Characters>461944</Characters>
  <Application>Microsoft Office Word</Application>
  <DocSecurity>0</DocSecurity>
  <Lines>3849</Lines>
  <Paragraphs>1083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541903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21</cp:revision>
  <cp:lastPrinted>1601-01-01T00:00:00Z</cp:lastPrinted>
  <dcterms:created xsi:type="dcterms:W3CDTF">2013-08-05T06:58:00Z</dcterms:created>
  <dcterms:modified xsi:type="dcterms:W3CDTF">2013-09-30T05:12:00Z</dcterms:modified>
</cp:coreProperties>
</file>